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1C6F82" w14:textId="77777777" w:rsidR="004C03B5" w:rsidRDefault="004C03B5" w:rsidP="006B5E6C">
      <w:pPr>
        <w:jc w:val="center"/>
      </w:pPr>
    </w:p>
    <w:p w14:paraId="6A3F20E5" w14:textId="298CAED8" w:rsidR="00E5302B" w:rsidRPr="00911FF3" w:rsidRDefault="001B305C" w:rsidP="006B5E6C">
      <w:pPr>
        <w:jc w:val="center"/>
      </w:pPr>
      <w:r w:rsidRPr="00911FF3">
        <w:object w:dxaOrig="6674" w:dyaOrig="10036" w14:anchorId="1F9880C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pt;height:42pt" o:ole="">
            <v:imagedata r:id="rId8" o:title=""/>
          </v:shape>
          <o:OLEObject Type="Embed" ProgID="MSPhotoEd.3" ShapeID="_x0000_i1025" DrawAspect="Content" ObjectID="_1798963603" r:id="rId9"/>
        </w:object>
      </w:r>
    </w:p>
    <w:p w14:paraId="12DDE7F5" w14:textId="77777777" w:rsidR="001B305C" w:rsidRPr="00911FF3" w:rsidRDefault="001B305C" w:rsidP="006B5E6C">
      <w:pPr>
        <w:jc w:val="center"/>
        <w:rPr>
          <w:b/>
          <w:bCs/>
          <w:iCs/>
        </w:rPr>
      </w:pPr>
      <w:r w:rsidRPr="00911FF3">
        <w:rPr>
          <w:b/>
          <w:bCs/>
          <w:iCs/>
        </w:rPr>
        <w:t xml:space="preserve">REPUBLIKA E SHQIPËRISË </w:t>
      </w:r>
    </w:p>
    <w:p w14:paraId="661851A8" w14:textId="30D8C313" w:rsidR="001B305C" w:rsidRPr="00911FF3" w:rsidRDefault="001B305C" w:rsidP="006B5E6C">
      <w:pPr>
        <w:jc w:val="center"/>
        <w:rPr>
          <w:b/>
          <w:bCs/>
          <w:iCs/>
        </w:rPr>
      </w:pPr>
      <w:r w:rsidRPr="00911FF3">
        <w:rPr>
          <w:b/>
          <w:bCs/>
          <w:iCs/>
        </w:rPr>
        <w:t>GJYKATA E LART</w:t>
      </w:r>
      <w:r w:rsidR="00B15EE8" w:rsidRPr="00911FF3">
        <w:rPr>
          <w:b/>
          <w:bCs/>
          <w:iCs/>
        </w:rPr>
        <w:t>Ë</w:t>
      </w:r>
    </w:p>
    <w:p w14:paraId="4E0187F3" w14:textId="77777777" w:rsidR="001B305C" w:rsidRPr="00911FF3" w:rsidRDefault="001B305C" w:rsidP="006B5E6C">
      <w:pPr>
        <w:jc w:val="center"/>
        <w:rPr>
          <w:rFonts w:eastAsia="Calibri"/>
          <w:b/>
          <w:bCs/>
        </w:rPr>
      </w:pPr>
      <w:r w:rsidRPr="00911FF3">
        <w:rPr>
          <w:rFonts w:eastAsia="Calibri"/>
          <w:b/>
          <w:bCs/>
        </w:rPr>
        <w:t>KOLEGJI PENAL</w:t>
      </w:r>
    </w:p>
    <w:p w14:paraId="2BC96107" w14:textId="77777777" w:rsidR="001B305C" w:rsidRPr="00911FF3" w:rsidRDefault="001B305C" w:rsidP="006B5E6C">
      <w:pPr>
        <w:jc w:val="both"/>
        <w:rPr>
          <w:rFonts w:eastAsia="Calibri"/>
          <w:b/>
          <w:bCs/>
        </w:rPr>
      </w:pPr>
    </w:p>
    <w:p w14:paraId="679C04A9" w14:textId="32A02048" w:rsidR="001B305C" w:rsidRPr="00911FF3" w:rsidRDefault="001B305C" w:rsidP="006B5E6C">
      <w:pPr>
        <w:jc w:val="both"/>
        <w:rPr>
          <w:rFonts w:eastAsia="Calibri"/>
          <w:b/>
        </w:rPr>
      </w:pPr>
      <w:r w:rsidRPr="00911FF3">
        <w:rPr>
          <w:rFonts w:eastAsia="Calibri"/>
          <w:b/>
          <w:bCs/>
        </w:rPr>
        <w:t xml:space="preserve">Nr. </w:t>
      </w:r>
      <w:r w:rsidR="00720417" w:rsidRPr="00911FF3">
        <w:rPr>
          <w:rFonts w:eastAsia="Calibri"/>
          <w:b/>
          <w:bCs/>
        </w:rPr>
        <w:t>56280-01562</w:t>
      </w:r>
      <w:r w:rsidR="00013BE9" w:rsidRPr="00911FF3">
        <w:rPr>
          <w:rFonts w:eastAsia="Times New Roman"/>
          <w:b/>
          <w:bCs/>
          <w:lang w:bidi="en-US"/>
        </w:rPr>
        <w:t>-</w:t>
      </w:r>
      <w:r w:rsidR="009E446A" w:rsidRPr="00911FF3">
        <w:rPr>
          <w:rFonts w:eastAsia="Times New Roman"/>
          <w:b/>
          <w:bCs/>
          <w:lang w:bidi="en-US"/>
        </w:rPr>
        <w:t>00-</w:t>
      </w:r>
      <w:r w:rsidR="00720417" w:rsidRPr="00911FF3">
        <w:rPr>
          <w:rFonts w:eastAsia="Times New Roman"/>
          <w:b/>
          <w:bCs/>
          <w:lang w:bidi="en-US"/>
        </w:rPr>
        <w:t xml:space="preserve">2018 </w:t>
      </w:r>
      <w:r w:rsidR="00A819BE" w:rsidRPr="00911FF3">
        <w:rPr>
          <w:rFonts w:eastAsia="Times New Roman"/>
          <w:b/>
          <w:bCs/>
          <w:lang w:bidi="en-US"/>
        </w:rPr>
        <w:t>i</w:t>
      </w:r>
      <w:r w:rsidR="00013BE9" w:rsidRPr="00911FF3">
        <w:rPr>
          <w:rFonts w:eastAsia="Times New Roman"/>
          <w:b/>
          <w:bCs/>
          <w:lang w:bidi="en-US"/>
        </w:rPr>
        <w:t xml:space="preserve"> </w:t>
      </w:r>
      <w:r w:rsidRPr="00911FF3">
        <w:rPr>
          <w:rFonts w:eastAsia="Calibri"/>
          <w:b/>
          <w:bCs/>
        </w:rPr>
        <w:t>Regj. Themeltar</w:t>
      </w:r>
      <w:r w:rsidRPr="00911FF3">
        <w:rPr>
          <w:b/>
        </w:rPr>
        <w:t xml:space="preserve"> </w:t>
      </w:r>
    </w:p>
    <w:p w14:paraId="676BAD4C" w14:textId="38048AC2" w:rsidR="001B305C" w:rsidRPr="00911FF3" w:rsidRDefault="001B305C" w:rsidP="006B5E6C">
      <w:pPr>
        <w:jc w:val="both"/>
        <w:rPr>
          <w:rFonts w:eastAsia="Calibri"/>
          <w:b/>
          <w:bCs/>
        </w:rPr>
      </w:pPr>
      <w:r w:rsidRPr="00911FF3">
        <w:rPr>
          <w:rFonts w:eastAsia="Calibri"/>
          <w:b/>
          <w:bCs/>
        </w:rPr>
        <w:t xml:space="preserve">Nr. </w:t>
      </w:r>
      <w:r w:rsidR="004102DE" w:rsidRPr="004102DE">
        <w:rPr>
          <w:rFonts w:eastAsia="Calibri"/>
          <w:b/>
          <w:bCs/>
        </w:rPr>
        <w:t>00-2024-2155</w:t>
      </w:r>
      <w:r w:rsidR="004102DE">
        <w:rPr>
          <w:rFonts w:eastAsia="Calibri"/>
          <w:b/>
          <w:bCs/>
        </w:rPr>
        <w:t xml:space="preserve"> </w:t>
      </w:r>
      <w:r w:rsidR="00FA5FF6" w:rsidRPr="00911FF3">
        <w:rPr>
          <w:rFonts w:eastAsia="Calibri"/>
          <w:b/>
          <w:bCs/>
        </w:rPr>
        <w:t>i</w:t>
      </w:r>
      <w:r w:rsidR="00720417" w:rsidRPr="00911FF3">
        <w:rPr>
          <w:rFonts w:eastAsia="Calibri"/>
          <w:b/>
          <w:bCs/>
        </w:rPr>
        <w:t xml:space="preserve"> </w:t>
      </w:r>
      <w:r w:rsidR="00FA5FF6" w:rsidRPr="00911FF3">
        <w:rPr>
          <w:rFonts w:eastAsia="Calibri"/>
          <w:b/>
          <w:bCs/>
        </w:rPr>
        <w:t>v</w:t>
      </w:r>
      <w:r w:rsidRPr="00911FF3">
        <w:rPr>
          <w:rFonts w:eastAsia="Calibri"/>
          <w:b/>
          <w:bCs/>
        </w:rPr>
        <w:t>endimi</w:t>
      </w:r>
      <w:r w:rsidR="00A819BE" w:rsidRPr="00911FF3">
        <w:rPr>
          <w:rFonts w:eastAsia="Calibri"/>
          <w:b/>
          <w:bCs/>
        </w:rPr>
        <w:t>t</w:t>
      </w:r>
      <w:r w:rsidR="00BF229B" w:rsidRPr="00911FF3">
        <w:rPr>
          <w:rFonts w:eastAsia="Calibri"/>
          <w:b/>
          <w:bCs/>
        </w:rPr>
        <w:t xml:space="preserve"> ( </w:t>
      </w:r>
      <w:r w:rsidR="00720417" w:rsidRPr="00911FF3">
        <w:rPr>
          <w:rFonts w:eastAsia="Calibri"/>
          <w:b/>
          <w:bCs/>
        </w:rPr>
        <w:t>107</w:t>
      </w:r>
      <w:r w:rsidR="00BF229B" w:rsidRPr="00911FF3">
        <w:rPr>
          <w:rFonts w:eastAsia="Calibri"/>
          <w:b/>
          <w:bCs/>
        </w:rPr>
        <w:t xml:space="preserve"> )</w:t>
      </w:r>
    </w:p>
    <w:p w14:paraId="28E417A6" w14:textId="77777777" w:rsidR="00720020" w:rsidRPr="00911FF3" w:rsidRDefault="00720020" w:rsidP="006B5E6C">
      <w:pPr>
        <w:jc w:val="both"/>
        <w:rPr>
          <w:rFonts w:eastAsia="Calibri"/>
          <w:bCs/>
        </w:rPr>
      </w:pPr>
    </w:p>
    <w:p w14:paraId="658C21FE" w14:textId="77777777" w:rsidR="00B00E7D" w:rsidRPr="00911FF3" w:rsidRDefault="00B00E7D" w:rsidP="006B5E6C">
      <w:pPr>
        <w:jc w:val="both"/>
        <w:rPr>
          <w:rFonts w:eastAsia="Calibri"/>
          <w:bCs/>
        </w:rPr>
      </w:pPr>
    </w:p>
    <w:p w14:paraId="516C0961" w14:textId="77777777" w:rsidR="001B305C" w:rsidRPr="00911FF3" w:rsidRDefault="001B305C" w:rsidP="006B5E6C">
      <w:pPr>
        <w:pStyle w:val="Heading2"/>
        <w:spacing w:before="0" w:after="0"/>
        <w:jc w:val="center"/>
        <w:rPr>
          <w:rFonts w:ascii="Times New Roman" w:hAnsi="Times New Roman"/>
          <w:i w:val="0"/>
          <w:sz w:val="24"/>
          <w:szCs w:val="24"/>
          <w:lang w:val="sq-AL"/>
        </w:rPr>
      </w:pPr>
      <w:r w:rsidRPr="00911FF3">
        <w:rPr>
          <w:rFonts w:ascii="Times New Roman" w:hAnsi="Times New Roman"/>
          <w:i w:val="0"/>
          <w:sz w:val="24"/>
          <w:szCs w:val="24"/>
          <w:lang w:val="sq-AL"/>
        </w:rPr>
        <w:t>VENDIM</w:t>
      </w:r>
    </w:p>
    <w:p w14:paraId="6DB98717" w14:textId="77777777" w:rsidR="001B305C" w:rsidRPr="00911FF3" w:rsidRDefault="001B305C" w:rsidP="006B5E6C">
      <w:pPr>
        <w:ind w:left="360"/>
        <w:jc w:val="center"/>
        <w:rPr>
          <w:b/>
          <w:bCs/>
        </w:rPr>
      </w:pPr>
      <w:r w:rsidRPr="00911FF3">
        <w:rPr>
          <w:b/>
          <w:bCs/>
        </w:rPr>
        <w:t>NË EMËR TË REPUBLIKËS</w:t>
      </w:r>
    </w:p>
    <w:p w14:paraId="01805D7E" w14:textId="77777777" w:rsidR="001B305C" w:rsidRPr="00911FF3" w:rsidRDefault="001B305C" w:rsidP="006B5E6C">
      <w:pPr>
        <w:rPr>
          <w:bCs/>
        </w:rPr>
      </w:pPr>
    </w:p>
    <w:p w14:paraId="348F600C" w14:textId="15FC67B2" w:rsidR="001B305C" w:rsidRPr="00911FF3" w:rsidRDefault="001B305C" w:rsidP="006B5E6C">
      <w:pPr>
        <w:jc w:val="center"/>
      </w:pPr>
      <w:r w:rsidRPr="00911FF3">
        <w:t>Kolegji Penal i Gjykatës së Lartë</w:t>
      </w:r>
      <w:r w:rsidR="0036024E" w:rsidRPr="00911FF3">
        <w:t>,</w:t>
      </w:r>
      <w:r w:rsidRPr="00911FF3">
        <w:t xml:space="preserve"> </w:t>
      </w:r>
      <w:r w:rsidR="00B00E7D" w:rsidRPr="00911FF3">
        <w:t>me trup gjykues t</w:t>
      </w:r>
      <w:r w:rsidR="003E022F" w:rsidRPr="00911FF3">
        <w:t>ë</w:t>
      </w:r>
      <w:r w:rsidRPr="00911FF3">
        <w:t xml:space="preserve"> përbërë nga</w:t>
      </w:r>
      <w:r w:rsidR="00B00E7D" w:rsidRPr="00911FF3">
        <w:t xml:space="preserve"> gjyqtar</w:t>
      </w:r>
      <w:r w:rsidR="003E022F" w:rsidRPr="00911FF3">
        <w:t>ë</w:t>
      </w:r>
      <w:r w:rsidR="00B00E7D" w:rsidRPr="00911FF3">
        <w:t>t</w:t>
      </w:r>
      <w:r w:rsidR="00590B89" w:rsidRPr="00911FF3">
        <w:t>:</w:t>
      </w:r>
      <w:r w:rsidRPr="00911FF3">
        <w:t xml:space="preserve"> </w:t>
      </w:r>
    </w:p>
    <w:p w14:paraId="7B648BD1" w14:textId="77777777" w:rsidR="001B305C" w:rsidRPr="00911FF3" w:rsidRDefault="001B305C" w:rsidP="006B5E6C">
      <w:pPr>
        <w:jc w:val="both"/>
      </w:pPr>
    </w:p>
    <w:p w14:paraId="5B54C600" w14:textId="3279D63B" w:rsidR="004F39D9" w:rsidRPr="00911FF3" w:rsidRDefault="004F39D9" w:rsidP="006B5E6C">
      <w:pPr>
        <w:ind w:left="2880"/>
        <w:jc w:val="both"/>
        <w:rPr>
          <w:b/>
          <w:bCs/>
        </w:rPr>
      </w:pPr>
      <w:r w:rsidRPr="00911FF3">
        <w:rPr>
          <w:b/>
          <w:bCs/>
        </w:rPr>
        <w:t>Ilir PANDA</w:t>
      </w:r>
      <w:r w:rsidRPr="00911FF3">
        <w:rPr>
          <w:b/>
          <w:bCs/>
        </w:rPr>
        <w:tab/>
      </w:r>
      <w:r w:rsidR="00B00E7D" w:rsidRPr="00911FF3">
        <w:rPr>
          <w:b/>
          <w:bCs/>
        </w:rPr>
        <w:tab/>
      </w:r>
      <w:r w:rsidRPr="00911FF3">
        <w:rPr>
          <w:b/>
          <w:bCs/>
        </w:rPr>
        <w:t>Kryesues</w:t>
      </w:r>
    </w:p>
    <w:p w14:paraId="5E3CD3FA" w14:textId="42C7EA4D" w:rsidR="004F39D9" w:rsidRPr="00911FF3" w:rsidRDefault="004F39D9" w:rsidP="006B5E6C">
      <w:pPr>
        <w:ind w:left="2880"/>
        <w:jc w:val="both"/>
        <w:rPr>
          <w:b/>
          <w:bCs/>
        </w:rPr>
      </w:pPr>
      <w:r w:rsidRPr="00911FF3">
        <w:rPr>
          <w:b/>
          <w:bCs/>
        </w:rPr>
        <w:t>Medi BICI</w:t>
      </w:r>
      <w:r w:rsidRPr="00911FF3">
        <w:rPr>
          <w:b/>
          <w:bCs/>
        </w:rPr>
        <w:tab/>
      </w:r>
      <w:r w:rsidR="00B00E7D" w:rsidRPr="00911FF3">
        <w:rPr>
          <w:b/>
          <w:bCs/>
        </w:rPr>
        <w:tab/>
      </w:r>
      <w:r w:rsidRPr="00911FF3">
        <w:rPr>
          <w:b/>
          <w:bCs/>
        </w:rPr>
        <w:t>Anëtar</w:t>
      </w:r>
    </w:p>
    <w:p w14:paraId="5E9CFFD3" w14:textId="77777777" w:rsidR="004F39D9" w:rsidRPr="00911FF3" w:rsidRDefault="004F39D9" w:rsidP="006B5E6C">
      <w:pPr>
        <w:ind w:left="2880"/>
        <w:jc w:val="both"/>
        <w:rPr>
          <w:b/>
          <w:bCs/>
        </w:rPr>
      </w:pPr>
      <w:r w:rsidRPr="00911FF3">
        <w:rPr>
          <w:b/>
          <w:bCs/>
        </w:rPr>
        <w:t>Albana BOKSI</w:t>
      </w:r>
      <w:r w:rsidRPr="00911FF3">
        <w:rPr>
          <w:b/>
          <w:bCs/>
        </w:rPr>
        <w:tab/>
        <w:t>Anëtare</w:t>
      </w:r>
    </w:p>
    <w:p w14:paraId="480F31F8" w14:textId="77777777" w:rsidR="004F39D9" w:rsidRPr="00911FF3" w:rsidRDefault="004F39D9" w:rsidP="006B5E6C">
      <w:pPr>
        <w:ind w:left="2880"/>
        <w:jc w:val="both"/>
        <w:rPr>
          <w:b/>
          <w:bCs/>
        </w:rPr>
      </w:pPr>
      <w:r w:rsidRPr="00911FF3">
        <w:rPr>
          <w:b/>
          <w:bCs/>
        </w:rPr>
        <w:t>Sandër SIMONI</w:t>
      </w:r>
      <w:r w:rsidRPr="00911FF3">
        <w:rPr>
          <w:b/>
          <w:bCs/>
        </w:rPr>
        <w:tab/>
        <w:t>Anëtar</w:t>
      </w:r>
    </w:p>
    <w:p w14:paraId="09FCDBA7" w14:textId="18014F7D" w:rsidR="00720417" w:rsidRPr="00911FF3" w:rsidRDefault="00720417" w:rsidP="006B5E6C">
      <w:pPr>
        <w:ind w:left="2880"/>
        <w:jc w:val="both"/>
        <w:rPr>
          <w:b/>
          <w:bCs/>
        </w:rPr>
      </w:pPr>
      <w:r w:rsidRPr="00911FF3">
        <w:rPr>
          <w:b/>
          <w:bCs/>
        </w:rPr>
        <w:t>Ervin PUPE</w:t>
      </w:r>
      <w:r w:rsidR="00B00E7D" w:rsidRPr="00911FF3">
        <w:rPr>
          <w:b/>
          <w:bCs/>
        </w:rPr>
        <w:tab/>
      </w:r>
      <w:r w:rsidR="00B00E7D" w:rsidRPr="00911FF3">
        <w:rPr>
          <w:b/>
          <w:bCs/>
        </w:rPr>
        <w:tab/>
      </w:r>
      <w:r w:rsidRPr="00911FF3">
        <w:rPr>
          <w:b/>
          <w:bCs/>
        </w:rPr>
        <w:t>Anëtar</w:t>
      </w:r>
    </w:p>
    <w:p w14:paraId="44834001" w14:textId="77777777" w:rsidR="001B305C" w:rsidRPr="00911FF3" w:rsidRDefault="001B305C" w:rsidP="006B5E6C">
      <w:pPr>
        <w:jc w:val="both"/>
        <w:rPr>
          <w:bCs/>
        </w:rPr>
      </w:pPr>
      <w:r w:rsidRPr="00911FF3">
        <w:rPr>
          <w:bCs/>
        </w:rPr>
        <w:tab/>
      </w:r>
      <w:r w:rsidRPr="00911FF3">
        <w:rPr>
          <w:bCs/>
        </w:rPr>
        <w:tab/>
      </w:r>
      <w:r w:rsidRPr="00911FF3">
        <w:rPr>
          <w:bCs/>
        </w:rPr>
        <w:tab/>
      </w:r>
      <w:r w:rsidRPr="00911FF3">
        <w:rPr>
          <w:bCs/>
        </w:rPr>
        <w:tab/>
      </w:r>
      <w:r w:rsidRPr="00911FF3">
        <w:rPr>
          <w:bCs/>
        </w:rPr>
        <w:tab/>
      </w:r>
      <w:r w:rsidRPr="00911FF3">
        <w:t xml:space="preserve"> </w:t>
      </w:r>
    </w:p>
    <w:p w14:paraId="7A3B31E3" w14:textId="30FD60E1" w:rsidR="00C21734" w:rsidRPr="00911FF3" w:rsidRDefault="00DD21D9" w:rsidP="006B5E6C">
      <w:pPr>
        <w:jc w:val="both"/>
      </w:pPr>
      <w:r w:rsidRPr="00911FF3">
        <w:t xml:space="preserve">sot </w:t>
      </w:r>
      <w:r w:rsidR="00B00E7D" w:rsidRPr="00911FF3">
        <w:t>n</w:t>
      </w:r>
      <w:r w:rsidR="001F102F" w:rsidRPr="00911FF3">
        <w:t>ë</w:t>
      </w:r>
      <w:r w:rsidR="00C21734" w:rsidRPr="00911FF3">
        <w:t xml:space="preserve"> datë </w:t>
      </w:r>
      <w:r w:rsidR="00720417" w:rsidRPr="00911FF3">
        <w:t>24.04.2024</w:t>
      </w:r>
      <w:r w:rsidR="00C21734" w:rsidRPr="00911FF3">
        <w:t>, mori në shqyrtim</w:t>
      </w:r>
      <w:r w:rsidR="00D64F11" w:rsidRPr="00911FF3">
        <w:t>,</w:t>
      </w:r>
      <w:r w:rsidR="00C21734" w:rsidRPr="00911FF3">
        <w:t xml:space="preserve"> </w:t>
      </w:r>
      <w:r w:rsidR="004F39D9" w:rsidRPr="00911FF3">
        <w:t>në seancë gjyqësore</w:t>
      </w:r>
      <w:r w:rsidR="00E5302B" w:rsidRPr="00911FF3">
        <w:t xml:space="preserve"> publike</w:t>
      </w:r>
      <w:r w:rsidR="00C21734" w:rsidRPr="00911FF3">
        <w:t>, çështjen penale, që i përket:</w:t>
      </w:r>
    </w:p>
    <w:p w14:paraId="310358A9" w14:textId="77777777" w:rsidR="002B1E62" w:rsidRPr="00911FF3" w:rsidRDefault="002B1E62" w:rsidP="006B5E6C">
      <w:pPr>
        <w:jc w:val="both"/>
      </w:pPr>
    </w:p>
    <w:p w14:paraId="686D25C2" w14:textId="0D8F7047" w:rsidR="00F63ECA" w:rsidRPr="00911FF3" w:rsidRDefault="00013BE9" w:rsidP="006B5E6C">
      <w:pPr>
        <w:tabs>
          <w:tab w:val="left" w:pos="1710"/>
        </w:tabs>
        <w:ind w:left="2160" w:hanging="2160"/>
        <w:contextualSpacing/>
        <w:jc w:val="both"/>
        <w:rPr>
          <w:rFonts w:eastAsia="Times New Roman"/>
          <w:bCs/>
          <w:lang w:bidi="en-US"/>
        </w:rPr>
      </w:pPr>
      <w:r w:rsidRPr="00911FF3">
        <w:rPr>
          <w:rFonts w:eastAsia="Times New Roman"/>
          <w:b/>
          <w:bCs/>
          <w:lang w:bidi="en-US"/>
        </w:rPr>
        <w:t>KËRKUES</w:t>
      </w:r>
      <w:r w:rsidR="00B00E7D" w:rsidRPr="00911FF3">
        <w:rPr>
          <w:rFonts w:eastAsia="Times New Roman"/>
          <w:b/>
          <w:bCs/>
          <w:lang w:bidi="en-US"/>
        </w:rPr>
        <w:t>E</w:t>
      </w:r>
      <w:r w:rsidRPr="00911FF3">
        <w:rPr>
          <w:rFonts w:eastAsia="Times New Roman"/>
          <w:b/>
          <w:bCs/>
          <w:lang w:bidi="en-US"/>
        </w:rPr>
        <w:t>:</w:t>
      </w:r>
      <w:r w:rsidR="00B00E7D" w:rsidRPr="00911FF3">
        <w:rPr>
          <w:rFonts w:eastAsia="Times New Roman"/>
          <w:bCs/>
          <w:lang w:bidi="en-US"/>
        </w:rPr>
        <w:tab/>
      </w:r>
      <w:r w:rsidR="00F63ECA" w:rsidRPr="00911FF3">
        <w:rPr>
          <w:rFonts w:eastAsia="Times New Roman"/>
          <w:bCs/>
          <w:lang w:bidi="en-US"/>
        </w:rPr>
        <w:tab/>
      </w:r>
      <w:r w:rsidR="0088016D" w:rsidRPr="00911FF3">
        <w:t>Prokuroria pranë Gjykatës së Shkallës së Parë për Krime të Rënda</w:t>
      </w:r>
      <w:r w:rsidR="007D5415" w:rsidRPr="00911FF3">
        <w:t xml:space="preserve"> (</w:t>
      </w:r>
      <w:r w:rsidR="007D5415" w:rsidRPr="00911FF3">
        <w:rPr>
          <w:i/>
          <w:iCs/>
        </w:rPr>
        <w:t>aktualisht Prokuroria e Posa</w:t>
      </w:r>
      <w:r w:rsidR="00DE67B8" w:rsidRPr="00911FF3">
        <w:rPr>
          <w:i/>
          <w:iCs/>
        </w:rPr>
        <w:t>ç</w:t>
      </w:r>
      <w:r w:rsidR="007D5415" w:rsidRPr="00911FF3">
        <w:rPr>
          <w:i/>
          <w:iCs/>
        </w:rPr>
        <w:t>me kund</w:t>
      </w:r>
      <w:r w:rsidR="00DE67B8" w:rsidRPr="00911FF3">
        <w:rPr>
          <w:i/>
          <w:iCs/>
        </w:rPr>
        <w:t>ë</w:t>
      </w:r>
      <w:r w:rsidR="004F74C2" w:rsidRPr="00911FF3">
        <w:rPr>
          <w:i/>
          <w:iCs/>
        </w:rPr>
        <w:t>r Korrup</w:t>
      </w:r>
      <w:r w:rsidR="007D5415" w:rsidRPr="00911FF3">
        <w:rPr>
          <w:i/>
          <w:iCs/>
        </w:rPr>
        <w:t>sionit dhe Krimit t</w:t>
      </w:r>
      <w:r w:rsidR="00DE67B8" w:rsidRPr="00911FF3">
        <w:rPr>
          <w:i/>
          <w:iCs/>
        </w:rPr>
        <w:t>ë</w:t>
      </w:r>
      <w:r w:rsidR="007D5415" w:rsidRPr="00911FF3">
        <w:rPr>
          <w:i/>
          <w:iCs/>
        </w:rPr>
        <w:t xml:space="preserve"> Organizuar</w:t>
      </w:r>
      <w:r w:rsidR="007D5415" w:rsidRPr="00911FF3">
        <w:t>)</w:t>
      </w:r>
      <w:r w:rsidR="0088016D" w:rsidRPr="00911FF3">
        <w:t xml:space="preserve"> </w:t>
      </w:r>
    </w:p>
    <w:p w14:paraId="3E4E5F90" w14:textId="77777777" w:rsidR="00F63ECA" w:rsidRPr="00911FF3" w:rsidRDefault="00F63ECA" w:rsidP="006B5E6C">
      <w:pPr>
        <w:tabs>
          <w:tab w:val="left" w:pos="1710"/>
        </w:tabs>
        <w:contextualSpacing/>
        <w:jc w:val="both"/>
        <w:rPr>
          <w:rFonts w:eastAsia="Times New Roman"/>
          <w:bCs/>
          <w:lang w:bidi="en-US"/>
        </w:rPr>
      </w:pPr>
    </w:p>
    <w:p w14:paraId="5FB4FA37" w14:textId="77777777" w:rsidR="00F63ECA" w:rsidRPr="00911FF3" w:rsidRDefault="0088016D" w:rsidP="006B5E6C">
      <w:pPr>
        <w:tabs>
          <w:tab w:val="left" w:pos="1710"/>
        </w:tabs>
        <w:contextualSpacing/>
        <w:jc w:val="both"/>
        <w:rPr>
          <w:rFonts w:eastAsia="Times New Roman"/>
          <w:bCs/>
          <w:lang w:bidi="en-US"/>
        </w:rPr>
      </w:pPr>
      <w:r w:rsidRPr="00911FF3">
        <w:rPr>
          <w:b/>
        </w:rPr>
        <w:t>TË GJYKUAR:</w:t>
      </w:r>
      <w:r w:rsidR="00F63ECA" w:rsidRPr="00911FF3">
        <w:tab/>
      </w:r>
      <w:r w:rsidR="00F63ECA" w:rsidRPr="00911FF3">
        <w:tab/>
      </w:r>
      <w:r w:rsidRPr="00911FF3">
        <w:t>Lavdim Neziri (Nelaj)</w:t>
      </w:r>
    </w:p>
    <w:p w14:paraId="3CF00731" w14:textId="77777777" w:rsidR="00F63ECA" w:rsidRPr="00911FF3" w:rsidRDefault="00F63ECA" w:rsidP="006B5E6C">
      <w:pPr>
        <w:tabs>
          <w:tab w:val="left" w:pos="1710"/>
        </w:tabs>
        <w:contextualSpacing/>
        <w:jc w:val="both"/>
        <w:rPr>
          <w:rFonts w:eastAsia="Times New Roman"/>
          <w:bCs/>
          <w:lang w:bidi="en-US"/>
        </w:rPr>
      </w:pPr>
      <w:r w:rsidRPr="00911FF3">
        <w:rPr>
          <w:rFonts w:eastAsia="Times New Roman"/>
          <w:bCs/>
          <w:lang w:bidi="en-US"/>
        </w:rPr>
        <w:tab/>
      </w:r>
      <w:r w:rsidRPr="00911FF3">
        <w:rPr>
          <w:rFonts w:eastAsia="Times New Roman"/>
          <w:bCs/>
          <w:lang w:bidi="en-US"/>
        </w:rPr>
        <w:tab/>
      </w:r>
      <w:r w:rsidR="0088016D" w:rsidRPr="00911FF3">
        <w:t>Lefter Nelaj</w:t>
      </w:r>
    </w:p>
    <w:p w14:paraId="5F50BC43" w14:textId="77777777" w:rsidR="00F63ECA" w:rsidRPr="00911FF3" w:rsidRDefault="00F63ECA" w:rsidP="006B5E6C">
      <w:pPr>
        <w:tabs>
          <w:tab w:val="left" w:pos="1710"/>
        </w:tabs>
        <w:contextualSpacing/>
        <w:jc w:val="both"/>
      </w:pPr>
      <w:r w:rsidRPr="00911FF3">
        <w:rPr>
          <w:rFonts w:eastAsia="Times New Roman"/>
          <w:bCs/>
          <w:lang w:bidi="en-US"/>
        </w:rPr>
        <w:tab/>
      </w:r>
      <w:r w:rsidRPr="00911FF3">
        <w:rPr>
          <w:rFonts w:eastAsia="Times New Roman"/>
          <w:bCs/>
          <w:lang w:bidi="en-US"/>
        </w:rPr>
        <w:tab/>
      </w:r>
      <w:r w:rsidR="0088016D" w:rsidRPr="00911FF3">
        <w:t xml:space="preserve">Bledar Baboçi </w:t>
      </w:r>
      <w:r w:rsidR="002B1E62" w:rsidRPr="00911FF3">
        <w:t>(Noka ose Trokthi)</w:t>
      </w:r>
    </w:p>
    <w:p w14:paraId="375351E6" w14:textId="77777777" w:rsidR="00F63ECA" w:rsidRPr="00911FF3" w:rsidRDefault="00F63ECA" w:rsidP="006B5E6C">
      <w:pPr>
        <w:tabs>
          <w:tab w:val="left" w:pos="1710"/>
        </w:tabs>
        <w:contextualSpacing/>
        <w:jc w:val="both"/>
      </w:pPr>
    </w:p>
    <w:p w14:paraId="1279AC30" w14:textId="4D279D37" w:rsidR="007D5415" w:rsidRPr="00911FF3" w:rsidRDefault="002B1E62" w:rsidP="006B5E6C">
      <w:pPr>
        <w:tabs>
          <w:tab w:val="left" w:pos="1710"/>
        </w:tabs>
        <w:ind w:left="2160" w:hanging="2160"/>
        <w:contextualSpacing/>
        <w:jc w:val="both"/>
        <w:rPr>
          <w:rFonts w:eastAsia="Times New Roman"/>
          <w:bCs/>
          <w:lang w:bidi="en-US"/>
        </w:rPr>
      </w:pPr>
      <w:r w:rsidRPr="00911FF3">
        <w:rPr>
          <w:b/>
        </w:rPr>
        <w:t>AKUZUAR:</w:t>
      </w:r>
      <w:r w:rsidRPr="00911FF3">
        <w:tab/>
      </w:r>
      <w:r w:rsidRPr="00911FF3">
        <w:tab/>
        <w:t>Për kryerjen e vepr</w:t>
      </w:r>
      <w:r w:rsidR="007D5415" w:rsidRPr="00911FF3">
        <w:t>ave</w:t>
      </w:r>
      <w:r w:rsidRPr="00911FF3">
        <w:t xml:space="preserve"> penale </w:t>
      </w:r>
      <w:r w:rsidRPr="00911FF3">
        <w:rPr>
          <w:iCs/>
        </w:rPr>
        <w:t>“Kultivimi i bimëve narkotike”</w:t>
      </w:r>
      <w:r w:rsidR="00D64F11" w:rsidRPr="00911FF3">
        <w:rPr>
          <w:iCs/>
        </w:rPr>
        <w:t>,</w:t>
      </w:r>
      <w:r w:rsidRPr="00911FF3">
        <w:rPr>
          <w:iCs/>
        </w:rPr>
        <w:t xml:space="preserve"> e kryer në bashkëpunim në formën e grupit të strukturuar kriminal, “Grupi i strukturuar kriminal” dhe “Kryerja e veprave penale në kuadër të grupit të strukturuar kriminal”, </w:t>
      </w:r>
      <w:r w:rsidRPr="00911FF3">
        <w:t>parashikuar nga nenet 284/1, 28/4, 333/a-1 dhe 334/1 të Kodit Penal.</w:t>
      </w:r>
    </w:p>
    <w:p w14:paraId="60CF79CA" w14:textId="77777777" w:rsidR="007D5415" w:rsidRPr="00911FF3" w:rsidRDefault="007D5415" w:rsidP="006B5E6C">
      <w:pPr>
        <w:tabs>
          <w:tab w:val="left" w:pos="1710"/>
        </w:tabs>
        <w:ind w:left="2160" w:hanging="2160"/>
        <w:contextualSpacing/>
        <w:jc w:val="both"/>
        <w:rPr>
          <w:b/>
        </w:rPr>
      </w:pPr>
    </w:p>
    <w:p w14:paraId="128017BF" w14:textId="65BCA19F" w:rsidR="007D5415" w:rsidRPr="00911FF3" w:rsidRDefault="002B1E62" w:rsidP="006B5E6C">
      <w:pPr>
        <w:tabs>
          <w:tab w:val="left" w:pos="1710"/>
        </w:tabs>
        <w:ind w:left="2160" w:hanging="2160"/>
        <w:contextualSpacing/>
        <w:jc w:val="both"/>
        <w:rPr>
          <w:rFonts w:eastAsia="Times New Roman"/>
          <w:bCs/>
          <w:lang w:bidi="en-US"/>
        </w:rPr>
      </w:pPr>
      <w:r w:rsidRPr="00911FF3">
        <w:rPr>
          <w:b/>
        </w:rPr>
        <w:t>TË GJYKUAR</w:t>
      </w:r>
      <w:r w:rsidRPr="00911FF3">
        <w:t>:</w:t>
      </w:r>
      <w:r w:rsidR="00B00E7D" w:rsidRPr="00911FF3">
        <w:tab/>
      </w:r>
      <w:r w:rsidR="00B00E7D" w:rsidRPr="00911FF3">
        <w:tab/>
      </w:r>
      <w:r w:rsidR="0088016D" w:rsidRPr="00911FF3">
        <w:t>Elton Haxhiu</w:t>
      </w:r>
    </w:p>
    <w:p w14:paraId="571BBA4D" w14:textId="77777777" w:rsidR="007D5415" w:rsidRPr="00911FF3" w:rsidRDefault="007D5415" w:rsidP="006B5E6C">
      <w:pPr>
        <w:tabs>
          <w:tab w:val="left" w:pos="1710"/>
        </w:tabs>
        <w:ind w:left="2160" w:hanging="2160"/>
        <w:contextualSpacing/>
        <w:jc w:val="both"/>
        <w:rPr>
          <w:rFonts w:eastAsia="Times New Roman"/>
          <w:bCs/>
          <w:lang w:bidi="en-US"/>
        </w:rPr>
      </w:pPr>
      <w:r w:rsidRPr="00911FF3">
        <w:rPr>
          <w:b/>
        </w:rPr>
        <w:tab/>
      </w:r>
      <w:r w:rsidRPr="00911FF3">
        <w:rPr>
          <w:b/>
        </w:rPr>
        <w:tab/>
      </w:r>
      <w:r w:rsidR="0088016D" w:rsidRPr="00911FF3">
        <w:t>Hashim Nelaj</w:t>
      </w:r>
    </w:p>
    <w:p w14:paraId="5DC6F37D" w14:textId="77777777" w:rsidR="007D5415" w:rsidRPr="00911FF3" w:rsidRDefault="007D5415" w:rsidP="006B5E6C">
      <w:pPr>
        <w:tabs>
          <w:tab w:val="left" w:pos="1710"/>
        </w:tabs>
        <w:ind w:left="2160" w:hanging="2160"/>
        <w:contextualSpacing/>
        <w:jc w:val="both"/>
        <w:rPr>
          <w:rFonts w:eastAsia="Times New Roman"/>
          <w:bCs/>
          <w:lang w:bidi="en-US"/>
        </w:rPr>
      </w:pPr>
      <w:r w:rsidRPr="00911FF3">
        <w:rPr>
          <w:rFonts w:eastAsia="Times New Roman"/>
          <w:bCs/>
          <w:lang w:bidi="en-US"/>
        </w:rPr>
        <w:tab/>
      </w:r>
      <w:r w:rsidRPr="00911FF3">
        <w:rPr>
          <w:rFonts w:eastAsia="Times New Roman"/>
          <w:bCs/>
          <w:lang w:bidi="en-US"/>
        </w:rPr>
        <w:tab/>
      </w:r>
      <w:r w:rsidR="0088016D" w:rsidRPr="00911FF3">
        <w:t>Sami Balloku</w:t>
      </w:r>
    </w:p>
    <w:p w14:paraId="3477E23F" w14:textId="77777777" w:rsidR="007D5415" w:rsidRPr="00911FF3" w:rsidRDefault="007D5415" w:rsidP="006B5E6C">
      <w:pPr>
        <w:tabs>
          <w:tab w:val="left" w:pos="1710"/>
        </w:tabs>
        <w:ind w:left="2160" w:hanging="2160"/>
        <w:contextualSpacing/>
        <w:jc w:val="both"/>
        <w:rPr>
          <w:rFonts w:eastAsia="Times New Roman"/>
          <w:bCs/>
          <w:lang w:bidi="en-US"/>
        </w:rPr>
      </w:pPr>
      <w:r w:rsidRPr="00911FF3">
        <w:rPr>
          <w:rFonts w:eastAsia="Times New Roman"/>
          <w:bCs/>
          <w:lang w:bidi="en-US"/>
        </w:rPr>
        <w:tab/>
      </w:r>
      <w:r w:rsidRPr="00911FF3">
        <w:rPr>
          <w:rFonts w:eastAsia="Times New Roman"/>
          <w:bCs/>
          <w:lang w:bidi="en-US"/>
        </w:rPr>
        <w:tab/>
      </w:r>
      <w:r w:rsidR="0088016D" w:rsidRPr="00911FF3">
        <w:t>Astrit Tafaj</w:t>
      </w:r>
    </w:p>
    <w:p w14:paraId="762F4A93" w14:textId="77777777" w:rsidR="007D5415" w:rsidRPr="00911FF3" w:rsidRDefault="007D5415" w:rsidP="006B5E6C">
      <w:pPr>
        <w:tabs>
          <w:tab w:val="left" w:pos="1710"/>
        </w:tabs>
        <w:ind w:left="2160" w:hanging="2160"/>
        <w:contextualSpacing/>
        <w:jc w:val="both"/>
        <w:rPr>
          <w:rFonts w:eastAsia="Times New Roman"/>
          <w:bCs/>
          <w:lang w:bidi="en-US"/>
        </w:rPr>
      </w:pPr>
      <w:r w:rsidRPr="00911FF3">
        <w:rPr>
          <w:rFonts w:eastAsia="Times New Roman"/>
          <w:bCs/>
          <w:lang w:bidi="en-US"/>
        </w:rPr>
        <w:tab/>
      </w:r>
      <w:r w:rsidRPr="00911FF3">
        <w:rPr>
          <w:rFonts w:eastAsia="Times New Roman"/>
          <w:bCs/>
          <w:lang w:bidi="en-US"/>
        </w:rPr>
        <w:tab/>
      </w:r>
      <w:r w:rsidR="0088016D" w:rsidRPr="00911FF3">
        <w:t>Aldo Xhaferri</w:t>
      </w:r>
    </w:p>
    <w:p w14:paraId="0F4CD261" w14:textId="77777777" w:rsidR="007D5415" w:rsidRPr="00911FF3" w:rsidRDefault="007D5415" w:rsidP="006B5E6C">
      <w:pPr>
        <w:tabs>
          <w:tab w:val="left" w:pos="1710"/>
        </w:tabs>
        <w:ind w:left="2160" w:hanging="2160"/>
        <w:contextualSpacing/>
        <w:jc w:val="both"/>
        <w:rPr>
          <w:rFonts w:eastAsia="Times New Roman"/>
          <w:bCs/>
          <w:lang w:bidi="en-US"/>
        </w:rPr>
      </w:pPr>
      <w:r w:rsidRPr="00911FF3">
        <w:rPr>
          <w:rFonts w:eastAsia="Times New Roman"/>
          <w:bCs/>
          <w:lang w:bidi="en-US"/>
        </w:rPr>
        <w:tab/>
      </w:r>
      <w:r w:rsidRPr="00911FF3">
        <w:rPr>
          <w:rFonts w:eastAsia="Times New Roman"/>
          <w:bCs/>
          <w:lang w:bidi="en-US"/>
        </w:rPr>
        <w:tab/>
      </w:r>
      <w:r w:rsidR="0088016D" w:rsidRPr="00911FF3">
        <w:t>Bajram Hidri</w:t>
      </w:r>
    </w:p>
    <w:p w14:paraId="112F9926" w14:textId="77777777" w:rsidR="007D5415" w:rsidRPr="00911FF3" w:rsidRDefault="007D5415" w:rsidP="006B5E6C">
      <w:pPr>
        <w:tabs>
          <w:tab w:val="left" w:pos="1710"/>
        </w:tabs>
        <w:ind w:left="2160" w:hanging="2160"/>
        <w:contextualSpacing/>
        <w:jc w:val="both"/>
        <w:rPr>
          <w:rFonts w:eastAsia="Times New Roman"/>
          <w:bCs/>
          <w:lang w:bidi="en-US"/>
        </w:rPr>
      </w:pPr>
    </w:p>
    <w:p w14:paraId="6A130C56" w14:textId="03C729AA" w:rsidR="00030365" w:rsidRPr="00911FF3" w:rsidRDefault="0088016D" w:rsidP="006B5E6C">
      <w:pPr>
        <w:tabs>
          <w:tab w:val="left" w:pos="1710"/>
        </w:tabs>
        <w:ind w:left="2160" w:hanging="2160"/>
        <w:contextualSpacing/>
        <w:jc w:val="both"/>
        <w:rPr>
          <w:rFonts w:eastAsia="Times New Roman"/>
          <w:bCs/>
          <w:lang w:bidi="en-US"/>
        </w:rPr>
      </w:pPr>
      <w:r w:rsidRPr="00911FF3">
        <w:rPr>
          <w:b/>
        </w:rPr>
        <w:t>AKUZUAR:</w:t>
      </w:r>
      <w:r w:rsidRPr="00911FF3">
        <w:tab/>
      </w:r>
      <w:r w:rsidRPr="00911FF3">
        <w:tab/>
        <w:t>Për kryerjen e vepr</w:t>
      </w:r>
      <w:r w:rsidR="00030365" w:rsidRPr="00911FF3">
        <w:t>ave</w:t>
      </w:r>
      <w:r w:rsidRPr="00911FF3">
        <w:t xml:space="preserve"> penale </w:t>
      </w:r>
      <w:r w:rsidRPr="00911FF3">
        <w:rPr>
          <w:iCs/>
        </w:rPr>
        <w:t>“Kultivimi i bimëve narkotike”</w:t>
      </w:r>
      <w:r w:rsidR="00D64F11" w:rsidRPr="00911FF3">
        <w:rPr>
          <w:iCs/>
        </w:rPr>
        <w:t>,</w:t>
      </w:r>
      <w:r w:rsidRPr="00911FF3">
        <w:rPr>
          <w:iCs/>
        </w:rPr>
        <w:t xml:space="preserve"> e kryer në bashkëpunim në formën e grupit të strukturuar kriminal, “Grupi i strukturuar kriminal” dhe “Kryerja e veprave penale në kuadër të grupit të strukturuar kriminal”, </w:t>
      </w:r>
      <w:r w:rsidRPr="00911FF3">
        <w:t>parashikuar nga nenet 284/1, 28/4, 333/a-2 dhe 334/1 të Kodit Penal.</w:t>
      </w:r>
    </w:p>
    <w:p w14:paraId="77CD2EA8" w14:textId="77777777" w:rsidR="00030365" w:rsidRPr="00911FF3" w:rsidRDefault="00030365" w:rsidP="006B5E6C">
      <w:pPr>
        <w:tabs>
          <w:tab w:val="left" w:pos="1710"/>
        </w:tabs>
        <w:ind w:left="2160" w:hanging="2160"/>
        <w:contextualSpacing/>
        <w:jc w:val="both"/>
        <w:rPr>
          <w:b/>
        </w:rPr>
      </w:pPr>
    </w:p>
    <w:p w14:paraId="1583E70F" w14:textId="77777777" w:rsidR="00030365" w:rsidRPr="00911FF3" w:rsidRDefault="0088016D" w:rsidP="006B5E6C">
      <w:pPr>
        <w:tabs>
          <w:tab w:val="left" w:pos="1710"/>
        </w:tabs>
        <w:ind w:left="2160" w:hanging="2160"/>
        <w:contextualSpacing/>
        <w:jc w:val="both"/>
        <w:rPr>
          <w:rFonts w:eastAsia="Times New Roman"/>
          <w:bCs/>
          <w:lang w:bidi="en-US"/>
        </w:rPr>
      </w:pPr>
      <w:r w:rsidRPr="00911FF3">
        <w:rPr>
          <w:b/>
        </w:rPr>
        <w:t>I GJYKUAR:</w:t>
      </w:r>
      <w:r w:rsidRPr="00911FF3">
        <w:tab/>
      </w:r>
      <w:r w:rsidR="00030365" w:rsidRPr="00911FF3">
        <w:tab/>
      </w:r>
      <w:r w:rsidRPr="00911FF3">
        <w:t>Bashkim Kodra</w:t>
      </w:r>
    </w:p>
    <w:p w14:paraId="0043E007" w14:textId="77777777" w:rsidR="00030365" w:rsidRPr="00911FF3" w:rsidRDefault="00030365" w:rsidP="006B5E6C">
      <w:pPr>
        <w:tabs>
          <w:tab w:val="left" w:pos="1710"/>
        </w:tabs>
        <w:ind w:left="2160" w:hanging="2160"/>
        <w:contextualSpacing/>
        <w:jc w:val="both"/>
        <w:rPr>
          <w:b/>
        </w:rPr>
      </w:pPr>
    </w:p>
    <w:p w14:paraId="46F61B26" w14:textId="77777777" w:rsidR="001B305C" w:rsidRPr="00911FF3" w:rsidRDefault="0088016D" w:rsidP="006B5E6C">
      <w:pPr>
        <w:tabs>
          <w:tab w:val="left" w:pos="1710"/>
        </w:tabs>
        <w:ind w:left="2160" w:hanging="2160"/>
        <w:contextualSpacing/>
        <w:jc w:val="both"/>
        <w:rPr>
          <w:rFonts w:eastAsia="Times New Roman"/>
          <w:bCs/>
          <w:lang w:bidi="en-US"/>
        </w:rPr>
      </w:pPr>
      <w:r w:rsidRPr="00911FF3">
        <w:rPr>
          <w:b/>
        </w:rPr>
        <w:t>AKUZUAR:</w:t>
      </w:r>
      <w:r w:rsidRPr="00911FF3">
        <w:tab/>
      </w:r>
      <w:r w:rsidRPr="00911FF3">
        <w:tab/>
        <w:t xml:space="preserve">Për kryerjen e veprës penale </w:t>
      </w:r>
      <w:r w:rsidRPr="00911FF3">
        <w:rPr>
          <w:iCs/>
        </w:rPr>
        <w:t>“Kultivimi i bimëve narkotike”,</w:t>
      </w:r>
      <w:r w:rsidRPr="00911FF3">
        <w:t xml:space="preserve"> parashikuar</w:t>
      </w:r>
      <w:r w:rsidR="00F82603" w:rsidRPr="00911FF3">
        <w:t xml:space="preserve"> nga neni 284/2 i Kodit Penal. </w:t>
      </w:r>
    </w:p>
    <w:p w14:paraId="3F918D4B" w14:textId="77777777" w:rsidR="002B1E62" w:rsidRPr="00911FF3" w:rsidRDefault="002B1E62" w:rsidP="006B5E6C">
      <w:pPr>
        <w:jc w:val="center"/>
      </w:pPr>
    </w:p>
    <w:p w14:paraId="4DE64DB0" w14:textId="109140A2" w:rsidR="001B305C" w:rsidRPr="00911FF3" w:rsidRDefault="001B305C" w:rsidP="006B5E6C">
      <w:pPr>
        <w:jc w:val="center"/>
        <w:rPr>
          <w:b/>
        </w:rPr>
      </w:pPr>
      <w:r w:rsidRPr="00911FF3">
        <w:rPr>
          <w:b/>
        </w:rPr>
        <w:t>KOLEGJI PENAL I GJYKATËS SË LARTË</w:t>
      </w:r>
    </w:p>
    <w:p w14:paraId="173F31CE" w14:textId="77777777" w:rsidR="00FF2E18" w:rsidRPr="00911FF3" w:rsidRDefault="00FF2E18" w:rsidP="006B5E6C">
      <w:pPr>
        <w:ind w:left="720" w:firstLine="720"/>
        <w:rPr>
          <w:b/>
        </w:rPr>
      </w:pPr>
    </w:p>
    <w:p w14:paraId="6AD5F58A" w14:textId="49C931B8" w:rsidR="00FF2E18" w:rsidRPr="00911FF3" w:rsidRDefault="001B305C" w:rsidP="006B5E6C">
      <w:pPr>
        <w:pStyle w:val="NormalWeb"/>
        <w:shd w:val="clear" w:color="auto" w:fill="FFFFFF"/>
        <w:spacing w:before="0" w:beforeAutospacing="0" w:after="0" w:afterAutospacing="0"/>
        <w:ind w:firstLine="720"/>
        <w:jc w:val="both"/>
      </w:pPr>
      <w:r w:rsidRPr="00911FF3">
        <w:t>Pasi dëgjoi relatimin e gjyqtar</w:t>
      </w:r>
      <w:r w:rsidR="00F82603" w:rsidRPr="00911FF3">
        <w:t>e</w:t>
      </w:r>
      <w:r w:rsidR="00D64F11" w:rsidRPr="00911FF3">
        <w:t>s</w:t>
      </w:r>
      <w:r w:rsidR="00F82603" w:rsidRPr="00911FF3">
        <w:t xml:space="preserve"> Albana Boksi</w:t>
      </w:r>
      <w:r w:rsidR="002B7192" w:rsidRPr="00911FF3">
        <w:t xml:space="preserve">; </w:t>
      </w:r>
      <w:r w:rsidR="008152DE" w:rsidRPr="00911FF3">
        <w:t>p</w:t>
      </w:r>
      <w:r w:rsidR="00B113E3" w:rsidRPr="00911FF3">
        <w:t>rokuror</w:t>
      </w:r>
      <w:r w:rsidR="002B7192" w:rsidRPr="00911FF3">
        <w:t>ë</w:t>
      </w:r>
      <w:r w:rsidR="008152DE" w:rsidRPr="00911FF3">
        <w:t xml:space="preserve">t </w:t>
      </w:r>
      <w:r w:rsidR="003D37BD" w:rsidRPr="00911FF3">
        <w:t>pran</w:t>
      </w:r>
      <w:r w:rsidR="00DC6D86" w:rsidRPr="00911FF3">
        <w:t>ë</w:t>
      </w:r>
      <w:r w:rsidR="00B113E3" w:rsidRPr="00911FF3">
        <w:t xml:space="preserve"> </w:t>
      </w:r>
      <w:r w:rsidR="00307E99" w:rsidRPr="00911FF3">
        <w:t xml:space="preserve">Prokurorisë së </w:t>
      </w:r>
      <w:r w:rsidR="008152DE" w:rsidRPr="00911FF3">
        <w:t>Posa</w:t>
      </w:r>
      <w:r w:rsidR="003D37BD" w:rsidRPr="00911FF3">
        <w:t>ç</w:t>
      </w:r>
      <w:r w:rsidR="008152DE" w:rsidRPr="00911FF3">
        <w:t xml:space="preserve">me </w:t>
      </w:r>
      <w:r w:rsidR="0004083E" w:rsidRPr="00911FF3">
        <w:t>kund</w:t>
      </w:r>
      <w:r w:rsidR="002B7192" w:rsidRPr="00911FF3">
        <w:t>ë</w:t>
      </w:r>
      <w:r w:rsidR="0004083E" w:rsidRPr="00911FF3">
        <w:t>r Korrupsionit dhe Krimit t</w:t>
      </w:r>
      <w:r w:rsidR="002B7192" w:rsidRPr="00911FF3">
        <w:t>ë</w:t>
      </w:r>
      <w:r w:rsidR="0004083E" w:rsidRPr="00911FF3">
        <w:t xml:space="preserve"> Organizuar</w:t>
      </w:r>
      <w:r w:rsidR="0044754E" w:rsidRPr="00911FF3">
        <w:t>,</w:t>
      </w:r>
      <w:r w:rsidR="0004083E" w:rsidRPr="00911FF3">
        <w:t xml:space="preserve"> </w:t>
      </w:r>
      <w:r w:rsidR="008152DE" w:rsidRPr="00911FF3">
        <w:t>Adnand Xholi dhe Ened Nakuçi</w:t>
      </w:r>
      <w:r w:rsidR="00D15F8E" w:rsidRPr="00911FF3">
        <w:t>,</w:t>
      </w:r>
      <w:r w:rsidR="00B113E3" w:rsidRPr="00911FF3">
        <w:t xml:space="preserve"> </w:t>
      </w:r>
      <w:r w:rsidR="008152DE" w:rsidRPr="00911FF3">
        <w:t>t</w:t>
      </w:r>
      <w:r w:rsidR="002B7192" w:rsidRPr="00911FF3">
        <w:t>ë</w:t>
      </w:r>
      <w:r w:rsidR="00B113E3" w:rsidRPr="00911FF3">
        <w:t xml:space="preserve"> cil</w:t>
      </w:r>
      <w:r w:rsidR="002B7192" w:rsidRPr="00911FF3">
        <w:t>ë</w:t>
      </w:r>
      <w:r w:rsidR="008152DE" w:rsidRPr="00911FF3">
        <w:t>t</w:t>
      </w:r>
      <w:r w:rsidR="00B113E3" w:rsidRPr="00911FF3">
        <w:t xml:space="preserve"> k</w:t>
      </w:r>
      <w:r w:rsidR="00583799" w:rsidRPr="00911FF3">
        <w:t>ë</w:t>
      </w:r>
      <w:r w:rsidR="00B113E3" w:rsidRPr="00911FF3">
        <w:t>rk</w:t>
      </w:r>
      <w:r w:rsidR="008152DE" w:rsidRPr="00911FF3">
        <w:t>uan</w:t>
      </w:r>
      <w:r w:rsidR="00030365" w:rsidRPr="00911FF3">
        <w:t>:</w:t>
      </w:r>
      <w:r w:rsidR="008152DE" w:rsidRPr="00911FF3">
        <w:t xml:space="preserve"> </w:t>
      </w:r>
      <w:r w:rsidR="00030365" w:rsidRPr="00911FF3">
        <w:rPr>
          <w:iCs/>
        </w:rPr>
        <w:t>“</w:t>
      </w:r>
      <w:r w:rsidR="001A76EA" w:rsidRPr="00911FF3">
        <w:rPr>
          <w:i/>
        </w:rPr>
        <w:t>P</w:t>
      </w:r>
      <w:r w:rsidR="008152DE" w:rsidRPr="00911FF3">
        <w:rPr>
          <w:i/>
        </w:rPr>
        <w:t>rishjen e vendimit të Gjykatës së Apelit për Krime të R</w:t>
      </w:r>
      <w:r w:rsidR="00DC6D86" w:rsidRPr="00911FF3">
        <w:rPr>
          <w:i/>
        </w:rPr>
        <w:t>ë</w:t>
      </w:r>
      <w:r w:rsidR="008152DE" w:rsidRPr="00911FF3">
        <w:rPr>
          <w:i/>
        </w:rPr>
        <w:t xml:space="preserve">nda dhe </w:t>
      </w:r>
      <w:r w:rsidR="00030365" w:rsidRPr="00911FF3">
        <w:rPr>
          <w:i/>
        </w:rPr>
        <w:t>l</w:t>
      </w:r>
      <w:r w:rsidR="008152DE" w:rsidRPr="00911FF3">
        <w:rPr>
          <w:i/>
        </w:rPr>
        <w:t xml:space="preserve">ënien në fuqi të vendimit të </w:t>
      </w:r>
      <w:r w:rsidR="00FF3FC1" w:rsidRPr="00911FF3">
        <w:rPr>
          <w:i/>
        </w:rPr>
        <w:t>Gjykat</w:t>
      </w:r>
      <w:r w:rsidR="00FB7866" w:rsidRPr="00911FF3">
        <w:rPr>
          <w:i/>
        </w:rPr>
        <w:t>ë</w:t>
      </w:r>
      <w:r w:rsidR="00FF3FC1" w:rsidRPr="00911FF3">
        <w:rPr>
          <w:i/>
        </w:rPr>
        <w:t>s s</w:t>
      </w:r>
      <w:r w:rsidR="00FB7866" w:rsidRPr="00911FF3">
        <w:rPr>
          <w:i/>
        </w:rPr>
        <w:t>ë</w:t>
      </w:r>
      <w:r w:rsidR="00FF3FC1" w:rsidRPr="00911FF3">
        <w:rPr>
          <w:i/>
        </w:rPr>
        <w:t xml:space="preserve"> </w:t>
      </w:r>
      <w:r w:rsidR="008152DE" w:rsidRPr="00911FF3">
        <w:rPr>
          <w:i/>
        </w:rPr>
        <w:t xml:space="preserve">Shkallës së </w:t>
      </w:r>
      <w:r w:rsidR="003D37BD" w:rsidRPr="00911FF3">
        <w:rPr>
          <w:i/>
        </w:rPr>
        <w:t>P</w:t>
      </w:r>
      <w:r w:rsidR="008152DE" w:rsidRPr="00911FF3">
        <w:rPr>
          <w:i/>
        </w:rPr>
        <w:t>arë për Krime të R</w:t>
      </w:r>
      <w:r w:rsidR="002B7192" w:rsidRPr="00911FF3">
        <w:rPr>
          <w:i/>
        </w:rPr>
        <w:t>ë</w:t>
      </w:r>
      <w:r w:rsidR="008152DE" w:rsidRPr="00911FF3">
        <w:rPr>
          <w:i/>
        </w:rPr>
        <w:t>nda</w:t>
      </w:r>
      <w:r w:rsidR="00030365" w:rsidRPr="00911FF3">
        <w:rPr>
          <w:i/>
        </w:rPr>
        <w:t>;</w:t>
      </w:r>
      <w:r w:rsidR="001A76EA" w:rsidRPr="00911FF3">
        <w:rPr>
          <w:i/>
        </w:rPr>
        <w:t xml:space="preserve"> Njësimin e praktikës </w:t>
      </w:r>
      <w:r w:rsidR="00B31B95" w:rsidRPr="00911FF3">
        <w:rPr>
          <w:i/>
        </w:rPr>
        <w:t>g</w:t>
      </w:r>
      <w:r w:rsidR="001A76EA" w:rsidRPr="00911FF3">
        <w:rPr>
          <w:i/>
        </w:rPr>
        <w:t>jyqësore</w:t>
      </w:r>
      <w:r w:rsidR="00030365" w:rsidRPr="00911FF3">
        <w:rPr>
          <w:iCs/>
        </w:rPr>
        <w:t>”</w:t>
      </w:r>
      <w:r w:rsidR="008152DE" w:rsidRPr="00911FF3">
        <w:rPr>
          <w:iCs/>
        </w:rPr>
        <w:t>;</w:t>
      </w:r>
      <w:r w:rsidR="008152DE" w:rsidRPr="00911FF3">
        <w:t xml:space="preserve"> </w:t>
      </w:r>
      <w:r w:rsidR="00B113E3" w:rsidRPr="00911FF3">
        <w:t>mbrojt</w:t>
      </w:r>
      <w:r w:rsidR="00583799" w:rsidRPr="00911FF3">
        <w:t>ë</w:t>
      </w:r>
      <w:r w:rsidR="00B113E3" w:rsidRPr="00911FF3">
        <w:t xml:space="preserve">sin </w:t>
      </w:r>
      <w:r w:rsidR="0004083E" w:rsidRPr="00911FF3">
        <w:t>e t</w:t>
      </w:r>
      <w:r w:rsidR="002B7192" w:rsidRPr="00911FF3">
        <w:t>ë</w:t>
      </w:r>
      <w:r w:rsidR="0004083E" w:rsidRPr="00911FF3">
        <w:t xml:space="preserve"> pandehurve </w:t>
      </w:r>
      <w:r w:rsidR="001A76EA" w:rsidRPr="00911FF3">
        <w:t xml:space="preserve">Elton Haxhiu, Hashim Nelaj, </w:t>
      </w:r>
      <w:r w:rsidR="0004083E" w:rsidRPr="00911FF3">
        <w:t>Lefter Nelaj</w:t>
      </w:r>
      <w:r w:rsidR="001A76EA" w:rsidRPr="00911FF3">
        <w:t xml:space="preserve"> dhe Lavdim Neziri</w:t>
      </w:r>
      <w:r w:rsidR="00411921" w:rsidRPr="00911FF3">
        <w:t>,</w:t>
      </w:r>
      <w:r w:rsidR="0019639E" w:rsidRPr="00911FF3">
        <w:t xml:space="preserve"> </w:t>
      </w:r>
      <w:r w:rsidR="00411921" w:rsidRPr="00911FF3">
        <w:t>a</w:t>
      </w:r>
      <w:r w:rsidR="00B113E3" w:rsidRPr="00911FF3">
        <w:t>v</w:t>
      </w:r>
      <w:r w:rsidR="00411921" w:rsidRPr="00911FF3">
        <w:t>okat</w:t>
      </w:r>
      <w:r w:rsidR="00B113E3" w:rsidRPr="00911FF3">
        <w:t xml:space="preserve"> </w:t>
      </w:r>
      <w:r w:rsidR="008152DE" w:rsidRPr="00911FF3">
        <w:t>Marash Ibraj</w:t>
      </w:r>
      <w:r w:rsidR="00B113E3" w:rsidRPr="00911FF3">
        <w:t>, i cili k</w:t>
      </w:r>
      <w:r w:rsidR="00583799" w:rsidRPr="00911FF3">
        <w:t>ë</w:t>
      </w:r>
      <w:r w:rsidR="00B113E3" w:rsidRPr="00911FF3">
        <w:t>rkoi</w:t>
      </w:r>
      <w:r w:rsidR="00030365" w:rsidRPr="00911FF3">
        <w:t>:</w:t>
      </w:r>
      <w:r w:rsidR="00B113E3" w:rsidRPr="00911FF3">
        <w:t xml:space="preserve"> </w:t>
      </w:r>
      <w:r w:rsidR="00030365" w:rsidRPr="00911FF3">
        <w:rPr>
          <w:iCs/>
        </w:rPr>
        <w:t>“</w:t>
      </w:r>
      <w:r w:rsidR="001A76EA" w:rsidRPr="00911FF3">
        <w:rPr>
          <w:i/>
        </w:rPr>
        <w:t>P</w:t>
      </w:r>
      <w:r w:rsidR="0004083E" w:rsidRPr="00911FF3">
        <w:rPr>
          <w:i/>
        </w:rPr>
        <w:t>rishjen e vendimit nr.</w:t>
      </w:r>
      <w:r w:rsidR="004F74C2" w:rsidRPr="00911FF3">
        <w:rPr>
          <w:i/>
        </w:rPr>
        <w:t xml:space="preserve"> </w:t>
      </w:r>
      <w:r w:rsidR="0004083E" w:rsidRPr="00911FF3">
        <w:rPr>
          <w:i/>
        </w:rPr>
        <w:t>29</w:t>
      </w:r>
      <w:r w:rsidR="003D37BD" w:rsidRPr="00911FF3">
        <w:rPr>
          <w:i/>
        </w:rPr>
        <w:t>,</w:t>
      </w:r>
      <w:r w:rsidR="0004083E" w:rsidRPr="00911FF3">
        <w:rPr>
          <w:i/>
        </w:rPr>
        <w:t xml:space="preserve"> dat</w:t>
      </w:r>
      <w:r w:rsidR="002B7192" w:rsidRPr="00911FF3">
        <w:rPr>
          <w:i/>
        </w:rPr>
        <w:t>ë</w:t>
      </w:r>
      <w:r w:rsidR="0004083E" w:rsidRPr="00911FF3">
        <w:rPr>
          <w:i/>
        </w:rPr>
        <w:t xml:space="preserve"> 16.03.2018 t</w:t>
      </w:r>
      <w:r w:rsidR="002B7192" w:rsidRPr="00911FF3">
        <w:rPr>
          <w:i/>
        </w:rPr>
        <w:t>ë</w:t>
      </w:r>
      <w:r w:rsidR="0004083E" w:rsidRPr="00911FF3">
        <w:rPr>
          <w:i/>
        </w:rPr>
        <w:t xml:space="preserve"> Gjykatës s</w:t>
      </w:r>
      <w:r w:rsidR="002B7192" w:rsidRPr="00911FF3">
        <w:rPr>
          <w:i/>
        </w:rPr>
        <w:t>ë</w:t>
      </w:r>
      <w:r w:rsidR="0004083E" w:rsidRPr="00911FF3">
        <w:rPr>
          <w:i/>
        </w:rPr>
        <w:t xml:space="preserve"> Shkall</w:t>
      </w:r>
      <w:r w:rsidR="002B7192" w:rsidRPr="00911FF3">
        <w:rPr>
          <w:i/>
        </w:rPr>
        <w:t>ë</w:t>
      </w:r>
      <w:r w:rsidR="0004083E" w:rsidRPr="00911FF3">
        <w:rPr>
          <w:i/>
        </w:rPr>
        <w:t>s s</w:t>
      </w:r>
      <w:r w:rsidR="002B7192" w:rsidRPr="00911FF3">
        <w:rPr>
          <w:i/>
        </w:rPr>
        <w:t>ë</w:t>
      </w:r>
      <w:r w:rsidR="0004083E" w:rsidRPr="00911FF3">
        <w:rPr>
          <w:i/>
        </w:rPr>
        <w:t xml:space="preserve"> Par</w:t>
      </w:r>
      <w:r w:rsidR="002B7192" w:rsidRPr="00911FF3">
        <w:rPr>
          <w:i/>
        </w:rPr>
        <w:t>ë</w:t>
      </w:r>
      <w:r w:rsidR="0004083E" w:rsidRPr="00911FF3">
        <w:rPr>
          <w:i/>
        </w:rPr>
        <w:t xml:space="preserve"> për Krime t</w:t>
      </w:r>
      <w:r w:rsidR="002B7192" w:rsidRPr="00911FF3">
        <w:rPr>
          <w:i/>
        </w:rPr>
        <w:t>ë</w:t>
      </w:r>
      <w:r w:rsidR="0004083E" w:rsidRPr="00911FF3">
        <w:rPr>
          <w:i/>
        </w:rPr>
        <w:t xml:space="preserve"> R</w:t>
      </w:r>
      <w:r w:rsidR="002B7192" w:rsidRPr="00911FF3">
        <w:rPr>
          <w:i/>
        </w:rPr>
        <w:t>ë</w:t>
      </w:r>
      <w:r w:rsidR="0004083E" w:rsidRPr="00911FF3">
        <w:rPr>
          <w:i/>
        </w:rPr>
        <w:t xml:space="preserve">nda, </w:t>
      </w:r>
      <w:r w:rsidR="00030365" w:rsidRPr="00911FF3">
        <w:rPr>
          <w:i/>
        </w:rPr>
        <w:t>v</w:t>
      </w:r>
      <w:r w:rsidR="0004083E" w:rsidRPr="00911FF3">
        <w:rPr>
          <w:i/>
        </w:rPr>
        <w:t>endimit nr.60</w:t>
      </w:r>
      <w:r w:rsidR="003D37BD" w:rsidRPr="00911FF3">
        <w:rPr>
          <w:i/>
        </w:rPr>
        <w:t>,</w:t>
      </w:r>
      <w:r w:rsidR="0004083E" w:rsidRPr="00911FF3">
        <w:rPr>
          <w:i/>
        </w:rPr>
        <w:t xml:space="preserve"> dat</w:t>
      </w:r>
      <w:r w:rsidR="002B7192" w:rsidRPr="00911FF3">
        <w:rPr>
          <w:i/>
        </w:rPr>
        <w:t>ë</w:t>
      </w:r>
      <w:r w:rsidR="0004083E" w:rsidRPr="00911FF3">
        <w:rPr>
          <w:i/>
        </w:rPr>
        <w:t xml:space="preserve"> 12.06.2018 </w:t>
      </w:r>
      <w:r w:rsidR="003D37BD" w:rsidRPr="00911FF3">
        <w:rPr>
          <w:i/>
        </w:rPr>
        <w:t>t</w:t>
      </w:r>
      <w:r w:rsidR="00DC6D86" w:rsidRPr="00911FF3">
        <w:rPr>
          <w:i/>
        </w:rPr>
        <w:t>ë</w:t>
      </w:r>
      <w:r w:rsidR="0004083E" w:rsidRPr="00911FF3">
        <w:rPr>
          <w:i/>
        </w:rPr>
        <w:t xml:space="preserve"> Gjykat</w:t>
      </w:r>
      <w:r w:rsidR="00DC6D86" w:rsidRPr="00911FF3">
        <w:rPr>
          <w:i/>
        </w:rPr>
        <w:t>ë</w:t>
      </w:r>
      <w:r w:rsidR="003D37BD" w:rsidRPr="00911FF3">
        <w:rPr>
          <w:i/>
        </w:rPr>
        <w:t>s s</w:t>
      </w:r>
      <w:r w:rsidR="00DC6D86" w:rsidRPr="00911FF3">
        <w:rPr>
          <w:i/>
        </w:rPr>
        <w:t>ë</w:t>
      </w:r>
      <w:r w:rsidR="0004083E" w:rsidRPr="00911FF3">
        <w:rPr>
          <w:i/>
        </w:rPr>
        <w:t xml:space="preserve"> Apelit për Krime të R</w:t>
      </w:r>
      <w:r w:rsidR="00DC6D86" w:rsidRPr="00911FF3">
        <w:rPr>
          <w:i/>
        </w:rPr>
        <w:t>ë</w:t>
      </w:r>
      <w:r w:rsidR="0004083E" w:rsidRPr="00911FF3">
        <w:rPr>
          <w:i/>
        </w:rPr>
        <w:t>nda dhe pushimin e çështjes. Kërkesë alternative: Prishjen e vendimit t</w:t>
      </w:r>
      <w:r w:rsidR="002B7192" w:rsidRPr="00911FF3">
        <w:rPr>
          <w:i/>
        </w:rPr>
        <w:t>ë</w:t>
      </w:r>
      <w:r w:rsidR="0004083E" w:rsidRPr="00911FF3">
        <w:rPr>
          <w:i/>
        </w:rPr>
        <w:t xml:space="preserve"> shkall</w:t>
      </w:r>
      <w:r w:rsidR="002B7192" w:rsidRPr="00911FF3">
        <w:rPr>
          <w:i/>
        </w:rPr>
        <w:t>ë</w:t>
      </w:r>
      <w:r w:rsidR="0004083E" w:rsidRPr="00911FF3">
        <w:rPr>
          <w:i/>
        </w:rPr>
        <w:t>s s</w:t>
      </w:r>
      <w:r w:rsidR="002B7192" w:rsidRPr="00911FF3">
        <w:rPr>
          <w:i/>
        </w:rPr>
        <w:t>ë</w:t>
      </w:r>
      <w:r w:rsidR="0004083E" w:rsidRPr="00911FF3">
        <w:rPr>
          <w:i/>
        </w:rPr>
        <w:t xml:space="preserve"> par</w:t>
      </w:r>
      <w:r w:rsidR="002B7192" w:rsidRPr="00911FF3">
        <w:rPr>
          <w:i/>
        </w:rPr>
        <w:t>ë</w:t>
      </w:r>
      <w:r w:rsidR="0004083E" w:rsidRPr="00911FF3">
        <w:rPr>
          <w:i/>
        </w:rPr>
        <w:t xml:space="preserve"> dhe lënien në fuqi të vendimit të gjykatës se </w:t>
      </w:r>
      <w:r w:rsidR="003D37BD" w:rsidRPr="00911FF3">
        <w:rPr>
          <w:i/>
        </w:rPr>
        <w:t>a</w:t>
      </w:r>
      <w:r w:rsidR="0004083E" w:rsidRPr="00911FF3">
        <w:rPr>
          <w:i/>
        </w:rPr>
        <w:t>pelit. Lidhur me objektin për unifikimin e praktik</w:t>
      </w:r>
      <w:r w:rsidR="002B7192" w:rsidRPr="00911FF3">
        <w:rPr>
          <w:i/>
        </w:rPr>
        <w:t>ë</w:t>
      </w:r>
      <w:r w:rsidR="0004083E" w:rsidRPr="00911FF3">
        <w:rPr>
          <w:i/>
        </w:rPr>
        <w:t>s:</w:t>
      </w:r>
      <w:r w:rsidR="00030365" w:rsidRPr="00911FF3">
        <w:rPr>
          <w:i/>
        </w:rPr>
        <w:t xml:space="preserve"> </w:t>
      </w:r>
      <w:r w:rsidR="0004083E" w:rsidRPr="00911FF3">
        <w:rPr>
          <w:i/>
        </w:rPr>
        <w:t xml:space="preserve">Konfirmimin e qëndrimit të mbajtur nga Gjykata </w:t>
      </w:r>
      <w:r w:rsidR="0004083E" w:rsidRPr="00911FF3">
        <w:rPr>
          <w:i/>
          <w:shd w:val="clear" w:color="auto" w:fill="FFFFFF" w:themeFill="background1"/>
        </w:rPr>
        <w:t>Kushtetuese dhe KEDNJ për mos</w:t>
      </w:r>
      <w:r w:rsidR="00030365" w:rsidRPr="00911FF3">
        <w:rPr>
          <w:i/>
          <w:shd w:val="clear" w:color="auto" w:fill="FFFFFF" w:themeFill="background1"/>
        </w:rPr>
        <w:t>r</w:t>
      </w:r>
      <w:r w:rsidR="00DE67B8" w:rsidRPr="00911FF3">
        <w:rPr>
          <w:i/>
          <w:shd w:val="clear" w:color="auto" w:fill="FFFFFF" w:themeFill="background1"/>
        </w:rPr>
        <w:t>ë</w:t>
      </w:r>
      <w:r w:rsidR="0004083E" w:rsidRPr="00911FF3">
        <w:rPr>
          <w:i/>
          <w:shd w:val="clear" w:color="auto" w:fill="FFFFFF" w:themeFill="background1"/>
        </w:rPr>
        <w:t>ndimin e pozitës procedurale</w:t>
      </w:r>
      <w:r w:rsidR="00030365" w:rsidRPr="00911FF3">
        <w:rPr>
          <w:iCs/>
          <w:shd w:val="clear" w:color="auto" w:fill="FFFFFF" w:themeFill="background1"/>
        </w:rPr>
        <w:t>”</w:t>
      </w:r>
      <w:r w:rsidR="0004083E" w:rsidRPr="00911FF3">
        <w:rPr>
          <w:iCs/>
          <w:shd w:val="clear" w:color="auto" w:fill="FFFFFF" w:themeFill="background1"/>
        </w:rPr>
        <w:t>;</w:t>
      </w:r>
      <w:r w:rsidR="0004083E" w:rsidRPr="00911FF3">
        <w:rPr>
          <w:i/>
          <w:shd w:val="clear" w:color="auto" w:fill="FFFFFF" w:themeFill="background1"/>
        </w:rPr>
        <w:t xml:space="preserve"> </w:t>
      </w:r>
      <w:r w:rsidR="0004083E" w:rsidRPr="00911FF3">
        <w:rPr>
          <w:shd w:val="clear" w:color="auto" w:fill="FFFFFF" w:themeFill="background1"/>
        </w:rPr>
        <w:t>mbrojtësin e t</w:t>
      </w:r>
      <w:r w:rsidR="002B7192" w:rsidRPr="00911FF3">
        <w:rPr>
          <w:shd w:val="clear" w:color="auto" w:fill="FFFFFF" w:themeFill="background1"/>
        </w:rPr>
        <w:t>ë</w:t>
      </w:r>
      <w:r w:rsidR="0004083E" w:rsidRPr="00911FF3">
        <w:rPr>
          <w:shd w:val="clear" w:color="auto" w:fill="FFFFFF" w:themeFill="background1"/>
        </w:rPr>
        <w:t xml:space="preserve"> pandehurve</w:t>
      </w:r>
      <w:r w:rsidR="00432DAD" w:rsidRPr="00911FF3">
        <w:rPr>
          <w:shd w:val="clear" w:color="auto" w:fill="FFFFFF" w:themeFill="background1"/>
        </w:rPr>
        <w:t xml:space="preserve"> Aldo Xhaferi dhe Astrit Tafaj</w:t>
      </w:r>
      <w:r w:rsidR="00432DAD" w:rsidRPr="00911FF3">
        <w:rPr>
          <w:b/>
          <w:shd w:val="clear" w:color="auto" w:fill="FFFFFF" w:themeFill="background1"/>
        </w:rPr>
        <w:t>,</w:t>
      </w:r>
      <w:r w:rsidR="00432DAD" w:rsidRPr="00911FF3">
        <w:t xml:space="preserve"> avokat Ali Paja, i cili k</w:t>
      </w:r>
      <w:r w:rsidR="002B7192" w:rsidRPr="00911FF3">
        <w:t>ë</w:t>
      </w:r>
      <w:r w:rsidR="00432DAD" w:rsidRPr="00911FF3">
        <w:t>rkoi</w:t>
      </w:r>
      <w:r w:rsidR="00030365" w:rsidRPr="00911FF3">
        <w:t>:</w:t>
      </w:r>
      <w:r w:rsidR="00432DAD" w:rsidRPr="00911FF3">
        <w:t xml:space="preserve"> </w:t>
      </w:r>
      <w:r w:rsidR="00030365" w:rsidRPr="00911FF3">
        <w:t>“</w:t>
      </w:r>
      <w:r w:rsidR="0004083E" w:rsidRPr="00911FF3">
        <w:rPr>
          <w:i/>
        </w:rPr>
        <w:t>ndrysh</w:t>
      </w:r>
      <w:r w:rsidR="00432DAD" w:rsidRPr="00911FF3">
        <w:rPr>
          <w:i/>
        </w:rPr>
        <w:t xml:space="preserve">imin </w:t>
      </w:r>
      <w:r w:rsidR="0004083E" w:rsidRPr="00911FF3">
        <w:rPr>
          <w:i/>
        </w:rPr>
        <w:t xml:space="preserve"> </w:t>
      </w:r>
      <w:r w:rsidR="00432DAD" w:rsidRPr="00911FF3">
        <w:rPr>
          <w:i/>
        </w:rPr>
        <w:t>e vendimit t</w:t>
      </w:r>
      <w:r w:rsidR="002B7192" w:rsidRPr="00911FF3">
        <w:rPr>
          <w:i/>
        </w:rPr>
        <w:t>ë</w:t>
      </w:r>
      <w:r w:rsidR="00432DAD" w:rsidRPr="00911FF3">
        <w:rPr>
          <w:i/>
        </w:rPr>
        <w:t xml:space="preserve"> </w:t>
      </w:r>
      <w:r w:rsidR="0004083E" w:rsidRPr="00911FF3">
        <w:rPr>
          <w:i/>
        </w:rPr>
        <w:t>të dyja gjykatave dhe deklarimin e pafajshëm të pandehurve pasi nuk ka asnjë provë</w:t>
      </w:r>
      <w:r w:rsidR="00030365" w:rsidRPr="00911FF3">
        <w:rPr>
          <w:iCs/>
        </w:rPr>
        <w:t>”</w:t>
      </w:r>
      <w:r w:rsidR="00771F84" w:rsidRPr="00911FF3">
        <w:rPr>
          <w:iCs/>
        </w:rPr>
        <w:t>;</w:t>
      </w:r>
      <w:r w:rsidR="00771F84" w:rsidRPr="00911FF3">
        <w:rPr>
          <w:i/>
        </w:rPr>
        <w:t xml:space="preserve"> </w:t>
      </w:r>
      <w:r w:rsidR="00771F84" w:rsidRPr="00911FF3">
        <w:t>mbrojtësin e t</w:t>
      </w:r>
      <w:r w:rsidR="002B7192" w:rsidRPr="00911FF3">
        <w:t>ë</w:t>
      </w:r>
      <w:r w:rsidR="00771F84" w:rsidRPr="00911FF3">
        <w:t xml:space="preserve"> pandehurit</w:t>
      </w:r>
      <w:r w:rsidR="00030365" w:rsidRPr="00911FF3">
        <w:t xml:space="preserve"> </w:t>
      </w:r>
      <w:r w:rsidR="00771F84" w:rsidRPr="00911FF3">
        <w:t>Bledar</w:t>
      </w:r>
      <w:r w:rsidR="00030365" w:rsidRPr="00911FF3">
        <w:t xml:space="preserve"> </w:t>
      </w:r>
      <w:r w:rsidR="00771F84" w:rsidRPr="00911FF3">
        <w:t>Babo</w:t>
      </w:r>
      <w:r w:rsidR="003D37BD" w:rsidRPr="00911FF3">
        <w:t>ç</w:t>
      </w:r>
      <w:r w:rsidR="00771F84" w:rsidRPr="00911FF3">
        <w:t>i</w:t>
      </w:r>
      <w:r w:rsidR="003D37BD" w:rsidRPr="00911FF3">
        <w:t>, avoka</w:t>
      </w:r>
      <w:r w:rsidR="00771F84" w:rsidRPr="00911FF3">
        <w:t>t Saimir Vishaj, i cili k</w:t>
      </w:r>
      <w:r w:rsidR="002B7192" w:rsidRPr="00911FF3">
        <w:t>ë</w:t>
      </w:r>
      <w:r w:rsidR="00771F84" w:rsidRPr="00911FF3">
        <w:t>rkoi</w:t>
      </w:r>
      <w:r w:rsidR="00030365" w:rsidRPr="00911FF3">
        <w:t>:</w:t>
      </w:r>
      <w:r w:rsidR="00771F84" w:rsidRPr="00911FF3">
        <w:t xml:space="preserve"> </w:t>
      </w:r>
      <w:r w:rsidR="00030365" w:rsidRPr="00911FF3">
        <w:rPr>
          <w:iCs/>
        </w:rPr>
        <w:t>“</w:t>
      </w:r>
      <w:r w:rsidR="001A76EA" w:rsidRPr="00911FF3">
        <w:rPr>
          <w:i/>
        </w:rPr>
        <w:t>L</w:t>
      </w:r>
      <w:r w:rsidR="00771F84" w:rsidRPr="00911FF3">
        <w:rPr>
          <w:i/>
        </w:rPr>
        <w:t>ënien në fuqi të vendimit të Gjykat</w:t>
      </w:r>
      <w:r w:rsidR="00F26FA8" w:rsidRPr="00911FF3">
        <w:rPr>
          <w:i/>
        </w:rPr>
        <w:t>ës së Apelit për Krime të R</w:t>
      </w:r>
      <w:r w:rsidR="002B7192" w:rsidRPr="00911FF3">
        <w:rPr>
          <w:i/>
        </w:rPr>
        <w:t>ë</w:t>
      </w:r>
      <w:r w:rsidR="00F26FA8" w:rsidRPr="00911FF3">
        <w:rPr>
          <w:i/>
        </w:rPr>
        <w:t>nda</w:t>
      </w:r>
      <w:r w:rsidR="001A76EA" w:rsidRPr="00911FF3">
        <w:rPr>
          <w:i/>
        </w:rPr>
        <w:t xml:space="preserve"> Tiranë</w:t>
      </w:r>
      <w:r w:rsidR="00030365" w:rsidRPr="00911FF3">
        <w:rPr>
          <w:iCs/>
        </w:rPr>
        <w:t>”</w:t>
      </w:r>
      <w:r w:rsidR="00F26FA8" w:rsidRPr="00911FF3">
        <w:rPr>
          <w:iCs/>
        </w:rPr>
        <w:t>;</w:t>
      </w:r>
      <w:r w:rsidR="00F26FA8" w:rsidRPr="00911FF3">
        <w:rPr>
          <w:i/>
        </w:rPr>
        <w:t xml:space="preserve"> </w:t>
      </w:r>
      <w:r w:rsidR="00F26FA8" w:rsidRPr="00911FF3">
        <w:t>mbrojtësin e t</w:t>
      </w:r>
      <w:r w:rsidR="002B7192" w:rsidRPr="00911FF3">
        <w:t>ë</w:t>
      </w:r>
      <w:r w:rsidR="00F26FA8" w:rsidRPr="00911FF3">
        <w:t xml:space="preserve"> pandehurve Bajram Hidri</w:t>
      </w:r>
      <w:r w:rsidR="00F26FA8" w:rsidRPr="00911FF3">
        <w:rPr>
          <w:b/>
        </w:rPr>
        <w:t xml:space="preserve">, </w:t>
      </w:r>
      <w:r w:rsidR="00F26FA8" w:rsidRPr="00911FF3">
        <w:t>Lavdim Neziri, Sami Balloku</w:t>
      </w:r>
      <w:r w:rsidR="003D37BD" w:rsidRPr="00911FF3">
        <w:t>, avoka</w:t>
      </w:r>
      <w:r w:rsidR="00F26FA8" w:rsidRPr="00911FF3">
        <w:t>t Sokol Kepi (i caktuar kryesisht), i cili k</w:t>
      </w:r>
      <w:r w:rsidR="002B7192" w:rsidRPr="00911FF3">
        <w:t>ë</w:t>
      </w:r>
      <w:r w:rsidR="00F26FA8" w:rsidRPr="00911FF3">
        <w:t>rkoi</w:t>
      </w:r>
      <w:r w:rsidR="00CF63F7" w:rsidRPr="00911FF3">
        <w:t>:</w:t>
      </w:r>
      <w:r w:rsidR="00F26FA8" w:rsidRPr="00911FF3">
        <w:t xml:space="preserve"> </w:t>
      </w:r>
      <w:r w:rsidR="00CF63F7" w:rsidRPr="00911FF3">
        <w:rPr>
          <w:iCs/>
        </w:rPr>
        <w:t>“</w:t>
      </w:r>
      <w:r w:rsidR="007E2E5B" w:rsidRPr="00911FF3">
        <w:rPr>
          <w:i/>
        </w:rPr>
        <w:t>P</w:t>
      </w:r>
      <w:r w:rsidR="00F26FA8" w:rsidRPr="00911FF3">
        <w:rPr>
          <w:i/>
          <w:shd w:val="clear" w:color="auto" w:fill="FFFFFF"/>
        </w:rPr>
        <w:t>rishjen e vendimit penal nr. 60, dat</w:t>
      </w:r>
      <w:r w:rsidR="002B7192" w:rsidRPr="00911FF3">
        <w:rPr>
          <w:i/>
          <w:shd w:val="clear" w:color="auto" w:fill="FFFFFF"/>
        </w:rPr>
        <w:t>ë</w:t>
      </w:r>
      <w:r w:rsidR="00F26FA8" w:rsidRPr="00911FF3">
        <w:rPr>
          <w:i/>
          <w:shd w:val="clear" w:color="auto" w:fill="FFFFFF"/>
        </w:rPr>
        <w:t xml:space="preserve"> 12.06.2018 t</w:t>
      </w:r>
      <w:r w:rsidR="002B7192" w:rsidRPr="00911FF3">
        <w:rPr>
          <w:i/>
          <w:shd w:val="clear" w:color="auto" w:fill="FFFFFF"/>
        </w:rPr>
        <w:t>ë</w:t>
      </w:r>
      <w:r w:rsidR="00F26FA8" w:rsidRPr="00911FF3">
        <w:rPr>
          <w:i/>
          <w:shd w:val="clear" w:color="auto" w:fill="FFFFFF"/>
        </w:rPr>
        <w:t xml:space="preserve"> Gjykatës s</w:t>
      </w:r>
      <w:r w:rsidR="002B7192" w:rsidRPr="00911FF3">
        <w:rPr>
          <w:i/>
          <w:shd w:val="clear" w:color="auto" w:fill="FFFFFF"/>
        </w:rPr>
        <w:t>ë</w:t>
      </w:r>
      <w:r w:rsidR="00F26FA8" w:rsidRPr="00911FF3">
        <w:rPr>
          <w:i/>
          <w:shd w:val="clear" w:color="auto" w:fill="FFFFFF"/>
        </w:rPr>
        <w:t xml:space="preserve"> Apelit për Krimet e R</w:t>
      </w:r>
      <w:r w:rsidR="002B7192" w:rsidRPr="00911FF3">
        <w:rPr>
          <w:i/>
          <w:shd w:val="clear" w:color="auto" w:fill="FFFFFF"/>
        </w:rPr>
        <w:t>ë</w:t>
      </w:r>
      <w:r w:rsidR="00F26FA8" w:rsidRPr="00911FF3">
        <w:rPr>
          <w:i/>
          <w:shd w:val="clear" w:color="auto" w:fill="FFFFFF"/>
        </w:rPr>
        <w:t>nda, si dhe të vendimit nr. 29, dat</w:t>
      </w:r>
      <w:r w:rsidR="002B7192" w:rsidRPr="00911FF3">
        <w:rPr>
          <w:i/>
          <w:shd w:val="clear" w:color="auto" w:fill="FFFFFF"/>
        </w:rPr>
        <w:t>ë</w:t>
      </w:r>
      <w:r w:rsidR="00F26FA8" w:rsidRPr="00911FF3">
        <w:rPr>
          <w:i/>
          <w:shd w:val="clear" w:color="auto" w:fill="FFFFFF"/>
        </w:rPr>
        <w:t xml:space="preserve"> 16.03.2018 të Gjykatës s</w:t>
      </w:r>
      <w:r w:rsidR="002B7192" w:rsidRPr="00911FF3">
        <w:rPr>
          <w:i/>
          <w:shd w:val="clear" w:color="auto" w:fill="FFFFFF"/>
        </w:rPr>
        <w:t>ë</w:t>
      </w:r>
      <w:r w:rsidR="00F26FA8" w:rsidRPr="00911FF3">
        <w:rPr>
          <w:i/>
          <w:shd w:val="clear" w:color="auto" w:fill="FFFFFF"/>
        </w:rPr>
        <w:t xml:space="preserve"> Shkall</w:t>
      </w:r>
      <w:r w:rsidR="002B7192" w:rsidRPr="00911FF3">
        <w:rPr>
          <w:i/>
          <w:shd w:val="clear" w:color="auto" w:fill="FFFFFF"/>
        </w:rPr>
        <w:t>ë</w:t>
      </w:r>
      <w:r w:rsidR="00F26FA8" w:rsidRPr="00911FF3">
        <w:rPr>
          <w:i/>
          <w:shd w:val="clear" w:color="auto" w:fill="FFFFFF"/>
        </w:rPr>
        <w:t>s s</w:t>
      </w:r>
      <w:r w:rsidR="002B7192" w:rsidRPr="00911FF3">
        <w:rPr>
          <w:i/>
          <w:shd w:val="clear" w:color="auto" w:fill="FFFFFF"/>
        </w:rPr>
        <w:t>ë</w:t>
      </w:r>
      <w:r w:rsidR="00F26FA8" w:rsidRPr="00911FF3">
        <w:rPr>
          <w:i/>
          <w:shd w:val="clear" w:color="auto" w:fill="FFFFFF"/>
        </w:rPr>
        <w:t xml:space="preserve"> Par</w:t>
      </w:r>
      <w:r w:rsidR="002B7192" w:rsidRPr="00911FF3">
        <w:rPr>
          <w:i/>
          <w:shd w:val="clear" w:color="auto" w:fill="FFFFFF"/>
        </w:rPr>
        <w:t>ë</w:t>
      </w:r>
      <w:r w:rsidR="00F26FA8" w:rsidRPr="00911FF3">
        <w:rPr>
          <w:i/>
          <w:shd w:val="clear" w:color="auto" w:fill="FFFFFF"/>
        </w:rPr>
        <w:t xml:space="preserve"> për Krimet e R</w:t>
      </w:r>
      <w:r w:rsidR="002B7192" w:rsidRPr="00911FF3">
        <w:rPr>
          <w:i/>
          <w:shd w:val="clear" w:color="auto" w:fill="FFFFFF"/>
        </w:rPr>
        <w:t>ë</w:t>
      </w:r>
      <w:r w:rsidR="00F26FA8" w:rsidRPr="00911FF3">
        <w:rPr>
          <w:i/>
          <w:shd w:val="clear" w:color="auto" w:fill="FFFFFF"/>
        </w:rPr>
        <w:t>nda dhe kthimin e akteve për rigjykim pranë Gjykatës s</w:t>
      </w:r>
      <w:r w:rsidR="002B7192" w:rsidRPr="00911FF3">
        <w:rPr>
          <w:i/>
          <w:shd w:val="clear" w:color="auto" w:fill="FFFFFF"/>
        </w:rPr>
        <w:t>ë</w:t>
      </w:r>
      <w:r w:rsidR="00F26FA8" w:rsidRPr="00911FF3">
        <w:rPr>
          <w:i/>
          <w:shd w:val="clear" w:color="auto" w:fill="FFFFFF"/>
        </w:rPr>
        <w:t xml:space="preserve"> Posaçme t</w:t>
      </w:r>
      <w:r w:rsidR="002B7192" w:rsidRPr="00911FF3">
        <w:rPr>
          <w:i/>
          <w:shd w:val="clear" w:color="auto" w:fill="FFFFFF"/>
        </w:rPr>
        <w:t>ë</w:t>
      </w:r>
      <w:r w:rsidR="00F26FA8" w:rsidRPr="00911FF3">
        <w:rPr>
          <w:i/>
          <w:shd w:val="clear" w:color="auto" w:fill="FFFFFF"/>
        </w:rPr>
        <w:t xml:space="preserve"> Shkall</w:t>
      </w:r>
      <w:r w:rsidR="002B7192" w:rsidRPr="00911FF3">
        <w:rPr>
          <w:i/>
          <w:shd w:val="clear" w:color="auto" w:fill="FFFFFF"/>
        </w:rPr>
        <w:t>ë</w:t>
      </w:r>
      <w:r w:rsidR="00F26FA8" w:rsidRPr="00911FF3">
        <w:rPr>
          <w:i/>
          <w:shd w:val="clear" w:color="auto" w:fill="FFFFFF"/>
        </w:rPr>
        <w:t>s s</w:t>
      </w:r>
      <w:r w:rsidR="002B7192" w:rsidRPr="00911FF3">
        <w:rPr>
          <w:i/>
          <w:shd w:val="clear" w:color="auto" w:fill="FFFFFF"/>
        </w:rPr>
        <w:t>ë</w:t>
      </w:r>
      <w:r w:rsidR="00F26FA8" w:rsidRPr="00911FF3">
        <w:rPr>
          <w:i/>
          <w:shd w:val="clear" w:color="auto" w:fill="FFFFFF"/>
        </w:rPr>
        <w:t xml:space="preserve"> Par</w:t>
      </w:r>
      <w:r w:rsidR="002B7192" w:rsidRPr="00911FF3">
        <w:rPr>
          <w:i/>
          <w:shd w:val="clear" w:color="auto" w:fill="FFFFFF"/>
        </w:rPr>
        <w:t>ë</w:t>
      </w:r>
      <w:r w:rsidR="00F26FA8" w:rsidRPr="00911FF3">
        <w:rPr>
          <w:i/>
          <w:shd w:val="clear" w:color="auto" w:fill="FFFFFF"/>
        </w:rPr>
        <w:t xml:space="preserve"> kundër Korrupsionit dhe Krimit të Organizuar</w:t>
      </w:r>
      <w:r w:rsidR="00CF63F7" w:rsidRPr="00911FF3">
        <w:rPr>
          <w:iCs/>
          <w:shd w:val="clear" w:color="auto" w:fill="FFFFFF"/>
        </w:rPr>
        <w:t>”</w:t>
      </w:r>
      <w:r w:rsidR="00F26FA8" w:rsidRPr="00911FF3">
        <w:rPr>
          <w:iCs/>
          <w:shd w:val="clear" w:color="auto" w:fill="FFFFFF"/>
        </w:rPr>
        <w:t>;</w:t>
      </w:r>
      <w:r w:rsidR="009B1B34" w:rsidRPr="00911FF3">
        <w:t xml:space="preserve"> mbrojtës</w:t>
      </w:r>
      <w:r w:rsidR="007E2E5B" w:rsidRPr="00911FF3">
        <w:t>e</w:t>
      </w:r>
      <w:r w:rsidR="009B1B34" w:rsidRPr="00911FF3">
        <w:t>n e t</w:t>
      </w:r>
      <w:r w:rsidR="002B7192" w:rsidRPr="00911FF3">
        <w:t>ë</w:t>
      </w:r>
      <w:r w:rsidR="009B1B34" w:rsidRPr="00911FF3">
        <w:t xml:space="preserve"> pandehurit Bashkim Kodra, avokat</w:t>
      </w:r>
      <w:r w:rsidR="003D37BD" w:rsidRPr="00911FF3">
        <w:t>e</w:t>
      </w:r>
      <w:r w:rsidR="009B1B34" w:rsidRPr="00911FF3">
        <w:t xml:space="preserve"> Sonila </w:t>
      </w:r>
      <w:r w:rsidR="003D37BD" w:rsidRPr="00911FF3">
        <w:t>Ç</w:t>
      </w:r>
      <w:r w:rsidR="009B1B34" w:rsidRPr="00911FF3">
        <w:t>ekrezi</w:t>
      </w:r>
      <w:r w:rsidR="003D37BD" w:rsidRPr="00911FF3">
        <w:t>,</w:t>
      </w:r>
      <w:r w:rsidR="009B1B34" w:rsidRPr="00911FF3">
        <w:t xml:space="preserve"> e cil</w:t>
      </w:r>
      <w:r w:rsidR="00CF63F7" w:rsidRPr="00911FF3">
        <w:t>a</w:t>
      </w:r>
      <w:r w:rsidR="009B1B34" w:rsidRPr="00911FF3">
        <w:t xml:space="preserve"> k</w:t>
      </w:r>
      <w:r w:rsidR="002B7192" w:rsidRPr="00911FF3">
        <w:t>ë</w:t>
      </w:r>
      <w:r w:rsidR="009B1B34" w:rsidRPr="00911FF3">
        <w:t>rkoi</w:t>
      </w:r>
      <w:r w:rsidR="00CF63F7" w:rsidRPr="00911FF3">
        <w:t>:</w:t>
      </w:r>
      <w:r w:rsidR="001A76EA" w:rsidRPr="00911FF3">
        <w:t xml:space="preserve"> </w:t>
      </w:r>
      <w:r w:rsidR="00CF63F7" w:rsidRPr="00911FF3">
        <w:t>“</w:t>
      </w:r>
      <w:r w:rsidR="001A76EA" w:rsidRPr="00911FF3">
        <w:rPr>
          <w:i/>
        </w:rPr>
        <w:t>P</w:t>
      </w:r>
      <w:r w:rsidR="009B1B34" w:rsidRPr="00911FF3">
        <w:rPr>
          <w:i/>
        </w:rPr>
        <w:t>ranimin e rekursit të të dënuarit Bashkim Kodra dhe pushimin e gjykimit</w:t>
      </w:r>
      <w:r w:rsidR="00F276DD" w:rsidRPr="00911FF3">
        <w:rPr>
          <w:iCs/>
        </w:rPr>
        <w:t>”;</w:t>
      </w:r>
      <w:r w:rsidR="007E2E5B" w:rsidRPr="00911FF3">
        <w:rPr>
          <w:i/>
        </w:rPr>
        <w:t xml:space="preserve"> </w:t>
      </w:r>
      <w:r w:rsidR="00CF63F7" w:rsidRPr="00911FF3">
        <w:rPr>
          <w:iCs/>
        </w:rPr>
        <w:t xml:space="preserve">si </w:t>
      </w:r>
      <w:r w:rsidRPr="00911FF3">
        <w:t xml:space="preserve">dhe </w:t>
      </w:r>
      <w:r w:rsidR="00B4292A" w:rsidRPr="00911FF3">
        <w:t xml:space="preserve">e </w:t>
      </w:r>
      <w:r w:rsidRPr="00911FF3">
        <w:t>bisedoi çështjen n</w:t>
      </w:r>
      <w:r w:rsidR="00E5302B" w:rsidRPr="00911FF3">
        <w:t>ë tërësi, n</w:t>
      </w:r>
      <w:r w:rsidR="00CC200A" w:rsidRPr="00911FF3">
        <w:t>ë</w:t>
      </w:r>
      <w:r w:rsidR="00E5302B" w:rsidRPr="00911FF3">
        <w:t xml:space="preserve"> p</w:t>
      </w:r>
      <w:r w:rsidR="00CC200A" w:rsidRPr="00911FF3">
        <w:t>ë</w:t>
      </w:r>
      <w:r w:rsidR="00E5302B" w:rsidRPr="00911FF3">
        <w:t>rfundim</w:t>
      </w:r>
      <w:r w:rsidR="00CF63F7" w:rsidRPr="00911FF3">
        <w:t>,</w:t>
      </w:r>
    </w:p>
    <w:p w14:paraId="2D399EDA" w14:textId="77777777" w:rsidR="008152DE" w:rsidRPr="00911FF3" w:rsidRDefault="008152DE" w:rsidP="006B5E6C"/>
    <w:p w14:paraId="168FE472" w14:textId="1978A9FF" w:rsidR="001B305C" w:rsidRPr="00911FF3" w:rsidRDefault="001B305C" w:rsidP="006B5E6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center"/>
        <w:rPr>
          <w:b/>
        </w:rPr>
      </w:pPr>
      <w:r w:rsidRPr="00911FF3">
        <w:rPr>
          <w:b/>
        </w:rPr>
        <w:t>V</w:t>
      </w:r>
      <w:r w:rsidR="00E5302B" w:rsidRPr="00911FF3">
        <w:rPr>
          <w:b/>
        </w:rPr>
        <w:t xml:space="preserve"> </w:t>
      </w:r>
      <w:r w:rsidR="00D10D26" w:rsidRPr="00911FF3">
        <w:rPr>
          <w:b/>
        </w:rPr>
        <w:t>Ë</w:t>
      </w:r>
      <w:r w:rsidR="00E5302B" w:rsidRPr="00911FF3">
        <w:rPr>
          <w:b/>
        </w:rPr>
        <w:t xml:space="preserve"> </w:t>
      </w:r>
      <w:r w:rsidRPr="00911FF3">
        <w:rPr>
          <w:b/>
        </w:rPr>
        <w:t>R</w:t>
      </w:r>
      <w:r w:rsidR="00E5302B" w:rsidRPr="00911FF3">
        <w:rPr>
          <w:b/>
        </w:rPr>
        <w:t xml:space="preserve"> </w:t>
      </w:r>
      <w:r w:rsidRPr="00911FF3">
        <w:rPr>
          <w:b/>
        </w:rPr>
        <w:t>E</w:t>
      </w:r>
      <w:r w:rsidR="00E5302B" w:rsidRPr="00911FF3">
        <w:rPr>
          <w:b/>
        </w:rPr>
        <w:t xml:space="preserve"> </w:t>
      </w:r>
      <w:r w:rsidRPr="00911FF3">
        <w:rPr>
          <w:b/>
        </w:rPr>
        <w:t>N</w:t>
      </w:r>
      <w:r w:rsidR="00911FF3" w:rsidRPr="00911FF3">
        <w:rPr>
          <w:b/>
        </w:rPr>
        <w:t xml:space="preserve"> :</w:t>
      </w:r>
    </w:p>
    <w:p w14:paraId="293B9553" w14:textId="77777777" w:rsidR="001B305C" w:rsidRPr="00911FF3" w:rsidRDefault="001B305C" w:rsidP="006B5E6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pPr>
    </w:p>
    <w:p w14:paraId="6DDC558F" w14:textId="451E61FF" w:rsidR="001B305C" w:rsidRPr="00911FF3" w:rsidRDefault="001B305C" w:rsidP="006B5E6C">
      <w:pPr>
        <w:numPr>
          <w:ilvl w:val="0"/>
          <w:numId w:val="1"/>
        </w:numPr>
        <w:tabs>
          <w:tab w:val="left" w:pos="360"/>
          <w:tab w:val="left" w:pos="720"/>
          <w:tab w:val="left" w:pos="810"/>
        </w:tabs>
        <w:ind w:left="180" w:firstLine="180"/>
        <w:jc w:val="both"/>
        <w:rPr>
          <w:b/>
        </w:rPr>
      </w:pPr>
      <w:r w:rsidRPr="00911FF3">
        <w:rPr>
          <w:b/>
        </w:rPr>
        <w:t>Rrethanat e çështjes</w:t>
      </w:r>
    </w:p>
    <w:p w14:paraId="38CB48EF" w14:textId="77777777" w:rsidR="00570A0B" w:rsidRPr="00911FF3" w:rsidRDefault="00570A0B" w:rsidP="006B5E6C">
      <w:pPr>
        <w:ind w:left="1080"/>
        <w:jc w:val="both"/>
      </w:pPr>
    </w:p>
    <w:p w14:paraId="69B9C792" w14:textId="248FC20B" w:rsidR="00483FE4" w:rsidRPr="00911FF3" w:rsidRDefault="00F82603" w:rsidP="006B5E6C">
      <w:pPr>
        <w:pStyle w:val="ListParagraph"/>
        <w:numPr>
          <w:ilvl w:val="0"/>
          <w:numId w:val="2"/>
        </w:numPr>
        <w:tabs>
          <w:tab w:val="left" w:pos="851"/>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720"/>
        <w:jc w:val="both"/>
        <w:rPr>
          <w:lang w:val="sq-AL"/>
        </w:rPr>
      </w:pPr>
      <w:r w:rsidRPr="00911FF3">
        <w:rPr>
          <w:shd w:val="clear" w:color="auto" w:fill="FFFFFF"/>
          <w:lang w:val="sq-AL"/>
        </w:rPr>
        <w:t xml:space="preserve">Prokuroria pranë Gjykatës së </w:t>
      </w:r>
      <w:r w:rsidRPr="00911FF3">
        <w:rPr>
          <w:lang w:val="sq-AL"/>
        </w:rPr>
        <w:t>Shkallës së Parë për Krime të Rënda Tiranë,</w:t>
      </w:r>
      <w:r w:rsidRPr="00911FF3">
        <w:rPr>
          <w:shd w:val="clear" w:color="auto" w:fill="FFFFFF"/>
          <w:lang w:val="sq-AL"/>
        </w:rPr>
        <w:t xml:space="preserve"> në kuadër të procedimit penal nr. 147, viti 2016, ka paraqitur para asaj gjykate p</w:t>
      </w:r>
      <w:r w:rsidR="000A1388" w:rsidRPr="00911FF3">
        <w:rPr>
          <w:shd w:val="clear" w:color="auto" w:fill="FFFFFF"/>
          <w:lang w:val="sq-AL"/>
        </w:rPr>
        <w:t>ë</w:t>
      </w:r>
      <w:r w:rsidRPr="00911FF3">
        <w:rPr>
          <w:shd w:val="clear" w:color="auto" w:fill="FFFFFF"/>
          <w:lang w:val="sq-AL"/>
        </w:rPr>
        <w:t>r gjykim</w:t>
      </w:r>
      <w:r w:rsidR="00B00E7D" w:rsidRPr="00911FF3">
        <w:rPr>
          <w:shd w:val="clear" w:color="auto" w:fill="FFFFFF"/>
          <w:lang w:val="sq-AL"/>
        </w:rPr>
        <w:t xml:space="preserve"> çështjen penale n</w:t>
      </w:r>
      <w:r w:rsidR="003E022F" w:rsidRPr="00911FF3">
        <w:rPr>
          <w:shd w:val="clear" w:color="auto" w:fill="FFFFFF"/>
          <w:lang w:val="sq-AL"/>
        </w:rPr>
        <w:t>ë</w:t>
      </w:r>
      <w:r w:rsidR="00B00E7D" w:rsidRPr="00911FF3">
        <w:rPr>
          <w:shd w:val="clear" w:color="auto" w:fill="FFFFFF"/>
          <w:lang w:val="sq-AL"/>
        </w:rPr>
        <w:t xml:space="preserve"> ngarkim</w:t>
      </w:r>
      <w:r w:rsidRPr="00911FF3">
        <w:rPr>
          <w:shd w:val="clear" w:color="auto" w:fill="FFFFFF"/>
          <w:lang w:val="sq-AL"/>
        </w:rPr>
        <w:t xml:space="preserve"> të pandehur</w:t>
      </w:r>
      <w:r w:rsidR="00B00E7D" w:rsidRPr="00911FF3">
        <w:rPr>
          <w:shd w:val="clear" w:color="auto" w:fill="FFFFFF"/>
          <w:lang w:val="sq-AL"/>
        </w:rPr>
        <w:t>ve</w:t>
      </w:r>
      <w:r w:rsidRPr="00911FF3">
        <w:rPr>
          <w:shd w:val="clear" w:color="auto" w:fill="FFFFFF"/>
          <w:lang w:val="sq-AL"/>
        </w:rPr>
        <w:t xml:space="preserve"> Lavdim Neziri (Nelaj), Lefter Nelaj, Bledar Baboçi, Elton Haxhiu, Hashim Nelaj, Astrit Tafaj, Sami Balloku, Bajram Hidri, Aldo Xhaferri, nën akuzën: </w:t>
      </w:r>
      <w:r w:rsidRPr="00911FF3">
        <w:rPr>
          <w:lang w:val="sq-AL"/>
        </w:rPr>
        <w:t>“Kultivimi i bimëve narkotike”</w:t>
      </w:r>
      <w:r w:rsidR="00D64F11" w:rsidRPr="00911FF3">
        <w:rPr>
          <w:lang w:val="sq-AL"/>
        </w:rPr>
        <w:t>,</w:t>
      </w:r>
      <w:r w:rsidRPr="00911FF3">
        <w:rPr>
          <w:lang w:val="sq-AL"/>
        </w:rPr>
        <w:t xml:space="preserve"> e kryer në bashkëpunim në formën e grupit të strukturuar kriminal, “Grupi i strukturuar kriminal”, “Kryerja e veprave penale në kuadër të grupit të strukturuar kriminal”, parashikuar nga nenet 284/1, 28/4, 333/a, 334/1 të Kodit Penal</w:t>
      </w:r>
      <w:r w:rsidR="00B00E7D" w:rsidRPr="00911FF3">
        <w:rPr>
          <w:lang w:val="sq-AL"/>
        </w:rPr>
        <w:t xml:space="preserve"> (n</w:t>
      </w:r>
      <w:r w:rsidR="003E022F" w:rsidRPr="00911FF3">
        <w:rPr>
          <w:lang w:val="sq-AL"/>
        </w:rPr>
        <w:t>ë</w:t>
      </w:r>
      <w:r w:rsidR="00B00E7D" w:rsidRPr="00911FF3">
        <w:rPr>
          <w:lang w:val="sq-AL"/>
        </w:rPr>
        <w:t xml:space="preserve"> vijim KP)</w:t>
      </w:r>
      <w:r w:rsidRPr="00911FF3">
        <w:rPr>
          <w:lang w:val="sq-AL"/>
        </w:rPr>
        <w:t>.</w:t>
      </w:r>
      <w:r w:rsidR="00B00E7D" w:rsidRPr="00911FF3">
        <w:rPr>
          <w:lang w:val="sq-AL"/>
        </w:rPr>
        <w:t xml:space="preserve"> Gjykimi i k</w:t>
      </w:r>
      <w:r w:rsidR="003E022F" w:rsidRPr="00911FF3">
        <w:rPr>
          <w:lang w:val="sq-AL"/>
        </w:rPr>
        <w:t>ë</w:t>
      </w:r>
      <w:r w:rsidR="00B00E7D" w:rsidRPr="00911FF3">
        <w:rPr>
          <w:lang w:val="sq-AL"/>
        </w:rPr>
        <w:t xml:space="preserve">saj </w:t>
      </w:r>
      <w:r w:rsidR="00F12A9B" w:rsidRPr="00911FF3">
        <w:rPr>
          <w:lang w:val="sq-AL"/>
        </w:rPr>
        <w:t>çështje</w:t>
      </w:r>
      <w:r w:rsidR="00B00E7D" w:rsidRPr="00911FF3">
        <w:rPr>
          <w:lang w:val="sq-AL"/>
        </w:rPr>
        <w:t xml:space="preserve"> </w:t>
      </w:r>
      <w:r w:rsidR="003E022F" w:rsidRPr="00911FF3">
        <w:rPr>
          <w:lang w:val="sq-AL"/>
        </w:rPr>
        <w:t>ë</w:t>
      </w:r>
      <w:r w:rsidR="00B00E7D" w:rsidRPr="00911FF3">
        <w:rPr>
          <w:lang w:val="sq-AL"/>
        </w:rPr>
        <w:t>sht</w:t>
      </w:r>
      <w:r w:rsidR="003E022F" w:rsidRPr="00911FF3">
        <w:rPr>
          <w:lang w:val="sq-AL"/>
        </w:rPr>
        <w:t>ë</w:t>
      </w:r>
      <w:r w:rsidR="00B00E7D" w:rsidRPr="00911FF3">
        <w:rPr>
          <w:lang w:val="sq-AL"/>
        </w:rPr>
        <w:t xml:space="preserve"> zhvilluar sipas procedur</w:t>
      </w:r>
      <w:r w:rsidR="003E022F" w:rsidRPr="00911FF3">
        <w:rPr>
          <w:lang w:val="sq-AL"/>
        </w:rPr>
        <w:t>ë</w:t>
      </w:r>
      <w:r w:rsidR="00B00E7D" w:rsidRPr="00911FF3">
        <w:rPr>
          <w:lang w:val="sq-AL"/>
        </w:rPr>
        <w:t>s s</w:t>
      </w:r>
      <w:r w:rsidR="003E022F" w:rsidRPr="00911FF3">
        <w:rPr>
          <w:lang w:val="sq-AL"/>
        </w:rPr>
        <w:t>ë</w:t>
      </w:r>
      <w:r w:rsidR="00B00E7D" w:rsidRPr="00911FF3">
        <w:rPr>
          <w:lang w:val="sq-AL"/>
        </w:rPr>
        <w:t xml:space="preserve"> gjykimit t</w:t>
      </w:r>
      <w:r w:rsidR="003E022F" w:rsidRPr="00911FF3">
        <w:rPr>
          <w:lang w:val="sq-AL"/>
        </w:rPr>
        <w:t>ë</w:t>
      </w:r>
      <w:r w:rsidR="00B00E7D" w:rsidRPr="00911FF3">
        <w:rPr>
          <w:lang w:val="sq-AL"/>
        </w:rPr>
        <w:t xml:space="preserve"> shkurtuar, n</w:t>
      </w:r>
      <w:r w:rsidR="003E022F" w:rsidRPr="00911FF3">
        <w:rPr>
          <w:lang w:val="sq-AL"/>
        </w:rPr>
        <w:t>ë</w:t>
      </w:r>
      <w:r w:rsidR="00B00E7D" w:rsidRPr="00911FF3">
        <w:rPr>
          <w:lang w:val="sq-AL"/>
        </w:rPr>
        <w:t xml:space="preserve"> gjendjen e akteve t</w:t>
      </w:r>
      <w:r w:rsidR="003E022F" w:rsidRPr="00911FF3">
        <w:rPr>
          <w:lang w:val="sq-AL"/>
        </w:rPr>
        <w:t>ë</w:t>
      </w:r>
      <w:r w:rsidR="00B00E7D" w:rsidRPr="00911FF3">
        <w:rPr>
          <w:lang w:val="sq-AL"/>
        </w:rPr>
        <w:t xml:space="preserve"> fashikullit t</w:t>
      </w:r>
      <w:r w:rsidR="003E022F" w:rsidRPr="00911FF3">
        <w:rPr>
          <w:lang w:val="sq-AL"/>
        </w:rPr>
        <w:t>ë</w:t>
      </w:r>
      <w:r w:rsidR="00B00E7D" w:rsidRPr="00911FF3">
        <w:rPr>
          <w:lang w:val="sq-AL"/>
        </w:rPr>
        <w:t xml:space="preserve"> hetimit paraprak, n</w:t>
      </w:r>
      <w:r w:rsidR="003E022F" w:rsidRPr="00911FF3">
        <w:rPr>
          <w:lang w:val="sq-AL"/>
        </w:rPr>
        <w:t>ë</w:t>
      </w:r>
      <w:r w:rsidR="00B00E7D" w:rsidRPr="00911FF3">
        <w:rPr>
          <w:lang w:val="sq-AL"/>
        </w:rPr>
        <w:t xml:space="preserve"> p</w:t>
      </w:r>
      <w:r w:rsidR="003E022F" w:rsidRPr="00911FF3">
        <w:rPr>
          <w:lang w:val="sq-AL"/>
        </w:rPr>
        <w:t>ë</w:t>
      </w:r>
      <w:r w:rsidR="00B00E7D" w:rsidRPr="00911FF3">
        <w:rPr>
          <w:lang w:val="sq-AL"/>
        </w:rPr>
        <w:t>rputhje me nenet 403 – 406 t</w:t>
      </w:r>
      <w:r w:rsidR="003E022F" w:rsidRPr="00911FF3">
        <w:rPr>
          <w:lang w:val="sq-AL"/>
        </w:rPr>
        <w:t>ë</w:t>
      </w:r>
      <w:r w:rsidR="00B00E7D" w:rsidRPr="00911FF3">
        <w:rPr>
          <w:lang w:val="sq-AL"/>
        </w:rPr>
        <w:t xml:space="preserve"> Kodit t</w:t>
      </w:r>
      <w:r w:rsidR="003E022F" w:rsidRPr="00911FF3">
        <w:rPr>
          <w:lang w:val="sq-AL"/>
        </w:rPr>
        <w:t>ë</w:t>
      </w:r>
      <w:r w:rsidR="00B00E7D" w:rsidRPr="00911FF3">
        <w:rPr>
          <w:lang w:val="sq-AL"/>
        </w:rPr>
        <w:t xml:space="preserve"> </w:t>
      </w:r>
      <w:r w:rsidR="00F12A9B" w:rsidRPr="00911FF3">
        <w:rPr>
          <w:lang w:val="sq-AL"/>
        </w:rPr>
        <w:t>Procedurës</w:t>
      </w:r>
      <w:r w:rsidR="00B00E7D" w:rsidRPr="00911FF3">
        <w:rPr>
          <w:lang w:val="sq-AL"/>
        </w:rPr>
        <w:t xml:space="preserve"> Penale (n</w:t>
      </w:r>
      <w:r w:rsidR="003E022F" w:rsidRPr="00911FF3">
        <w:rPr>
          <w:lang w:val="sq-AL"/>
        </w:rPr>
        <w:t>ë</w:t>
      </w:r>
      <w:r w:rsidR="00B00E7D" w:rsidRPr="00911FF3">
        <w:rPr>
          <w:lang w:val="sq-AL"/>
        </w:rPr>
        <w:t xml:space="preserve"> vijim KPP).</w:t>
      </w:r>
    </w:p>
    <w:p w14:paraId="172A2893" w14:textId="01C73A58" w:rsidR="00D8668A" w:rsidRPr="00911FF3" w:rsidRDefault="00F82603" w:rsidP="006B5E6C">
      <w:pPr>
        <w:pStyle w:val="ListParagraph"/>
        <w:numPr>
          <w:ilvl w:val="0"/>
          <w:numId w:val="2"/>
        </w:numPr>
        <w:tabs>
          <w:tab w:val="left" w:pos="851"/>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720"/>
        <w:jc w:val="both"/>
        <w:rPr>
          <w:lang w:val="sq-AL"/>
        </w:rPr>
      </w:pPr>
      <w:r w:rsidRPr="00911FF3">
        <w:rPr>
          <w:lang w:val="sq-AL"/>
        </w:rPr>
        <w:t>Gjykatat e faktit, në gjykimin e çështjes me procedurën e gjykimit të shkurtuar, kanë pranuar këto rrethana të çështjes:</w:t>
      </w:r>
    </w:p>
    <w:p w14:paraId="47633E88" w14:textId="3B8B2ADB"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Në datë 21</w:t>
      </w:r>
      <w:r w:rsidR="00D64F11" w:rsidRPr="00911FF3">
        <w:rPr>
          <w:shd w:val="clear" w:color="auto" w:fill="FFFFFF"/>
          <w:lang w:val="sq-AL"/>
        </w:rPr>
        <w:t>.</w:t>
      </w:r>
      <w:r w:rsidRPr="00911FF3">
        <w:rPr>
          <w:shd w:val="clear" w:color="auto" w:fill="FFFFFF"/>
          <w:lang w:val="sq-AL"/>
        </w:rPr>
        <w:t>09</w:t>
      </w:r>
      <w:r w:rsidR="00D64F11" w:rsidRPr="00911FF3">
        <w:rPr>
          <w:shd w:val="clear" w:color="auto" w:fill="FFFFFF"/>
          <w:lang w:val="sq-AL"/>
        </w:rPr>
        <w:t>.</w:t>
      </w:r>
      <w:r w:rsidRPr="00911FF3">
        <w:rPr>
          <w:shd w:val="clear" w:color="auto" w:fill="FFFFFF"/>
          <w:lang w:val="sq-AL"/>
        </w:rPr>
        <w:t>2016, në afërsi të banesës së të pandehurit Sami Blloku, u gjetën dhe u sekuestruan me cilësinë e provës materiale 35 kg</w:t>
      </w:r>
      <w:r w:rsidR="00D64F11" w:rsidRPr="00911FF3">
        <w:rPr>
          <w:shd w:val="clear" w:color="auto" w:fill="FFFFFF"/>
          <w:lang w:val="sq-AL"/>
        </w:rPr>
        <w:t>.</w:t>
      </w:r>
      <w:r w:rsidR="00483FE4" w:rsidRPr="00911FF3">
        <w:rPr>
          <w:shd w:val="clear" w:color="auto" w:fill="FFFFFF"/>
          <w:lang w:val="sq-AL"/>
        </w:rPr>
        <w:t>,</w:t>
      </w:r>
      <w:r w:rsidRPr="00911FF3">
        <w:rPr>
          <w:shd w:val="clear" w:color="auto" w:fill="FFFFFF"/>
          <w:lang w:val="sq-AL"/>
        </w:rPr>
        <w:t xml:space="preserve"> e 0.30 gr</w:t>
      </w:r>
      <w:r w:rsidR="00C2434E" w:rsidRPr="00911FF3">
        <w:rPr>
          <w:shd w:val="clear" w:color="auto" w:fill="FFFFFF"/>
          <w:lang w:val="sq-AL"/>
        </w:rPr>
        <w:t>am</w:t>
      </w:r>
      <w:r w:rsidRPr="00911FF3">
        <w:rPr>
          <w:shd w:val="clear" w:color="auto" w:fill="FFFFFF"/>
          <w:lang w:val="sq-AL"/>
        </w:rPr>
        <w:t xml:space="preserve"> bimë narkotike e llojit </w:t>
      </w:r>
      <w:r w:rsidR="00F55B1B" w:rsidRPr="00911FF3">
        <w:rPr>
          <w:i/>
          <w:iCs/>
          <w:shd w:val="clear" w:color="auto" w:fill="FFFFFF"/>
          <w:lang w:val="sq-AL"/>
        </w:rPr>
        <w:t>C</w:t>
      </w:r>
      <w:r w:rsidRPr="00911FF3">
        <w:rPr>
          <w:i/>
          <w:iCs/>
          <w:shd w:val="clear" w:color="auto" w:fill="FFFFFF"/>
          <w:lang w:val="sq-AL"/>
        </w:rPr>
        <w:t>annabis sativa</w:t>
      </w:r>
      <w:r w:rsidRPr="00911FF3">
        <w:rPr>
          <w:shd w:val="clear" w:color="auto" w:fill="FFFFFF"/>
          <w:lang w:val="sq-AL"/>
        </w:rPr>
        <w:t>.</w:t>
      </w:r>
    </w:p>
    <w:p w14:paraId="4562CAE9" w14:textId="157DDDB0"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Në datë 22</w:t>
      </w:r>
      <w:r w:rsidR="00D64F11" w:rsidRPr="00911FF3">
        <w:rPr>
          <w:shd w:val="clear" w:color="auto" w:fill="FFFFFF"/>
          <w:lang w:val="sq-AL"/>
        </w:rPr>
        <w:t>.</w:t>
      </w:r>
      <w:r w:rsidRPr="00911FF3">
        <w:rPr>
          <w:shd w:val="clear" w:color="auto" w:fill="FFFFFF"/>
          <w:lang w:val="sq-AL"/>
        </w:rPr>
        <w:t>09</w:t>
      </w:r>
      <w:r w:rsidR="00D64F11" w:rsidRPr="00911FF3">
        <w:rPr>
          <w:shd w:val="clear" w:color="auto" w:fill="FFFFFF"/>
          <w:lang w:val="sq-AL"/>
        </w:rPr>
        <w:t>.</w:t>
      </w:r>
      <w:r w:rsidRPr="00911FF3">
        <w:rPr>
          <w:shd w:val="clear" w:color="auto" w:fill="FFFFFF"/>
          <w:lang w:val="sq-AL"/>
        </w:rPr>
        <w:t>2016, në fshatin Selitë</w:t>
      </w:r>
      <w:r w:rsidR="00D64F11" w:rsidRPr="00911FF3">
        <w:rPr>
          <w:shd w:val="clear" w:color="auto" w:fill="FFFFFF"/>
          <w:lang w:val="sq-AL"/>
        </w:rPr>
        <w:t>.</w:t>
      </w:r>
      <w:r w:rsidRPr="00911FF3">
        <w:rPr>
          <w:shd w:val="clear" w:color="auto" w:fill="FFFFFF"/>
          <w:lang w:val="sq-AL"/>
        </w:rPr>
        <w:t xml:space="preserve"> lagj</w:t>
      </w:r>
      <w:r w:rsidR="000D5299" w:rsidRPr="00911FF3">
        <w:rPr>
          <w:shd w:val="clear" w:color="auto" w:fill="FFFFFF"/>
          <w:lang w:val="sq-AL"/>
        </w:rPr>
        <w:t>j</w:t>
      </w:r>
      <w:r w:rsidRPr="00911FF3">
        <w:rPr>
          <w:shd w:val="clear" w:color="auto" w:fill="FFFFFF"/>
          <w:lang w:val="sq-AL"/>
        </w:rPr>
        <w:t xml:space="preserve">a </w:t>
      </w:r>
      <w:r w:rsidR="00B00E7D" w:rsidRPr="00911FF3">
        <w:rPr>
          <w:shd w:val="clear" w:color="auto" w:fill="FFFFFF"/>
          <w:lang w:val="sq-AL"/>
        </w:rPr>
        <w:t>“</w:t>
      </w:r>
      <w:r w:rsidRPr="00911FF3">
        <w:rPr>
          <w:shd w:val="clear" w:color="auto" w:fill="FFFFFF"/>
          <w:lang w:val="sq-AL"/>
        </w:rPr>
        <w:t>Daul</w:t>
      </w:r>
      <w:r w:rsidR="00B00E7D" w:rsidRPr="00911FF3">
        <w:rPr>
          <w:shd w:val="clear" w:color="auto" w:fill="FFFFFF"/>
          <w:lang w:val="sq-AL"/>
        </w:rPr>
        <w:t>”</w:t>
      </w:r>
      <w:r w:rsidRPr="00911FF3">
        <w:rPr>
          <w:shd w:val="clear" w:color="auto" w:fill="FFFFFF"/>
          <w:lang w:val="sq-AL"/>
        </w:rPr>
        <w:t xml:space="preserve">, në 9 parcela u gjetën të kultivuara 430 bimë narkotike të llojit </w:t>
      </w:r>
      <w:r w:rsidR="00F55B1B" w:rsidRPr="00911FF3">
        <w:rPr>
          <w:i/>
          <w:iCs/>
          <w:shd w:val="clear" w:color="auto" w:fill="FFFFFF"/>
          <w:lang w:val="sq-AL"/>
        </w:rPr>
        <w:t>C</w:t>
      </w:r>
      <w:r w:rsidRPr="00911FF3">
        <w:rPr>
          <w:i/>
          <w:iCs/>
          <w:shd w:val="clear" w:color="auto" w:fill="FFFFFF"/>
          <w:lang w:val="sq-AL"/>
        </w:rPr>
        <w:t>annabis sativa</w:t>
      </w:r>
      <w:r w:rsidRPr="00911FF3">
        <w:rPr>
          <w:shd w:val="clear" w:color="auto" w:fill="FFFFFF"/>
          <w:lang w:val="sq-AL"/>
        </w:rPr>
        <w:t>.</w:t>
      </w:r>
    </w:p>
    <w:p w14:paraId="7A0F2EDF" w14:textId="759A6EFA"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lastRenderedPageBreak/>
        <w:t>Në datë 21</w:t>
      </w:r>
      <w:r w:rsidR="00D64F11" w:rsidRPr="00911FF3">
        <w:rPr>
          <w:shd w:val="clear" w:color="auto" w:fill="FFFFFF"/>
          <w:lang w:val="sq-AL"/>
        </w:rPr>
        <w:t>.</w:t>
      </w:r>
      <w:r w:rsidRPr="00911FF3">
        <w:rPr>
          <w:shd w:val="clear" w:color="auto" w:fill="FFFFFF"/>
          <w:lang w:val="sq-AL"/>
        </w:rPr>
        <w:t>09</w:t>
      </w:r>
      <w:r w:rsidR="00D64F11" w:rsidRPr="00911FF3">
        <w:rPr>
          <w:shd w:val="clear" w:color="auto" w:fill="FFFFFF"/>
          <w:lang w:val="sq-AL"/>
        </w:rPr>
        <w:t>.</w:t>
      </w:r>
      <w:r w:rsidRPr="00911FF3">
        <w:rPr>
          <w:shd w:val="clear" w:color="auto" w:fill="FFFFFF"/>
          <w:lang w:val="sq-AL"/>
        </w:rPr>
        <w:t>2016, në vendin e quajtur Trollë, fusha e Mizajve, Mat</w:t>
      </w:r>
      <w:r w:rsidR="00D64F11" w:rsidRPr="00911FF3">
        <w:rPr>
          <w:shd w:val="clear" w:color="auto" w:fill="FFFFFF"/>
          <w:lang w:val="sq-AL"/>
        </w:rPr>
        <w:t>.</w:t>
      </w:r>
      <w:r w:rsidRPr="00911FF3">
        <w:rPr>
          <w:shd w:val="clear" w:color="auto" w:fill="FFFFFF"/>
          <w:lang w:val="sq-AL"/>
        </w:rPr>
        <w:t xml:space="preserve"> në 2 parcela u gjetën të mbjella dhe u asgjësuan 1038 bimë narkotike </w:t>
      </w:r>
      <w:r w:rsidR="00F55B1B" w:rsidRPr="00911FF3">
        <w:rPr>
          <w:i/>
          <w:iCs/>
          <w:shd w:val="clear" w:color="auto" w:fill="FFFFFF"/>
          <w:lang w:val="sq-AL"/>
        </w:rPr>
        <w:t>C</w:t>
      </w:r>
      <w:r w:rsidRPr="00911FF3">
        <w:rPr>
          <w:i/>
          <w:iCs/>
          <w:shd w:val="clear" w:color="auto" w:fill="FFFFFF"/>
          <w:lang w:val="sq-AL"/>
        </w:rPr>
        <w:t>annabis sativa</w:t>
      </w:r>
      <w:r w:rsidRPr="00911FF3">
        <w:rPr>
          <w:shd w:val="clear" w:color="auto" w:fill="FFFFFF"/>
          <w:lang w:val="sq-AL"/>
        </w:rPr>
        <w:t>, ndërsa në një parcelë u gjet dhe u bllokua me cilësinë e provës materiale 19 kg</w:t>
      </w:r>
      <w:r w:rsidR="00D64F11" w:rsidRPr="00911FF3">
        <w:rPr>
          <w:shd w:val="clear" w:color="auto" w:fill="FFFFFF"/>
          <w:lang w:val="sq-AL"/>
        </w:rPr>
        <w:t>.</w:t>
      </w:r>
      <w:r w:rsidRPr="00911FF3">
        <w:rPr>
          <w:shd w:val="clear" w:color="auto" w:fill="FFFFFF"/>
          <w:lang w:val="sq-AL"/>
        </w:rPr>
        <w:t xml:space="preserve"> e 378 gr</w:t>
      </w:r>
      <w:r w:rsidR="00C2434E" w:rsidRPr="00911FF3">
        <w:rPr>
          <w:shd w:val="clear" w:color="auto" w:fill="FFFFFF"/>
          <w:lang w:val="sq-AL"/>
        </w:rPr>
        <w:t>am</w:t>
      </w:r>
      <w:r w:rsidR="00483FE4" w:rsidRPr="00911FF3">
        <w:rPr>
          <w:shd w:val="clear" w:color="auto" w:fill="FFFFFF"/>
          <w:lang w:val="sq-AL"/>
        </w:rPr>
        <w:t>,</w:t>
      </w:r>
      <w:r w:rsidRPr="00911FF3">
        <w:rPr>
          <w:shd w:val="clear" w:color="auto" w:fill="FFFFFF"/>
          <w:lang w:val="sq-AL"/>
        </w:rPr>
        <w:t xml:space="preserve"> bimë narkotike </w:t>
      </w:r>
      <w:r w:rsidR="00F55B1B" w:rsidRPr="00911FF3">
        <w:rPr>
          <w:i/>
          <w:iCs/>
          <w:shd w:val="clear" w:color="auto" w:fill="FFFFFF"/>
          <w:lang w:val="sq-AL"/>
        </w:rPr>
        <w:t>C</w:t>
      </w:r>
      <w:r w:rsidRPr="00911FF3">
        <w:rPr>
          <w:i/>
          <w:iCs/>
          <w:shd w:val="clear" w:color="auto" w:fill="FFFFFF"/>
          <w:lang w:val="sq-AL"/>
        </w:rPr>
        <w:t>annabis sativa</w:t>
      </w:r>
      <w:r w:rsidR="00D64F11" w:rsidRPr="00911FF3">
        <w:rPr>
          <w:i/>
          <w:iCs/>
          <w:shd w:val="clear" w:color="auto" w:fill="FFFFFF"/>
          <w:lang w:val="sq-AL"/>
        </w:rPr>
        <w:t>,</w:t>
      </w:r>
      <w:r w:rsidRPr="00911FF3">
        <w:rPr>
          <w:shd w:val="clear" w:color="auto" w:fill="FFFFFF"/>
          <w:lang w:val="sq-AL"/>
        </w:rPr>
        <w:t xml:space="preserve"> e prerë dhe e varur për tu tharë.</w:t>
      </w:r>
    </w:p>
    <w:p w14:paraId="3386263C" w14:textId="63CB84C9"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Në datë 22</w:t>
      </w:r>
      <w:r w:rsidR="00D64F11" w:rsidRPr="00911FF3">
        <w:rPr>
          <w:shd w:val="clear" w:color="auto" w:fill="FFFFFF"/>
          <w:lang w:val="sq-AL"/>
        </w:rPr>
        <w:t>.</w:t>
      </w:r>
      <w:r w:rsidRPr="00911FF3">
        <w:rPr>
          <w:shd w:val="clear" w:color="auto" w:fill="FFFFFF"/>
          <w:lang w:val="sq-AL"/>
        </w:rPr>
        <w:t>09</w:t>
      </w:r>
      <w:r w:rsidR="00D64F11" w:rsidRPr="00911FF3">
        <w:rPr>
          <w:shd w:val="clear" w:color="auto" w:fill="FFFFFF"/>
          <w:lang w:val="sq-AL"/>
        </w:rPr>
        <w:t>.</w:t>
      </w:r>
      <w:r w:rsidRPr="00911FF3">
        <w:rPr>
          <w:shd w:val="clear" w:color="auto" w:fill="FFFFFF"/>
          <w:lang w:val="sq-AL"/>
        </w:rPr>
        <w:t>2016, në vendin e quajtur Ballok, në fshatin Vinjoll</w:t>
      </w:r>
      <w:r w:rsidR="008F1C5D" w:rsidRPr="00911FF3">
        <w:rPr>
          <w:shd w:val="clear" w:color="auto" w:fill="FFFFFF"/>
          <w:lang w:val="sq-AL"/>
        </w:rPr>
        <w:t>,</w:t>
      </w:r>
      <w:r w:rsidRPr="00911FF3">
        <w:rPr>
          <w:shd w:val="clear" w:color="auto" w:fill="FFFFFF"/>
          <w:lang w:val="sq-AL"/>
        </w:rPr>
        <w:t xml:space="preserve"> Milot</w:t>
      </w:r>
      <w:r w:rsidR="00D64F11" w:rsidRPr="00911FF3">
        <w:rPr>
          <w:shd w:val="clear" w:color="auto" w:fill="FFFFFF"/>
          <w:lang w:val="sq-AL"/>
        </w:rPr>
        <w:t>,</w:t>
      </w:r>
      <w:r w:rsidRPr="00911FF3">
        <w:rPr>
          <w:shd w:val="clear" w:color="auto" w:fill="FFFFFF"/>
          <w:lang w:val="sq-AL"/>
        </w:rPr>
        <w:t xml:space="preserve"> në një ambient të mbuluar me plasmas, u gjetën dhe u bllokuan me cilësinë e provës materiale 69 kg</w:t>
      </w:r>
      <w:r w:rsidR="00D64F11" w:rsidRPr="00911FF3">
        <w:rPr>
          <w:shd w:val="clear" w:color="auto" w:fill="FFFFFF"/>
          <w:lang w:val="sq-AL"/>
        </w:rPr>
        <w:t>.</w:t>
      </w:r>
      <w:r w:rsidR="00483FE4" w:rsidRPr="00911FF3">
        <w:rPr>
          <w:shd w:val="clear" w:color="auto" w:fill="FFFFFF"/>
          <w:lang w:val="sq-AL"/>
        </w:rPr>
        <w:t>,</w:t>
      </w:r>
      <w:r w:rsidRPr="00911FF3">
        <w:rPr>
          <w:shd w:val="clear" w:color="auto" w:fill="FFFFFF"/>
          <w:lang w:val="sq-AL"/>
        </w:rPr>
        <w:t xml:space="preserve"> e 700 gr</w:t>
      </w:r>
      <w:r w:rsidR="00C2434E" w:rsidRPr="00911FF3">
        <w:rPr>
          <w:shd w:val="clear" w:color="auto" w:fill="FFFFFF"/>
          <w:lang w:val="sq-AL"/>
        </w:rPr>
        <w:t>am</w:t>
      </w:r>
      <w:r w:rsidR="00483FE4" w:rsidRPr="00911FF3">
        <w:rPr>
          <w:shd w:val="clear" w:color="auto" w:fill="FFFFFF"/>
          <w:lang w:val="sq-AL"/>
        </w:rPr>
        <w:t>,</w:t>
      </w:r>
      <w:r w:rsidRPr="00911FF3">
        <w:rPr>
          <w:shd w:val="clear" w:color="auto" w:fill="FFFFFF"/>
          <w:lang w:val="sq-AL"/>
        </w:rPr>
        <w:t xml:space="preserve"> lëndë narkotike </w:t>
      </w:r>
      <w:r w:rsidR="00F55B1B" w:rsidRPr="00911FF3">
        <w:rPr>
          <w:i/>
          <w:iCs/>
          <w:shd w:val="clear" w:color="auto" w:fill="FFFFFF"/>
          <w:lang w:val="sq-AL"/>
        </w:rPr>
        <w:t>C</w:t>
      </w:r>
      <w:r w:rsidRPr="00911FF3">
        <w:rPr>
          <w:i/>
          <w:iCs/>
          <w:shd w:val="clear" w:color="auto" w:fill="FFFFFF"/>
          <w:lang w:val="sq-AL"/>
        </w:rPr>
        <w:t>annabis sativa</w:t>
      </w:r>
      <w:r w:rsidRPr="00911FF3">
        <w:rPr>
          <w:shd w:val="clear" w:color="auto" w:fill="FFFFFF"/>
          <w:lang w:val="sq-AL"/>
        </w:rPr>
        <w:t>.</w:t>
      </w:r>
    </w:p>
    <w:p w14:paraId="3C75A423" w14:textId="765EF179"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Në datë 25</w:t>
      </w:r>
      <w:r w:rsidR="00D64F11" w:rsidRPr="00911FF3">
        <w:rPr>
          <w:shd w:val="clear" w:color="auto" w:fill="FFFFFF"/>
          <w:lang w:val="sq-AL"/>
        </w:rPr>
        <w:t>.</w:t>
      </w:r>
      <w:r w:rsidRPr="00911FF3">
        <w:rPr>
          <w:shd w:val="clear" w:color="auto" w:fill="FFFFFF"/>
          <w:lang w:val="sq-AL"/>
        </w:rPr>
        <w:t>09</w:t>
      </w:r>
      <w:r w:rsidR="00D64F11" w:rsidRPr="00911FF3">
        <w:rPr>
          <w:shd w:val="clear" w:color="auto" w:fill="FFFFFF"/>
          <w:lang w:val="sq-AL"/>
        </w:rPr>
        <w:t>.</w:t>
      </w:r>
      <w:r w:rsidRPr="00911FF3">
        <w:rPr>
          <w:shd w:val="clear" w:color="auto" w:fill="FFFFFF"/>
          <w:lang w:val="sq-AL"/>
        </w:rPr>
        <w:t>2016, në fshatin Vinjoll, në një zonë të pyllëzuar</w:t>
      </w:r>
      <w:r w:rsidR="00D64F11" w:rsidRPr="00911FF3">
        <w:rPr>
          <w:shd w:val="clear" w:color="auto" w:fill="FFFFFF"/>
          <w:lang w:val="sq-AL"/>
        </w:rPr>
        <w:t>,</w:t>
      </w:r>
      <w:r w:rsidRPr="00911FF3">
        <w:rPr>
          <w:shd w:val="clear" w:color="auto" w:fill="FFFFFF"/>
          <w:lang w:val="sq-AL"/>
        </w:rPr>
        <w:t xml:space="preserve"> u gjetën të mbjella dhe u asgjësuan 70 bimë narkotike të llojit </w:t>
      </w:r>
      <w:r w:rsidR="00F55B1B" w:rsidRPr="00911FF3">
        <w:rPr>
          <w:i/>
          <w:iCs/>
          <w:shd w:val="clear" w:color="auto" w:fill="FFFFFF"/>
          <w:lang w:val="sq-AL"/>
        </w:rPr>
        <w:t>C</w:t>
      </w:r>
      <w:r w:rsidRPr="00911FF3">
        <w:rPr>
          <w:i/>
          <w:iCs/>
          <w:shd w:val="clear" w:color="auto" w:fill="FFFFFF"/>
          <w:lang w:val="sq-AL"/>
        </w:rPr>
        <w:t>annabis sativa</w:t>
      </w:r>
      <w:r w:rsidRPr="00911FF3">
        <w:rPr>
          <w:shd w:val="clear" w:color="auto" w:fill="FFFFFF"/>
          <w:lang w:val="sq-AL"/>
        </w:rPr>
        <w:t>.</w:t>
      </w:r>
    </w:p>
    <w:p w14:paraId="0826B27A" w14:textId="6A28FD9C"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Në datë 27</w:t>
      </w:r>
      <w:r w:rsidR="00D64F11" w:rsidRPr="00911FF3">
        <w:rPr>
          <w:shd w:val="clear" w:color="auto" w:fill="FFFFFF"/>
          <w:lang w:val="sq-AL"/>
        </w:rPr>
        <w:t>.</w:t>
      </w:r>
      <w:r w:rsidRPr="00911FF3">
        <w:rPr>
          <w:shd w:val="clear" w:color="auto" w:fill="FFFFFF"/>
          <w:lang w:val="sq-AL"/>
        </w:rPr>
        <w:t>09</w:t>
      </w:r>
      <w:r w:rsidR="00D64F11" w:rsidRPr="00911FF3">
        <w:rPr>
          <w:shd w:val="clear" w:color="auto" w:fill="FFFFFF"/>
          <w:lang w:val="sq-AL"/>
        </w:rPr>
        <w:t>.</w:t>
      </w:r>
      <w:r w:rsidRPr="00911FF3">
        <w:rPr>
          <w:shd w:val="clear" w:color="auto" w:fill="FFFFFF"/>
          <w:lang w:val="sq-AL"/>
        </w:rPr>
        <w:t>2016, në fshati</w:t>
      </w:r>
      <w:r w:rsidR="00C746BE" w:rsidRPr="00911FF3">
        <w:rPr>
          <w:shd w:val="clear" w:color="auto" w:fill="FFFFFF"/>
          <w:lang w:val="sq-AL"/>
        </w:rPr>
        <w:t>n</w:t>
      </w:r>
      <w:r w:rsidRPr="00911FF3">
        <w:rPr>
          <w:shd w:val="clear" w:color="auto" w:fill="FFFFFF"/>
          <w:lang w:val="sq-AL"/>
        </w:rPr>
        <w:t xml:space="preserve"> </w:t>
      </w:r>
      <w:r w:rsidR="00570A1B" w:rsidRPr="00911FF3">
        <w:rPr>
          <w:shd w:val="clear" w:color="auto" w:fill="FFFFFF"/>
          <w:lang w:val="sq-AL"/>
        </w:rPr>
        <w:t>Vinjoll</w:t>
      </w:r>
      <w:r w:rsidR="008F1C5D" w:rsidRPr="00911FF3">
        <w:rPr>
          <w:shd w:val="clear" w:color="auto" w:fill="FFFFFF"/>
          <w:lang w:val="sq-AL"/>
        </w:rPr>
        <w:t>,</w:t>
      </w:r>
      <w:r w:rsidR="00570A1B" w:rsidRPr="00911FF3">
        <w:rPr>
          <w:shd w:val="clear" w:color="auto" w:fill="FFFFFF"/>
          <w:lang w:val="sq-AL"/>
        </w:rPr>
        <w:t xml:space="preserve"> Kurbin</w:t>
      </w:r>
      <w:r w:rsidR="008F1C5D" w:rsidRPr="00911FF3">
        <w:rPr>
          <w:shd w:val="clear" w:color="auto" w:fill="FFFFFF"/>
          <w:lang w:val="sq-AL"/>
        </w:rPr>
        <w:t>,</w:t>
      </w:r>
      <w:r w:rsidR="00570A1B" w:rsidRPr="00911FF3">
        <w:rPr>
          <w:shd w:val="clear" w:color="auto" w:fill="FFFFFF"/>
          <w:lang w:val="sq-AL"/>
        </w:rPr>
        <w:t xml:space="preserve"> në malin e Troll</w:t>
      </w:r>
      <w:r w:rsidR="00207050" w:rsidRPr="00911FF3">
        <w:rPr>
          <w:shd w:val="clear" w:color="auto" w:fill="FFFFFF"/>
          <w:lang w:val="sq-AL"/>
        </w:rPr>
        <w:t>ë</w:t>
      </w:r>
      <w:r w:rsidRPr="00911FF3">
        <w:rPr>
          <w:shd w:val="clear" w:color="auto" w:fill="FFFFFF"/>
          <w:lang w:val="sq-AL"/>
        </w:rPr>
        <w:t>s</w:t>
      </w:r>
      <w:r w:rsidR="00D64F11" w:rsidRPr="00911FF3">
        <w:rPr>
          <w:shd w:val="clear" w:color="auto" w:fill="FFFFFF"/>
          <w:lang w:val="sq-AL"/>
        </w:rPr>
        <w:t>,</w:t>
      </w:r>
      <w:r w:rsidRPr="00911FF3">
        <w:rPr>
          <w:shd w:val="clear" w:color="auto" w:fill="FFFFFF"/>
          <w:lang w:val="sq-AL"/>
        </w:rPr>
        <w:t xml:space="preserve"> u gjetën </w:t>
      </w:r>
      <w:r w:rsidR="00C2434E" w:rsidRPr="00911FF3">
        <w:rPr>
          <w:shd w:val="clear" w:color="auto" w:fill="FFFFFF"/>
          <w:lang w:val="sq-AL"/>
        </w:rPr>
        <w:t>dh</w:t>
      </w:r>
      <w:r w:rsidRPr="00911FF3">
        <w:rPr>
          <w:shd w:val="clear" w:color="auto" w:fill="FFFFFF"/>
          <w:lang w:val="sq-AL"/>
        </w:rPr>
        <w:t xml:space="preserve">e u asgjësuan 3720 bimë narkotike </w:t>
      </w:r>
      <w:r w:rsidR="00ED0139" w:rsidRPr="00911FF3">
        <w:rPr>
          <w:i/>
          <w:iCs/>
          <w:shd w:val="clear" w:color="auto" w:fill="FFFFFF"/>
          <w:lang w:val="sq-AL"/>
        </w:rPr>
        <w:t>C</w:t>
      </w:r>
      <w:r w:rsidR="00B00E7D" w:rsidRPr="00911FF3">
        <w:rPr>
          <w:i/>
          <w:iCs/>
          <w:shd w:val="clear" w:color="auto" w:fill="FFFFFF"/>
          <w:lang w:val="sq-AL"/>
        </w:rPr>
        <w:t>annabis</w:t>
      </w:r>
      <w:r w:rsidRPr="00911FF3">
        <w:rPr>
          <w:i/>
          <w:iCs/>
          <w:shd w:val="clear" w:color="auto" w:fill="FFFFFF"/>
          <w:lang w:val="sq-AL"/>
        </w:rPr>
        <w:t xml:space="preserve"> sativa</w:t>
      </w:r>
      <w:r w:rsidRPr="00911FF3">
        <w:rPr>
          <w:shd w:val="clear" w:color="auto" w:fill="FFFFFF"/>
          <w:lang w:val="sq-AL"/>
        </w:rPr>
        <w:t xml:space="preserve"> gjysmë të thara dhe u sekuestrua 2406 gr</w:t>
      </w:r>
      <w:r w:rsidR="00C2434E" w:rsidRPr="00911FF3">
        <w:rPr>
          <w:shd w:val="clear" w:color="auto" w:fill="FFFFFF"/>
          <w:lang w:val="sq-AL"/>
        </w:rPr>
        <w:t>am</w:t>
      </w:r>
      <w:r w:rsidRPr="00911FF3">
        <w:rPr>
          <w:shd w:val="clear" w:color="auto" w:fill="FFFFFF"/>
          <w:lang w:val="sq-AL"/>
        </w:rPr>
        <w:t xml:space="preserve"> bimë e dyshuar narkotike e llojit </w:t>
      </w:r>
      <w:r w:rsidR="00ED0139" w:rsidRPr="00911FF3">
        <w:rPr>
          <w:i/>
          <w:iCs/>
          <w:shd w:val="clear" w:color="auto" w:fill="FFFFFF"/>
          <w:lang w:val="sq-AL"/>
        </w:rPr>
        <w:t>C</w:t>
      </w:r>
      <w:r w:rsidRPr="00911FF3">
        <w:rPr>
          <w:i/>
          <w:iCs/>
          <w:shd w:val="clear" w:color="auto" w:fill="FFFFFF"/>
          <w:lang w:val="sq-AL"/>
        </w:rPr>
        <w:t>annabis sativa</w:t>
      </w:r>
      <w:r w:rsidR="00483FE4" w:rsidRPr="00911FF3">
        <w:rPr>
          <w:shd w:val="clear" w:color="auto" w:fill="FFFFFF"/>
          <w:lang w:val="sq-AL"/>
        </w:rPr>
        <w:t>.</w:t>
      </w:r>
    </w:p>
    <w:p w14:paraId="4F99AB0A" w14:textId="3B891FF9"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Në datë 27</w:t>
      </w:r>
      <w:r w:rsidR="00D64F11" w:rsidRPr="00911FF3">
        <w:rPr>
          <w:shd w:val="clear" w:color="auto" w:fill="FFFFFF"/>
          <w:lang w:val="sq-AL"/>
        </w:rPr>
        <w:t>.</w:t>
      </w:r>
      <w:r w:rsidRPr="00911FF3">
        <w:rPr>
          <w:shd w:val="clear" w:color="auto" w:fill="FFFFFF"/>
          <w:lang w:val="sq-AL"/>
        </w:rPr>
        <w:t>09</w:t>
      </w:r>
      <w:r w:rsidR="00D64F11" w:rsidRPr="00911FF3">
        <w:rPr>
          <w:shd w:val="clear" w:color="auto" w:fill="FFFFFF"/>
          <w:lang w:val="sq-AL"/>
        </w:rPr>
        <w:t>.</w:t>
      </w:r>
      <w:r w:rsidRPr="00911FF3">
        <w:rPr>
          <w:shd w:val="clear" w:color="auto" w:fill="FFFFFF"/>
          <w:lang w:val="sq-AL"/>
        </w:rPr>
        <w:t>2016, në fshatin Gallatë, në një zonë të pyllëzuar, në 3 parcela</w:t>
      </w:r>
      <w:r w:rsidR="00D64F11" w:rsidRPr="00911FF3">
        <w:rPr>
          <w:shd w:val="clear" w:color="auto" w:fill="FFFFFF"/>
          <w:lang w:val="sq-AL"/>
        </w:rPr>
        <w:t>,</w:t>
      </w:r>
      <w:r w:rsidRPr="00911FF3">
        <w:rPr>
          <w:shd w:val="clear" w:color="auto" w:fill="FFFFFF"/>
          <w:lang w:val="sq-AL"/>
        </w:rPr>
        <w:t xml:space="preserve"> u gjetën të mbjella dhe u asgjësuan 130 bimë të dyshuara narkotike të llojit </w:t>
      </w:r>
      <w:r w:rsidR="00ED0139" w:rsidRPr="00911FF3">
        <w:rPr>
          <w:i/>
          <w:iCs/>
          <w:shd w:val="clear" w:color="auto" w:fill="FFFFFF"/>
          <w:lang w:val="sq-AL"/>
        </w:rPr>
        <w:t>C</w:t>
      </w:r>
      <w:r w:rsidRPr="00911FF3">
        <w:rPr>
          <w:i/>
          <w:iCs/>
          <w:shd w:val="clear" w:color="auto" w:fill="FFFFFF"/>
          <w:lang w:val="sq-AL"/>
        </w:rPr>
        <w:t>annabis sativa</w:t>
      </w:r>
      <w:r w:rsidRPr="00911FF3">
        <w:rPr>
          <w:shd w:val="clear" w:color="auto" w:fill="FFFFFF"/>
          <w:lang w:val="sq-AL"/>
        </w:rPr>
        <w:t>.</w:t>
      </w:r>
    </w:p>
    <w:p w14:paraId="55438BBA" w14:textId="094DB778"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Në datë 01</w:t>
      </w:r>
      <w:r w:rsidR="00D64F11" w:rsidRPr="00911FF3">
        <w:rPr>
          <w:shd w:val="clear" w:color="auto" w:fill="FFFFFF"/>
          <w:lang w:val="sq-AL"/>
        </w:rPr>
        <w:t>.</w:t>
      </w:r>
      <w:r w:rsidRPr="00911FF3">
        <w:rPr>
          <w:shd w:val="clear" w:color="auto" w:fill="FFFFFF"/>
          <w:lang w:val="sq-AL"/>
        </w:rPr>
        <w:t>10</w:t>
      </w:r>
      <w:r w:rsidR="00D64F11" w:rsidRPr="00911FF3">
        <w:rPr>
          <w:shd w:val="clear" w:color="auto" w:fill="FFFFFF"/>
          <w:lang w:val="sq-AL"/>
        </w:rPr>
        <w:t>.</w:t>
      </w:r>
      <w:r w:rsidRPr="00911FF3">
        <w:rPr>
          <w:shd w:val="clear" w:color="auto" w:fill="FFFFFF"/>
          <w:lang w:val="sq-AL"/>
        </w:rPr>
        <w:t>2016, në fshatin Shpërdhet, në zonë të pyllëzuar</w:t>
      </w:r>
      <w:r w:rsidR="00D64F11" w:rsidRPr="00911FF3">
        <w:rPr>
          <w:shd w:val="clear" w:color="auto" w:fill="FFFFFF"/>
          <w:lang w:val="sq-AL"/>
        </w:rPr>
        <w:t>,</w:t>
      </w:r>
      <w:r w:rsidRPr="00911FF3">
        <w:rPr>
          <w:shd w:val="clear" w:color="auto" w:fill="FFFFFF"/>
          <w:lang w:val="sq-AL"/>
        </w:rPr>
        <w:t xml:space="preserve"> në 4 parcela, u gjetën të kultivuara dhe u asgjësuan 330 bimë të dyshuara narkotike të llojit </w:t>
      </w:r>
      <w:r w:rsidR="00392785" w:rsidRPr="00911FF3">
        <w:rPr>
          <w:i/>
          <w:iCs/>
          <w:shd w:val="clear" w:color="auto" w:fill="FFFFFF"/>
          <w:lang w:val="sq-AL"/>
        </w:rPr>
        <w:t>C</w:t>
      </w:r>
      <w:r w:rsidRPr="00911FF3">
        <w:rPr>
          <w:i/>
          <w:iCs/>
          <w:shd w:val="clear" w:color="auto" w:fill="FFFFFF"/>
          <w:lang w:val="sq-AL"/>
        </w:rPr>
        <w:t>annabis sativa</w:t>
      </w:r>
      <w:r w:rsidRPr="00911FF3">
        <w:rPr>
          <w:shd w:val="clear" w:color="auto" w:fill="FFFFFF"/>
          <w:lang w:val="sq-AL"/>
        </w:rPr>
        <w:t xml:space="preserve">. </w:t>
      </w:r>
    </w:p>
    <w:p w14:paraId="1B544A65" w14:textId="38187FB0"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Më datë 30</w:t>
      </w:r>
      <w:r w:rsidR="00D64F11" w:rsidRPr="00911FF3">
        <w:rPr>
          <w:shd w:val="clear" w:color="auto" w:fill="FFFFFF"/>
          <w:lang w:val="sq-AL"/>
        </w:rPr>
        <w:t>.</w:t>
      </w:r>
      <w:r w:rsidRPr="00911FF3">
        <w:rPr>
          <w:shd w:val="clear" w:color="auto" w:fill="FFFFFF"/>
          <w:lang w:val="sq-AL"/>
        </w:rPr>
        <w:t>09</w:t>
      </w:r>
      <w:r w:rsidR="00D64F11" w:rsidRPr="00911FF3">
        <w:rPr>
          <w:shd w:val="clear" w:color="auto" w:fill="FFFFFF"/>
          <w:lang w:val="sq-AL"/>
        </w:rPr>
        <w:t>.</w:t>
      </w:r>
      <w:r w:rsidRPr="00911FF3">
        <w:rPr>
          <w:shd w:val="clear" w:color="auto" w:fill="FFFFFF"/>
          <w:lang w:val="sq-AL"/>
        </w:rPr>
        <w:t>2016, në fshatin Vinjoll, në vendin e quajtur Perlat</w:t>
      </w:r>
      <w:r w:rsidR="00D64F11" w:rsidRPr="00911FF3">
        <w:rPr>
          <w:shd w:val="clear" w:color="auto" w:fill="FFFFFF"/>
          <w:lang w:val="sq-AL"/>
        </w:rPr>
        <w:t>,</w:t>
      </w:r>
      <w:r w:rsidRPr="00911FF3">
        <w:rPr>
          <w:shd w:val="clear" w:color="auto" w:fill="FFFFFF"/>
          <w:lang w:val="sq-AL"/>
        </w:rPr>
        <w:t xml:space="preserve"> në 4 parcela, u gjetën të kultivuara dhe u asgjësuan 565 bimë të dyshuara narkotike të llojit </w:t>
      </w:r>
      <w:r w:rsidR="00392785" w:rsidRPr="00911FF3">
        <w:rPr>
          <w:i/>
          <w:iCs/>
          <w:shd w:val="clear" w:color="auto" w:fill="FFFFFF"/>
          <w:lang w:val="sq-AL"/>
        </w:rPr>
        <w:t>C</w:t>
      </w:r>
      <w:r w:rsidRPr="00911FF3">
        <w:rPr>
          <w:i/>
          <w:iCs/>
          <w:shd w:val="clear" w:color="auto" w:fill="FFFFFF"/>
          <w:lang w:val="sq-AL"/>
        </w:rPr>
        <w:t>annabis sativa</w:t>
      </w:r>
      <w:r w:rsidRPr="00911FF3">
        <w:rPr>
          <w:shd w:val="clear" w:color="auto" w:fill="FFFFFF"/>
          <w:lang w:val="sq-AL"/>
        </w:rPr>
        <w:t>.</w:t>
      </w:r>
    </w:p>
    <w:p w14:paraId="0BB6C6C8" w14:textId="2DBC6602"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N</w:t>
      </w:r>
      <w:r w:rsidR="00DB7AB2" w:rsidRPr="00911FF3">
        <w:rPr>
          <w:shd w:val="clear" w:color="auto" w:fill="FFFFFF"/>
          <w:lang w:val="sq-AL"/>
        </w:rPr>
        <w:t>ë datë 07</w:t>
      </w:r>
      <w:r w:rsidR="00D64F11" w:rsidRPr="00911FF3">
        <w:rPr>
          <w:shd w:val="clear" w:color="auto" w:fill="FFFFFF"/>
          <w:lang w:val="sq-AL"/>
        </w:rPr>
        <w:t>.</w:t>
      </w:r>
      <w:r w:rsidR="00DB7AB2" w:rsidRPr="00911FF3">
        <w:rPr>
          <w:shd w:val="clear" w:color="auto" w:fill="FFFFFF"/>
          <w:lang w:val="sq-AL"/>
        </w:rPr>
        <w:t>10</w:t>
      </w:r>
      <w:r w:rsidR="00D64F11" w:rsidRPr="00911FF3">
        <w:rPr>
          <w:shd w:val="clear" w:color="auto" w:fill="FFFFFF"/>
          <w:lang w:val="sq-AL"/>
        </w:rPr>
        <w:t>.</w:t>
      </w:r>
      <w:r w:rsidR="00DB7AB2" w:rsidRPr="00911FF3">
        <w:rPr>
          <w:shd w:val="clear" w:color="auto" w:fill="FFFFFF"/>
          <w:lang w:val="sq-AL"/>
        </w:rPr>
        <w:t xml:space="preserve">2016, ora 20:00, </w:t>
      </w:r>
      <w:r w:rsidRPr="00911FF3">
        <w:rPr>
          <w:shd w:val="clear" w:color="auto" w:fill="FFFFFF"/>
          <w:lang w:val="sq-AL"/>
        </w:rPr>
        <w:t>në Shën</w:t>
      </w:r>
      <w:r w:rsidR="00641CDD" w:rsidRPr="00911FF3">
        <w:rPr>
          <w:shd w:val="clear" w:color="auto" w:fill="FFFFFF"/>
          <w:lang w:val="sq-AL"/>
        </w:rPr>
        <w:t xml:space="preserve"> </w:t>
      </w:r>
      <w:r w:rsidRPr="00911FF3">
        <w:rPr>
          <w:shd w:val="clear" w:color="auto" w:fill="FFFFFF"/>
          <w:lang w:val="sq-AL"/>
        </w:rPr>
        <w:t>Mëri, në tre ambiente të improvizuara u gjetën duke u tharë 8 kg</w:t>
      </w:r>
      <w:r w:rsidR="00D64F11" w:rsidRPr="00911FF3">
        <w:rPr>
          <w:shd w:val="clear" w:color="auto" w:fill="FFFFFF"/>
          <w:lang w:val="sq-AL"/>
        </w:rPr>
        <w:t>.</w:t>
      </w:r>
      <w:r w:rsidR="009F0F0A" w:rsidRPr="00911FF3">
        <w:rPr>
          <w:shd w:val="clear" w:color="auto" w:fill="FFFFFF"/>
          <w:lang w:val="sq-AL"/>
        </w:rPr>
        <w:t>,</w:t>
      </w:r>
      <w:r w:rsidRPr="00911FF3">
        <w:rPr>
          <w:shd w:val="clear" w:color="auto" w:fill="FFFFFF"/>
          <w:lang w:val="sq-AL"/>
        </w:rPr>
        <w:t xml:space="preserve"> e 220 gr</w:t>
      </w:r>
      <w:r w:rsidR="00C2434E" w:rsidRPr="00911FF3">
        <w:rPr>
          <w:shd w:val="clear" w:color="auto" w:fill="FFFFFF"/>
          <w:lang w:val="sq-AL"/>
        </w:rPr>
        <w:t>am</w:t>
      </w:r>
      <w:r w:rsidR="009F0F0A" w:rsidRPr="00911FF3">
        <w:rPr>
          <w:shd w:val="clear" w:color="auto" w:fill="FFFFFF"/>
          <w:lang w:val="sq-AL"/>
        </w:rPr>
        <w:t>,</w:t>
      </w:r>
      <w:r w:rsidRPr="00911FF3">
        <w:rPr>
          <w:shd w:val="clear" w:color="auto" w:fill="FFFFFF"/>
          <w:lang w:val="sq-AL"/>
        </w:rPr>
        <w:t xml:space="preserve"> bimë narkotike e llojit </w:t>
      </w:r>
      <w:r w:rsidR="00392785" w:rsidRPr="00911FF3">
        <w:rPr>
          <w:i/>
          <w:iCs/>
          <w:shd w:val="clear" w:color="auto" w:fill="FFFFFF"/>
          <w:lang w:val="sq-AL"/>
        </w:rPr>
        <w:t>Ca</w:t>
      </w:r>
      <w:r w:rsidRPr="00911FF3">
        <w:rPr>
          <w:i/>
          <w:iCs/>
          <w:shd w:val="clear" w:color="auto" w:fill="FFFFFF"/>
          <w:lang w:val="sq-AL"/>
        </w:rPr>
        <w:t>nnabis sativa</w:t>
      </w:r>
      <w:r w:rsidRPr="00911FF3">
        <w:rPr>
          <w:shd w:val="clear" w:color="auto" w:fill="FFFFFF"/>
          <w:lang w:val="sq-AL"/>
        </w:rPr>
        <w:t>.</w:t>
      </w:r>
    </w:p>
    <w:p w14:paraId="7DF4A212" w14:textId="7B26A319"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Në datë 07</w:t>
      </w:r>
      <w:r w:rsidR="00D64F11" w:rsidRPr="00911FF3">
        <w:rPr>
          <w:shd w:val="clear" w:color="auto" w:fill="FFFFFF"/>
          <w:lang w:val="sq-AL"/>
        </w:rPr>
        <w:t>.</w:t>
      </w:r>
      <w:r w:rsidRPr="00911FF3">
        <w:rPr>
          <w:shd w:val="clear" w:color="auto" w:fill="FFFFFF"/>
          <w:lang w:val="sq-AL"/>
        </w:rPr>
        <w:t>10</w:t>
      </w:r>
      <w:r w:rsidR="00D64F11" w:rsidRPr="00911FF3">
        <w:rPr>
          <w:shd w:val="clear" w:color="auto" w:fill="FFFFFF"/>
          <w:lang w:val="sq-AL"/>
        </w:rPr>
        <w:t>.</w:t>
      </w:r>
      <w:r w:rsidRPr="00911FF3">
        <w:rPr>
          <w:shd w:val="clear" w:color="auto" w:fill="FFFFFF"/>
          <w:lang w:val="sq-AL"/>
        </w:rPr>
        <w:t>2016, në fshatin Shën</w:t>
      </w:r>
      <w:r w:rsidR="00641CDD" w:rsidRPr="00911FF3">
        <w:rPr>
          <w:shd w:val="clear" w:color="auto" w:fill="FFFFFF"/>
          <w:lang w:val="sq-AL"/>
        </w:rPr>
        <w:t xml:space="preserve"> </w:t>
      </w:r>
      <w:r w:rsidRPr="00911FF3">
        <w:rPr>
          <w:shd w:val="clear" w:color="auto" w:fill="FFFFFF"/>
          <w:lang w:val="sq-AL"/>
        </w:rPr>
        <w:t>Mëri, në një parcelë u gjetën të mbjella dhe u asgjësuan 40 bimë dhe 3920 gr</w:t>
      </w:r>
      <w:r w:rsidR="00C2434E" w:rsidRPr="00911FF3">
        <w:rPr>
          <w:shd w:val="clear" w:color="auto" w:fill="FFFFFF"/>
          <w:lang w:val="sq-AL"/>
        </w:rPr>
        <w:t>am</w:t>
      </w:r>
      <w:r w:rsidRPr="00911FF3">
        <w:rPr>
          <w:shd w:val="clear" w:color="auto" w:fill="FFFFFF"/>
          <w:lang w:val="sq-AL"/>
        </w:rPr>
        <w:t xml:space="preserve"> lëndë bimore e tharë të llojit </w:t>
      </w:r>
      <w:r w:rsidR="00392785" w:rsidRPr="00911FF3">
        <w:rPr>
          <w:i/>
          <w:iCs/>
          <w:shd w:val="clear" w:color="auto" w:fill="FFFFFF"/>
          <w:lang w:val="sq-AL"/>
        </w:rPr>
        <w:t>C</w:t>
      </w:r>
      <w:r w:rsidRPr="00911FF3">
        <w:rPr>
          <w:i/>
          <w:iCs/>
          <w:shd w:val="clear" w:color="auto" w:fill="FFFFFF"/>
          <w:lang w:val="sq-AL"/>
        </w:rPr>
        <w:t>annabis sativa</w:t>
      </w:r>
      <w:r w:rsidRPr="00911FF3">
        <w:rPr>
          <w:shd w:val="clear" w:color="auto" w:fill="FFFFFF"/>
          <w:lang w:val="sq-AL"/>
        </w:rPr>
        <w:t>.</w:t>
      </w:r>
    </w:p>
    <w:p w14:paraId="2CFA8E51" w14:textId="786D9392"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Në datë 14</w:t>
      </w:r>
      <w:r w:rsidR="00D64F11" w:rsidRPr="00911FF3">
        <w:rPr>
          <w:shd w:val="clear" w:color="auto" w:fill="FFFFFF"/>
          <w:lang w:val="sq-AL"/>
        </w:rPr>
        <w:t>.</w:t>
      </w:r>
      <w:r w:rsidRPr="00911FF3">
        <w:rPr>
          <w:shd w:val="clear" w:color="auto" w:fill="FFFFFF"/>
          <w:lang w:val="sq-AL"/>
        </w:rPr>
        <w:t>10</w:t>
      </w:r>
      <w:r w:rsidR="00D64F11" w:rsidRPr="00911FF3">
        <w:rPr>
          <w:shd w:val="clear" w:color="auto" w:fill="FFFFFF"/>
          <w:lang w:val="sq-AL"/>
        </w:rPr>
        <w:t>.</w:t>
      </w:r>
      <w:r w:rsidRPr="00911FF3">
        <w:rPr>
          <w:shd w:val="clear" w:color="auto" w:fill="FFFFFF"/>
          <w:lang w:val="sq-AL"/>
        </w:rPr>
        <w:t>2016, në fshati Vinjoll, Kurbin, në malin e Trollës, në një stan</w:t>
      </w:r>
      <w:r w:rsidR="00D64F11" w:rsidRPr="00911FF3">
        <w:rPr>
          <w:shd w:val="clear" w:color="auto" w:fill="FFFFFF"/>
          <w:lang w:val="sq-AL"/>
        </w:rPr>
        <w:t>,</w:t>
      </w:r>
      <w:r w:rsidRPr="00911FF3">
        <w:rPr>
          <w:shd w:val="clear" w:color="auto" w:fill="FFFFFF"/>
          <w:lang w:val="sq-AL"/>
        </w:rPr>
        <w:t xml:space="preserve"> u gjetën për tu tharë 120 degë bimë narkotike </w:t>
      </w:r>
      <w:r w:rsidR="00FE7FB1" w:rsidRPr="00911FF3">
        <w:rPr>
          <w:i/>
          <w:iCs/>
          <w:shd w:val="clear" w:color="auto" w:fill="FFFFFF"/>
          <w:lang w:val="sq-AL"/>
        </w:rPr>
        <w:t>C</w:t>
      </w:r>
      <w:r w:rsidRPr="00911FF3">
        <w:rPr>
          <w:i/>
          <w:iCs/>
          <w:shd w:val="clear" w:color="auto" w:fill="FFFFFF"/>
          <w:lang w:val="sq-AL"/>
        </w:rPr>
        <w:t>annabis sativa</w:t>
      </w:r>
      <w:r w:rsidRPr="00911FF3">
        <w:rPr>
          <w:shd w:val="clear" w:color="auto" w:fill="FFFFFF"/>
          <w:lang w:val="sq-AL"/>
        </w:rPr>
        <w:t xml:space="preserve"> dhe në një thes plasmasi u gjetën disa boçe </w:t>
      </w:r>
      <w:r w:rsidR="00392785" w:rsidRPr="00911FF3">
        <w:rPr>
          <w:i/>
          <w:iCs/>
          <w:shd w:val="clear" w:color="auto" w:fill="FFFFFF"/>
          <w:lang w:val="sq-AL"/>
        </w:rPr>
        <w:t>C</w:t>
      </w:r>
      <w:r w:rsidR="00B00E7D" w:rsidRPr="00911FF3">
        <w:rPr>
          <w:i/>
          <w:iCs/>
          <w:shd w:val="clear" w:color="auto" w:fill="FFFFFF"/>
          <w:lang w:val="sq-AL"/>
        </w:rPr>
        <w:t>annabis</w:t>
      </w:r>
      <w:r w:rsidRPr="00911FF3">
        <w:rPr>
          <w:shd w:val="clear" w:color="auto" w:fill="FFFFFF"/>
          <w:lang w:val="sq-AL"/>
        </w:rPr>
        <w:t xml:space="preserve"> </w:t>
      </w:r>
      <w:r w:rsidRPr="00911FF3">
        <w:rPr>
          <w:i/>
          <w:iCs/>
          <w:shd w:val="clear" w:color="auto" w:fill="FFFFFF"/>
          <w:lang w:val="sq-AL"/>
        </w:rPr>
        <w:t>sativa</w:t>
      </w:r>
      <w:r w:rsidRPr="00911FF3">
        <w:rPr>
          <w:shd w:val="clear" w:color="auto" w:fill="FFFFFF"/>
          <w:lang w:val="sq-AL"/>
        </w:rPr>
        <w:t xml:space="preserve"> gjysëm të thara.</w:t>
      </w:r>
    </w:p>
    <w:p w14:paraId="233283FB" w14:textId="41F42416"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Në datë 14</w:t>
      </w:r>
      <w:r w:rsidR="00D64F11" w:rsidRPr="00911FF3">
        <w:rPr>
          <w:shd w:val="clear" w:color="auto" w:fill="FFFFFF"/>
          <w:lang w:val="sq-AL"/>
        </w:rPr>
        <w:t>.</w:t>
      </w:r>
      <w:r w:rsidRPr="00911FF3">
        <w:rPr>
          <w:shd w:val="clear" w:color="auto" w:fill="FFFFFF"/>
          <w:lang w:val="sq-AL"/>
        </w:rPr>
        <w:t>10</w:t>
      </w:r>
      <w:r w:rsidR="00D64F11" w:rsidRPr="00911FF3">
        <w:rPr>
          <w:shd w:val="clear" w:color="auto" w:fill="FFFFFF"/>
          <w:lang w:val="sq-AL"/>
        </w:rPr>
        <w:t>.</w:t>
      </w:r>
      <w:r w:rsidRPr="00911FF3">
        <w:rPr>
          <w:shd w:val="clear" w:color="auto" w:fill="FFFFFF"/>
          <w:lang w:val="sq-AL"/>
        </w:rPr>
        <w:t>2016, në malin e Trollës, fshati Vinjoll Kurbin, në vendin e quajtur "Stani</w:t>
      </w:r>
      <w:r w:rsidR="00455ADC" w:rsidRPr="00911FF3">
        <w:rPr>
          <w:shd w:val="clear" w:color="auto" w:fill="FFFFFF"/>
          <w:lang w:val="sq-AL"/>
        </w:rPr>
        <w:t xml:space="preserve"> i</w:t>
      </w:r>
      <w:r w:rsidRPr="00911FF3">
        <w:rPr>
          <w:shd w:val="clear" w:color="auto" w:fill="FFFFFF"/>
          <w:lang w:val="sq-AL"/>
        </w:rPr>
        <w:t xml:space="preserve"> Dashit", në një parcelë</w:t>
      </w:r>
      <w:r w:rsidR="00D64F11" w:rsidRPr="00911FF3">
        <w:rPr>
          <w:shd w:val="clear" w:color="auto" w:fill="FFFFFF"/>
          <w:lang w:val="sq-AL"/>
        </w:rPr>
        <w:t>,</w:t>
      </w:r>
      <w:r w:rsidRPr="00911FF3">
        <w:rPr>
          <w:shd w:val="clear" w:color="auto" w:fill="FFFFFF"/>
          <w:lang w:val="sq-AL"/>
        </w:rPr>
        <w:t xml:space="preserve"> u konstatuan të mbjella</w:t>
      </w:r>
      <w:r w:rsidR="00DE54D5" w:rsidRPr="00911FF3">
        <w:rPr>
          <w:shd w:val="clear" w:color="auto" w:fill="FFFFFF"/>
          <w:lang w:val="sq-AL"/>
        </w:rPr>
        <w:t xml:space="preserve"> </w:t>
      </w:r>
      <w:r w:rsidRPr="00911FF3">
        <w:rPr>
          <w:shd w:val="clear" w:color="auto" w:fill="FFFFFF"/>
          <w:lang w:val="sq-AL"/>
        </w:rPr>
        <w:t xml:space="preserve">100 bimë narkotike </w:t>
      </w:r>
      <w:r w:rsidR="00AE76EA" w:rsidRPr="00911FF3">
        <w:rPr>
          <w:i/>
          <w:iCs/>
          <w:shd w:val="clear" w:color="auto" w:fill="FFFFFF"/>
          <w:lang w:val="sq-AL"/>
        </w:rPr>
        <w:t>C</w:t>
      </w:r>
      <w:r w:rsidRPr="00911FF3">
        <w:rPr>
          <w:i/>
          <w:iCs/>
          <w:shd w:val="clear" w:color="auto" w:fill="FFFFFF"/>
          <w:lang w:val="sq-AL"/>
        </w:rPr>
        <w:t>annabis sativa</w:t>
      </w:r>
      <w:r w:rsidR="00D64F11" w:rsidRPr="00911FF3">
        <w:rPr>
          <w:i/>
          <w:iCs/>
          <w:shd w:val="clear" w:color="auto" w:fill="FFFFFF"/>
          <w:lang w:val="sq-AL"/>
        </w:rPr>
        <w:t>,</w:t>
      </w:r>
      <w:r w:rsidRPr="00911FF3">
        <w:rPr>
          <w:shd w:val="clear" w:color="auto" w:fill="FFFFFF"/>
          <w:lang w:val="sq-AL"/>
        </w:rPr>
        <w:t xml:space="preserve"> ndërsa rreth 1300 bimë të tjera </w:t>
      </w:r>
      <w:r w:rsidR="00DB7AB2" w:rsidRPr="00911FF3">
        <w:rPr>
          <w:shd w:val="clear" w:color="auto" w:fill="FFFFFF"/>
          <w:lang w:val="sq-AL"/>
        </w:rPr>
        <w:t>ishin të prera e të krasitura, nd</w:t>
      </w:r>
      <w:r w:rsidR="00207050" w:rsidRPr="00911FF3">
        <w:rPr>
          <w:shd w:val="clear" w:color="auto" w:fill="FFFFFF"/>
          <w:lang w:val="sq-AL"/>
        </w:rPr>
        <w:t>ë</w:t>
      </w:r>
      <w:r w:rsidR="00DB7AB2" w:rsidRPr="00911FF3">
        <w:rPr>
          <w:shd w:val="clear" w:color="auto" w:fill="FFFFFF"/>
          <w:lang w:val="sq-AL"/>
        </w:rPr>
        <w:t>rsa t</w:t>
      </w:r>
      <w:r w:rsidRPr="00911FF3">
        <w:rPr>
          <w:shd w:val="clear" w:color="auto" w:fill="FFFFFF"/>
          <w:lang w:val="sq-AL"/>
        </w:rPr>
        <w:t xml:space="preserve">ë varura për tu tharë u gjetën 18.000 bimë narkotike </w:t>
      </w:r>
      <w:r w:rsidR="00AE76EA" w:rsidRPr="00911FF3">
        <w:rPr>
          <w:i/>
          <w:iCs/>
          <w:shd w:val="clear" w:color="auto" w:fill="FFFFFF"/>
          <w:lang w:val="sq-AL"/>
        </w:rPr>
        <w:t>C</w:t>
      </w:r>
      <w:r w:rsidRPr="00911FF3">
        <w:rPr>
          <w:i/>
          <w:iCs/>
          <w:shd w:val="clear" w:color="auto" w:fill="FFFFFF"/>
          <w:lang w:val="sq-AL"/>
        </w:rPr>
        <w:t xml:space="preserve">annabis </w:t>
      </w:r>
      <w:r w:rsidR="00B00E7D" w:rsidRPr="00911FF3">
        <w:rPr>
          <w:i/>
          <w:iCs/>
          <w:shd w:val="clear" w:color="auto" w:fill="FFFFFF"/>
          <w:lang w:val="sq-AL"/>
        </w:rPr>
        <w:t>sativa</w:t>
      </w:r>
      <w:r w:rsidRPr="00911FF3">
        <w:rPr>
          <w:shd w:val="clear" w:color="auto" w:fill="FFFFFF"/>
          <w:lang w:val="sq-AL"/>
        </w:rPr>
        <w:t xml:space="preserve">. </w:t>
      </w:r>
    </w:p>
    <w:p w14:paraId="63FE03C1" w14:textId="36796CD2"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Në datë 16</w:t>
      </w:r>
      <w:r w:rsidR="00D64F11" w:rsidRPr="00911FF3">
        <w:rPr>
          <w:shd w:val="clear" w:color="auto" w:fill="FFFFFF"/>
          <w:lang w:val="sq-AL"/>
        </w:rPr>
        <w:t>.</w:t>
      </w:r>
      <w:r w:rsidRPr="00911FF3">
        <w:rPr>
          <w:shd w:val="clear" w:color="auto" w:fill="FFFFFF"/>
          <w:lang w:val="sq-AL"/>
        </w:rPr>
        <w:t>10</w:t>
      </w:r>
      <w:r w:rsidR="00D64F11" w:rsidRPr="00911FF3">
        <w:rPr>
          <w:shd w:val="clear" w:color="auto" w:fill="FFFFFF"/>
          <w:lang w:val="sq-AL"/>
        </w:rPr>
        <w:t>.</w:t>
      </w:r>
      <w:r w:rsidRPr="00911FF3">
        <w:rPr>
          <w:shd w:val="clear" w:color="auto" w:fill="FFFFFF"/>
          <w:lang w:val="sq-AL"/>
        </w:rPr>
        <w:t>2016, në fshati Vinjoll, në dy parcela</w:t>
      </w:r>
      <w:r w:rsidR="00D64F11" w:rsidRPr="00911FF3">
        <w:rPr>
          <w:shd w:val="clear" w:color="auto" w:fill="FFFFFF"/>
          <w:lang w:val="sq-AL"/>
        </w:rPr>
        <w:t>,</w:t>
      </w:r>
      <w:r w:rsidRPr="00911FF3">
        <w:rPr>
          <w:shd w:val="clear" w:color="auto" w:fill="FFFFFF"/>
          <w:lang w:val="sq-AL"/>
        </w:rPr>
        <w:t xml:space="preserve"> u gjetën të kultivuara dhe u asgjësuan 70 bimë narkotike </w:t>
      </w:r>
      <w:r w:rsidR="00AE76EA" w:rsidRPr="00911FF3">
        <w:rPr>
          <w:i/>
          <w:iCs/>
          <w:shd w:val="clear" w:color="auto" w:fill="FFFFFF"/>
          <w:lang w:val="sq-AL"/>
        </w:rPr>
        <w:t>C</w:t>
      </w:r>
      <w:r w:rsidRPr="00911FF3">
        <w:rPr>
          <w:i/>
          <w:iCs/>
          <w:shd w:val="clear" w:color="auto" w:fill="FFFFFF"/>
          <w:lang w:val="sq-AL"/>
        </w:rPr>
        <w:t xml:space="preserve">annabis </w:t>
      </w:r>
      <w:r w:rsidR="00B00E7D" w:rsidRPr="00911FF3">
        <w:rPr>
          <w:i/>
          <w:iCs/>
          <w:shd w:val="clear" w:color="auto" w:fill="FFFFFF"/>
          <w:lang w:val="sq-AL"/>
        </w:rPr>
        <w:t>sativa</w:t>
      </w:r>
      <w:r w:rsidRPr="00911FF3">
        <w:rPr>
          <w:shd w:val="clear" w:color="auto" w:fill="FFFFFF"/>
          <w:lang w:val="sq-AL"/>
        </w:rPr>
        <w:t>.</w:t>
      </w:r>
    </w:p>
    <w:p w14:paraId="22E2FF92" w14:textId="50E9F1D1"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 xml:space="preserve">Në cilësinë e provës materiale u sekuestruan 3328 gram lëndë narkotike </w:t>
      </w:r>
      <w:r w:rsidR="00AE76EA" w:rsidRPr="00911FF3">
        <w:rPr>
          <w:i/>
          <w:iCs/>
          <w:shd w:val="clear" w:color="auto" w:fill="FFFFFF"/>
          <w:lang w:val="sq-AL"/>
        </w:rPr>
        <w:t>C</w:t>
      </w:r>
      <w:r w:rsidRPr="00911FF3">
        <w:rPr>
          <w:i/>
          <w:iCs/>
          <w:shd w:val="clear" w:color="auto" w:fill="FFFFFF"/>
          <w:lang w:val="sq-AL"/>
        </w:rPr>
        <w:t>annabis s</w:t>
      </w:r>
      <w:r w:rsidR="00D8668A" w:rsidRPr="00911FF3">
        <w:rPr>
          <w:i/>
          <w:iCs/>
          <w:shd w:val="clear" w:color="auto" w:fill="FFFFFF"/>
          <w:lang w:val="sq-AL"/>
        </w:rPr>
        <w:t>ativa</w:t>
      </w:r>
      <w:r w:rsidR="00D8668A" w:rsidRPr="00911FF3">
        <w:rPr>
          <w:shd w:val="clear" w:color="auto" w:fill="FFFFFF"/>
          <w:lang w:val="sq-AL"/>
        </w:rPr>
        <w:t>.</w:t>
      </w:r>
    </w:p>
    <w:p w14:paraId="79735290" w14:textId="0DB3EACB" w:rsidR="00D8668A" w:rsidRPr="00911FF3" w:rsidRDefault="00F82603" w:rsidP="006B5E6C">
      <w:pPr>
        <w:pStyle w:val="ListParagraph"/>
        <w:numPr>
          <w:ilvl w:val="0"/>
          <w:numId w:val="3"/>
        </w:numPr>
        <w:tabs>
          <w:tab w:val="left" w:pos="180"/>
          <w:tab w:val="left" w:pos="540"/>
          <w:tab w:val="left" w:pos="10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180"/>
        <w:jc w:val="both"/>
        <w:rPr>
          <w:lang w:val="sq-AL"/>
        </w:rPr>
      </w:pPr>
      <w:r w:rsidRPr="00911FF3">
        <w:rPr>
          <w:shd w:val="clear" w:color="auto" w:fill="FFFFFF"/>
          <w:lang w:val="sq-AL"/>
        </w:rPr>
        <w:t>Në datë 16</w:t>
      </w:r>
      <w:r w:rsidR="00D64F11" w:rsidRPr="00911FF3">
        <w:rPr>
          <w:shd w:val="clear" w:color="auto" w:fill="FFFFFF"/>
          <w:lang w:val="sq-AL"/>
        </w:rPr>
        <w:t>.</w:t>
      </w:r>
      <w:r w:rsidRPr="00911FF3">
        <w:rPr>
          <w:shd w:val="clear" w:color="auto" w:fill="FFFFFF"/>
          <w:lang w:val="sq-AL"/>
        </w:rPr>
        <w:t>10</w:t>
      </w:r>
      <w:r w:rsidR="00D64F11" w:rsidRPr="00911FF3">
        <w:rPr>
          <w:shd w:val="clear" w:color="auto" w:fill="FFFFFF"/>
          <w:lang w:val="sq-AL"/>
        </w:rPr>
        <w:t>.</w:t>
      </w:r>
      <w:r w:rsidRPr="00911FF3">
        <w:rPr>
          <w:shd w:val="clear" w:color="auto" w:fill="FFFFFF"/>
          <w:lang w:val="sq-AL"/>
        </w:rPr>
        <w:t>2016, në fshatin Vinjoll, në 2 parcela</w:t>
      </w:r>
      <w:r w:rsidR="00D64F11" w:rsidRPr="00911FF3">
        <w:rPr>
          <w:shd w:val="clear" w:color="auto" w:fill="FFFFFF"/>
          <w:lang w:val="sq-AL"/>
        </w:rPr>
        <w:t>,</w:t>
      </w:r>
      <w:r w:rsidRPr="00911FF3">
        <w:rPr>
          <w:shd w:val="clear" w:color="auto" w:fill="FFFFFF"/>
          <w:lang w:val="sq-AL"/>
        </w:rPr>
        <w:t xml:space="preserve"> u gjetën të kultivuara dhe u asgjësuan 70 bimë narkotike </w:t>
      </w:r>
      <w:r w:rsidR="00BA308E" w:rsidRPr="00911FF3">
        <w:rPr>
          <w:i/>
          <w:iCs/>
          <w:shd w:val="clear" w:color="auto" w:fill="FFFFFF"/>
          <w:lang w:val="sq-AL"/>
        </w:rPr>
        <w:t>C</w:t>
      </w:r>
      <w:r w:rsidRPr="00911FF3">
        <w:rPr>
          <w:i/>
          <w:iCs/>
          <w:shd w:val="clear" w:color="auto" w:fill="FFFFFF"/>
          <w:lang w:val="sq-AL"/>
        </w:rPr>
        <w:t>annabis sativa</w:t>
      </w:r>
      <w:r w:rsidRPr="00911FF3">
        <w:rPr>
          <w:shd w:val="clear" w:color="auto" w:fill="FFFFFF"/>
          <w:lang w:val="sq-AL"/>
        </w:rPr>
        <w:t>.</w:t>
      </w:r>
    </w:p>
    <w:p w14:paraId="583345F0" w14:textId="483501AF" w:rsidR="00D8668A" w:rsidRPr="00911FF3" w:rsidRDefault="00F82603" w:rsidP="006B5E6C">
      <w:pPr>
        <w:pStyle w:val="ListParagraph"/>
        <w:numPr>
          <w:ilvl w:val="1"/>
          <w:numId w:val="2"/>
        </w:numPr>
        <w:tabs>
          <w:tab w:val="left" w:pos="180"/>
          <w:tab w:val="left" w:pos="540"/>
          <w:tab w:val="left" w:pos="720"/>
          <w:tab w:val="left" w:pos="12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720"/>
        <w:jc w:val="both"/>
        <w:rPr>
          <w:lang w:val="sq-AL"/>
        </w:rPr>
      </w:pPr>
      <w:r w:rsidRPr="00911FF3">
        <w:rPr>
          <w:shd w:val="clear" w:color="auto" w:fill="FFFFFF"/>
          <w:lang w:val="sq-AL"/>
        </w:rPr>
        <w:t xml:space="preserve">Bimët narkotike të llojit </w:t>
      </w:r>
      <w:r w:rsidR="00BA308E" w:rsidRPr="00911FF3">
        <w:rPr>
          <w:i/>
          <w:iCs/>
          <w:shd w:val="clear" w:color="auto" w:fill="FFFFFF"/>
          <w:lang w:val="sq-AL"/>
        </w:rPr>
        <w:t>C</w:t>
      </w:r>
      <w:r w:rsidRPr="00911FF3">
        <w:rPr>
          <w:i/>
          <w:iCs/>
          <w:shd w:val="clear" w:color="auto" w:fill="FFFFFF"/>
          <w:lang w:val="sq-AL"/>
        </w:rPr>
        <w:t>annabis</w:t>
      </w:r>
      <w:r w:rsidR="00D8668A" w:rsidRPr="00911FF3">
        <w:rPr>
          <w:shd w:val="clear" w:color="auto" w:fill="FFFFFF"/>
          <w:lang w:val="sq-AL"/>
        </w:rPr>
        <w:t>,</w:t>
      </w:r>
      <w:r w:rsidRPr="00911FF3">
        <w:rPr>
          <w:shd w:val="clear" w:color="auto" w:fill="FFFFFF"/>
          <w:lang w:val="sq-AL"/>
        </w:rPr>
        <w:t xml:space="preserve"> të kultivuara, të konstatuara në gjendje të mbjellë në parcela ose në procesin e tharjes së tyre në zonën e Malit të Troll</w:t>
      </w:r>
      <w:r w:rsidR="000A1388" w:rsidRPr="00911FF3">
        <w:rPr>
          <w:shd w:val="clear" w:color="auto" w:fill="FFFFFF"/>
          <w:lang w:val="sq-AL"/>
        </w:rPr>
        <w:t>ë</w:t>
      </w:r>
      <w:r w:rsidRPr="00911FF3">
        <w:rPr>
          <w:shd w:val="clear" w:color="auto" w:fill="FFFFFF"/>
          <w:lang w:val="sq-AL"/>
        </w:rPr>
        <w:t>s, fshati Vinjoll, Kurbin</w:t>
      </w:r>
      <w:r w:rsidR="00D64F11" w:rsidRPr="00911FF3">
        <w:rPr>
          <w:shd w:val="clear" w:color="auto" w:fill="FFFFFF"/>
          <w:lang w:val="sq-AL"/>
        </w:rPr>
        <w:t>,</w:t>
      </w:r>
      <w:r w:rsidRPr="00911FF3">
        <w:rPr>
          <w:shd w:val="clear" w:color="auto" w:fill="FFFFFF"/>
          <w:lang w:val="sq-AL"/>
        </w:rPr>
        <w:t xml:space="preserve"> janë rezultat i organizimit në një formë të veçantë bashkëpunimi të të pandehurve të këtij gjykimi Lavdim Neziri (Nelaj), Lefter Nelaj, Bledar Baboçi, Elton Haxhiu, Hashim Nelaj</w:t>
      </w:r>
      <w:r w:rsidR="00C2434E" w:rsidRPr="00911FF3">
        <w:rPr>
          <w:shd w:val="clear" w:color="auto" w:fill="FFFFFF"/>
          <w:lang w:val="sq-AL"/>
        </w:rPr>
        <w:t>,</w:t>
      </w:r>
      <w:r w:rsidRPr="00911FF3">
        <w:rPr>
          <w:shd w:val="clear" w:color="auto" w:fill="FFFFFF"/>
          <w:lang w:val="sq-AL"/>
        </w:rPr>
        <w:t xml:space="preserve"> Astrit Tafaj, Sami Balloku, Bajram Hidri, Aldo Xhaferri. </w:t>
      </w:r>
    </w:p>
    <w:p w14:paraId="420EEA1E" w14:textId="1B2B07D0" w:rsidR="00D8668A" w:rsidRPr="00911FF3" w:rsidRDefault="00F82603" w:rsidP="006B5E6C">
      <w:pPr>
        <w:pStyle w:val="ListParagraph"/>
        <w:numPr>
          <w:ilvl w:val="1"/>
          <w:numId w:val="2"/>
        </w:numPr>
        <w:tabs>
          <w:tab w:val="left" w:pos="180"/>
          <w:tab w:val="left" w:pos="540"/>
          <w:tab w:val="left" w:pos="720"/>
          <w:tab w:val="left" w:pos="12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720"/>
        <w:jc w:val="both"/>
        <w:rPr>
          <w:lang w:val="sq-AL"/>
        </w:rPr>
      </w:pPr>
      <w:r w:rsidRPr="00911FF3">
        <w:rPr>
          <w:shd w:val="clear" w:color="auto" w:fill="FFFFFF"/>
          <w:lang w:val="sq-AL"/>
        </w:rPr>
        <w:t xml:space="preserve">Parcelat e mbjella me bimë narkotike të llojit </w:t>
      </w:r>
      <w:r w:rsidR="00BA308E" w:rsidRPr="00911FF3">
        <w:rPr>
          <w:i/>
          <w:iCs/>
          <w:shd w:val="clear" w:color="auto" w:fill="FFFFFF"/>
          <w:lang w:val="sq-AL"/>
        </w:rPr>
        <w:t>C</w:t>
      </w:r>
      <w:r w:rsidRPr="00911FF3">
        <w:rPr>
          <w:i/>
          <w:iCs/>
          <w:shd w:val="clear" w:color="auto" w:fill="FFFFFF"/>
          <w:lang w:val="sq-AL"/>
        </w:rPr>
        <w:t>annabis sativa</w:t>
      </w:r>
      <w:r w:rsidRPr="00911FF3">
        <w:rPr>
          <w:shd w:val="clear" w:color="auto" w:fill="FFFFFF"/>
          <w:lang w:val="sq-AL"/>
        </w:rPr>
        <w:t xml:space="preserve"> dhe ato në procesin e tharjes të gjetura në zonës e Shën M</w:t>
      </w:r>
      <w:r w:rsidR="00FB7866" w:rsidRPr="00911FF3">
        <w:rPr>
          <w:shd w:val="clear" w:color="auto" w:fill="FFFFFF"/>
          <w:lang w:val="sq-AL"/>
        </w:rPr>
        <w:t>ë</w:t>
      </w:r>
      <w:r w:rsidRPr="00911FF3">
        <w:rPr>
          <w:shd w:val="clear" w:color="auto" w:fill="FFFFFF"/>
          <w:lang w:val="sq-AL"/>
        </w:rPr>
        <w:t>risë janë rezultat i bashkëpunimit të pandehurve Bashkim Kodra dhe Aldo Xhaferri, ndërsa ato</w:t>
      </w:r>
      <w:r w:rsidR="00C2434E" w:rsidRPr="00911FF3">
        <w:rPr>
          <w:shd w:val="clear" w:color="auto" w:fill="FFFFFF"/>
          <w:lang w:val="sq-AL"/>
        </w:rPr>
        <w:t xml:space="preserve"> </w:t>
      </w:r>
      <w:r w:rsidRPr="00911FF3">
        <w:rPr>
          <w:shd w:val="clear" w:color="auto" w:fill="FFFFFF"/>
          <w:lang w:val="sq-AL"/>
        </w:rPr>
        <w:t>të gjetura në banesën e të pandehurit Sami Balloku janë rezultat i kultivimit në bashkëpunim mes tij, të pandehurit Astrit Tafaj dhe personave të tjerë të paidentifikuar.</w:t>
      </w:r>
    </w:p>
    <w:p w14:paraId="51386A3F" w14:textId="7B6EC7F6" w:rsidR="00F82603" w:rsidRPr="00911FF3" w:rsidRDefault="00F82603" w:rsidP="006B5E6C">
      <w:pPr>
        <w:pStyle w:val="ListParagraph"/>
        <w:numPr>
          <w:ilvl w:val="1"/>
          <w:numId w:val="2"/>
        </w:numPr>
        <w:tabs>
          <w:tab w:val="left" w:pos="180"/>
          <w:tab w:val="left" w:pos="540"/>
          <w:tab w:val="left" w:pos="720"/>
          <w:tab w:val="left" w:pos="12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720"/>
        <w:jc w:val="both"/>
        <w:rPr>
          <w:lang w:val="sq-AL"/>
        </w:rPr>
      </w:pPr>
      <w:r w:rsidRPr="00911FF3">
        <w:rPr>
          <w:shd w:val="clear" w:color="auto" w:fill="FFFFFF"/>
          <w:lang w:val="sq-AL"/>
        </w:rPr>
        <w:t>Të dhënat e përftuara nga provat e këtij gjykimi me procedurën e një gjykimi të shkurtuar janë pasqyruar si vijon: Deklarimet e shtetasve Simon Ndoci, Zef Gjegji, Hasan Hidri dhe të pandehurve Lefter Nelaj, Hashim Nelaj, Elton Haxhiu, Bashkim Kodra, të marra gjatë hetimeve paraprake me cilësinë e personit nën hetim ose të pandehur, akte të përfshira në fashikullin këtij gjykimi, për shkak të gjykimit të posaçëm</w:t>
      </w:r>
      <w:r w:rsidR="00D64F11" w:rsidRPr="00911FF3">
        <w:rPr>
          <w:shd w:val="clear" w:color="auto" w:fill="FFFFFF"/>
          <w:lang w:val="sq-AL"/>
        </w:rPr>
        <w:t>,</w:t>
      </w:r>
      <w:r w:rsidRPr="00911FF3">
        <w:rPr>
          <w:shd w:val="clear" w:color="auto" w:fill="FFFFFF"/>
          <w:lang w:val="sq-AL"/>
        </w:rPr>
        <w:t xml:space="preserve"> atij të shkurtuar të tij</w:t>
      </w:r>
      <w:r w:rsidR="00C2434E" w:rsidRPr="00911FF3">
        <w:rPr>
          <w:shd w:val="clear" w:color="auto" w:fill="FFFFFF"/>
          <w:lang w:val="sq-AL"/>
        </w:rPr>
        <w:t>;</w:t>
      </w:r>
      <w:r w:rsidR="008B15CA" w:rsidRPr="00911FF3">
        <w:rPr>
          <w:shd w:val="clear" w:color="auto" w:fill="FFFFFF"/>
          <w:lang w:val="sq-AL"/>
        </w:rPr>
        <w:t xml:space="preserve"> p</w:t>
      </w:r>
      <w:r w:rsidRPr="00911FF3">
        <w:rPr>
          <w:shd w:val="clear" w:color="auto" w:fill="FFFFFF"/>
          <w:lang w:val="sq-AL"/>
        </w:rPr>
        <w:t xml:space="preserve">rocesverbalet e këqyrjes së vendit të ngjarjes, shoqëruar nga tabela fotografike, që pasqyrojnë këqyrjen e vendit të ngjarjes në zonën e quajtur Trollë, në rrethinat e rrethit Mat, në vendet e quajtura </w:t>
      </w:r>
      <w:r w:rsidR="00B00E7D" w:rsidRPr="00911FF3">
        <w:rPr>
          <w:shd w:val="clear" w:color="auto" w:fill="FFFFFF"/>
          <w:lang w:val="sq-AL"/>
        </w:rPr>
        <w:t>“</w:t>
      </w:r>
      <w:r w:rsidRPr="00911FF3">
        <w:rPr>
          <w:shd w:val="clear" w:color="auto" w:fill="FFFFFF"/>
          <w:lang w:val="sq-AL"/>
        </w:rPr>
        <w:t>Fusha e Mizajve</w:t>
      </w:r>
      <w:r w:rsidR="00B00E7D" w:rsidRPr="00911FF3">
        <w:rPr>
          <w:shd w:val="clear" w:color="auto" w:fill="FFFFFF"/>
          <w:lang w:val="sq-AL"/>
        </w:rPr>
        <w:t>”</w:t>
      </w:r>
      <w:r w:rsidRPr="00911FF3">
        <w:rPr>
          <w:shd w:val="clear" w:color="auto" w:fill="FFFFFF"/>
          <w:lang w:val="sq-AL"/>
        </w:rPr>
        <w:t xml:space="preserve"> dhe </w:t>
      </w:r>
      <w:r w:rsidR="00B00E7D" w:rsidRPr="00911FF3">
        <w:rPr>
          <w:shd w:val="clear" w:color="auto" w:fill="FFFFFF"/>
          <w:lang w:val="sq-AL"/>
        </w:rPr>
        <w:t>“</w:t>
      </w:r>
      <w:r w:rsidRPr="00911FF3">
        <w:rPr>
          <w:shd w:val="clear" w:color="auto" w:fill="FFFFFF"/>
          <w:lang w:val="sq-AL"/>
        </w:rPr>
        <w:t>Kroi i Mizajve”</w:t>
      </w:r>
      <w:r w:rsidR="00C2434E" w:rsidRPr="00911FF3">
        <w:rPr>
          <w:shd w:val="clear" w:color="auto" w:fill="FFFFFF"/>
          <w:lang w:val="sq-AL"/>
        </w:rPr>
        <w:t>;</w:t>
      </w:r>
      <w:r w:rsidR="008B15CA" w:rsidRPr="00911FF3">
        <w:rPr>
          <w:shd w:val="clear" w:color="auto" w:fill="FFFFFF"/>
          <w:lang w:val="sq-AL"/>
        </w:rPr>
        <w:t xml:space="preserve"> </w:t>
      </w:r>
      <w:r w:rsidR="008B15CA" w:rsidRPr="00911FF3">
        <w:rPr>
          <w:shd w:val="clear" w:color="auto" w:fill="FFFFFF"/>
          <w:lang w:val="sq-AL"/>
        </w:rPr>
        <w:lastRenderedPageBreak/>
        <w:t>p</w:t>
      </w:r>
      <w:r w:rsidRPr="00911FF3">
        <w:rPr>
          <w:shd w:val="clear" w:color="auto" w:fill="FFFFFF"/>
          <w:lang w:val="sq-AL"/>
        </w:rPr>
        <w:t>rova të tjera materiale, me interes për çështjen janë gjetur po në tavolinën e improvizuar konkretisht një copëz fletë në të cilën është shënuar numri i telefonit celular 0696270114 dhe ambalazhet e paketimit të dy kartave telefonike të kompanisë Vodafone me nr. 0696139203 (që i përket të pandehurit Bajram Hidri) dhe tjetra (e dëmtuar) së cilës i lexohen numrat 35402...</w:t>
      </w:r>
      <w:r w:rsidR="00E70C5C" w:rsidRPr="00911FF3">
        <w:rPr>
          <w:shd w:val="clear" w:color="auto" w:fill="FFFFFF"/>
          <w:lang w:val="sq-AL"/>
        </w:rPr>
        <w:t xml:space="preserve">, </w:t>
      </w:r>
      <w:r w:rsidRPr="00911FF3">
        <w:rPr>
          <w:shd w:val="clear" w:color="auto" w:fill="FFFFFF"/>
          <w:lang w:val="sq-AL"/>
        </w:rPr>
        <w:t xml:space="preserve">procesverbale të transkriptimit të përgjimeve telefonike që dokumentojnë komunikimet ndërmjet të pandehurve, të lidhura këto me veprime të tjera procedurale të kryera dhe provat e përftuara ndërmjet tyre, si raportet e </w:t>
      </w:r>
      <w:r w:rsidR="00B00E7D" w:rsidRPr="00911FF3">
        <w:rPr>
          <w:shd w:val="clear" w:color="auto" w:fill="FFFFFF"/>
          <w:lang w:val="sq-AL"/>
        </w:rPr>
        <w:t>vëzhgimeve</w:t>
      </w:r>
      <w:r w:rsidRPr="00911FF3">
        <w:rPr>
          <w:shd w:val="clear" w:color="auto" w:fill="FFFFFF"/>
          <w:lang w:val="sq-AL"/>
        </w:rPr>
        <w:t xml:space="preserve"> policore, procesverbalet e kontrollit të vendeve të ngjarjes, provat materiale (sasi e përzgjedhur e bimëve të mbjella) </w:t>
      </w:r>
      <w:r w:rsidR="00D8668A" w:rsidRPr="00911FF3">
        <w:rPr>
          <w:shd w:val="clear" w:color="auto" w:fill="FFFFFF"/>
          <w:lang w:val="sq-AL"/>
        </w:rPr>
        <w:t>dhe aktet e</w:t>
      </w:r>
      <w:r w:rsidRPr="00911FF3">
        <w:rPr>
          <w:shd w:val="clear" w:color="auto" w:fill="FFFFFF"/>
          <w:lang w:val="sq-AL"/>
        </w:rPr>
        <w:t xml:space="preserve"> ekspertimit biokimik të tyre nga </w:t>
      </w:r>
      <w:r w:rsidR="0074341D" w:rsidRPr="00911FF3">
        <w:rPr>
          <w:shd w:val="clear" w:color="auto" w:fill="FFFFFF"/>
          <w:lang w:val="sq-AL"/>
        </w:rPr>
        <w:t>të</w:t>
      </w:r>
      <w:r w:rsidRPr="00911FF3">
        <w:rPr>
          <w:shd w:val="clear" w:color="auto" w:fill="FFFFFF"/>
          <w:lang w:val="sq-AL"/>
        </w:rPr>
        <w:t xml:space="preserve"> cil</w:t>
      </w:r>
      <w:r w:rsidR="0074341D" w:rsidRPr="00911FF3">
        <w:rPr>
          <w:shd w:val="clear" w:color="auto" w:fill="FFFFFF"/>
          <w:lang w:val="sq-AL"/>
        </w:rPr>
        <w:t>ët,</w:t>
      </w:r>
      <w:r w:rsidRPr="00911FF3">
        <w:rPr>
          <w:shd w:val="clear" w:color="auto" w:fill="FFFFFF"/>
          <w:lang w:val="sq-AL"/>
        </w:rPr>
        <w:t xml:space="preserve"> sipas akteve</w:t>
      </w:r>
      <w:r w:rsidR="00D8668A" w:rsidRPr="00911FF3">
        <w:rPr>
          <w:shd w:val="clear" w:color="auto" w:fill="FFFFFF"/>
          <w:lang w:val="sq-AL"/>
        </w:rPr>
        <w:t xml:space="preserve"> të ekspertimit</w:t>
      </w:r>
      <w:r w:rsidR="0074341D" w:rsidRPr="00911FF3">
        <w:rPr>
          <w:shd w:val="clear" w:color="auto" w:fill="FFFFFF"/>
          <w:lang w:val="sq-AL"/>
        </w:rPr>
        <w:t>,</w:t>
      </w:r>
      <w:r w:rsidRPr="00911FF3">
        <w:rPr>
          <w:shd w:val="clear" w:color="auto" w:fill="FFFFFF"/>
          <w:lang w:val="sq-AL"/>
        </w:rPr>
        <w:t xml:space="preserve"> ka rezultuar bimë narkotike </w:t>
      </w:r>
      <w:r w:rsidR="00DD4E33" w:rsidRPr="00911FF3">
        <w:rPr>
          <w:i/>
          <w:iCs/>
          <w:shd w:val="clear" w:color="auto" w:fill="FFFFFF"/>
          <w:lang w:val="sq-AL"/>
        </w:rPr>
        <w:t>C</w:t>
      </w:r>
      <w:r w:rsidRPr="00911FF3">
        <w:rPr>
          <w:i/>
          <w:iCs/>
          <w:shd w:val="clear" w:color="auto" w:fill="FFFFFF"/>
          <w:lang w:val="sq-AL"/>
        </w:rPr>
        <w:t>annabis sativa</w:t>
      </w:r>
      <w:r w:rsidRPr="00911FF3">
        <w:rPr>
          <w:shd w:val="clear" w:color="auto" w:fill="FFFFFF"/>
          <w:lang w:val="sq-AL"/>
        </w:rPr>
        <w:t>.</w:t>
      </w:r>
    </w:p>
    <w:p w14:paraId="7C50DB8F" w14:textId="77777777" w:rsidR="00284A04" w:rsidRPr="00911FF3" w:rsidRDefault="00284A04" w:rsidP="006B5E6C">
      <w:pPr>
        <w:pStyle w:val="ListParagraph"/>
        <w:tabs>
          <w:tab w:val="left" w:pos="180"/>
          <w:tab w:val="left" w:pos="540"/>
          <w:tab w:val="left" w:pos="720"/>
          <w:tab w:val="left" w:pos="12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jc w:val="both"/>
        <w:rPr>
          <w:lang w:val="sq-AL"/>
        </w:rPr>
      </w:pPr>
    </w:p>
    <w:p w14:paraId="4503F3A3" w14:textId="789DA70B" w:rsidR="00284A04" w:rsidRPr="00911FF3" w:rsidRDefault="00284A04" w:rsidP="006B5E6C">
      <w:pPr>
        <w:pStyle w:val="NoSpacing"/>
        <w:numPr>
          <w:ilvl w:val="0"/>
          <w:numId w:val="2"/>
        </w:numPr>
        <w:tabs>
          <w:tab w:val="left" w:pos="1080"/>
        </w:tabs>
        <w:ind w:left="0" w:firstLine="720"/>
        <w:jc w:val="both"/>
        <w:rPr>
          <w:lang w:val="sq-AL" w:eastAsia="it-IT" w:bidi="it-IT"/>
        </w:rPr>
      </w:pPr>
      <w:bookmarkStart w:id="0" w:name="_Hlk140064276"/>
      <w:r w:rsidRPr="00911FF3">
        <w:rPr>
          <w:b/>
          <w:lang w:val="sq-AL"/>
        </w:rPr>
        <w:t>Gjykata e Shkallës së Parë për Krime të Rënda</w:t>
      </w:r>
      <w:r w:rsidR="007F3F96" w:rsidRPr="00911FF3">
        <w:rPr>
          <w:b/>
          <w:lang w:val="sq-AL"/>
        </w:rPr>
        <w:t>,</w:t>
      </w:r>
      <w:r w:rsidRPr="00911FF3">
        <w:rPr>
          <w:lang w:val="sq-AL"/>
        </w:rPr>
        <w:t xml:space="preserve"> </w:t>
      </w:r>
      <w:bookmarkEnd w:id="0"/>
      <w:r w:rsidRPr="00911FF3">
        <w:rPr>
          <w:b/>
          <w:bCs/>
          <w:lang w:val="sq-AL"/>
        </w:rPr>
        <w:t>me vendimin nr. 29</w:t>
      </w:r>
      <w:r w:rsidR="00B00E7D" w:rsidRPr="00911FF3">
        <w:rPr>
          <w:b/>
          <w:bCs/>
          <w:lang w:val="sq-AL"/>
        </w:rPr>
        <w:t>,</w:t>
      </w:r>
      <w:r w:rsidRPr="00911FF3">
        <w:rPr>
          <w:b/>
          <w:bCs/>
          <w:lang w:val="sq-AL"/>
        </w:rPr>
        <w:t xml:space="preserve"> datë 16.03.2018</w:t>
      </w:r>
      <w:r w:rsidR="007F3F96" w:rsidRPr="00911FF3">
        <w:rPr>
          <w:b/>
          <w:bCs/>
          <w:lang w:val="sq-AL"/>
        </w:rPr>
        <w:t>,</w:t>
      </w:r>
      <w:r w:rsidRPr="00911FF3">
        <w:rPr>
          <w:lang w:val="sq-AL"/>
        </w:rPr>
        <w:t xml:space="preserve"> </w:t>
      </w:r>
      <w:r w:rsidRPr="00911FF3">
        <w:rPr>
          <w:lang w:val="sq-AL" w:eastAsia="it-IT" w:bidi="it-IT"/>
        </w:rPr>
        <w:t xml:space="preserve">ka vendosur: </w:t>
      </w:r>
    </w:p>
    <w:p w14:paraId="43A68344" w14:textId="59CC4086" w:rsidR="001D4F01" w:rsidRPr="00911FF3" w:rsidRDefault="001D4F01" w:rsidP="006B5E6C">
      <w:pPr>
        <w:pStyle w:val="NoSpacing"/>
        <w:numPr>
          <w:ilvl w:val="1"/>
          <w:numId w:val="1"/>
        </w:numPr>
        <w:tabs>
          <w:tab w:val="left" w:pos="360"/>
        </w:tabs>
        <w:ind w:left="540"/>
        <w:jc w:val="both"/>
        <w:rPr>
          <w:rStyle w:val="NoSpacingChar"/>
          <w:iCs/>
          <w:lang w:val="sq-AL"/>
        </w:rPr>
      </w:pPr>
      <w:r w:rsidRPr="00911FF3">
        <w:rPr>
          <w:rStyle w:val="NoSpacingChar"/>
          <w:iCs/>
          <w:lang w:val="sq-AL"/>
        </w:rPr>
        <w:t xml:space="preserve">- </w:t>
      </w:r>
      <w:r w:rsidR="00284A04" w:rsidRPr="00911FF3">
        <w:rPr>
          <w:rStyle w:val="NoSpacingChar"/>
          <w:iCs/>
          <w:lang w:val="sq-AL"/>
        </w:rPr>
        <w:t>Deklarimin fajtor të pandehurit Lavdim Neziri (Nelaj) për kryerjen e veprës penale të “Grupit të strukturuar kriminal</w:t>
      </w:r>
      <w:r w:rsidR="006C5E48" w:rsidRPr="00911FF3">
        <w:rPr>
          <w:rStyle w:val="NoSpacingChar"/>
          <w:iCs/>
          <w:lang w:val="sq-AL"/>
        </w:rPr>
        <w:t>”</w:t>
      </w:r>
      <w:r w:rsidR="00284A04" w:rsidRPr="00911FF3">
        <w:rPr>
          <w:rStyle w:val="NoSpacingChar"/>
          <w:iCs/>
          <w:lang w:val="sq-AL"/>
        </w:rPr>
        <w:t xml:space="preserve">, parashikuar nga neni 333/a/1 i </w:t>
      </w:r>
      <w:r w:rsidR="007128FD" w:rsidRPr="00911FF3">
        <w:rPr>
          <w:rStyle w:val="NoSpacingChar"/>
          <w:iCs/>
          <w:lang w:val="sq-AL"/>
        </w:rPr>
        <w:t>KP</w:t>
      </w:r>
      <w:r w:rsidR="00284A04" w:rsidRPr="00911FF3">
        <w:rPr>
          <w:rStyle w:val="NoSpacingChar"/>
          <w:iCs/>
          <w:lang w:val="sq-AL"/>
        </w:rPr>
        <w:t xml:space="preserve"> dhe dënimin e tij me 3 (tre) vjet e 6 (gjashtë) muaj burgim.</w:t>
      </w:r>
    </w:p>
    <w:p w14:paraId="66069361" w14:textId="689BB85F" w:rsidR="001D4F01"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Deklarimin fajtor të të pandehurit Lavdim Neziri (Nelaj) për kryerjen e veprës penale të </w:t>
      </w:r>
      <w:r w:rsidR="00B00E7D" w:rsidRPr="00911FF3">
        <w:rPr>
          <w:rStyle w:val="NoSpacingChar"/>
          <w:iCs/>
          <w:lang w:val="sq-AL"/>
        </w:rPr>
        <w:t>“</w:t>
      </w:r>
      <w:r w:rsidRPr="00911FF3">
        <w:rPr>
          <w:rStyle w:val="NoSpacingChar"/>
          <w:iCs/>
          <w:lang w:val="sq-AL"/>
        </w:rPr>
        <w:t>Kultivimit të bimëve narkotike</w:t>
      </w:r>
      <w:r w:rsidR="00B00E7D" w:rsidRPr="00911FF3">
        <w:rPr>
          <w:rStyle w:val="NoSpacingChar"/>
          <w:iCs/>
          <w:lang w:val="sq-AL"/>
        </w:rPr>
        <w:t>”</w:t>
      </w:r>
      <w:r w:rsidRPr="00911FF3">
        <w:rPr>
          <w:rStyle w:val="NoSpacingChar"/>
          <w:iCs/>
          <w:lang w:val="sq-AL"/>
        </w:rPr>
        <w:t xml:space="preserve"> të kryer në bashkëpunim në formën e grupit të strukturuar kriminal, të parashikuar nga nenet 28/4, 284/1 të </w:t>
      </w:r>
      <w:r w:rsidR="007128FD" w:rsidRPr="00911FF3">
        <w:rPr>
          <w:rStyle w:val="NoSpacingChar"/>
          <w:iCs/>
          <w:lang w:val="sq-AL"/>
        </w:rPr>
        <w:t>KP</w:t>
      </w:r>
      <w:r w:rsidRPr="00911FF3">
        <w:rPr>
          <w:rStyle w:val="NoSpacingChar"/>
          <w:iCs/>
          <w:lang w:val="sq-AL"/>
        </w:rPr>
        <w:t xml:space="preserve"> dhe në bazë edhe të nenit 334/1 të </w:t>
      </w:r>
      <w:r w:rsidR="007128FD" w:rsidRPr="00911FF3">
        <w:rPr>
          <w:rStyle w:val="NoSpacingChar"/>
          <w:iCs/>
          <w:lang w:val="sq-AL"/>
        </w:rPr>
        <w:t>KP</w:t>
      </w:r>
      <w:r w:rsidRPr="00911FF3">
        <w:rPr>
          <w:rStyle w:val="NoSpacingChar"/>
          <w:iCs/>
          <w:lang w:val="sq-AL"/>
        </w:rPr>
        <w:t>, dënimin e tij me 10 (dhjetë) vjet e 6 (gjashtë) muaj burgim.</w:t>
      </w:r>
    </w:p>
    <w:p w14:paraId="2550DB9D" w14:textId="38FCFD43" w:rsidR="001D4F01"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bashkim të dënimeve në bazë të nenit 55/1 të </w:t>
      </w:r>
      <w:r w:rsidR="007128FD" w:rsidRPr="00911FF3">
        <w:rPr>
          <w:rStyle w:val="NoSpacingChar"/>
          <w:iCs/>
          <w:lang w:val="sq-AL"/>
        </w:rPr>
        <w:t>KP</w:t>
      </w:r>
      <w:r w:rsidRPr="00911FF3">
        <w:rPr>
          <w:rStyle w:val="NoSpacingChar"/>
          <w:iCs/>
          <w:lang w:val="sq-AL"/>
        </w:rPr>
        <w:t>, dënimin e të pandehurit Lavdim Neziri (Nelaj) me një dënim të vetëm prej 10 (dhjetë) vjet e 6 (gjashtë) muaj burgim.</w:t>
      </w:r>
    </w:p>
    <w:p w14:paraId="2A05D4AD" w14:textId="7812CDD8" w:rsidR="00284A04"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aplikimin e nenit 406/1 të </w:t>
      </w:r>
      <w:r w:rsidR="001C26BA" w:rsidRPr="00911FF3">
        <w:rPr>
          <w:rStyle w:val="NoSpacingChar"/>
          <w:iCs/>
          <w:lang w:val="sq-AL"/>
        </w:rPr>
        <w:t>KPP</w:t>
      </w:r>
      <w:r w:rsidR="001D4F01" w:rsidRPr="00911FF3">
        <w:rPr>
          <w:rStyle w:val="NoSpacingChar"/>
          <w:iCs/>
          <w:lang w:val="sq-AL"/>
        </w:rPr>
        <w:t xml:space="preserve"> </w:t>
      </w:r>
      <w:r w:rsidRPr="00911FF3">
        <w:rPr>
          <w:rStyle w:val="NoSpacingChar"/>
          <w:iCs/>
          <w:lang w:val="sq-AL"/>
        </w:rPr>
        <w:t>dënimin përfundimisht të tij me 7 (shtatë) vjet burgim, llogaritja e të cilit fillon nga data e ekzekutimit të këtij vendimi dhe do të kryhet në një burg të sigurisë së zakonshme.</w:t>
      </w:r>
    </w:p>
    <w:p w14:paraId="3CBCC4FE" w14:textId="046FCC5D" w:rsidR="001D4F01" w:rsidRPr="00911FF3" w:rsidRDefault="001D4F01" w:rsidP="006B5E6C">
      <w:pPr>
        <w:pStyle w:val="NoSpacing"/>
        <w:numPr>
          <w:ilvl w:val="1"/>
          <w:numId w:val="1"/>
        </w:numPr>
        <w:tabs>
          <w:tab w:val="left" w:pos="360"/>
        </w:tabs>
        <w:ind w:left="540"/>
        <w:jc w:val="both"/>
        <w:rPr>
          <w:rStyle w:val="NoSpacingChar"/>
          <w:iCs/>
          <w:lang w:val="sq-AL"/>
        </w:rPr>
      </w:pPr>
      <w:r w:rsidRPr="00911FF3">
        <w:rPr>
          <w:rStyle w:val="NoSpacingChar"/>
          <w:iCs/>
          <w:lang w:val="sq-AL"/>
        </w:rPr>
        <w:t>-</w:t>
      </w:r>
      <w:r w:rsidR="00284A04" w:rsidRPr="00911FF3">
        <w:rPr>
          <w:rStyle w:val="NoSpacingChar"/>
          <w:iCs/>
          <w:lang w:val="sq-AL"/>
        </w:rPr>
        <w:t xml:space="preserve"> Deklarimin fajtor të pandehurit Lefter Nelaj për kryerjen e veprës penale të “Grupit të strukturuar kriminal</w:t>
      </w:r>
      <w:r w:rsidR="00B00E7D" w:rsidRPr="00911FF3">
        <w:rPr>
          <w:rStyle w:val="NoSpacingChar"/>
          <w:iCs/>
          <w:lang w:val="sq-AL"/>
        </w:rPr>
        <w:t>”</w:t>
      </w:r>
      <w:r w:rsidR="00284A04" w:rsidRPr="00911FF3">
        <w:rPr>
          <w:rStyle w:val="NoSpacingChar"/>
          <w:iCs/>
          <w:lang w:val="sq-AL"/>
        </w:rPr>
        <w:t xml:space="preserve">, parashikuar nga neni 333/a/1 i </w:t>
      </w:r>
      <w:r w:rsidR="001C26BA" w:rsidRPr="00911FF3">
        <w:rPr>
          <w:rStyle w:val="NoSpacingChar"/>
          <w:iCs/>
          <w:lang w:val="sq-AL"/>
        </w:rPr>
        <w:t>KP</w:t>
      </w:r>
      <w:r w:rsidR="00284A04" w:rsidRPr="00911FF3">
        <w:rPr>
          <w:rStyle w:val="NoSpacingChar"/>
          <w:iCs/>
          <w:lang w:val="sq-AL"/>
        </w:rPr>
        <w:t xml:space="preserve"> dhe dënimin e tij me 3 (tre) vjet burgim.</w:t>
      </w:r>
    </w:p>
    <w:p w14:paraId="30DE1D70" w14:textId="1F651584" w:rsidR="001D4F01" w:rsidRPr="00911FF3" w:rsidRDefault="00284A04" w:rsidP="006B5E6C">
      <w:pPr>
        <w:pStyle w:val="NoSpacing"/>
        <w:numPr>
          <w:ilvl w:val="0"/>
          <w:numId w:val="4"/>
        </w:numPr>
        <w:tabs>
          <w:tab w:val="left" w:pos="360"/>
        </w:tabs>
        <w:ind w:left="540" w:hanging="180"/>
        <w:jc w:val="both"/>
        <w:rPr>
          <w:rStyle w:val="NoSpacingChar"/>
          <w:iCs/>
          <w:lang w:val="sq-AL"/>
        </w:rPr>
      </w:pPr>
      <w:r w:rsidRPr="00911FF3">
        <w:rPr>
          <w:rStyle w:val="NoSpacingChar"/>
          <w:iCs/>
          <w:lang w:val="sq-AL"/>
        </w:rPr>
        <w:t xml:space="preserve">Deklarimin fajtor të pandehurit Lefter Nelaj për kryerjen e veprës penale të </w:t>
      </w:r>
      <w:r w:rsidR="00B00E7D" w:rsidRPr="00911FF3">
        <w:rPr>
          <w:rStyle w:val="NoSpacingChar"/>
          <w:iCs/>
          <w:lang w:val="sq-AL"/>
        </w:rPr>
        <w:t>“</w:t>
      </w:r>
      <w:r w:rsidRPr="00911FF3">
        <w:rPr>
          <w:rStyle w:val="NoSpacingChar"/>
          <w:iCs/>
          <w:lang w:val="sq-AL"/>
        </w:rPr>
        <w:t>Kultivimit të bimëve narkotike</w:t>
      </w:r>
      <w:r w:rsidR="00B00E7D" w:rsidRPr="00911FF3">
        <w:rPr>
          <w:rStyle w:val="NoSpacingChar"/>
          <w:iCs/>
          <w:lang w:val="sq-AL"/>
        </w:rPr>
        <w:t>”</w:t>
      </w:r>
      <w:r w:rsidRPr="00911FF3">
        <w:rPr>
          <w:rStyle w:val="NoSpacingChar"/>
          <w:iCs/>
          <w:lang w:val="sq-AL"/>
        </w:rPr>
        <w:t xml:space="preserve"> të kryer në bashkëpunim në formën e grupit të strukturuar kriminal, të parashikuar nga nenet 28/4, 284/1 të </w:t>
      </w:r>
      <w:r w:rsidR="001C26BA" w:rsidRPr="00911FF3">
        <w:rPr>
          <w:rStyle w:val="NoSpacingChar"/>
          <w:iCs/>
          <w:lang w:val="sq-AL"/>
        </w:rPr>
        <w:t>KP</w:t>
      </w:r>
      <w:r w:rsidRPr="00911FF3">
        <w:rPr>
          <w:rStyle w:val="NoSpacingChar"/>
          <w:iCs/>
          <w:lang w:val="sq-AL"/>
        </w:rPr>
        <w:t xml:space="preserve"> dhe në bazë edhe të nenit 334/1 të </w:t>
      </w:r>
      <w:r w:rsidR="001C26BA" w:rsidRPr="00911FF3">
        <w:rPr>
          <w:rStyle w:val="NoSpacingChar"/>
          <w:iCs/>
          <w:lang w:val="sq-AL"/>
        </w:rPr>
        <w:t>KP</w:t>
      </w:r>
      <w:r w:rsidRPr="00911FF3">
        <w:rPr>
          <w:rStyle w:val="NoSpacingChar"/>
          <w:iCs/>
          <w:lang w:val="sq-AL"/>
        </w:rPr>
        <w:t>, dënimin e tij me 10 (dhjetë) vjet burgim.</w:t>
      </w:r>
    </w:p>
    <w:p w14:paraId="541C315F" w14:textId="03F73682" w:rsidR="001D4F01" w:rsidRPr="00911FF3" w:rsidRDefault="00284A04" w:rsidP="006B5E6C">
      <w:pPr>
        <w:pStyle w:val="NoSpacing"/>
        <w:numPr>
          <w:ilvl w:val="0"/>
          <w:numId w:val="4"/>
        </w:numPr>
        <w:tabs>
          <w:tab w:val="left" w:pos="360"/>
        </w:tabs>
        <w:ind w:left="540" w:hanging="180"/>
        <w:jc w:val="both"/>
        <w:rPr>
          <w:rStyle w:val="NoSpacingChar"/>
          <w:iCs/>
          <w:lang w:val="sq-AL"/>
        </w:rPr>
      </w:pPr>
      <w:r w:rsidRPr="00911FF3">
        <w:rPr>
          <w:rStyle w:val="NoSpacingChar"/>
          <w:iCs/>
          <w:lang w:val="sq-AL"/>
        </w:rPr>
        <w:t xml:space="preserve">Në bashkim të dënimeve në bazë të nenit 55/1 të </w:t>
      </w:r>
      <w:r w:rsidR="00C12DF6" w:rsidRPr="00911FF3">
        <w:rPr>
          <w:rStyle w:val="NoSpacingChar"/>
          <w:iCs/>
          <w:lang w:val="sq-AL"/>
        </w:rPr>
        <w:t>KP</w:t>
      </w:r>
      <w:r w:rsidRPr="00911FF3">
        <w:rPr>
          <w:rStyle w:val="NoSpacingChar"/>
          <w:iCs/>
          <w:lang w:val="sq-AL"/>
        </w:rPr>
        <w:t>, dënimin e të pandehurit Lefter Nelaj me një dënim të vetëm prej 10 (dhjetë) vjet burgim.</w:t>
      </w:r>
    </w:p>
    <w:p w14:paraId="589EE1A0" w14:textId="2DC90249" w:rsidR="00284A04" w:rsidRPr="00911FF3" w:rsidRDefault="00284A04" w:rsidP="006B5E6C">
      <w:pPr>
        <w:pStyle w:val="NoSpacing"/>
        <w:numPr>
          <w:ilvl w:val="0"/>
          <w:numId w:val="4"/>
        </w:numPr>
        <w:tabs>
          <w:tab w:val="left" w:pos="360"/>
        </w:tabs>
        <w:ind w:left="540" w:hanging="180"/>
        <w:jc w:val="both"/>
        <w:rPr>
          <w:rStyle w:val="NoSpacingChar"/>
          <w:iCs/>
          <w:lang w:val="sq-AL"/>
        </w:rPr>
      </w:pPr>
      <w:r w:rsidRPr="00911FF3">
        <w:rPr>
          <w:rStyle w:val="NoSpacingChar"/>
          <w:iCs/>
          <w:lang w:val="sq-AL"/>
        </w:rPr>
        <w:t xml:space="preserve">Në aplikimin e nenit 406/1 të </w:t>
      </w:r>
      <w:r w:rsidR="00C12DF6" w:rsidRPr="00911FF3">
        <w:rPr>
          <w:rStyle w:val="NoSpacingChar"/>
          <w:iCs/>
          <w:lang w:val="sq-AL"/>
        </w:rPr>
        <w:t>KPP</w:t>
      </w:r>
      <w:r w:rsidRPr="00911FF3">
        <w:rPr>
          <w:rStyle w:val="NoSpacingChar"/>
          <w:iCs/>
          <w:lang w:val="sq-AL"/>
        </w:rPr>
        <w:t xml:space="preserve"> dënimin përfundimisht të tij me 6 (gjashtë) vjet e 8 (tetë) muaj burgim, llogaritja e të cilit fillon nga data e arrestimit dhe do të kryhet në një burg të sigurisë së zakonshme</w:t>
      </w:r>
      <w:r w:rsidR="00B86E2B" w:rsidRPr="00911FF3">
        <w:rPr>
          <w:rStyle w:val="NoSpacingChar"/>
          <w:iCs/>
          <w:lang w:val="sq-AL"/>
        </w:rPr>
        <w:t>.</w:t>
      </w:r>
    </w:p>
    <w:p w14:paraId="6242A857" w14:textId="136964BE" w:rsidR="00B86E2B" w:rsidRPr="00911FF3" w:rsidRDefault="001D4F01" w:rsidP="006B5E6C">
      <w:pPr>
        <w:pStyle w:val="NoSpacing"/>
        <w:tabs>
          <w:tab w:val="left" w:pos="360"/>
        </w:tabs>
        <w:ind w:left="540" w:hanging="360"/>
        <w:jc w:val="both"/>
        <w:rPr>
          <w:rStyle w:val="NoSpacingChar"/>
          <w:iCs/>
          <w:lang w:val="sq-AL"/>
        </w:rPr>
      </w:pPr>
      <w:r w:rsidRPr="00911FF3">
        <w:rPr>
          <w:rStyle w:val="NoSpacingChar"/>
          <w:iCs/>
          <w:lang w:val="sq-AL"/>
        </w:rPr>
        <w:t xml:space="preserve">3.- </w:t>
      </w:r>
      <w:r w:rsidR="00284A04" w:rsidRPr="00911FF3">
        <w:rPr>
          <w:rStyle w:val="NoSpacingChar"/>
          <w:iCs/>
          <w:lang w:val="sq-AL"/>
        </w:rPr>
        <w:t xml:space="preserve">Deklarimin fajtor të pandehurit Bledar Baboçi (ndryshe Noka ose Trokthi) për kryerjen e veprës penale </w:t>
      </w:r>
      <w:r w:rsidR="00B86E2B" w:rsidRPr="00911FF3">
        <w:rPr>
          <w:rStyle w:val="NoSpacingChar"/>
          <w:iCs/>
          <w:lang w:val="sq-AL"/>
        </w:rPr>
        <w:t>të “Grupit të strukturuar kriminal</w:t>
      </w:r>
      <w:r w:rsidR="00B00E7D" w:rsidRPr="00911FF3">
        <w:rPr>
          <w:rStyle w:val="NoSpacingChar"/>
          <w:iCs/>
          <w:lang w:val="sq-AL"/>
        </w:rPr>
        <w:t>”</w:t>
      </w:r>
      <w:r w:rsidR="00B86E2B" w:rsidRPr="00911FF3">
        <w:rPr>
          <w:rStyle w:val="NoSpacingChar"/>
          <w:iCs/>
          <w:lang w:val="sq-AL"/>
        </w:rPr>
        <w:t xml:space="preserve">, parashikuar nga neni 333/a/1 i </w:t>
      </w:r>
      <w:r w:rsidR="00C12DF6" w:rsidRPr="00911FF3">
        <w:rPr>
          <w:rStyle w:val="NoSpacingChar"/>
          <w:iCs/>
          <w:lang w:val="sq-AL"/>
        </w:rPr>
        <w:t>KP</w:t>
      </w:r>
      <w:r w:rsidR="00B86E2B" w:rsidRPr="00911FF3">
        <w:rPr>
          <w:rStyle w:val="NoSpacingChar"/>
          <w:iCs/>
          <w:lang w:val="sq-AL"/>
        </w:rPr>
        <w:t xml:space="preserve"> dhe dënimin e tij me 3 (tre) vjet burgim.</w:t>
      </w:r>
    </w:p>
    <w:p w14:paraId="3240FD0E" w14:textId="3EF6D740" w:rsidR="00284A04" w:rsidRPr="00911FF3" w:rsidRDefault="00B86E2B" w:rsidP="006B5E6C">
      <w:pPr>
        <w:pStyle w:val="NoSpacing"/>
        <w:tabs>
          <w:tab w:val="left" w:pos="360"/>
        </w:tabs>
        <w:ind w:left="540" w:hanging="180"/>
        <w:jc w:val="both"/>
        <w:rPr>
          <w:rStyle w:val="NoSpacingChar"/>
          <w:iCs/>
          <w:lang w:val="sq-AL"/>
        </w:rPr>
      </w:pPr>
      <w:r w:rsidRPr="00911FF3">
        <w:rPr>
          <w:rStyle w:val="NoSpacingChar"/>
          <w:iCs/>
          <w:lang w:val="sq-AL"/>
        </w:rPr>
        <w:t xml:space="preserve">- Deklarimin fajtor të pandehurit Lefter Nelaj për kryerjen e veprës penale të </w:t>
      </w:r>
      <w:r w:rsidR="00B00E7D" w:rsidRPr="00911FF3">
        <w:rPr>
          <w:rStyle w:val="NoSpacingChar"/>
          <w:iCs/>
          <w:lang w:val="sq-AL"/>
        </w:rPr>
        <w:t>“</w:t>
      </w:r>
      <w:r w:rsidRPr="00911FF3">
        <w:rPr>
          <w:rStyle w:val="NoSpacingChar"/>
          <w:iCs/>
          <w:lang w:val="sq-AL"/>
        </w:rPr>
        <w:t>Kultivimit të bimëve narkotike</w:t>
      </w:r>
      <w:r w:rsidR="00B00E7D" w:rsidRPr="00911FF3">
        <w:rPr>
          <w:rStyle w:val="NoSpacingChar"/>
          <w:iCs/>
          <w:lang w:val="sq-AL"/>
        </w:rPr>
        <w:t>”</w:t>
      </w:r>
      <w:r w:rsidRPr="00911FF3">
        <w:rPr>
          <w:rStyle w:val="NoSpacingChar"/>
          <w:iCs/>
          <w:lang w:val="sq-AL"/>
        </w:rPr>
        <w:t xml:space="preserve"> të kryer në bashkëpunim në formën e grupit të strukturuar kriminal, të parashikuar nga nenet 28/4, 284/1 të </w:t>
      </w:r>
      <w:r w:rsidR="00C12DF6" w:rsidRPr="00911FF3">
        <w:rPr>
          <w:rStyle w:val="NoSpacingChar"/>
          <w:iCs/>
          <w:lang w:val="sq-AL"/>
        </w:rPr>
        <w:t>KP</w:t>
      </w:r>
      <w:r w:rsidRPr="00911FF3">
        <w:rPr>
          <w:rStyle w:val="NoSpacingChar"/>
          <w:iCs/>
          <w:lang w:val="sq-AL"/>
        </w:rPr>
        <w:t xml:space="preserve"> dhe në bazë edhe të nenit 334/1 të </w:t>
      </w:r>
      <w:r w:rsidR="00C12DF6" w:rsidRPr="00911FF3">
        <w:rPr>
          <w:rStyle w:val="NoSpacingChar"/>
          <w:iCs/>
          <w:lang w:val="sq-AL"/>
        </w:rPr>
        <w:t>KP</w:t>
      </w:r>
      <w:r w:rsidRPr="00911FF3">
        <w:rPr>
          <w:rStyle w:val="NoSpacingChar"/>
          <w:iCs/>
          <w:lang w:val="sq-AL"/>
        </w:rPr>
        <w:t>, dënimin e tij me 10 (dhjetë) vjet burgim.</w:t>
      </w:r>
    </w:p>
    <w:p w14:paraId="0238C7B3" w14:textId="1EAC7BD5" w:rsidR="001D4F01"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bashkim të dënimeve në bazë të nenit 55/1 të </w:t>
      </w:r>
      <w:r w:rsidR="006673E1" w:rsidRPr="00911FF3">
        <w:rPr>
          <w:rStyle w:val="NoSpacingChar"/>
          <w:iCs/>
          <w:lang w:val="sq-AL"/>
        </w:rPr>
        <w:t>KP</w:t>
      </w:r>
      <w:r w:rsidRPr="00911FF3">
        <w:rPr>
          <w:rStyle w:val="NoSpacingChar"/>
          <w:iCs/>
          <w:lang w:val="sq-AL"/>
        </w:rPr>
        <w:t>, dënimin e të pandehurit Bledar Baboçi (ndryshe Noka ose Trokthi) me një dënim të vetëm prej 10 (dhjetë) vjet burgim.</w:t>
      </w:r>
    </w:p>
    <w:p w14:paraId="5751C7B0" w14:textId="23E144B8" w:rsidR="00284A04"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aplikimin e nenit 406/1 të </w:t>
      </w:r>
      <w:r w:rsidR="006673E1" w:rsidRPr="00911FF3">
        <w:rPr>
          <w:rStyle w:val="NoSpacingChar"/>
          <w:iCs/>
          <w:lang w:val="sq-AL"/>
        </w:rPr>
        <w:t>KPP</w:t>
      </w:r>
      <w:r w:rsidRPr="00911FF3">
        <w:rPr>
          <w:rStyle w:val="NoSpacingChar"/>
          <w:iCs/>
          <w:lang w:val="sq-AL"/>
        </w:rPr>
        <w:t xml:space="preserve"> dënimin përfundimisht të tij me 6 (gjashtë) vjet e 8 (tetë) muaj burgim, llogaritja e të cilit fillon nga data e arrestimit dhe do të kryhet në një burg të sigurisë së zakonshme.</w:t>
      </w:r>
    </w:p>
    <w:p w14:paraId="7766847A" w14:textId="141603C3" w:rsidR="001D4F01" w:rsidRPr="00911FF3" w:rsidRDefault="00284A04" w:rsidP="006B5E6C">
      <w:pPr>
        <w:pStyle w:val="NoSpacing"/>
        <w:ind w:left="540" w:hanging="360"/>
        <w:jc w:val="both"/>
        <w:rPr>
          <w:rStyle w:val="NoSpacingChar"/>
          <w:iCs/>
          <w:lang w:val="sq-AL"/>
        </w:rPr>
      </w:pPr>
      <w:r w:rsidRPr="00911FF3">
        <w:rPr>
          <w:rStyle w:val="NoSpacingChar"/>
          <w:iCs/>
          <w:lang w:val="sq-AL"/>
        </w:rPr>
        <w:lastRenderedPageBreak/>
        <w:t>4</w:t>
      </w:r>
      <w:r w:rsidRPr="00911FF3">
        <w:rPr>
          <w:rStyle w:val="NoSpacingChar"/>
          <w:i/>
          <w:iCs/>
          <w:lang w:val="sq-AL"/>
        </w:rPr>
        <w:t>.</w:t>
      </w:r>
      <w:r w:rsidR="001D4F01" w:rsidRPr="00911FF3">
        <w:rPr>
          <w:rStyle w:val="NoSpacingChar"/>
          <w:iCs/>
          <w:lang w:val="sq-AL"/>
        </w:rPr>
        <w:t xml:space="preserve">- </w:t>
      </w:r>
      <w:r w:rsidRPr="00911FF3">
        <w:rPr>
          <w:rStyle w:val="NoSpacingChar"/>
          <w:iCs/>
          <w:lang w:val="sq-AL"/>
        </w:rPr>
        <w:t xml:space="preserve">Deklarimin fajtor të pandehurit Elton Haxhiu për kryerjen e veprës penale të </w:t>
      </w:r>
      <w:r w:rsidR="00B00E7D" w:rsidRPr="00911FF3">
        <w:rPr>
          <w:rStyle w:val="NoSpacingChar"/>
          <w:iCs/>
          <w:lang w:val="sq-AL"/>
        </w:rPr>
        <w:t>“</w:t>
      </w:r>
      <w:r w:rsidRPr="00911FF3">
        <w:rPr>
          <w:rStyle w:val="NoSpacingChar"/>
          <w:iCs/>
          <w:lang w:val="sq-AL"/>
        </w:rPr>
        <w:t>Grupit të strukturuar kriminal</w:t>
      </w:r>
      <w:r w:rsidR="00B00E7D" w:rsidRPr="00911FF3">
        <w:rPr>
          <w:rStyle w:val="NoSpacingChar"/>
          <w:iCs/>
          <w:lang w:val="sq-AL"/>
        </w:rPr>
        <w:t>”</w:t>
      </w:r>
      <w:r w:rsidRPr="00911FF3">
        <w:rPr>
          <w:rStyle w:val="NoSpacingChar"/>
          <w:iCs/>
          <w:lang w:val="sq-AL"/>
        </w:rPr>
        <w:t xml:space="preserve">, parashikuar nga neni 333/a/2 i </w:t>
      </w:r>
      <w:r w:rsidR="006673E1" w:rsidRPr="00911FF3">
        <w:rPr>
          <w:rStyle w:val="NoSpacingChar"/>
          <w:iCs/>
          <w:lang w:val="sq-AL"/>
        </w:rPr>
        <w:t>KP</w:t>
      </w:r>
      <w:r w:rsidRPr="00911FF3">
        <w:rPr>
          <w:rStyle w:val="NoSpacingChar"/>
          <w:iCs/>
          <w:lang w:val="sq-AL"/>
        </w:rPr>
        <w:t xml:space="preserve"> dhe dënimin e tij me 2 (dy) vjet burgim.</w:t>
      </w:r>
    </w:p>
    <w:p w14:paraId="32F52F7C" w14:textId="78BABF7A" w:rsidR="001D4F01"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Deklarimin fajtor të pandehurit Elton Haxhiu për kryerjen e veprës penale të </w:t>
      </w:r>
      <w:r w:rsidR="00B00E7D" w:rsidRPr="00911FF3">
        <w:rPr>
          <w:rStyle w:val="NoSpacingChar"/>
          <w:iCs/>
          <w:lang w:val="sq-AL"/>
        </w:rPr>
        <w:t>“</w:t>
      </w:r>
      <w:r w:rsidRPr="00911FF3">
        <w:rPr>
          <w:rStyle w:val="NoSpacingChar"/>
          <w:iCs/>
          <w:lang w:val="sq-AL"/>
        </w:rPr>
        <w:t>Kultivimit të bimëve narkotike</w:t>
      </w:r>
      <w:r w:rsidR="00B00E7D" w:rsidRPr="00911FF3">
        <w:rPr>
          <w:rStyle w:val="NoSpacingChar"/>
          <w:iCs/>
          <w:lang w:val="sq-AL"/>
        </w:rPr>
        <w:t>”</w:t>
      </w:r>
      <w:r w:rsidRPr="00911FF3">
        <w:rPr>
          <w:rStyle w:val="NoSpacingChar"/>
          <w:iCs/>
          <w:lang w:val="sq-AL"/>
        </w:rPr>
        <w:t xml:space="preserve"> të kryer në bashkëpunim në formën e grupit të strukturuar kriminal, të parashikuar nga nenet 28/4, 284/1 të </w:t>
      </w:r>
      <w:r w:rsidR="006673E1" w:rsidRPr="00911FF3">
        <w:rPr>
          <w:rStyle w:val="NoSpacingChar"/>
          <w:iCs/>
          <w:lang w:val="sq-AL"/>
        </w:rPr>
        <w:t>KP</w:t>
      </w:r>
      <w:r w:rsidRPr="00911FF3">
        <w:rPr>
          <w:rStyle w:val="NoSpacingChar"/>
          <w:iCs/>
          <w:lang w:val="sq-AL"/>
        </w:rPr>
        <w:t xml:space="preserve"> dhe në bazë edhe të nenit 334/1 të </w:t>
      </w:r>
      <w:r w:rsidR="006673E1" w:rsidRPr="00911FF3">
        <w:rPr>
          <w:rStyle w:val="NoSpacingChar"/>
          <w:iCs/>
          <w:lang w:val="sq-AL"/>
        </w:rPr>
        <w:t>KP</w:t>
      </w:r>
      <w:r w:rsidRPr="00911FF3">
        <w:rPr>
          <w:rStyle w:val="NoSpacingChar"/>
          <w:iCs/>
          <w:lang w:val="sq-AL"/>
        </w:rPr>
        <w:t>, dënimin e tij me 8 (tetë) vjet burgim.</w:t>
      </w:r>
    </w:p>
    <w:p w14:paraId="032B88EF" w14:textId="2F50A8C0" w:rsidR="00BB2140"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bashkim të dënimeve në bazë të nenit 55/1 të </w:t>
      </w:r>
      <w:r w:rsidR="00854049" w:rsidRPr="00911FF3">
        <w:rPr>
          <w:rStyle w:val="NoSpacingChar"/>
          <w:iCs/>
          <w:lang w:val="sq-AL"/>
        </w:rPr>
        <w:t>KP</w:t>
      </w:r>
      <w:r w:rsidRPr="00911FF3">
        <w:rPr>
          <w:rStyle w:val="NoSpacingChar"/>
          <w:iCs/>
          <w:lang w:val="sq-AL"/>
        </w:rPr>
        <w:t>, dënimin e të pandehurit Elton Haxhiu me një dënim të vetëm prej 8 (tetë) vjet burgim.</w:t>
      </w:r>
    </w:p>
    <w:p w14:paraId="3830E6FB" w14:textId="1A8F2B43" w:rsidR="00284A04"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aplikimin e nenit 406/1 të </w:t>
      </w:r>
      <w:r w:rsidR="00854049" w:rsidRPr="00911FF3">
        <w:rPr>
          <w:rStyle w:val="NoSpacingChar"/>
          <w:iCs/>
          <w:lang w:val="sq-AL"/>
        </w:rPr>
        <w:t>KPP</w:t>
      </w:r>
      <w:r w:rsidR="00BB2140" w:rsidRPr="00911FF3">
        <w:rPr>
          <w:rStyle w:val="NoSpacingChar"/>
          <w:iCs/>
          <w:lang w:val="sq-AL"/>
        </w:rPr>
        <w:t xml:space="preserve"> </w:t>
      </w:r>
      <w:r w:rsidRPr="00911FF3">
        <w:rPr>
          <w:rStyle w:val="NoSpacingChar"/>
          <w:iCs/>
          <w:lang w:val="sq-AL"/>
        </w:rPr>
        <w:t>dënimin përfundimisht të tij me 5 (pesë) vjet e 4 (katër) muaj burgim, llogaritja e të cilit fillon nga data e arrestimit dhe do të kryhet në një burg të sigurisë së zakonshme.</w:t>
      </w:r>
    </w:p>
    <w:p w14:paraId="471A00D4" w14:textId="76621B8D" w:rsidR="00284A04" w:rsidRPr="00911FF3" w:rsidRDefault="00284A04" w:rsidP="006B5E6C">
      <w:pPr>
        <w:pStyle w:val="NoSpacing"/>
        <w:ind w:left="540" w:hanging="360"/>
        <w:jc w:val="both"/>
        <w:rPr>
          <w:rStyle w:val="NoSpacingChar"/>
          <w:iCs/>
          <w:lang w:val="sq-AL"/>
        </w:rPr>
      </w:pPr>
      <w:r w:rsidRPr="00911FF3">
        <w:rPr>
          <w:rStyle w:val="NoSpacingChar"/>
          <w:iCs/>
          <w:lang w:val="sq-AL"/>
        </w:rPr>
        <w:t>5</w:t>
      </w:r>
      <w:r w:rsidRPr="00911FF3">
        <w:rPr>
          <w:rStyle w:val="NoSpacingChar"/>
          <w:i/>
          <w:iCs/>
          <w:lang w:val="sq-AL"/>
        </w:rPr>
        <w:t>.</w:t>
      </w:r>
      <w:r w:rsidR="00BB2140" w:rsidRPr="00911FF3">
        <w:rPr>
          <w:rStyle w:val="NoSpacingChar"/>
          <w:iCs/>
          <w:lang w:val="sq-AL"/>
        </w:rPr>
        <w:t>-</w:t>
      </w:r>
      <w:r w:rsidRPr="00911FF3">
        <w:rPr>
          <w:rStyle w:val="NoSpacingChar"/>
          <w:iCs/>
          <w:lang w:val="sq-AL"/>
        </w:rPr>
        <w:t xml:space="preserve"> Deklarimin fajtor të pandehurit Sami Balloku për kryerjen e veprës penale të </w:t>
      </w:r>
      <w:r w:rsidR="00B00E7D" w:rsidRPr="00911FF3">
        <w:rPr>
          <w:rStyle w:val="NoSpacingChar"/>
          <w:iCs/>
          <w:lang w:val="sq-AL"/>
        </w:rPr>
        <w:t>“</w:t>
      </w:r>
      <w:r w:rsidRPr="00911FF3">
        <w:rPr>
          <w:rStyle w:val="NoSpacingChar"/>
          <w:iCs/>
          <w:lang w:val="sq-AL"/>
        </w:rPr>
        <w:t>Grupit të strukturuar kriminal</w:t>
      </w:r>
      <w:r w:rsidR="00B00E7D" w:rsidRPr="00911FF3">
        <w:rPr>
          <w:rStyle w:val="NoSpacingChar"/>
          <w:iCs/>
          <w:lang w:val="sq-AL"/>
        </w:rPr>
        <w:t>”</w:t>
      </w:r>
      <w:r w:rsidRPr="00911FF3">
        <w:rPr>
          <w:rStyle w:val="NoSpacingChar"/>
          <w:iCs/>
          <w:lang w:val="sq-AL"/>
        </w:rPr>
        <w:t xml:space="preserve">, parashikuar nga neni 333/a/2 i </w:t>
      </w:r>
      <w:r w:rsidR="00854049" w:rsidRPr="00911FF3">
        <w:rPr>
          <w:rStyle w:val="NoSpacingChar"/>
          <w:iCs/>
          <w:lang w:val="sq-AL"/>
        </w:rPr>
        <w:t xml:space="preserve">KP </w:t>
      </w:r>
      <w:r w:rsidRPr="00911FF3">
        <w:rPr>
          <w:rStyle w:val="NoSpacingChar"/>
          <w:iCs/>
          <w:lang w:val="sq-AL"/>
        </w:rPr>
        <w:t>dhe dënimin e tij me 2 (dy) vjet burgim.</w:t>
      </w:r>
    </w:p>
    <w:p w14:paraId="4B9EA719" w14:textId="0990EEA7" w:rsidR="00BB2140"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Deklarimin fajtor të pandehurit Sami Balloku për kryerjen e veprës penale të </w:t>
      </w:r>
      <w:r w:rsidR="00B00E7D" w:rsidRPr="00911FF3">
        <w:rPr>
          <w:rStyle w:val="NoSpacingChar"/>
          <w:iCs/>
          <w:lang w:val="sq-AL"/>
        </w:rPr>
        <w:t>“</w:t>
      </w:r>
      <w:r w:rsidRPr="00911FF3">
        <w:rPr>
          <w:rStyle w:val="NoSpacingChar"/>
          <w:iCs/>
          <w:lang w:val="sq-AL"/>
        </w:rPr>
        <w:t>Kultivimit të bimëve narkotike</w:t>
      </w:r>
      <w:r w:rsidR="00B00E7D" w:rsidRPr="00911FF3">
        <w:rPr>
          <w:rStyle w:val="NoSpacingChar"/>
          <w:iCs/>
          <w:lang w:val="sq-AL"/>
        </w:rPr>
        <w:t>”</w:t>
      </w:r>
      <w:r w:rsidRPr="00911FF3">
        <w:rPr>
          <w:rStyle w:val="NoSpacingChar"/>
          <w:iCs/>
          <w:lang w:val="sq-AL"/>
        </w:rPr>
        <w:t xml:space="preserve"> të kryer në bashkëpunim në formën e grupit të strukturuar kriminal, të parashikuar nga nenet 28/4, 284/1 të </w:t>
      </w:r>
      <w:r w:rsidR="00EA0480" w:rsidRPr="00911FF3">
        <w:rPr>
          <w:rStyle w:val="NoSpacingChar"/>
          <w:iCs/>
          <w:lang w:val="sq-AL"/>
        </w:rPr>
        <w:t>KP</w:t>
      </w:r>
      <w:r w:rsidRPr="00911FF3">
        <w:rPr>
          <w:rStyle w:val="NoSpacingChar"/>
          <w:iCs/>
          <w:lang w:val="sq-AL"/>
        </w:rPr>
        <w:t xml:space="preserve"> dhe në bazë edhe të nenit 334/1 të </w:t>
      </w:r>
      <w:r w:rsidR="00EA0480" w:rsidRPr="00911FF3">
        <w:rPr>
          <w:rStyle w:val="NoSpacingChar"/>
          <w:iCs/>
          <w:lang w:val="sq-AL"/>
        </w:rPr>
        <w:t>KP</w:t>
      </w:r>
      <w:r w:rsidRPr="00911FF3">
        <w:rPr>
          <w:rStyle w:val="NoSpacingChar"/>
          <w:iCs/>
          <w:lang w:val="sq-AL"/>
        </w:rPr>
        <w:t>, dënimin e tij me 8 (tetë) vjet burgim.</w:t>
      </w:r>
    </w:p>
    <w:p w14:paraId="207D3B02" w14:textId="18203E9C" w:rsidR="00BB2140"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bashkim të dënimeve në bazë të nenit 55/1 të </w:t>
      </w:r>
      <w:r w:rsidR="00EA0480" w:rsidRPr="00911FF3">
        <w:rPr>
          <w:rStyle w:val="NoSpacingChar"/>
          <w:iCs/>
          <w:lang w:val="sq-AL"/>
        </w:rPr>
        <w:t>KP</w:t>
      </w:r>
      <w:r w:rsidRPr="00911FF3">
        <w:rPr>
          <w:rStyle w:val="NoSpacingChar"/>
          <w:iCs/>
          <w:lang w:val="sq-AL"/>
        </w:rPr>
        <w:t>, dënimin e të pandehurit Sami Balloku me një dënim të vetëm prej 8 (tetë) vjet burgim.</w:t>
      </w:r>
    </w:p>
    <w:p w14:paraId="7F4D75CB" w14:textId="09C22435" w:rsidR="00284A04"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aplikimin e nenit 406/1 të </w:t>
      </w:r>
      <w:r w:rsidR="00EA0480" w:rsidRPr="00911FF3">
        <w:rPr>
          <w:rStyle w:val="NoSpacingChar"/>
          <w:iCs/>
          <w:lang w:val="sq-AL"/>
        </w:rPr>
        <w:t>KPP</w:t>
      </w:r>
      <w:r w:rsidRPr="00911FF3">
        <w:rPr>
          <w:rStyle w:val="NoSpacingChar"/>
          <w:iCs/>
          <w:lang w:val="sq-AL"/>
        </w:rPr>
        <w:t xml:space="preserve"> dënimin përfundimisht të tij me 5 (pesë) vjet e 4 (katër) muaj burgim, llogaritja e të cilit fillon nga data e arrestimit dhe do të kryhet në një burg të sigurisë së zakonshme.</w:t>
      </w:r>
    </w:p>
    <w:p w14:paraId="59ACE42E" w14:textId="77F3A9AA" w:rsidR="00284A04" w:rsidRPr="00911FF3" w:rsidRDefault="00BB2140" w:rsidP="006B5E6C">
      <w:pPr>
        <w:pStyle w:val="NoSpacing"/>
        <w:ind w:left="540" w:hanging="360"/>
        <w:jc w:val="both"/>
        <w:rPr>
          <w:rStyle w:val="NoSpacingChar"/>
          <w:iCs/>
          <w:lang w:val="sq-AL"/>
        </w:rPr>
      </w:pPr>
      <w:r w:rsidRPr="00911FF3">
        <w:rPr>
          <w:rStyle w:val="NoSpacingChar"/>
          <w:iCs/>
          <w:lang w:val="sq-AL"/>
        </w:rPr>
        <w:t>6</w:t>
      </w:r>
      <w:r w:rsidRPr="00911FF3">
        <w:rPr>
          <w:rStyle w:val="NoSpacingChar"/>
          <w:i/>
          <w:iCs/>
          <w:lang w:val="sq-AL"/>
        </w:rPr>
        <w:t>.</w:t>
      </w:r>
      <w:r w:rsidRPr="00911FF3">
        <w:rPr>
          <w:rStyle w:val="NoSpacingChar"/>
          <w:iCs/>
          <w:lang w:val="sq-AL"/>
        </w:rPr>
        <w:t xml:space="preserve">- </w:t>
      </w:r>
      <w:r w:rsidR="00284A04" w:rsidRPr="00911FF3">
        <w:rPr>
          <w:rStyle w:val="NoSpacingChar"/>
          <w:iCs/>
          <w:lang w:val="sq-AL"/>
        </w:rPr>
        <w:t xml:space="preserve">Deklarimin fajtor të pandehurit Hashim Nelaj për kryerjen e veprës penale të </w:t>
      </w:r>
      <w:r w:rsidR="00B00E7D" w:rsidRPr="00911FF3">
        <w:rPr>
          <w:rStyle w:val="NoSpacingChar"/>
          <w:iCs/>
          <w:lang w:val="sq-AL"/>
        </w:rPr>
        <w:t>“</w:t>
      </w:r>
      <w:r w:rsidR="00284A04" w:rsidRPr="00911FF3">
        <w:rPr>
          <w:rStyle w:val="NoSpacingChar"/>
          <w:iCs/>
          <w:lang w:val="sq-AL"/>
        </w:rPr>
        <w:t>Grupit të strukturuar kriminal</w:t>
      </w:r>
      <w:r w:rsidR="00B00E7D" w:rsidRPr="00911FF3">
        <w:rPr>
          <w:rStyle w:val="NoSpacingChar"/>
          <w:iCs/>
          <w:lang w:val="sq-AL"/>
        </w:rPr>
        <w:t>”</w:t>
      </w:r>
      <w:r w:rsidR="00284A04" w:rsidRPr="00911FF3">
        <w:rPr>
          <w:rStyle w:val="NoSpacingChar"/>
          <w:iCs/>
          <w:lang w:val="sq-AL"/>
        </w:rPr>
        <w:t xml:space="preserve">, parashikuar nga neni 333/a/2 i </w:t>
      </w:r>
      <w:r w:rsidR="00D23874" w:rsidRPr="00911FF3">
        <w:rPr>
          <w:rStyle w:val="NoSpacingChar"/>
          <w:iCs/>
          <w:lang w:val="sq-AL"/>
        </w:rPr>
        <w:t>KP</w:t>
      </w:r>
      <w:r w:rsidR="00284A04" w:rsidRPr="00911FF3">
        <w:rPr>
          <w:rStyle w:val="NoSpacingChar"/>
          <w:iCs/>
          <w:lang w:val="sq-AL"/>
        </w:rPr>
        <w:t xml:space="preserve"> dhe dënimin e tij me 2 (dy) vjet burgim.</w:t>
      </w:r>
    </w:p>
    <w:p w14:paraId="58BAA73B" w14:textId="58CE82C0" w:rsidR="00BB2140"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Deklarimin fajtor të pandehurit Hashim Nelaj për kryerjen e veprës penale të </w:t>
      </w:r>
      <w:r w:rsidR="00B00E7D" w:rsidRPr="00911FF3">
        <w:rPr>
          <w:rStyle w:val="NoSpacingChar"/>
          <w:iCs/>
          <w:lang w:val="sq-AL"/>
        </w:rPr>
        <w:t>“</w:t>
      </w:r>
      <w:r w:rsidRPr="00911FF3">
        <w:rPr>
          <w:rStyle w:val="NoSpacingChar"/>
          <w:iCs/>
          <w:lang w:val="sq-AL"/>
        </w:rPr>
        <w:t>Kultivimit të bimëve narkotike</w:t>
      </w:r>
      <w:r w:rsidR="00B00E7D" w:rsidRPr="00911FF3">
        <w:rPr>
          <w:rStyle w:val="NoSpacingChar"/>
          <w:iCs/>
          <w:lang w:val="sq-AL"/>
        </w:rPr>
        <w:t>”</w:t>
      </w:r>
      <w:r w:rsidRPr="00911FF3">
        <w:rPr>
          <w:rStyle w:val="NoSpacingChar"/>
          <w:iCs/>
          <w:lang w:val="sq-AL"/>
        </w:rPr>
        <w:t xml:space="preserve"> të kryer në bashkëpunim në formën e grupit të strukturuar kriminal, të parashikuar nga nenet 28/4, 284/1 të </w:t>
      </w:r>
      <w:r w:rsidR="00D23874" w:rsidRPr="00911FF3">
        <w:rPr>
          <w:rStyle w:val="NoSpacingChar"/>
          <w:iCs/>
          <w:lang w:val="sq-AL"/>
        </w:rPr>
        <w:t>KP</w:t>
      </w:r>
      <w:r w:rsidRPr="00911FF3">
        <w:rPr>
          <w:rStyle w:val="NoSpacingChar"/>
          <w:iCs/>
          <w:lang w:val="sq-AL"/>
        </w:rPr>
        <w:t xml:space="preserve"> dhe në bazë edhe të nenit 334/1 të </w:t>
      </w:r>
      <w:r w:rsidR="00D23874" w:rsidRPr="00911FF3">
        <w:rPr>
          <w:rStyle w:val="NoSpacingChar"/>
          <w:iCs/>
          <w:lang w:val="sq-AL"/>
        </w:rPr>
        <w:t>KP</w:t>
      </w:r>
      <w:r w:rsidRPr="00911FF3">
        <w:rPr>
          <w:rStyle w:val="NoSpacingChar"/>
          <w:iCs/>
          <w:lang w:val="sq-AL"/>
        </w:rPr>
        <w:t>, dënimin e tij me 8 (tetë) vjet burgim.</w:t>
      </w:r>
    </w:p>
    <w:p w14:paraId="0BAE5934" w14:textId="057AD65F" w:rsidR="00BB2140"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bashkim të dënimeve në bazë të nenit 55/1 të </w:t>
      </w:r>
      <w:r w:rsidR="00D23874" w:rsidRPr="00911FF3">
        <w:rPr>
          <w:rStyle w:val="NoSpacingChar"/>
          <w:iCs/>
          <w:lang w:val="sq-AL"/>
        </w:rPr>
        <w:t>KP</w:t>
      </w:r>
      <w:r w:rsidRPr="00911FF3">
        <w:rPr>
          <w:rStyle w:val="NoSpacingChar"/>
          <w:iCs/>
          <w:lang w:val="sq-AL"/>
        </w:rPr>
        <w:t>, dënimin e të pandehurit Hashim Nelaj me një dënim të vetëm prej 8 (tetë) vjet burgim.</w:t>
      </w:r>
    </w:p>
    <w:p w14:paraId="3AA0E068" w14:textId="3A570CD2" w:rsidR="00284A04"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aplikimin e nenit 406/1 të </w:t>
      </w:r>
      <w:r w:rsidR="00D23874" w:rsidRPr="00911FF3">
        <w:rPr>
          <w:rStyle w:val="NoSpacingChar"/>
          <w:iCs/>
          <w:lang w:val="sq-AL"/>
        </w:rPr>
        <w:t>KPP</w:t>
      </w:r>
      <w:r w:rsidRPr="00911FF3">
        <w:rPr>
          <w:rStyle w:val="NoSpacingChar"/>
          <w:iCs/>
          <w:lang w:val="sq-AL"/>
        </w:rPr>
        <w:t xml:space="preserve"> dënimin përfundimisht të tij me 5 (pesë) vjet e 4 (katër) muaj burgim, llogaritja e të cilit fillon nga data e arrestimit dhe do të kryhet në një burg të sigurisë së zakonshme.</w:t>
      </w:r>
    </w:p>
    <w:p w14:paraId="48CDB851" w14:textId="3893B15A" w:rsidR="00284A04" w:rsidRPr="00911FF3" w:rsidRDefault="00284A04" w:rsidP="006B5E6C">
      <w:pPr>
        <w:pStyle w:val="NoSpacing"/>
        <w:ind w:left="540" w:hanging="360"/>
        <w:jc w:val="both"/>
        <w:rPr>
          <w:rStyle w:val="NoSpacingChar"/>
          <w:iCs/>
          <w:lang w:val="sq-AL"/>
        </w:rPr>
      </w:pPr>
      <w:r w:rsidRPr="00911FF3">
        <w:rPr>
          <w:rStyle w:val="NoSpacingChar"/>
          <w:iCs/>
          <w:lang w:val="sq-AL"/>
        </w:rPr>
        <w:t>7</w:t>
      </w:r>
      <w:r w:rsidRPr="00911FF3">
        <w:rPr>
          <w:rStyle w:val="NoSpacingChar"/>
          <w:i/>
          <w:iCs/>
          <w:lang w:val="sq-AL"/>
        </w:rPr>
        <w:t>.</w:t>
      </w:r>
      <w:r w:rsidR="00BB2140" w:rsidRPr="00911FF3">
        <w:rPr>
          <w:rStyle w:val="NoSpacingChar"/>
          <w:iCs/>
          <w:lang w:val="sq-AL"/>
        </w:rPr>
        <w:t>-</w:t>
      </w:r>
      <w:r w:rsidRPr="00911FF3">
        <w:rPr>
          <w:rStyle w:val="NoSpacingChar"/>
          <w:iCs/>
          <w:lang w:val="sq-AL"/>
        </w:rPr>
        <w:t xml:space="preserve"> </w:t>
      </w:r>
      <w:r w:rsidR="00A15785" w:rsidRPr="00911FF3">
        <w:rPr>
          <w:rStyle w:val="NoSpacingChar"/>
          <w:iCs/>
          <w:lang w:val="sq-AL"/>
        </w:rPr>
        <w:t xml:space="preserve"> </w:t>
      </w:r>
      <w:r w:rsidRPr="00911FF3">
        <w:rPr>
          <w:rStyle w:val="NoSpacingChar"/>
          <w:iCs/>
          <w:lang w:val="sq-AL"/>
        </w:rPr>
        <w:t xml:space="preserve">Deklarimin fajtor të pandehurit Astrit Tafaj për kryerjen e veprës penale të “Grupit të strukturuar kriminal”, parashikuar nga neni 333/a/2 i </w:t>
      </w:r>
      <w:r w:rsidR="00A15785" w:rsidRPr="00911FF3">
        <w:rPr>
          <w:rStyle w:val="NoSpacingChar"/>
          <w:iCs/>
          <w:lang w:val="sq-AL"/>
        </w:rPr>
        <w:t>KP</w:t>
      </w:r>
      <w:r w:rsidRPr="00911FF3">
        <w:rPr>
          <w:rStyle w:val="NoSpacingChar"/>
          <w:iCs/>
          <w:lang w:val="sq-AL"/>
        </w:rPr>
        <w:t xml:space="preserve"> dhe dënimin e tij me 2 (dy) vjet burgim.</w:t>
      </w:r>
    </w:p>
    <w:p w14:paraId="1724E0A8" w14:textId="5EC96B15" w:rsidR="00BB2140"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Deklarimin fajtor të pandehurit Astrit Tafaj për kryerjen e veprës penale të “Kultivimit të bimëve narkotike</w:t>
      </w:r>
      <w:r w:rsidR="00B00E7D" w:rsidRPr="00911FF3">
        <w:rPr>
          <w:rStyle w:val="NoSpacingChar"/>
          <w:iCs/>
          <w:lang w:val="sq-AL"/>
        </w:rPr>
        <w:t>”</w:t>
      </w:r>
      <w:r w:rsidRPr="00911FF3">
        <w:rPr>
          <w:rStyle w:val="NoSpacingChar"/>
          <w:iCs/>
          <w:lang w:val="sq-AL"/>
        </w:rPr>
        <w:t xml:space="preserve"> të kryer në bashkëpunim në formën e grupit të strukturuar kriminal, të parashikuar nga nenet 28/4, 284/1 të </w:t>
      </w:r>
      <w:r w:rsidR="00A15785" w:rsidRPr="00911FF3">
        <w:rPr>
          <w:rStyle w:val="NoSpacingChar"/>
          <w:iCs/>
          <w:lang w:val="sq-AL"/>
        </w:rPr>
        <w:t>KP</w:t>
      </w:r>
      <w:r w:rsidRPr="00911FF3">
        <w:rPr>
          <w:rStyle w:val="NoSpacingChar"/>
          <w:iCs/>
          <w:lang w:val="sq-AL"/>
        </w:rPr>
        <w:t xml:space="preserve"> dhe në bazë edhe të nenit 334/1 të </w:t>
      </w:r>
      <w:r w:rsidR="00A15785" w:rsidRPr="00911FF3">
        <w:rPr>
          <w:rStyle w:val="NoSpacingChar"/>
          <w:iCs/>
          <w:lang w:val="sq-AL"/>
        </w:rPr>
        <w:t>KP</w:t>
      </w:r>
      <w:r w:rsidRPr="00911FF3">
        <w:rPr>
          <w:rStyle w:val="NoSpacingChar"/>
          <w:iCs/>
          <w:lang w:val="sq-AL"/>
        </w:rPr>
        <w:t>, dënimin e tij me 8 (tetë) vjet burgim.</w:t>
      </w:r>
    </w:p>
    <w:p w14:paraId="7CCB4FB7" w14:textId="701DE2F6" w:rsidR="00BB2140"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bashkim të dënimeve në bazë të nenit 55/1 të </w:t>
      </w:r>
      <w:r w:rsidR="007C4BB3" w:rsidRPr="00911FF3">
        <w:rPr>
          <w:rStyle w:val="NoSpacingChar"/>
          <w:iCs/>
          <w:lang w:val="sq-AL"/>
        </w:rPr>
        <w:t>KP</w:t>
      </w:r>
      <w:r w:rsidRPr="00911FF3">
        <w:rPr>
          <w:rStyle w:val="NoSpacingChar"/>
          <w:iCs/>
          <w:lang w:val="sq-AL"/>
        </w:rPr>
        <w:t xml:space="preserve">, dënimin e të pandehurit Astrit Tafaj me një dënim të vetëm prej 8 (tetë) vjet burgim. </w:t>
      </w:r>
    </w:p>
    <w:p w14:paraId="1EBE12A6" w14:textId="448358E4" w:rsidR="00284A04"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aplikimin e nenit 406/1 të </w:t>
      </w:r>
      <w:r w:rsidR="007C4BB3" w:rsidRPr="00911FF3">
        <w:rPr>
          <w:rStyle w:val="NoSpacingChar"/>
          <w:iCs/>
          <w:lang w:val="sq-AL"/>
        </w:rPr>
        <w:t>KPP</w:t>
      </w:r>
      <w:r w:rsidRPr="00911FF3">
        <w:rPr>
          <w:rStyle w:val="NoSpacingChar"/>
          <w:iCs/>
          <w:lang w:val="sq-AL"/>
        </w:rPr>
        <w:t xml:space="preserve"> dënimin përfundimisht të tij me 5 (pesë) vjet e 4 (katër) muaj burgim, llogaritja e të cilit fillon nga data e arrestimit dhe do të kryhet në një burg të sigurisë së zakonshme.</w:t>
      </w:r>
    </w:p>
    <w:p w14:paraId="7CDE24D2" w14:textId="7DF5F9F7" w:rsidR="00284A04" w:rsidRPr="00911FF3" w:rsidRDefault="00284A04" w:rsidP="006B5E6C">
      <w:pPr>
        <w:pStyle w:val="NoSpacing"/>
        <w:ind w:left="540" w:hanging="360"/>
        <w:jc w:val="both"/>
        <w:rPr>
          <w:rStyle w:val="NoSpacingChar"/>
          <w:iCs/>
          <w:lang w:val="sq-AL"/>
        </w:rPr>
      </w:pPr>
      <w:r w:rsidRPr="00911FF3">
        <w:rPr>
          <w:rStyle w:val="NoSpacingChar"/>
          <w:iCs/>
          <w:lang w:val="sq-AL"/>
        </w:rPr>
        <w:t>8</w:t>
      </w:r>
      <w:r w:rsidRPr="00911FF3">
        <w:rPr>
          <w:rStyle w:val="NoSpacingChar"/>
          <w:i/>
          <w:iCs/>
          <w:lang w:val="sq-AL"/>
        </w:rPr>
        <w:t>.</w:t>
      </w:r>
      <w:r w:rsidR="00BB2140" w:rsidRPr="00911FF3">
        <w:rPr>
          <w:rStyle w:val="NoSpacingChar"/>
          <w:iCs/>
          <w:lang w:val="sq-AL"/>
        </w:rPr>
        <w:t>-</w:t>
      </w:r>
      <w:r w:rsidRPr="00911FF3">
        <w:rPr>
          <w:rStyle w:val="NoSpacingChar"/>
          <w:iCs/>
          <w:lang w:val="sq-AL"/>
        </w:rPr>
        <w:t xml:space="preserve"> Deklarimin fajtor të pandehurit Aldo Xhaferri për kryerjen e veprës penale të </w:t>
      </w:r>
      <w:r w:rsidR="00B00E7D" w:rsidRPr="00911FF3">
        <w:rPr>
          <w:rStyle w:val="NoSpacingChar"/>
          <w:iCs/>
          <w:lang w:val="sq-AL"/>
        </w:rPr>
        <w:t>“</w:t>
      </w:r>
      <w:r w:rsidRPr="00911FF3">
        <w:rPr>
          <w:rStyle w:val="NoSpacingChar"/>
          <w:iCs/>
          <w:lang w:val="sq-AL"/>
        </w:rPr>
        <w:t>Grupit të strukturuar kriminal</w:t>
      </w:r>
      <w:r w:rsidR="00B00E7D" w:rsidRPr="00911FF3">
        <w:rPr>
          <w:rStyle w:val="NoSpacingChar"/>
          <w:iCs/>
          <w:lang w:val="sq-AL"/>
        </w:rPr>
        <w:t>”</w:t>
      </w:r>
      <w:r w:rsidRPr="00911FF3">
        <w:rPr>
          <w:rStyle w:val="NoSpacingChar"/>
          <w:iCs/>
          <w:lang w:val="sq-AL"/>
        </w:rPr>
        <w:t xml:space="preserve">, parashikuar nga neni 333/a/2 i </w:t>
      </w:r>
      <w:r w:rsidR="00A57576" w:rsidRPr="00911FF3">
        <w:rPr>
          <w:rStyle w:val="NoSpacingChar"/>
          <w:iCs/>
          <w:lang w:val="sq-AL"/>
        </w:rPr>
        <w:t>KP</w:t>
      </w:r>
      <w:r w:rsidRPr="00911FF3">
        <w:rPr>
          <w:rStyle w:val="NoSpacingChar"/>
          <w:iCs/>
          <w:lang w:val="sq-AL"/>
        </w:rPr>
        <w:t xml:space="preserve"> dhe dënimin e tij me 2 (dy) vjet burgim.</w:t>
      </w:r>
    </w:p>
    <w:p w14:paraId="7137872B" w14:textId="30304A39" w:rsidR="001F6A4D"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lastRenderedPageBreak/>
        <w:t xml:space="preserve">Deklarimin fajtor të pandehurit Aldo Xhaferri për kryerjen e veprës penale të </w:t>
      </w:r>
      <w:r w:rsidR="00B00E7D" w:rsidRPr="00911FF3">
        <w:rPr>
          <w:rStyle w:val="NoSpacingChar"/>
          <w:iCs/>
          <w:lang w:val="sq-AL"/>
        </w:rPr>
        <w:t>“</w:t>
      </w:r>
      <w:r w:rsidRPr="00911FF3">
        <w:rPr>
          <w:rStyle w:val="NoSpacingChar"/>
          <w:iCs/>
          <w:lang w:val="sq-AL"/>
        </w:rPr>
        <w:t>Kultivimit të bimëve narkotike</w:t>
      </w:r>
      <w:r w:rsidR="00B00E7D" w:rsidRPr="00911FF3">
        <w:rPr>
          <w:rStyle w:val="NoSpacingChar"/>
          <w:iCs/>
          <w:lang w:val="sq-AL"/>
        </w:rPr>
        <w:t>”</w:t>
      </w:r>
      <w:r w:rsidRPr="00911FF3">
        <w:rPr>
          <w:rStyle w:val="NoSpacingChar"/>
          <w:iCs/>
          <w:lang w:val="sq-AL"/>
        </w:rPr>
        <w:t xml:space="preserve"> të kryer në bashkëpunim në formën e grupit të strukturuar kriminal, të parashikuar nga nenet 28/4, 284/1 të </w:t>
      </w:r>
      <w:r w:rsidR="00A57576" w:rsidRPr="00911FF3">
        <w:rPr>
          <w:rStyle w:val="NoSpacingChar"/>
          <w:iCs/>
          <w:lang w:val="sq-AL"/>
        </w:rPr>
        <w:t>KP</w:t>
      </w:r>
      <w:r w:rsidRPr="00911FF3">
        <w:rPr>
          <w:rStyle w:val="NoSpacingChar"/>
          <w:iCs/>
          <w:lang w:val="sq-AL"/>
        </w:rPr>
        <w:t xml:space="preserve"> dhe në bazë edhe të nenit 334/1 të </w:t>
      </w:r>
      <w:r w:rsidR="00A57576" w:rsidRPr="00911FF3">
        <w:rPr>
          <w:rStyle w:val="NoSpacingChar"/>
          <w:iCs/>
          <w:lang w:val="sq-AL"/>
        </w:rPr>
        <w:t>KP</w:t>
      </w:r>
      <w:r w:rsidRPr="00911FF3">
        <w:rPr>
          <w:rStyle w:val="NoSpacingChar"/>
          <w:iCs/>
          <w:lang w:val="sq-AL"/>
        </w:rPr>
        <w:t>, dënimin e tij me 8 (tetë) vjet burgim.</w:t>
      </w:r>
    </w:p>
    <w:p w14:paraId="7A4978A0" w14:textId="479C3B62" w:rsidR="001F6A4D"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bashkim të dënimeve në bazë të nenit 55/1 të </w:t>
      </w:r>
      <w:r w:rsidR="00A57576" w:rsidRPr="00911FF3">
        <w:rPr>
          <w:rStyle w:val="NoSpacingChar"/>
          <w:iCs/>
          <w:lang w:val="sq-AL"/>
        </w:rPr>
        <w:t>KP</w:t>
      </w:r>
      <w:r w:rsidRPr="00911FF3">
        <w:rPr>
          <w:rStyle w:val="NoSpacingChar"/>
          <w:iCs/>
          <w:lang w:val="sq-AL"/>
        </w:rPr>
        <w:t>, dënimin e të pandehurit Aldo Xhaferri me një dënim të vetëm prej 8 (tetë) vjet burgim.</w:t>
      </w:r>
    </w:p>
    <w:p w14:paraId="6FA583A4" w14:textId="487B238E" w:rsidR="00284A04"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aplikimin e nenit 406/1 të </w:t>
      </w:r>
      <w:r w:rsidR="00FF4852" w:rsidRPr="00911FF3">
        <w:rPr>
          <w:rStyle w:val="NoSpacingChar"/>
          <w:iCs/>
          <w:lang w:val="sq-AL"/>
        </w:rPr>
        <w:t>KPP</w:t>
      </w:r>
      <w:r w:rsidRPr="00911FF3">
        <w:rPr>
          <w:rStyle w:val="NoSpacingChar"/>
          <w:iCs/>
          <w:lang w:val="sq-AL"/>
        </w:rPr>
        <w:t xml:space="preserve"> dënimin përfundimisht të tij me 5 (pesë) vjet e 4 (katër) muaj burgim, llogaritja e të cilit fillon nga data e arrestimit dhe do të kryhet në një burg të sigurisë së zakonshme.</w:t>
      </w:r>
    </w:p>
    <w:p w14:paraId="3BB80B9C" w14:textId="370FD4E7" w:rsidR="00284A04" w:rsidRPr="00911FF3" w:rsidRDefault="00284A04" w:rsidP="006B5E6C">
      <w:pPr>
        <w:pStyle w:val="NoSpacing"/>
        <w:ind w:left="540" w:hanging="360"/>
        <w:jc w:val="both"/>
        <w:rPr>
          <w:rStyle w:val="NoSpacingChar"/>
          <w:iCs/>
          <w:lang w:val="sq-AL"/>
        </w:rPr>
      </w:pPr>
      <w:r w:rsidRPr="00911FF3">
        <w:rPr>
          <w:rStyle w:val="NoSpacingChar"/>
          <w:iCs/>
          <w:lang w:val="sq-AL"/>
        </w:rPr>
        <w:t>9.</w:t>
      </w:r>
      <w:r w:rsidR="001F6A4D" w:rsidRPr="00911FF3">
        <w:rPr>
          <w:rStyle w:val="NoSpacingChar"/>
          <w:iCs/>
          <w:lang w:val="sq-AL"/>
        </w:rPr>
        <w:t>-</w:t>
      </w:r>
      <w:r w:rsidRPr="00911FF3">
        <w:rPr>
          <w:rStyle w:val="NoSpacingChar"/>
          <w:iCs/>
          <w:lang w:val="sq-AL"/>
        </w:rPr>
        <w:t xml:space="preserve"> Deklarimin fajtor të pandehurit Bajram Hidri për kryerjen e veprës penale të “Grupit të strukturuar kriminal</w:t>
      </w:r>
      <w:r w:rsidR="00B00E7D" w:rsidRPr="00911FF3">
        <w:rPr>
          <w:rStyle w:val="NoSpacingChar"/>
          <w:iCs/>
          <w:lang w:val="sq-AL"/>
        </w:rPr>
        <w:t>”</w:t>
      </w:r>
      <w:r w:rsidRPr="00911FF3">
        <w:rPr>
          <w:rStyle w:val="NoSpacingChar"/>
          <w:iCs/>
          <w:lang w:val="sq-AL"/>
        </w:rPr>
        <w:t xml:space="preserve">, parashikuar nga neni 333/a/2 i </w:t>
      </w:r>
      <w:r w:rsidR="00FF4852" w:rsidRPr="00911FF3">
        <w:rPr>
          <w:rStyle w:val="NoSpacingChar"/>
          <w:iCs/>
          <w:lang w:val="sq-AL"/>
        </w:rPr>
        <w:t>KP</w:t>
      </w:r>
      <w:r w:rsidRPr="00911FF3">
        <w:rPr>
          <w:rStyle w:val="NoSpacingChar"/>
          <w:iCs/>
          <w:lang w:val="sq-AL"/>
        </w:rPr>
        <w:t xml:space="preserve"> dhe dënimin e tij me 2 (dy) vjet burgim.</w:t>
      </w:r>
    </w:p>
    <w:p w14:paraId="1EA24234" w14:textId="2D65E45A" w:rsidR="001F6A4D"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Deklarimin fajtor të pandehurit Bajram Hidri për kryerjen e veprës penale të </w:t>
      </w:r>
      <w:r w:rsidR="00B00E7D" w:rsidRPr="00911FF3">
        <w:rPr>
          <w:rStyle w:val="NoSpacingChar"/>
          <w:iCs/>
          <w:lang w:val="sq-AL"/>
        </w:rPr>
        <w:t>“</w:t>
      </w:r>
      <w:r w:rsidRPr="00911FF3">
        <w:rPr>
          <w:rStyle w:val="NoSpacingChar"/>
          <w:iCs/>
          <w:lang w:val="sq-AL"/>
        </w:rPr>
        <w:t>Kultivimit të bimëve narkotike</w:t>
      </w:r>
      <w:r w:rsidR="00B00E7D" w:rsidRPr="00911FF3">
        <w:rPr>
          <w:rStyle w:val="NoSpacingChar"/>
          <w:iCs/>
          <w:lang w:val="sq-AL"/>
        </w:rPr>
        <w:t>”</w:t>
      </w:r>
      <w:r w:rsidRPr="00911FF3">
        <w:rPr>
          <w:rStyle w:val="NoSpacingChar"/>
          <w:iCs/>
          <w:lang w:val="sq-AL"/>
        </w:rPr>
        <w:t xml:space="preserve"> të kryer në bashkëpunim në formën e grupit të strukturuar kriminal, të parashikuar nga nenet 28/4, 284/1 të </w:t>
      </w:r>
      <w:r w:rsidR="00703C34" w:rsidRPr="00911FF3">
        <w:rPr>
          <w:rStyle w:val="NoSpacingChar"/>
          <w:iCs/>
          <w:lang w:val="sq-AL"/>
        </w:rPr>
        <w:t>KP</w:t>
      </w:r>
      <w:r w:rsidRPr="00911FF3">
        <w:rPr>
          <w:rStyle w:val="NoSpacingChar"/>
          <w:iCs/>
          <w:lang w:val="sq-AL"/>
        </w:rPr>
        <w:t xml:space="preserve"> dhe në bazë edhe të nenit 334/1 të </w:t>
      </w:r>
      <w:r w:rsidR="00703C34" w:rsidRPr="00911FF3">
        <w:rPr>
          <w:rStyle w:val="NoSpacingChar"/>
          <w:iCs/>
          <w:lang w:val="sq-AL"/>
        </w:rPr>
        <w:t>KP</w:t>
      </w:r>
      <w:r w:rsidRPr="00911FF3">
        <w:rPr>
          <w:rStyle w:val="NoSpacingChar"/>
          <w:iCs/>
          <w:lang w:val="sq-AL"/>
        </w:rPr>
        <w:t xml:space="preserve">, dënimin e tij me 8 (tetë) vjet burgim. Në bashkim të dënimeve në bazë të nenit 55/1 të </w:t>
      </w:r>
      <w:r w:rsidR="00703C34" w:rsidRPr="00911FF3">
        <w:rPr>
          <w:rStyle w:val="NoSpacingChar"/>
          <w:iCs/>
          <w:lang w:val="sq-AL"/>
        </w:rPr>
        <w:t>KP</w:t>
      </w:r>
      <w:r w:rsidRPr="00911FF3">
        <w:rPr>
          <w:rStyle w:val="NoSpacingChar"/>
          <w:iCs/>
          <w:lang w:val="sq-AL"/>
        </w:rPr>
        <w:t xml:space="preserve">, dënimin e të pandehurit Bajram Hidri me një dënim të vetëm prej 8 (tetë) vjet burgim. </w:t>
      </w:r>
    </w:p>
    <w:p w14:paraId="51D29942" w14:textId="76412E49" w:rsidR="00284A04"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aplikimin e nenit 406/1 të </w:t>
      </w:r>
      <w:r w:rsidR="00703C34" w:rsidRPr="00911FF3">
        <w:rPr>
          <w:rStyle w:val="NoSpacingChar"/>
          <w:iCs/>
          <w:lang w:val="sq-AL"/>
        </w:rPr>
        <w:t>KPP</w:t>
      </w:r>
      <w:r w:rsidRPr="00911FF3">
        <w:rPr>
          <w:rStyle w:val="NoSpacingChar"/>
          <w:iCs/>
          <w:lang w:val="sq-AL"/>
        </w:rPr>
        <w:t xml:space="preserve"> dënimin përfundimisht të tij me 5 (pesë) vjet e 4 (katër) muaj burgim, llogaritja e të cilit fillon nga data e ekzekutimit të këtij vendimi dhe do të kryhet në një burg të sigurisë së zakonshme.</w:t>
      </w:r>
    </w:p>
    <w:p w14:paraId="174E670D" w14:textId="3D99AFDD" w:rsidR="00284A04" w:rsidRPr="00911FF3" w:rsidRDefault="00284A04" w:rsidP="006B5E6C">
      <w:pPr>
        <w:pStyle w:val="NoSpacing"/>
        <w:ind w:left="540" w:hanging="360"/>
        <w:jc w:val="both"/>
        <w:rPr>
          <w:rStyle w:val="NoSpacingChar"/>
          <w:iCs/>
          <w:lang w:val="sq-AL"/>
        </w:rPr>
      </w:pPr>
      <w:r w:rsidRPr="00911FF3">
        <w:rPr>
          <w:rStyle w:val="NoSpacingChar"/>
          <w:lang w:val="sq-AL"/>
        </w:rPr>
        <w:t>10.</w:t>
      </w:r>
      <w:r w:rsidR="001F6A4D" w:rsidRPr="00911FF3">
        <w:rPr>
          <w:rStyle w:val="NoSpacingChar"/>
          <w:lang w:val="sq-AL"/>
        </w:rPr>
        <w:t>-</w:t>
      </w:r>
      <w:r w:rsidRPr="00911FF3">
        <w:rPr>
          <w:rStyle w:val="NoSpacingChar"/>
          <w:iCs/>
          <w:lang w:val="sq-AL"/>
        </w:rPr>
        <w:t xml:space="preserve"> Deklarimin fajtor të pandehurit Bashkim Kodra për kryerjen e veprës penale të </w:t>
      </w:r>
      <w:r w:rsidR="00B00E7D" w:rsidRPr="00911FF3">
        <w:rPr>
          <w:rStyle w:val="NoSpacingChar"/>
          <w:iCs/>
          <w:lang w:val="sq-AL"/>
        </w:rPr>
        <w:t>“</w:t>
      </w:r>
      <w:r w:rsidRPr="00911FF3">
        <w:rPr>
          <w:rStyle w:val="NoSpacingChar"/>
          <w:iCs/>
          <w:lang w:val="sq-AL"/>
        </w:rPr>
        <w:t xml:space="preserve">Kultivimit të bimëve narkotike” të kryer në bashkëpunim, të parashikuar nga neni 284/2 të </w:t>
      </w:r>
      <w:r w:rsidR="001A3AB4" w:rsidRPr="00911FF3">
        <w:rPr>
          <w:rStyle w:val="NoSpacingChar"/>
          <w:iCs/>
          <w:lang w:val="sq-AL"/>
        </w:rPr>
        <w:t>KP</w:t>
      </w:r>
      <w:r w:rsidRPr="00911FF3">
        <w:rPr>
          <w:rStyle w:val="NoSpacingChar"/>
          <w:iCs/>
          <w:lang w:val="sq-AL"/>
        </w:rPr>
        <w:t xml:space="preserve"> dhe dënimin e tij me 5 (pesë) vjet burgim.</w:t>
      </w:r>
    </w:p>
    <w:p w14:paraId="35D40AAE" w14:textId="01B17624" w:rsidR="001F6A4D" w:rsidRPr="00911FF3" w:rsidRDefault="00284A04" w:rsidP="006B5E6C">
      <w:pPr>
        <w:pStyle w:val="NoSpacing"/>
        <w:numPr>
          <w:ilvl w:val="0"/>
          <w:numId w:val="4"/>
        </w:numPr>
        <w:ind w:left="540" w:hanging="180"/>
        <w:jc w:val="both"/>
        <w:rPr>
          <w:rStyle w:val="NoSpacingChar"/>
          <w:iCs/>
          <w:lang w:val="sq-AL"/>
        </w:rPr>
      </w:pPr>
      <w:r w:rsidRPr="00911FF3">
        <w:rPr>
          <w:rStyle w:val="NoSpacingChar"/>
          <w:iCs/>
          <w:lang w:val="sq-AL"/>
        </w:rPr>
        <w:t xml:space="preserve">Në aplikimin e nenit 406/1 të </w:t>
      </w:r>
      <w:r w:rsidR="001A3AB4" w:rsidRPr="00911FF3">
        <w:rPr>
          <w:rStyle w:val="NoSpacingChar"/>
          <w:iCs/>
          <w:lang w:val="sq-AL"/>
        </w:rPr>
        <w:t>KPP</w:t>
      </w:r>
      <w:r w:rsidRPr="00911FF3">
        <w:rPr>
          <w:rStyle w:val="NoSpacingChar"/>
          <w:iCs/>
          <w:lang w:val="sq-AL"/>
        </w:rPr>
        <w:t xml:space="preserve"> dënimin përfundimisht të</w:t>
      </w:r>
      <w:r w:rsidR="00D738C8" w:rsidRPr="00911FF3">
        <w:rPr>
          <w:rStyle w:val="NoSpacingChar"/>
          <w:iCs/>
          <w:lang w:val="sq-AL"/>
        </w:rPr>
        <w:t xml:space="preserve"> të pandehurit</w:t>
      </w:r>
      <w:r w:rsidRPr="00911FF3">
        <w:rPr>
          <w:rStyle w:val="NoSpacingChar"/>
          <w:iCs/>
          <w:lang w:val="sq-AL"/>
        </w:rPr>
        <w:t xml:space="preserve"> Bashkim Kodra me 3 (tre) vjet e 4 (katër) muaj burgim, llogaritja e të cilit fillon nga data e arrestimit dhe do të kryhet në një burg të sigurisë së zakonshme.</w:t>
      </w:r>
    </w:p>
    <w:p w14:paraId="22AA8E74" w14:textId="45E80725" w:rsidR="00F82603" w:rsidRPr="00911FF3" w:rsidRDefault="00284A04" w:rsidP="006B5E6C">
      <w:pPr>
        <w:pStyle w:val="NoSpacing"/>
        <w:numPr>
          <w:ilvl w:val="0"/>
          <w:numId w:val="4"/>
        </w:numPr>
        <w:ind w:left="540" w:hanging="180"/>
        <w:jc w:val="both"/>
        <w:rPr>
          <w:iCs/>
          <w:lang w:val="sq-AL"/>
        </w:rPr>
      </w:pPr>
      <w:r w:rsidRPr="00911FF3">
        <w:rPr>
          <w:rStyle w:val="NoSpacingChar"/>
          <w:iCs/>
          <w:lang w:val="sq-AL"/>
        </w:rPr>
        <w:t>Në bazë të nenit 190/1 të K</w:t>
      </w:r>
      <w:r w:rsidR="001A3AB4" w:rsidRPr="00911FF3">
        <w:rPr>
          <w:rStyle w:val="NoSpacingChar"/>
          <w:iCs/>
          <w:lang w:val="sq-AL"/>
        </w:rPr>
        <w:t>PP</w:t>
      </w:r>
      <w:r w:rsidRPr="00911FF3">
        <w:rPr>
          <w:rStyle w:val="NoSpacingChar"/>
          <w:iCs/>
          <w:lang w:val="sq-AL"/>
        </w:rPr>
        <w:t xml:space="preserve"> kjo gjykatë urdhëron:...”. </w:t>
      </w:r>
    </w:p>
    <w:p w14:paraId="0A65388C" w14:textId="531E5625" w:rsidR="00B00E7D" w:rsidRPr="00911FF3" w:rsidRDefault="00D738C8" w:rsidP="006B5E6C">
      <w:pPr>
        <w:pStyle w:val="StyleCentered"/>
        <w:rPr>
          <w:u w:val="single"/>
          <w:lang w:val="sq-AL"/>
        </w:rPr>
      </w:pPr>
      <w:r w:rsidRPr="00911FF3">
        <w:rPr>
          <w:bCs w:val="0"/>
          <w:i w:val="0"/>
          <w:iCs/>
          <w:lang w:val="sq-AL"/>
        </w:rPr>
        <w:t xml:space="preserve">Gjykata </w:t>
      </w:r>
      <w:r w:rsidR="004F2E5E" w:rsidRPr="00911FF3">
        <w:rPr>
          <w:bCs w:val="0"/>
          <w:i w:val="0"/>
          <w:iCs/>
          <w:lang w:val="sq-AL"/>
        </w:rPr>
        <w:t xml:space="preserve">e Shkallës së Parë për Krime të Rënda, </w:t>
      </w:r>
      <w:r w:rsidR="00B16DB1" w:rsidRPr="00911FF3">
        <w:rPr>
          <w:bCs w:val="0"/>
          <w:i w:val="0"/>
          <w:iCs/>
          <w:lang w:val="sq-AL"/>
        </w:rPr>
        <w:t>në mbështetje të vendimmarrjes</w:t>
      </w:r>
      <w:r w:rsidR="007F3F96" w:rsidRPr="00911FF3">
        <w:rPr>
          <w:bCs w:val="0"/>
          <w:i w:val="0"/>
          <w:iCs/>
          <w:lang w:val="sq-AL"/>
        </w:rPr>
        <w:t>,</w:t>
      </w:r>
      <w:r w:rsidR="004F2E5E" w:rsidRPr="00911FF3">
        <w:rPr>
          <w:bCs w:val="0"/>
          <w:i w:val="0"/>
          <w:iCs/>
          <w:lang w:val="sq-AL"/>
        </w:rPr>
        <w:t xml:space="preserve"> ka arsyetuar:</w:t>
      </w:r>
      <w:r w:rsidRPr="00911FF3">
        <w:rPr>
          <w:bCs w:val="0"/>
          <w:i w:val="0"/>
          <w:iCs/>
          <w:lang w:val="sq-AL"/>
        </w:rPr>
        <w:t xml:space="preserve"> “</w:t>
      </w:r>
      <w:r w:rsidR="004F3EF4" w:rsidRPr="00911FF3">
        <w:rPr>
          <w:lang w:val="sq-AL"/>
        </w:rPr>
        <w:t>Nga të dhënat e përfituara nga provat e këtij gjykimi vlerësuar në tërësinë e tyre si:</w:t>
      </w:r>
      <w:r w:rsidR="004F3EF4" w:rsidRPr="00911FF3">
        <w:rPr>
          <w:iCs/>
          <w:lang w:val="sq-AL"/>
        </w:rPr>
        <w:t xml:space="preserve"> </w:t>
      </w:r>
      <w:r w:rsidR="004F3EF4" w:rsidRPr="00911FF3">
        <w:rPr>
          <w:lang w:val="sq-AL"/>
        </w:rPr>
        <w:t xml:space="preserve">procesverbalet e transkriptimit të përgjimeve telefonike që dokumentojnë komunikimet e realizuara, të lidhura këto me veprimet e tjera procedurale të kryera dhe provat e përftuara nëpërmjet tyre si raportet e vëzhgimeve policore, të dhënat e marra nga kompanitë telefonike, procesverbalet e kontrollit të vendeve të ngjarjes, procesverbalet e sekuestrimit të sendeve, akte e ekspertimit kimik, daktiloskopik, vlerësues, teknik të sendeve të sekuestruara, kjo gjykatë vlerëson se provohet ekzistenca e faktit kriminal, ngjarje e muajve qershor-tetor të vitit 2016, ndodhur në malin e Trollës, fshati Vinjoll, Kurbin, e cilësuar ligjërisht si vepra penale e </w:t>
      </w:r>
      <w:r w:rsidR="00B00E7D" w:rsidRPr="00911FF3">
        <w:rPr>
          <w:lang w:val="sq-AL"/>
        </w:rPr>
        <w:t>“</w:t>
      </w:r>
      <w:r w:rsidR="004F3EF4" w:rsidRPr="00911FF3">
        <w:rPr>
          <w:lang w:val="sq-AL"/>
        </w:rPr>
        <w:t>Kultivimit të bimëve narkotike</w:t>
      </w:r>
      <w:r w:rsidR="00B00E7D" w:rsidRPr="00911FF3">
        <w:rPr>
          <w:lang w:val="sq-AL"/>
        </w:rPr>
        <w:t>”</w:t>
      </w:r>
      <w:r w:rsidR="004F3EF4" w:rsidRPr="00911FF3">
        <w:rPr>
          <w:lang w:val="sq-AL"/>
        </w:rPr>
        <w:t xml:space="preserve"> e parashikuar nga neni 284/1 i KP e kryer në një formë të veçantë bashkëpunimi, ajo e grupit të strukturuar kriminal, e parashikuar në nenin 28/4 të KP, mes të pandehurve të këtij procesi Lavdim Neziri</w:t>
      </w:r>
      <w:r w:rsidR="008047E4" w:rsidRPr="00911FF3">
        <w:rPr>
          <w:lang w:val="sq-AL"/>
        </w:rPr>
        <w:t xml:space="preserve"> </w:t>
      </w:r>
      <w:r w:rsidR="004F3EF4" w:rsidRPr="00911FF3">
        <w:rPr>
          <w:lang w:val="sq-AL"/>
        </w:rPr>
        <w:t xml:space="preserve">(Nelaj), Lefter Nelaj, Bledar Baboçi (Trokthi), Elton Haxhiu, Sami Balloku, Hashim Nelaj, Astrit Tafaj, Aldo Xhaferri, Bajram Hidri dhe shtetasve të tjerë të paidentifikuar; dhe e veprës penale ndodhur në Shën-Mëri, Kurbin, të </w:t>
      </w:r>
      <w:r w:rsidR="00B00E7D" w:rsidRPr="00911FF3">
        <w:rPr>
          <w:lang w:val="sq-AL"/>
        </w:rPr>
        <w:t>“</w:t>
      </w:r>
      <w:r w:rsidR="004F3EF4" w:rsidRPr="00911FF3">
        <w:rPr>
          <w:lang w:val="sq-AL"/>
        </w:rPr>
        <w:t>Kultivimit të bimëve narkotike</w:t>
      </w:r>
      <w:r w:rsidR="00B00E7D" w:rsidRPr="00911FF3">
        <w:rPr>
          <w:lang w:val="sq-AL"/>
        </w:rPr>
        <w:t>”</w:t>
      </w:r>
      <w:r w:rsidR="004F3EF4" w:rsidRPr="00911FF3">
        <w:rPr>
          <w:lang w:val="sq-AL"/>
        </w:rPr>
        <w:t xml:space="preserve"> e kryer në bashkëpunim, e parashikuar nga neni 284/2 i KP </w:t>
      </w:r>
      <w:r w:rsidR="00984CD7" w:rsidRPr="00911FF3">
        <w:rPr>
          <w:lang w:val="sq-AL"/>
        </w:rPr>
        <w:t>për të pandehurin Bashkim Kodra</w:t>
      </w:r>
      <w:r w:rsidR="004F3EF4" w:rsidRPr="00911FF3">
        <w:rPr>
          <w:iCs/>
          <w:lang w:val="sq-AL"/>
        </w:rPr>
        <w:t>.</w:t>
      </w:r>
      <w:r w:rsidR="00984CD7" w:rsidRPr="00911FF3">
        <w:rPr>
          <w:iCs/>
          <w:lang w:val="sq-AL"/>
        </w:rPr>
        <w:t xml:space="preserve"> </w:t>
      </w:r>
      <w:r w:rsidR="004F3EF4" w:rsidRPr="00911FF3">
        <w:rPr>
          <w:lang w:val="sq-AL"/>
        </w:rPr>
        <w:t xml:space="preserve">Të pandehurit e këtij procesi Lavdim Neziri (Nelaj), Lefter Nelaj, Bledar Baboçi, (Trokthi), të lindur dhe banues në Kurbin me lidhje gjaku (të pandehurit Nelaj vëllezër mes tyre dhe të pandehurit Elton Haxhiu, Bajram Hidri dhe Hashim Nelaj i kanë nipër) e lidhje vjetër shoqërore (vëllezërit Nelaj më të pandehurin Bledar), së bashku me shtetas të tjerë të paidentifikuar, rreth muajit qershor të vitit 2016, iu ka lindur mendimi kriminal më qëllim të qartë përfitimi material, për t'u organizuar në një grupim me bashkimin e kontributeve të secilit për kultivimin e bimëve narkotike të llojit cannabis. Për këtë qëllim ata kanë përfshirë në grupimin e tyre kriminal, persona të tjerë të njohur prej kohësh, me të cilët kishin gjithashtu lidhje gjaku apo shoqërore, të cilët do t'i ndihmonin në realizimin e procesit të kultivimit </w:t>
      </w:r>
      <w:r w:rsidR="004F3EF4" w:rsidRPr="00911FF3">
        <w:rPr>
          <w:lang w:val="sq-AL"/>
        </w:rPr>
        <w:lastRenderedPageBreak/>
        <w:t>në terren të bimëve narkotike duke filluar që nga procesi i punimit të tokës, mbjelljes së bimëve narkotike të llojit cannabis, kujdesit për rritjen e tyre, deri në periudhën e vjeljes së tyre, tharjes dhe paketimit, të identifikuar si të pandehurit e këtij gjykimi Hashim Nelaj, Astrit Tafaj, Aldo Xhaferri e Bajram Hidri.</w:t>
      </w:r>
      <w:r w:rsidR="004F3EF4" w:rsidRPr="00911FF3">
        <w:rPr>
          <w:iCs/>
          <w:lang w:val="sq-AL"/>
        </w:rPr>
        <w:t xml:space="preserve"> </w:t>
      </w:r>
      <w:r w:rsidR="004F3EF4" w:rsidRPr="00911FF3">
        <w:rPr>
          <w:lang w:val="sq-AL"/>
        </w:rPr>
        <w:t>Për realizimin e këtij plani kriminal grupimit të pandehurve u janë bashkuar dhe të pandehurit Elton Haxhiu (nip i vëllezërve Lavdim e Lefter) e Sami Balloku nëpërmjet ndihmës së dhënë prej tyre për furnizimin me ushqime dhe mjete ndihmëse në aktivitetin e kultivimit.</w:t>
      </w:r>
      <w:r w:rsidR="004F3EF4" w:rsidRPr="00911FF3">
        <w:rPr>
          <w:iCs/>
          <w:lang w:val="sq-AL"/>
        </w:rPr>
        <w:t>..</w:t>
      </w:r>
    </w:p>
    <w:p w14:paraId="000F2216" w14:textId="0C6D11CD" w:rsidR="008047E4" w:rsidRPr="00911FF3" w:rsidRDefault="004F3EF4" w:rsidP="006B5E6C">
      <w:pPr>
        <w:pStyle w:val="StyleCentered"/>
        <w:rPr>
          <w:u w:val="single"/>
          <w:lang w:val="sq-AL"/>
        </w:rPr>
      </w:pPr>
      <w:r w:rsidRPr="00911FF3">
        <w:rPr>
          <w:lang w:val="sq-AL"/>
        </w:rPr>
        <w:t xml:space="preserve">Në faktin penal objekt i këtij gjykimi konstatohet se kanë bashkëpunuar një numër i madh personash, të identifikuar tërësisht vetëm nëntë të pandehurit e këtij gjykimi dhe një i gjykuar më vete. Ky bashkëpunim mes tyre nuk ka </w:t>
      </w:r>
      <w:r w:rsidR="00F12A9B" w:rsidRPr="00911FF3">
        <w:rPr>
          <w:lang w:val="sq-AL"/>
        </w:rPr>
        <w:t>qenë</w:t>
      </w:r>
      <w:r w:rsidRPr="00911FF3">
        <w:rPr>
          <w:lang w:val="sq-AL"/>
        </w:rPr>
        <w:t xml:space="preserve"> i rastësishëm, por i mirëorganizuar, i përgatitur të paktën disa muaj para momentit të arrestimit të tyre dhe ka vazhduar gjatë gjithë kohës së kryerjes së veprave penale.</w:t>
      </w:r>
      <w:r w:rsidRPr="00911FF3">
        <w:rPr>
          <w:iCs/>
          <w:lang w:val="sq-AL"/>
        </w:rPr>
        <w:t xml:space="preserve"> </w:t>
      </w:r>
      <w:r w:rsidRPr="00911FF3">
        <w:rPr>
          <w:lang w:val="sq-AL"/>
        </w:rPr>
        <w:t>Ky grupim i krijuar me qëllim të qartë përfitimi material, nisur nga të dhënat e përftuara në këtë gjykim, ka patur një strukturë të qëndrueshme dhe një organizim që kalojnë bashkëpunimin e thjeshtë, me ndarje rolesh mes pjesëtarëve të tij.</w:t>
      </w:r>
      <w:r w:rsidRPr="00911FF3">
        <w:rPr>
          <w:iCs/>
          <w:lang w:val="sq-AL"/>
        </w:rPr>
        <w:t>..</w:t>
      </w:r>
      <w:r w:rsidR="008047E4" w:rsidRPr="00911FF3">
        <w:rPr>
          <w:iCs/>
          <w:lang w:val="sq-AL"/>
        </w:rPr>
        <w:t xml:space="preserve"> </w:t>
      </w:r>
      <w:r w:rsidRPr="00911FF3">
        <w:rPr>
          <w:lang w:val="sq-AL"/>
        </w:rPr>
        <w:t>Konkretisht të pandehurit Lavdim Neziri (Nelaj), Lefter Nelaj, Bledar Baboçi, (Trokthi), nga të dhënat e përftuara nga provat (kryesisht përgjimet telefonike të transkriptuara) rezulton qartë se janë krijues të grupimit kriminal (por jo të vetmit) me rol dominues mes tyre, i pandehuri Lavdim, i cili është drejtues dhe financues i aktivitetit. Rol të rëndësishëm ka dhe i pandehuri Baboçi që ka marrë përsipër menaxhimin e mjeteve monetare të aktivitetit kriminal dhe i pandehuri Lefter Nelaj, që organizon dhe drejton kultivimin e bimëve narkotike në parcelat konkrete.</w:t>
      </w:r>
      <w:r w:rsidRPr="00911FF3">
        <w:rPr>
          <w:iCs/>
          <w:lang w:val="sq-AL"/>
        </w:rPr>
        <w:t xml:space="preserve"> </w:t>
      </w:r>
      <w:r w:rsidRPr="00911FF3">
        <w:rPr>
          <w:lang w:val="sq-AL"/>
        </w:rPr>
        <w:t>Gjithë të pandehurit e tjerë janë pjesëmarrës në grupimin kriminal, që prej krijimit të tij, të cilët gjykata i liston sipas rëndësisë së secilit në këtë pjesëmarrje: Elton Haxhiu, Hashim Nelaj, Astrit Tafaj, Bajram Hidri, Aldo Xhaferri, Sami Balloku</w:t>
      </w:r>
      <w:r w:rsidRPr="00911FF3">
        <w:rPr>
          <w:b/>
          <w:lang w:val="sq-AL"/>
        </w:rPr>
        <w:t>.</w:t>
      </w:r>
      <w:r w:rsidRPr="00911FF3">
        <w:rPr>
          <w:b/>
          <w:iCs/>
          <w:lang w:val="sq-AL"/>
        </w:rPr>
        <w:t xml:space="preserve"> </w:t>
      </w:r>
      <w:r w:rsidRPr="00911FF3">
        <w:rPr>
          <w:lang w:val="sq-AL"/>
        </w:rPr>
        <w:t>Ajo që e dallon grupimin kriminal të të pandehurve të këtij gjykimi është lidhja e gjakut mes pjesës m</w:t>
      </w:r>
      <w:r w:rsidR="002B7192" w:rsidRPr="00911FF3">
        <w:rPr>
          <w:lang w:val="sq-AL"/>
        </w:rPr>
        <w:t>ë</w:t>
      </w:r>
      <w:r w:rsidRPr="00911FF3">
        <w:rPr>
          <w:lang w:val="sq-AL"/>
        </w:rPr>
        <w:t xml:space="preserve"> të madhe të tyre dhe shoqërore disavjeçare që ka lehtësuar bashkimin më qëllim përfitimi kriminal dhe ka forcuar lidhjet mes tyre, duke rritur rrezikshmërinë e këtij grupimi.</w:t>
      </w:r>
      <w:r w:rsidRPr="00911FF3">
        <w:rPr>
          <w:b/>
          <w:iCs/>
          <w:lang w:val="sq-AL"/>
        </w:rPr>
        <w:t xml:space="preserve"> </w:t>
      </w:r>
      <w:r w:rsidRPr="00911FF3">
        <w:rPr>
          <w:lang w:val="sq-AL"/>
        </w:rPr>
        <w:t xml:space="preserve">Të pandehurit e këtij procesi në rolin që kanë me ndërgjegje dhe vullnet të plotë kanë bashkuar kontributet e tyre, si pjesë e një të tëre, në realizimin e një plani të përbashkët kriminal, si një entitet i vetëm, për të bërë reale veprën penale të kultivimit të bimëve narkotikëve të llojit cannabis për të cilën u bashkuan. Lidhur më llojin e bimës së kultivuar konfirmohet me të dhënat e akteve të ekspertimit kimik të sasive të përzgjedhura, se është </w:t>
      </w:r>
      <w:r w:rsidR="0028416D" w:rsidRPr="00911FF3">
        <w:rPr>
          <w:lang w:val="sq-AL"/>
        </w:rPr>
        <w:t>C</w:t>
      </w:r>
      <w:r w:rsidRPr="00911FF3">
        <w:rPr>
          <w:lang w:val="sq-AL"/>
        </w:rPr>
        <w:t>annabis sativa.</w:t>
      </w:r>
      <w:r w:rsidRPr="00911FF3">
        <w:rPr>
          <w:b/>
          <w:iCs/>
          <w:lang w:val="sq-AL"/>
        </w:rPr>
        <w:t xml:space="preserve"> </w:t>
      </w:r>
      <w:r w:rsidRPr="00911FF3">
        <w:rPr>
          <w:lang w:val="sq-AL"/>
        </w:rPr>
        <w:t>Lidhur me të pandehurin e gjykuar më vete Alban Gje</w:t>
      </w:r>
      <w:r w:rsidR="000A5DAF" w:rsidRPr="00911FF3">
        <w:rPr>
          <w:lang w:val="sq-AL"/>
        </w:rPr>
        <w:t>r</w:t>
      </w:r>
      <w:r w:rsidRPr="00911FF3">
        <w:rPr>
          <w:lang w:val="sq-AL"/>
        </w:rPr>
        <w:t>gji, gjykata në këtë vendim nuk jep vlerësimin e saj pavarësisht se i është referuar bisedave të transkriptuara për shkak se kjo çështje i përket trupit tjetër gjykues, atij që gjykon çështjen ndaj këtij të pandehuri.</w:t>
      </w:r>
      <w:r w:rsidRPr="00911FF3">
        <w:rPr>
          <w:b/>
          <w:iCs/>
          <w:lang w:val="sq-AL"/>
        </w:rPr>
        <w:t xml:space="preserve"> </w:t>
      </w:r>
      <w:r w:rsidRPr="00911FF3">
        <w:rPr>
          <w:lang w:val="sq-AL"/>
        </w:rPr>
        <w:t>Komunikimet në distancë, mes bashkëpunëtorëve të këtij aktiviteti kriminal realizoheshin me numrat telefonikë përkatës: i pandehuri Lavdim Neziri (Nelaj) përdorues i numrit telefonik 0039 38 81 90 74 59 (sepse në kohën e ngjarjes ndodhej jashtë shtetit në Itali m</w:t>
      </w:r>
      <w:r w:rsidR="00415806" w:rsidRPr="00911FF3">
        <w:rPr>
          <w:lang w:val="sq-AL"/>
        </w:rPr>
        <w:t>e</w:t>
      </w:r>
      <w:r w:rsidRPr="00911FF3">
        <w:rPr>
          <w:lang w:val="sq-AL"/>
        </w:rPr>
        <w:t xml:space="preserve"> masë sigurimi "arrest në shtëpi"), i pandehuri Lefter Nelaj përdorues i numrave telefonikë 068 27 55 558, 068 55 99 577, 069 51 51 922, 069 62 70 114, i pandehuri Bledar Baboçi përdorues i numrave telefonikë 0695151991, 0694849464, i pandehuri Elton Haxhiu përdorues i numrit telefonik 069 46 58 943, 068 55 51 122 i pandehuri Hashim Nelaj përdorues i numrit telefonik 068 30 50 910 dhe 068 28 20 062, Astrit Tafaj përdorues i numrit telefonik 068 47 48 170, Aldo Xhaferri përdorues i numrit telefonik 069 45 75 613, i pandehuri Bajram Hidri përdorues i numrit telefonik 06962 70 084, i pandehuri Sami Balloku përdorues i numrit telefonik 068 53 82 205. </w:t>
      </w:r>
    </w:p>
    <w:p w14:paraId="38186115" w14:textId="4F509C2B" w:rsidR="008047E4" w:rsidRPr="00911FF3" w:rsidRDefault="004F3EF4" w:rsidP="006B5E6C">
      <w:pPr>
        <w:pStyle w:val="StyleCentered"/>
        <w:tabs>
          <w:tab w:val="left" w:pos="90"/>
        </w:tabs>
        <w:rPr>
          <w:u w:val="single"/>
          <w:lang w:val="sq-AL"/>
        </w:rPr>
      </w:pPr>
      <w:r w:rsidRPr="00911FF3">
        <w:rPr>
          <w:lang w:val="sq-AL"/>
        </w:rPr>
        <w:t>Identifikimi i të pandehurve të këtij gjykimi si përdorues të numrave telefonik përkatës është bërë ose me anë të regjistrimit në emrin personal të tyre (i pandehuri Baboçi dhe Hidri) vet</w:t>
      </w:r>
      <w:r w:rsidR="002B7192" w:rsidRPr="00911FF3">
        <w:rPr>
          <w:lang w:val="sq-AL"/>
        </w:rPr>
        <w:t>ë</w:t>
      </w:r>
      <w:r w:rsidRPr="00911FF3">
        <w:rPr>
          <w:lang w:val="sq-AL"/>
        </w:rPr>
        <w:t xml:space="preserve">identifikimit ose identifikimit nga bashkëbiseduesit e tyre gjatë bisedave telefonike të përgjuara dhe gjetjes në </w:t>
      </w:r>
      <w:r w:rsidR="007B0582" w:rsidRPr="00911FF3">
        <w:rPr>
          <w:lang w:val="sq-AL"/>
        </w:rPr>
        <w:t>zotërim</w:t>
      </w:r>
      <w:r w:rsidRPr="00911FF3">
        <w:rPr>
          <w:lang w:val="sq-AL"/>
        </w:rPr>
        <w:t xml:space="preserve"> </w:t>
      </w:r>
      <w:r w:rsidR="007B0582" w:rsidRPr="00911FF3">
        <w:rPr>
          <w:lang w:val="sq-AL"/>
        </w:rPr>
        <w:t>të</w:t>
      </w:r>
      <w:r w:rsidRPr="00911FF3">
        <w:rPr>
          <w:lang w:val="sq-AL"/>
        </w:rPr>
        <w:t xml:space="preserve"> kartave telefonike ose ambalazheve t</w:t>
      </w:r>
      <w:r w:rsidR="00984CD7" w:rsidRPr="00911FF3">
        <w:rPr>
          <w:lang w:val="sq-AL"/>
        </w:rPr>
        <w:t>ë tyre në momentin e arrestimit</w:t>
      </w:r>
      <w:r w:rsidRPr="00911FF3">
        <w:rPr>
          <w:bCs w:val="0"/>
          <w:iCs/>
          <w:lang w:val="sq-AL"/>
        </w:rPr>
        <w:t>.</w:t>
      </w:r>
      <w:r w:rsidR="008047E4" w:rsidRPr="00911FF3">
        <w:rPr>
          <w:b/>
          <w:iCs/>
          <w:lang w:val="sq-AL"/>
        </w:rPr>
        <w:t xml:space="preserve"> </w:t>
      </w:r>
      <w:r w:rsidRPr="00911FF3">
        <w:rPr>
          <w:lang w:val="sq-AL"/>
        </w:rPr>
        <w:t>Të dhënë m</w:t>
      </w:r>
      <w:r w:rsidR="00415806" w:rsidRPr="00911FF3">
        <w:rPr>
          <w:lang w:val="sq-AL"/>
        </w:rPr>
        <w:t>e</w:t>
      </w:r>
      <w:r w:rsidRPr="00911FF3">
        <w:rPr>
          <w:lang w:val="sq-AL"/>
        </w:rPr>
        <w:t xml:space="preserve"> interes për identifikimin e numrave telefonikë të përdorur nga të pandehurit e këtij gjykimi jep dhe akti i ekspertimit teknik nr.1499, datë 17/02/2017 të aparatit dhe kartës telefonike të pandehurit Hashim Nelaj, sekuestruar atij në momentin arrestimit, i cili ka nr. Imei 351848075382462, gjykata evidenton regjistrimin e numrit 068 55 51 122 me emrin Elton (i pandehuri Elton Haxhiu),</w:t>
      </w:r>
      <w:r w:rsidR="00984CD7" w:rsidRPr="00911FF3">
        <w:rPr>
          <w:lang w:val="sq-AL"/>
        </w:rPr>
        <w:t xml:space="preserve"> numrit 068 27 55 558 me emrin X</w:t>
      </w:r>
      <w:r w:rsidRPr="00911FF3">
        <w:rPr>
          <w:lang w:val="sq-AL"/>
        </w:rPr>
        <w:t xml:space="preserve">h. Bisha, numrin 068 55 99 577 me emrin </w:t>
      </w:r>
      <w:r w:rsidRPr="00911FF3">
        <w:rPr>
          <w:lang w:val="sq-AL"/>
        </w:rPr>
        <w:lastRenderedPageBreak/>
        <w:t>Tufi, (numra telefonik të përdorur nga xhaxhai i tij, i pandehuri Lefter Nelaj), numrin 068 44 15 184 me emrin Albani (i pandehuri i gjykuar m</w:t>
      </w:r>
      <w:r w:rsidR="00DE67B8" w:rsidRPr="00911FF3">
        <w:rPr>
          <w:lang w:val="sq-AL"/>
        </w:rPr>
        <w:t>ë</w:t>
      </w:r>
      <w:r w:rsidRPr="00911FF3">
        <w:rPr>
          <w:lang w:val="sq-AL"/>
        </w:rPr>
        <w:t xml:space="preserve"> vete Alban Gjergji), numrin 068 47 48 170 me emrin Astriti 2 (i pandehuri Astrit Tafaj), me numrin 069 51 51 991 me emrin Bledi (i pandehuri Bledar), me numrin 068 2820 062 me emrin Lani (I pandehuri Bajram Hidri)</w:t>
      </w:r>
      <w:r w:rsidR="000A5DAF" w:rsidRPr="00911FF3">
        <w:rPr>
          <w:bCs w:val="0"/>
          <w:iCs/>
          <w:lang w:val="sq-AL"/>
        </w:rPr>
        <w:t>.</w:t>
      </w:r>
      <w:r w:rsidR="000A5DAF" w:rsidRPr="00911FF3">
        <w:rPr>
          <w:b/>
          <w:iCs/>
          <w:lang w:val="sq-AL"/>
        </w:rPr>
        <w:t xml:space="preserve"> </w:t>
      </w:r>
      <w:r w:rsidRPr="00911FF3">
        <w:rPr>
          <w:lang w:val="sq-AL"/>
        </w:rPr>
        <w:t>Lidhur me alibinë e ngritur nga mbrojtja dhe i pandehuri Elton Haxhiu se numri telefonik 068 55 51 122, i është marrë atij nga daja, i pandehuri Lefter Nelaj që prej datës 15/06/2016 dhe nuk është përdorur më nga i pandehuri Haxhiu, i cili ka q</w:t>
      </w:r>
      <w:r w:rsidR="00B10068" w:rsidRPr="00911FF3">
        <w:rPr>
          <w:lang w:val="sq-AL"/>
        </w:rPr>
        <w:t>e</w:t>
      </w:r>
      <w:r w:rsidRPr="00911FF3">
        <w:rPr>
          <w:lang w:val="sq-AL"/>
        </w:rPr>
        <w:t>në edhe jashtë shtetit në këtë periudhë, kjo gjykatë konkludon s</w:t>
      </w:r>
      <w:r w:rsidR="00336831" w:rsidRPr="00911FF3">
        <w:rPr>
          <w:lang w:val="sq-AL"/>
        </w:rPr>
        <w:t xml:space="preserve">e </w:t>
      </w:r>
      <w:r w:rsidRPr="00911FF3">
        <w:rPr>
          <w:lang w:val="sq-AL"/>
        </w:rPr>
        <w:t>është e pavërtetë dhe bie në kundërshtim m</w:t>
      </w:r>
      <w:r w:rsidR="00336831" w:rsidRPr="00911FF3">
        <w:rPr>
          <w:lang w:val="sq-AL"/>
        </w:rPr>
        <w:t>e</w:t>
      </w:r>
      <w:r w:rsidRPr="00911FF3">
        <w:rPr>
          <w:lang w:val="sq-AL"/>
        </w:rPr>
        <w:t xml:space="preserve"> të dhënat e përftuara nga provat e këtij gjykimi. Fakti se i pandehuri Haxhiu </w:t>
      </w:r>
      <w:r w:rsidR="00DE67B8" w:rsidRPr="00911FF3">
        <w:rPr>
          <w:lang w:val="sq-AL"/>
        </w:rPr>
        <w:t>ë</w:t>
      </w:r>
      <w:r w:rsidR="00336831" w:rsidRPr="00911FF3">
        <w:rPr>
          <w:lang w:val="sq-AL"/>
        </w:rPr>
        <w:t>sht</w:t>
      </w:r>
      <w:r w:rsidR="00DE67B8" w:rsidRPr="00911FF3">
        <w:rPr>
          <w:lang w:val="sq-AL"/>
        </w:rPr>
        <w:t>ë</w:t>
      </w:r>
      <w:r w:rsidR="00336831" w:rsidRPr="00911FF3">
        <w:rPr>
          <w:lang w:val="sq-AL"/>
        </w:rPr>
        <w:t xml:space="preserve"> </w:t>
      </w:r>
      <w:r w:rsidRPr="00911FF3">
        <w:rPr>
          <w:lang w:val="sq-AL"/>
        </w:rPr>
        <w:t>larguar jashtë shtetit në kohën e kryerjes së veprës penale dhe interceptimet telefonik të tij, konfirmohen m</w:t>
      </w:r>
      <w:r w:rsidR="00336831" w:rsidRPr="00911FF3">
        <w:rPr>
          <w:lang w:val="sq-AL"/>
        </w:rPr>
        <w:t>e</w:t>
      </w:r>
      <w:r w:rsidRPr="00911FF3">
        <w:rPr>
          <w:lang w:val="sq-AL"/>
        </w:rPr>
        <w:t xml:space="preserve"> të dhënat e sistemit TIMS, por këto dalje janë dy ditore (01/07/2016 dhe 04/08/2016), madje në njërën prej datave (01/07/2016) ka hyrje dhe dalje në të njëjtën ditë dhe gjatë komunikimeve me interes për hetimin (në kohën që ka </w:t>
      </w:r>
      <w:r w:rsidR="008047E4" w:rsidRPr="00911FF3">
        <w:rPr>
          <w:lang w:val="sq-AL"/>
        </w:rPr>
        <w:t>qenë</w:t>
      </w:r>
      <w:r w:rsidRPr="00911FF3">
        <w:rPr>
          <w:lang w:val="sq-AL"/>
        </w:rPr>
        <w:t xml:space="preserve"> në territorin shqiptar) ai jep personalisht të dhëna identifikuese, që rrëzojnë alibinë e tij dhe të mbrojtjes.</w:t>
      </w:r>
      <w:r w:rsidRPr="00911FF3">
        <w:rPr>
          <w:b/>
          <w:iCs/>
          <w:lang w:val="sq-AL"/>
        </w:rPr>
        <w:t xml:space="preserve"> </w:t>
      </w:r>
      <w:r w:rsidRPr="00911FF3">
        <w:rPr>
          <w:lang w:val="sq-AL"/>
        </w:rPr>
        <w:t>Në datën 01/08/2016, ora 10:28 fillojnë të dokumentohen nga Prokuroria për Krime të Rënda komunikimet implikuese në veprën penale mes autorëve të ngjarjes penale, që duket në përmbajtjen e bisedës së zhvilluar mes përdoruesit të numrit telefonik 068 27 55 558 (i pandehuri Lefter Nelaj) dhe 068 47 48 170 (i pandehuri Astrit (Titi) Tafaj), bisedë nga e cila gjykata merr informacionin se bimët narkotike ishin në fazë të rritur të tyre pasi të pandehurit Astrit dhe personave të tjerë që punonin me të (i pandehuri Lefter e pyet në numrin shumës a u lodhët?) u duheshin disa (rrece për me lidh) rripa për t'i lidhur (mbajtur drejtimin e bimëve) dhe ja kërkon ato të pandehurit Lefter që merrej me organizimin e punëve</w:t>
      </w:r>
      <w:r w:rsidRPr="00911FF3">
        <w:rPr>
          <w:bCs w:val="0"/>
          <w:lang w:val="sq-AL"/>
        </w:rPr>
        <w:t>.</w:t>
      </w:r>
      <w:r w:rsidRPr="00911FF3">
        <w:rPr>
          <w:bCs w:val="0"/>
          <w:iCs/>
          <w:lang w:val="sq-AL"/>
        </w:rPr>
        <w:t xml:space="preserve"> </w:t>
      </w:r>
    </w:p>
    <w:p w14:paraId="0427B86F" w14:textId="6F298FC3" w:rsidR="00B54D33" w:rsidRPr="00911FF3" w:rsidRDefault="004F3EF4" w:rsidP="006B5E6C">
      <w:pPr>
        <w:pStyle w:val="StyleCentered"/>
        <w:tabs>
          <w:tab w:val="left" w:pos="90"/>
        </w:tabs>
        <w:rPr>
          <w:u w:val="single"/>
          <w:lang w:val="sq-AL"/>
        </w:rPr>
      </w:pPr>
      <w:r w:rsidRPr="00911FF3">
        <w:rPr>
          <w:lang w:val="sq-AL"/>
        </w:rPr>
        <w:t>I pandehuri Lefter Nelaj është pjesëtari i grupit kriminal që mban komunikime me punonjësit e policisë në zonën e Kurbinit (hetuar në një procedim më vete), rol që duket qartë në përmbajtjen e bisedës së datës 01/08/2016, ora 07:33 ku nëpërmjet numrit telefonik (+558) komunikon me përdoruesin e numrit (+490 i paidentifikuar) i cili e njofton se i kanë prishur parcelë</w:t>
      </w:r>
      <w:r w:rsidR="000A5DAF" w:rsidRPr="00911FF3">
        <w:rPr>
          <w:lang w:val="sq-AL"/>
        </w:rPr>
        <w:t>n e mbjellë me lëndë narkotike.</w:t>
      </w:r>
      <w:r w:rsidRPr="00911FF3">
        <w:rPr>
          <w:b/>
          <w:iCs/>
          <w:lang w:val="sq-AL"/>
        </w:rPr>
        <w:t xml:space="preserve"> </w:t>
      </w:r>
      <w:r w:rsidRPr="00911FF3">
        <w:rPr>
          <w:lang w:val="sq-AL"/>
        </w:rPr>
        <w:t>I pandehuri Lavdim Neziri (Nelaj) ka rol dominues në grupimin kriminal të pandehurve të këtij procesi dhe drejton e financon aktivitetin kriminal edhe pse jo i pranishëm fizikisht në Shqipëri. Ky fakt del i qartë nga përmbajtja e bisedës telefonike të datës 01/08/2016 ora 21:19 zhvilluar mes të pandehurve Lavdim Neziri (Nelaj) e Lefter Nelaj (vëllezër mes tyre) identifikuar me emrin Ladi</w:t>
      </w:r>
      <w:r w:rsidR="008047E4" w:rsidRPr="00911FF3">
        <w:rPr>
          <w:lang w:val="sq-AL"/>
        </w:rPr>
        <w:t>.</w:t>
      </w:r>
      <w:r w:rsidR="006D39AC" w:rsidRPr="00911FF3">
        <w:rPr>
          <w:lang w:val="sq-AL"/>
        </w:rPr>
        <w:t xml:space="preserve"> (...)</w:t>
      </w:r>
      <w:r w:rsidR="0091065A" w:rsidRPr="00911FF3">
        <w:rPr>
          <w:lang w:val="sq-AL"/>
        </w:rPr>
        <w:t xml:space="preserve"> </w:t>
      </w:r>
      <w:r w:rsidRPr="00911FF3">
        <w:rPr>
          <w:lang w:val="sq-AL"/>
        </w:rPr>
        <w:t>Nga përmbajtja e kësaj bisede kjo gjykatë përfton informacionin e rëndësishëm se</w:t>
      </w:r>
      <w:r w:rsidRPr="00911FF3">
        <w:rPr>
          <w:b/>
          <w:iCs/>
          <w:lang w:val="sq-AL"/>
        </w:rPr>
        <w:t xml:space="preserve"> </w:t>
      </w:r>
      <w:r w:rsidRPr="00911FF3">
        <w:rPr>
          <w:lang w:val="sq-AL"/>
        </w:rPr>
        <w:t xml:space="preserve">bashkëpunimi mes të pandehurve të këtij procesi nuk ka </w:t>
      </w:r>
      <w:r w:rsidR="008047E4" w:rsidRPr="00911FF3">
        <w:rPr>
          <w:lang w:val="sq-AL"/>
        </w:rPr>
        <w:t>qenë</w:t>
      </w:r>
      <w:r w:rsidRPr="00911FF3">
        <w:rPr>
          <w:lang w:val="sq-AL"/>
        </w:rPr>
        <w:t xml:space="preserve"> rastësor, por me kohë të gjatë përgatitje të mëparshme dhe me veprime të përsëritura kriminale në fushën e kultivimit të narkotikëve (të llojit bimor </w:t>
      </w:r>
      <w:r w:rsidR="0028416D" w:rsidRPr="00911FF3">
        <w:rPr>
          <w:lang w:val="sq-AL"/>
        </w:rPr>
        <w:t>C</w:t>
      </w:r>
      <w:r w:rsidRPr="00911FF3">
        <w:rPr>
          <w:lang w:val="sq-AL"/>
        </w:rPr>
        <w:t>annabis sativa), me financimin e personave të tjerë të paidentifikuar, përveç të pandehurit Neziri, lidhje shoqërore e të pandehurit Lavdim. Po nga përmbajtja e kësaj bisede dalin të dhëna të rëndësishme për të pandehurit Lefter Nelaj, Bledi (Bledar Baboçi), Eltoni (Elton Haxhiu), Ashimi (Hashim Nelaj) të cilët të gjithë shkonin në tokat e mbjella me lëndë narkotike që ndodheshin në Vinjoll, por në mal (tërma-terposht në gjuhën letrare lart-poshtë).</w:t>
      </w:r>
      <w:r w:rsidR="0091065A" w:rsidRPr="00911FF3">
        <w:rPr>
          <w:lang w:val="sq-AL"/>
        </w:rPr>
        <w:t xml:space="preserve"> </w:t>
      </w:r>
      <w:r w:rsidRPr="00911FF3">
        <w:rPr>
          <w:lang w:val="sq-AL"/>
        </w:rPr>
        <w:t xml:space="preserve">Këtë të dhënë të përftuar nga biseda e përgjuar, kjo gjykatë e vlerëson në lidhje me procesverbalet e këqyrjes së vendit të ngjarjes të datës 21/09/2016, sipas të cilit në vendin e quajtur Trollë, fusha e Mizajve, Mat, në 2 parcela u gjetën të mbjella dhe u asgjësuan 1038 bimë narkotike </w:t>
      </w:r>
      <w:r w:rsidR="00E06F42" w:rsidRPr="00911FF3">
        <w:rPr>
          <w:lang w:val="sq-AL"/>
        </w:rPr>
        <w:t>C</w:t>
      </w:r>
      <w:r w:rsidRPr="00911FF3">
        <w:rPr>
          <w:lang w:val="sq-AL"/>
        </w:rPr>
        <w:t xml:space="preserve">annabis </w:t>
      </w:r>
      <w:r w:rsidR="002712CE" w:rsidRPr="00911FF3">
        <w:rPr>
          <w:lang w:val="sq-AL"/>
        </w:rPr>
        <w:t>s</w:t>
      </w:r>
      <w:r w:rsidRPr="00911FF3">
        <w:rPr>
          <w:lang w:val="sq-AL"/>
        </w:rPr>
        <w:t>ativa, ndërsa në një parcelë u gjet dhe u bllokua me cilësinë e provës materiale 19 kg e 378 gr</w:t>
      </w:r>
      <w:r w:rsidR="008047E4" w:rsidRPr="00911FF3">
        <w:rPr>
          <w:lang w:val="sq-AL"/>
        </w:rPr>
        <w:t>am</w:t>
      </w:r>
      <w:r w:rsidR="0091065A" w:rsidRPr="00911FF3">
        <w:rPr>
          <w:lang w:val="sq-AL"/>
        </w:rPr>
        <w:t>,</w:t>
      </w:r>
      <w:r w:rsidRPr="00911FF3">
        <w:rPr>
          <w:lang w:val="sq-AL"/>
        </w:rPr>
        <w:t xml:space="preserve"> bimë narkotike </w:t>
      </w:r>
      <w:r w:rsidR="00E06F42" w:rsidRPr="00911FF3">
        <w:rPr>
          <w:lang w:val="sq-AL"/>
        </w:rPr>
        <w:t>C</w:t>
      </w:r>
      <w:r w:rsidRPr="00911FF3">
        <w:rPr>
          <w:lang w:val="sq-AL"/>
        </w:rPr>
        <w:t xml:space="preserve">annabis </w:t>
      </w:r>
      <w:r w:rsidR="002712CE" w:rsidRPr="00911FF3">
        <w:rPr>
          <w:lang w:val="sq-AL"/>
        </w:rPr>
        <w:t>s</w:t>
      </w:r>
      <w:r w:rsidRPr="00911FF3">
        <w:rPr>
          <w:lang w:val="sq-AL"/>
        </w:rPr>
        <w:t xml:space="preserve">ativa e prerë dhe e varur për tu tharë. Vetë i pandehuri Lefter Nelaj pohoi nëpërmjet deklarimit se ka kultivuar bimë narkotike në parcelën që ndodhet në </w:t>
      </w:r>
      <w:r w:rsidR="002712CE" w:rsidRPr="00911FF3">
        <w:rPr>
          <w:lang w:val="sq-AL"/>
        </w:rPr>
        <w:t>f</w:t>
      </w:r>
      <w:r w:rsidRPr="00911FF3">
        <w:rPr>
          <w:lang w:val="sq-AL"/>
        </w:rPr>
        <w:t>ushën e Mizajve edhe pse pranoi vetëm një sasi të reduktuar të saj (170 bimë). Në komunikimin e datës 02/08/2916, ora 13:59 të zhvilluar mes të pandehurit Lefter Nelaj (+558) dhe përdoruesit të numrit +317 i identifikuar vetëm si Miri, gjykata përfton informacionin se personat e angazhuar me veprime konkrete në parcelat me bimë narkotike, i identifikuar në këtë bisedë, i pandehuri Astrit qëndrojnë atje (i referohen si stani jonë) dhe i pandehuri Lefter organizon punët për tu krijuar kushte të përshtatshme qëndrimi (duke ju  siguruar gjenerator, dërguar ushqime, veshje</w:t>
      </w:r>
      <w:r w:rsidR="00336831" w:rsidRPr="00911FF3">
        <w:rPr>
          <w:lang w:val="sq-AL"/>
        </w:rPr>
        <w:t>,</w:t>
      </w:r>
      <w:r w:rsidRPr="00911FF3">
        <w:rPr>
          <w:lang w:val="sq-AL"/>
        </w:rPr>
        <w:t xml:space="preserve"> etj.) madje qëndron dhe punon së bashku me ta. Edhe këtë të dhënë kjo gjykatë e vlerëson të lidhur me procesverbalin e këqyrjes së vendit të ngjarjes së datës 14/10/2016, ku në malin e Troll</w:t>
      </w:r>
      <w:r w:rsidR="0056714F" w:rsidRPr="00911FF3">
        <w:rPr>
          <w:lang w:val="sq-AL"/>
        </w:rPr>
        <w:t>ë</w:t>
      </w:r>
      <w:r w:rsidRPr="00911FF3">
        <w:rPr>
          <w:lang w:val="sq-AL"/>
        </w:rPr>
        <w:t>s, fshati Vinjoll Kurbin, në vendi</w:t>
      </w:r>
      <w:r w:rsidR="005A5D08" w:rsidRPr="00911FF3">
        <w:rPr>
          <w:lang w:val="sq-AL"/>
        </w:rPr>
        <w:t>n</w:t>
      </w:r>
      <w:r w:rsidRPr="00911FF3">
        <w:rPr>
          <w:lang w:val="sq-AL"/>
        </w:rPr>
        <w:t xml:space="preserve"> </w:t>
      </w:r>
      <w:r w:rsidR="00280AF4" w:rsidRPr="00911FF3">
        <w:rPr>
          <w:lang w:val="sq-AL"/>
        </w:rPr>
        <w:t>e</w:t>
      </w:r>
      <w:r w:rsidRPr="00911FF3">
        <w:rPr>
          <w:lang w:val="sq-AL"/>
        </w:rPr>
        <w:t xml:space="preserve"> quajtur </w:t>
      </w:r>
      <w:r w:rsidR="00F12A9B" w:rsidRPr="00911FF3">
        <w:rPr>
          <w:lang w:val="sq-AL"/>
        </w:rPr>
        <w:t>“</w:t>
      </w:r>
      <w:r w:rsidRPr="00911FF3">
        <w:rPr>
          <w:lang w:val="sq-AL"/>
        </w:rPr>
        <w:t>Stani i Dashit</w:t>
      </w:r>
      <w:r w:rsidR="00F12A9B" w:rsidRPr="00911FF3">
        <w:rPr>
          <w:lang w:val="sq-AL"/>
        </w:rPr>
        <w:t>”</w:t>
      </w:r>
      <w:r w:rsidRPr="00911FF3">
        <w:rPr>
          <w:lang w:val="sq-AL"/>
        </w:rPr>
        <w:t xml:space="preserve">, </w:t>
      </w:r>
      <w:r w:rsidRPr="00911FF3">
        <w:rPr>
          <w:lang w:val="sq-AL"/>
        </w:rPr>
        <w:lastRenderedPageBreak/>
        <w:t xml:space="preserve">në një parcelë janë konstatuar të mbjella 100 bimë narkotike </w:t>
      </w:r>
      <w:r w:rsidR="00E06F42" w:rsidRPr="00911FF3">
        <w:rPr>
          <w:lang w:val="sq-AL"/>
        </w:rPr>
        <w:t>C</w:t>
      </w:r>
      <w:r w:rsidRPr="00911FF3">
        <w:rPr>
          <w:lang w:val="sq-AL"/>
        </w:rPr>
        <w:t xml:space="preserve">annabis </w:t>
      </w:r>
      <w:r w:rsidR="00280AF4" w:rsidRPr="00911FF3">
        <w:rPr>
          <w:lang w:val="sq-AL"/>
        </w:rPr>
        <w:t>s</w:t>
      </w:r>
      <w:r w:rsidRPr="00911FF3">
        <w:rPr>
          <w:lang w:val="sq-AL"/>
        </w:rPr>
        <w:t>a</w:t>
      </w:r>
      <w:r w:rsidR="00280AF4" w:rsidRPr="00911FF3">
        <w:rPr>
          <w:lang w:val="sq-AL"/>
        </w:rPr>
        <w:t>t</w:t>
      </w:r>
      <w:r w:rsidRPr="00911FF3">
        <w:rPr>
          <w:lang w:val="sq-AL"/>
        </w:rPr>
        <w:t>iva ndërsa rreth 1300 bimë të tjera ishin të prera e të krasitura. Të varura p</w:t>
      </w:r>
      <w:r w:rsidR="0091065A" w:rsidRPr="00911FF3">
        <w:rPr>
          <w:lang w:val="sq-AL"/>
        </w:rPr>
        <w:t>ër tu tharë u gjetën 18.000 bim</w:t>
      </w:r>
      <w:r w:rsidR="002B7192" w:rsidRPr="00911FF3">
        <w:rPr>
          <w:lang w:val="sq-AL"/>
        </w:rPr>
        <w:t>ë</w:t>
      </w:r>
      <w:r w:rsidRPr="00911FF3">
        <w:rPr>
          <w:lang w:val="sq-AL"/>
        </w:rPr>
        <w:t xml:space="preserve"> narkotike </w:t>
      </w:r>
      <w:r w:rsidR="00E06F42" w:rsidRPr="00911FF3">
        <w:rPr>
          <w:lang w:val="sq-AL"/>
        </w:rPr>
        <w:t>C</w:t>
      </w:r>
      <w:r w:rsidRPr="00911FF3">
        <w:rPr>
          <w:lang w:val="sq-AL"/>
        </w:rPr>
        <w:t>annabis sativa. Rolin organizues të veprimtarisë së kultivimit i pandehuri Lefter Nelaj e ka marrë përsipër së bashku me të pandehurin Bledar Baboçi, përdorues i numrit telefonik 069 51 51 991 (regjistruar në emrin e tij personal), fakt që del i qartë në bisedën e zhvilluar mes tyre në datën 02/08/2016, ora 14:41 ku bisedojnë mes tyre për gjetjen e disa veglave bujqësore (capi). Të pandehurit e këtij procesi kanë përzgjedhur për të mbjellë me bimë narkotike zona larg qendrave të banuara dhe përveç bashkëpunimit m</w:t>
      </w:r>
      <w:r w:rsidR="00336831" w:rsidRPr="00911FF3">
        <w:rPr>
          <w:lang w:val="sq-AL"/>
        </w:rPr>
        <w:t>e</w:t>
      </w:r>
      <w:r w:rsidRPr="00911FF3">
        <w:rPr>
          <w:lang w:val="sq-AL"/>
        </w:rPr>
        <w:t xml:space="preserve"> punonjës të policisë për të ruajtur të paprekura ato, kujdesen edhe vetë duke mbajtur në kontroll lëvizjet e çdo personi që për ta është i dyshimtë dhe përbën rrezik për zbulimin e veprimtarisë së tyre. Në bisedën e datës 07/08/2016 ora 13:21, zhvillohet një komunikim telefonik mes të pandehurve Bledar Baboçi (+991) dhe Hashim Nelaj (+910), bisedë nëpërmjet së cilës i pandehuri Hashim vet</w:t>
      </w:r>
      <w:r w:rsidR="002B7192" w:rsidRPr="00911FF3">
        <w:rPr>
          <w:lang w:val="sq-AL"/>
        </w:rPr>
        <w:t>ë</w:t>
      </w:r>
      <w:r w:rsidRPr="00911FF3">
        <w:rPr>
          <w:lang w:val="sq-AL"/>
        </w:rPr>
        <w:t>identifikohet si përdorues i numrit (+910). Nga përmbajtja e këtij komunikimi gjykata përfton të dhënat se personi më i besuar i të pandehurit Lavdim Neziri, të cilit i ka lënë detyrën e menaxhimit të shpenzimeve në funksion të aktivitetit kriminal është i pandehuri Bledar Baboçi, të cilin i pandehuri Hashim e pyet edhe për sasinë e furnizimit me karburant të automjetit (me të cilin lëviznin nga qendra e banuar për në zonat ku ishin mbjellë lëndë narkotike). Po në këtë bisedë përftohet informacioni se i pandehuri Hashim është duke shkuar për t</w:t>
      </w:r>
      <w:r w:rsidR="0091065A" w:rsidRPr="00911FF3">
        <w:rPr>
          <w:lang w:val="sq-AL"/>
        </w:rPr>
        <w:t>e</w:t>
      </w:r>
      <w:r w:rsidRPr="00911FF3">
        <w:rPr>
          <w:lang w:val="sq-AL"/>
        </w:rPr>
        <w:t>k parcelat e bimëve narkotike ku do të shkonte në ditët në vijim edhe i pandehuri B</w:t>
      </w:r>
      <w:r w:rsidR="00276EE6" w:rsidRPr="00911FF3">
        <w:rPr>
          <w:lang w:val="sq-AL"/>
        </w:rPr>
        <w:t>aboçi dhe i pandehuri Elton</w:t>
      </w:r>
      <w:r w:rsidR="0091065A" w:rsidRPr="00911FF3">
        <w:rPr>
          <w:lang w:val="sq-AL"/>
        </w:rPr>
        <w:t xml:space="preserve">. </w:t>
      </w:r>
      <w:r w:rsidRPr="00911FF3">
        <w:rPr>
          <w:lang w:val="sq-AL"/>
        </w:rPr>
        <w:t xml:space="preserve">Nga përmbajtja e kësaj bisede gjykata përfton informacionin se i pandehuri Bashkim Kodra ka punësuar për kultivimin e narkotikëve të pandehurin Aldo dhe ky proces ndodhet në fazën e mbledhjes së produktit të korrur i cili duhet të vazhdojë me procesin e tharjes, që përputhet me gjendjen e faktit (dy ditë më pas) në procesverbalin e këqyrjes së datës 07/10/2016, në Shën Mëri, Kurbin ku janë gjetur në tre ambiente të improvizuara duke u tharë 8 kg e 220 gramë bimë narkotike të llojit </w:t>
      </w:r>
      <w:r w:rsidR="00A6795C" w:rsidRPr="00911FF3">
        <w:rPr>
          <w:lang w:val="sq-AL"/>
        </w:rPr>
        <w:t>C</w:t>
      </w:r>
      <w:r w:rsidRPr="00911FF3">
        <w:rPr>
          <w:lang w:val="sq-AL"/>
        </w:rPr>
        <w:t>annabis. Në vazhdim, i pandehuri Aldo është lajmëruar se do shkojnë për ta shoqëruar dhe se e ka numrin telefonik në përgjim, fakt për të cilin njofton dhe të pandehurin Lefter Nelaj n</w:t>
      </w:r>
      <w:r w:rsidR="00DE67B8" w:rsidRPr="00911FF3">
        <w:rPr>
          <w:lang w:val="sq-AL"/>
        </w:rPr>
        <w:t>ë</w:t>
      </w:r>
      <w:r w:rsidRPr="00911FF3">
        <w:rPr>
          <w:lang w:val="sq-AL"/>
        </w:rPr>
        <w:t xml:space="preserve"> biseda</w:t>
      </w:r>
      <w:r w:rsidR="00336831" w:rsidRPr="00911FF3">
        <w:rPr>
          <w:lang w:val="sq-AL"/>
        </w:rPr>
        <w:t>t</w:t>
      </w:r>
      <w:r w:rsidRPr="00911FF3">
        <w:rPr>
          <w:lang w:val="sq-AL"/>
        </w:rPr>
        <w:t xml:space="preserve"> të datës 06 dhe 07/10/2016. </w:t>
      </w:r>
    </w:p>
    <w:p w14:paraId="02DB27F6" w14:textId="4DDB9ABD" w:rsidR="0099481E" w:rsidRPr="00911FF3" w:rsidRDefault="004F3EF4" w:rsidP="006B5E6C">
      <w:pPr>
        <w:pStyle w:val="StyleCentered"/>
        <w:rPr>
          <w:u w:val="single"/>
          <w:lang w:val="sq-AL"/>
        </w:rPr>
      </w:pPr>
      <w:r w:rsidRPr="00911FF3">
        <w:rPr>
          <w:lang w:val="sq-AL"/>
        </w:rPr>
        <w:t>Lidhur me të pandehurin Bashkim Kodra nga të dhënat e përftuara nga provat e këtij gjykimi, vlerësuar në tërësinë e tyre si të dhënat e transkriptimeve të përgjime telefonike, të dhënat e përftuar nga këqyrja dhe ekspertimi teknik i telefonit, lidhur këto me procesverbalin e këqyrjes së vendit të ngjarjes dhe provat materiale të sekuestruara provohet fakti se me veprimet e tij të kryera në bashkëpunim më të pandehurin Aldo Xhaferri ka konsumuar element</w:t>
      </w:r>
      <w:r w:rsidR="00994BCF" w:rsidRPr="00911FF3">
        <w:rPr>
          <w:lang w:val="sq-AL"/>
        </w:rPr>
        <w:t>e</w:t>
      </w:r>
      <w:r w:rsidRPr="00911FF3">
        <w:rPr>
          <w:lang w:val="sq-AL"/>
        </w:rPr>
        <w:t xml:space="preserve">t e veprës penale të </w:t>
      </w:r>
      <w:r w:rsidR="008047E4" w:rsidRPr="00911FF3">
        <w:rPr>
          <w:lang w:val="sq-AL"/>
        </w:rPr>
        <w:t>“</w:t>
      </w:r>
      <w:r w:rsidRPr="00911FF3">
        <w:rPr>
          <w:lang w:val="sq-AL"/>
        </w:rPr>
        <w:t>Kultivimit të bimëve narkotike</w:t>
      </w:r>
      <w:r w:rsidR="008047E4" w:rsidRPr="00911FF3">
        <w:rPr>
          <w:lang w:val="sq-AL"/>
        </w:rPr>
        <w:t>”</w:t>
      </w:r>
      <w:r w:rsidRPr="00911FF3">
        <w:rPr>
          <w:lang w:val="sq-AL"/>
        </w:rPr>
        <w:t>, në formën e bashkëpunimit të thjeshtë, parashikuar nga neni 284/2 i KP. Veprimet penalisht të dënueshme të pandehurit Kodra edhe pse janë në fushën e kultivimit të bimëve narkotike të llojit cannabis me qëllim përfitimi, nuk kanë lidhje dhe ndërveprime me bashkëpunimin e veçantë të grupit të strukturuar kriminal të pandehurve të këtij procesi me drejtues të pandehurin Neziri por ajo që provohet është vetëm bashkëpunimi i tij me të pandehurin Aldo Xhaferri duke konsumuar element</w:t>
      </w:r>
      <w:r w:rsidR="00994BCF" w:rsidRPr="00911FF3">
        <w:rPr>
          <w:lang w:val="sq-AL"/>
        </w:rPr>
        <w:t>e</w:t>
      </w:r>
      <w:r w:rsidRPr="00911FF3">
        <w:rPr>
          <w:lang w:val="sq-AL"/>
        </w:rPr>
        <w:t xml:space="preserve">t e veprës penale atë të </w:t>
      </w:r>
      <w:r w:rsidR="008047E4" w:rsidRPr="00911FF3">
        <w:rPr>
          <w:lang w:val="sq-AL"/>
        </w:rPr>
        <w:t>“</w:t>
      </w:r>
      <w:r w:rsidRPr="00911FF3">
        <w:rPr>
          <w:lang w:val="sq-AL"/>
        </w:rPr>
        <w:t>Kultivimit të bimëve narkotike</w:t>
      </w:r>
      <w:r w:rsidR="008047E4" w:rsidRPr="00911FF3">
        <w:rPr>
          <w:lang w:val="sq-AL"/>
        </w:rPr>
        <w:t>”</w:t>
      </w:r>
      <w:r w:rsidRPr="00911FF3">
        <w:rPr>
          <w:lang w:val="sq-AL"/>
        </w:rPr>
        <w:t xml:space="preserve">, në formën e bashkëpunimit të thjeshtë, parashikuar nga neni 284/2 i KP. Veprimet penalisht të dënueshme të pandehurve Sami Balloku, Astrit Tafaj dhe Aldo Xhaferri edhe pse kanë brenda tyre kultivimin e bimëve narkotikëve në një formë bashkëpunimi të thjeshtë mes tyre në kushtet kur provohet organizimi i tyre në të njëjtën veprimtari kriminale kultivimi, në formë të veçantë bashkëpunimi ata do të përgjigjën penalisht për këtë të fundit e cila, duke </w:t>
      </w:r>
      <w:r w:rsidR="00F12A9B" w:rsidRPr="00911FF3">
        <w:rPr>
          <w:lang w:val="sq-AL"/>
        </w:rPr>
        <w:t>qenë</w:t>
      </w:r>
      <w:r w:rsidRPr="00911FF3">
        <w:rPr>
          <w:lang w:val="sq-AL"/>
        </w:rPr>
        <w:t xml:space="preserve"> më e rëndë, përfshin brenda saj edhe bashkëpunimin e thjeshtë të k</w:t>
      </w:r>
      <w:r w:rsidR="00590364" w:rsidRPr="00911FF3">
        <w:rPr>
          <w:lang w:val="sq-AL"/>
        </w:rPr>
        <w:t>onsumuar me veprimet e tyre.</w:t>
      </w:r>
      <w:r w:rsidR="00590364" w:rsidRPr="00911FF3">
        <w:rPr>
          <w:iCs/>
          <w:lang w:val="sq-AL"/>
        </w:rPr>
        <w:t>”</w:t>
      </w:r>
      <w:r w:rsidR="007F3F96" w:rsidRPr="00911FF3">
        <w:rPr>
          <w:i w:val="0"/>
          <w:iCs/>
          <w:lang w:val="sq-AL"/>
        </w:rPr>
        <w:t>.</w:t>
      </w:r>
    </w:p>
    <w:p w14:paraId="2C98AD3C" w14:textId="77777777" w:rsidR="004D6176" w:rsidRPr="00911FF3" w:rsidRDefault="004D6176" w:rsidP="006B5E6C">
      <w:pPr>
        <w:pStyle w:val="StyleCentered"/>
        <w:numPr>
          <w:ilvl w:val="0"/>
          <w:numId w:val="0"/>
        </w:numPr>
        <w:ind w:left="720"/>
        <w:rPr>
          <w:u w:val="single"/>
          <w:lang w:val="sq-AL"/>
        </w:rPr>
      </w:pPr>
    </w:p>
    <w:p w14:paraId="783A985C" w14:textId="3E30C0DF" w:rsidR="004D6176" w:rsidRPr="00911FF3" w:rsidRDefault="00655F0D" w:rsidP="006B5E6C">
      <w:pPr>
        <w:pStyle w:val="StyleCentered"/>
        <w:numPr>
          <w:ilvl w:val="0"/>
          <w:numId w:val="2"/>
        </w:numPr>
        <w:tabs>
          <w:tab w:val="clear" w:pos="1170"/>
          <w:tab w:val="left" w:pos="1260"/>
        </w:tabs>
        <w:ind w:left="0" w:firstLine="720"/>
        <w:rPr>
          <w:u w:val="single"/>
          <w:lang w:val="sq-AL"/>
        </w:rPr>
      </w:pPr>
      <w:r w:rsidRPr="00911FF3">
        <w:rPr>
          <w:b/>
          <w:bCs w:val="0"/>
          <w:i w:val="0"/>
          <w:lang w:val="sq-AL"/>
        </w:rPr>
        <w:t xml:space="preserve">Kundër vendimit </w:t>
      </w:r>
      <w:r w:rsidR="00FA7565" w:rsidRPr="00911FF3">
        <w:rPr>
          <w:b/>
          <w:bCs w:val="0"/>
          <w:i w:val="0"/>
          <w:lang w:val="sq-AL"/>
        </w:rPr>
        <w:t>nr. 29, datë 16.03.2018</w:t>
      </w:r>
      <w:r w:rsidR="007F3F96" w:rsidRPr="00911FF3">
        <w:rPr>
          <w:b/>
          <w:bCs w:val="0"/>
          <w:i w:val="0"/>
          <w:lang w:val="sq-AL"/>
        </w:rPr>
        <w:t>,</w:t>
      </w:r>
      <w:r w:rsidR="00FA7565" w:rsidRPr="00911FF3">
        <w:rPr>
          <w:b/>
          <w:bCs w:val="0"/>
          <w:i w:val="0"/>
          <w:lang w:val="sq-AL"/>
        </w:rPr>
        <w:t xml:space="preserve"> </w:t>
      </w:r>
      <w:r w:rsidRPr="00911FF3">
        <w:rPr>
          <w:b/>
          <w:bCs w:val="0"/>
          <w:i w:val="0"/>
          <w:lang w:val="sq-AL"/>
        </w:rPr>
        <w:t>të Gjykatës së Shkallës së Parë për Krime të Rënda</w:t>
      </w:r>
      <w:r w:rsidR="007F3F96" w:rsidRPr="00911FF3">
        <w:rPr>
          <w:b/>
          <w:bCs w:val="0"/>
          <w:i w:val="0"/>
          <w:lang w:val="sq-AL"/>
        </w:rPr>
        <w:t>,</w:t>
      </w:r>
      <w:r w:rsidRPr="00911FF3">
        <w:rPr>
          <w:b/>
          <w:i w:val="0"/>
          <w:lang w:val="sq-AL"/>
        </w:rPr>
        <w:t xml:space="preserve"> </w:t>
      </w:r>
      <w:r w:rsidRPr="00911FF3">
        <w:rPr>
          <w:b/>
          <w:bCs w:val="0"/>
          <w:i w:val="0"/>
          <w:lang w:val="sq-AL"/>
        </w:rPr>
        <w:t>ka paraqitur a</w:t>
      </w:r>
      <w:r w:rsidR="0099481E" w:rsidRPr="00911FF3">
        <w:rPr>
          <w:b/>
          <w:bCs w:val="0"/>
          <w:i w:val="0"/>
          <w:lang w:val="sq-AL"/>
        </w:rPr>
        <w:t>pel</w:t>
      </w:r>
      <w:r w:rsidRPr="00911FF3">
        <w:rPr>
          <w:b/>
          <w:bCs w:val="0"/>
          <w:i w:val="0"/>
          <w:lang w:val="sq-AL"/>
        </w:rPr>
        <w:t xml:space="preserve"> i pandehuri</w:t>
      </w:r>
      <w:r w:rsidRPr="00911FF3">
        <w:rPr>
          <w:b/>
          <w:i w:val="0"/>
          <w:lang w:val="sq-AL"/>
        </w:rPr>
        <w:t xml:space="preserve"> </w:t>
      </w:r>
      <w:r w:rsidRPr="00911FF3">
        <w:rPr>
          <w:b/>
          <w:bCs w:val="0"/>
          <w:i w:val="0"/>
          <w:lang w:val="sq-AL"/>
        </w:rPr>
        <w:t>Bledar Baboçi</w:t>
      </w:r>
      <w:r w:rsidRPr="00911FF3">
        <w:rPr>
          <w:bCs w:val="0"/>
          <w:i w:val="0"/>
          <w:lang w:val="sq-AL"/>
        </w:rPr>
        <w:t>,</w:t>
      </w:r>
      <w:r w:rsidRPr="00911FF3">
        <w:rPr>
          <w:b/>
          <w:i w:val="0"/>
          <w:lang w:val="sq-AL"/>
        </w:rPr>
        <w:t xml:space="preserve"> </w:t>
      </w:r>
      <w:r w:rsidRPr="00911FF3">
        <w:rPr>
          <w:i w:val="0"/>
          <w:lang w:val="sq-AL"/>
        </w:rPr>
        <w:t>i cili ka kërkuar</w:t>
      </w:r>
      <w:r w:rsidR="00FA7565" w:rsidRPr="00911FF3">
        <w:rPr>
          <w:i w:val="0"/>
          <w:lang w:val="sq-AL"/>
        </w:rPr>
        <w:t xml:space="preserve">: </w:t>
      </w:r>
      <w:r w:rsidR="00FA7565" w:rsidRPr="00911FF3">
        <w:rPr>
          <w:lang w:val="sq-AL"/>
        </w:rPr>
        <w:t>“</w:t>
      </w:r>
      <w:r w:rsidR="00FA7565" w:rsidRPr="00911FF3">
        <w:rPr>
          <w:iCs/>
          <w:lang w:val="sq-AL"/>
        </w:rPr>
        <w:t>N</w:t>
      </w:r>
      <w:r w:rsidRPr="00911FF3">
        <w:rPr>
          <w:iCs/>
          <w:lang w:val="sq-AL"/>
        </w:rPr>
        <w:t xml:space="preserve">dryshimin e vendimit dhe deklarimin e pafajshëm të </w:t>
      </w:r>
      <w:r w:rsidR="0099481E" w:rsidRPr="00911FF3">
        <w:rPr>
          <w:iCs/>
          <w:lang w:val="sq-AL"/>
        </w:rPr>
        <w:t>tij</w:t>
      </w:r>
      <w:r w:rsidRPr="00911FF3">
        <w:rPr>
          <w:iCs/>
          <w:lang w:val="sq-AL"/>
        </w:rPr>
        <w:t xml:space="preserve"> për veprat penale “Kultivim të bimëve narkotike”, “Krijimit të grupit të strukturuar kriminal”, “Kryerjes së veprave penale nga organizata kriminale dhe grupit të strukturuar kr</w:t>
      </w:r>
      <w:r w:rsidR="00FA7565" w:rsidRPr="00911FF3">
        <w:rPr>
          <w:iCs/>
          <w:lang w:val="sq-AL"/>
        </w:rPr>
        <w:t>iminal”, të parashikuar nga nenet</w:t>
      </w:r>
      <w:r w:rsidRPr="00911FF3">
        <w:rPr>
          <w:iCs/>
          <w:lang w:val="sq-AL"/>
        </w:rPr>
        <w:t xml:space="preserve"> 284/1, 28, 333/a/a, 334/1 të </w:t>
      </w:r>
      <w:r w:rsidR="006709B6" w:rsidRPr="00911FF3">
        <w:rPr>
          <w:iCs/>
          <w:lang w:val="sq-AL"/>
        </w:rPr>
        <w:t>KP</w:t>
      </w:r>
      <w:r w:rsidRPr="00911FF3">
        <w:rPr>
          <w:iCs/>
          <w:lang w:val="sq-AL"/>
        </w:rPr>
        <w:t xml:space="preserve">. Lirimin e </w:t>
      </w:r>
      <w:r w:rsidRPr="00911FF3">
        <w:rPr>
          <w:iCs/>
          <w:lang w:val="sq-AL"/>
        </w:rPr>
        <w:lastRenderedPageBreak/>
        <w:t>menjëhershëm të pandehurit Bledar Baboçi nga ambiente e paraburgimit nëse nuk mbahet për ndonjë vepër penale tjetër në ngarkim të tij</w:t>
      </w:r>
      <w:r w:rsidRPr="00911FF3">
        <w:rPr>
          <w:lang w:val="sq-AL"/>
        </w:rPr>
        <w:t>”</w:t>
      </w:r>
      <w:r w:rsidR="00336831" w:rsidRPr="00911FF3">
        <w:rPr>
          <w:i w:val="0"/>
          <w:lang w:val="sq-AL"/>
        </w:rPr>
        <w:t>.</w:t>
      </w:r>
    </w:p>
    <w:p w14:paraId="7AF3EFCA" w14:textId="68B98C48" w:rsidR="004D6176" w:rsidRPr="00911FF3" w:rsidRDefault="00655F0D" w:rsidP="006B5E6C">
      <w:pPr>
        <w:pStyle w:val="StyleCentered"/>
        <w:numPr>
          <w:ilvl w:val="0"/>
          <w:numId w:val="2"/>
        </w:numPr>
        <w:tabs>
          <w:tab w:val="clear" w:pos="1170"/>
          <w:tab w:val="left" w:pos="1260"/>
        </w:tabs>
        <w:ind w:left="0" w:firstLine="720"/>
        <w:rPr>
          <w:u w:val="single"/>
          <w:lang w:val="sq-AL"/>
        </w:rPr>
      </w:pPr>
      <w:r w:rsidRPr="00911FF3">
        <w:rPr>
          <w:b/>
          <w:bCs w:val="0"/>
          <w:i w:val="0"/>
          <w:lang w:val="sq-AL"/>
        </w:rPr>
        <w:t xml:space="preserve">Kundër vendimit </w:t>
      </w:r>
      <w:r w:rsidR="00FA7565" w:rsidRPr="00911FF3">
        <w:rPr>
          <w:b/>
          <w:bCs w:val="0"/>
          <w:i w:val="0"/>
          <w:lang w:val="sq-AL"/>
        </w:rPr>
        <w:t>nr. 29, datë 16.03.2018</w:t>
      </w:r>
      <w:r w:rsidR="007F3F96" w:rsidRPr="00911FF3">
        <w:rPr>
          <w:b/>
          <w:bCs w:val="0"/>
          <w:i w:val="0"/>
          <w:lang w:val="sq-AL"/>
        </w:rPr>
        <w:t>,</w:t>
      </w:r>
      <w:r w:rsidR="00FA7565" w:rsidRPr="00911FF3">
        <w:rPr>
          <w:b/>
          <w:bCs w:val="0"/>
          <w:i w:val="0"/>
          <w:lang w:val="sq-AL"/>
        </w:rPr>
        <w:t xml:space="preserve"> </w:t>
      </w:r>
      <w:r w:rsidRPr="00911FF3">
        <w:rPr>
          <w:b/>
          <w:bCs w:val="0"/>
          <w:i w:val="0"/>
          <w:lang w:val="sq-AL"/>
        </w:rPr>
        <w:t>të Gjykatës së Shkallës së Parë për Krime të Rënda</w:t>
      </w:r>
      <w:r w:rsidR="007F3F96" w:rsidRPr="00911FF3">
        <w:rPr>
          <w:b/>
          <w:bCs w:val="0"/>
          <w:i w:val="0"/>
          <w:lang w:val="sq-AL"/>
        </w:rPr>
        <w:t>,</w:t>
      </w:r>
      <w:r w:rsidRPr="00911FF3">
        <w:rPr>
          <w:b/>
          <w:i w:val="0"/>
          <w:lang w:val="sq-AL"/>
        </w:rPr>
        <w:t xml:space="preserve"> </w:t>
      </w:r>
      <w:r w:rsidRPr="00911FF3">
        <w:rPr>
          <w:b/>
          <w:bCs w:val="0"/>
          <w:i w:val="0"/>
          <w:lang w:val="sq-AL"/>
        </w:rPr>
        <w:t xml:space="preserve">kanë paraqitur </w:t>
      </w:r>
      <w:r w:rsidR="00FA7565" w:rsidRPr="00911FF3">
        <w:rPr>
          <w:b/>
          <w:bCs w:val="0"/>
          <w:i w:val="0"/>
          <w:lang w:val="sq-AL"/>
        </w:rPr>
        <w:t xml:space="preserve">apel </w:t>
      </w:r>
      <w:r w:rsidRPr="00911FF3">
        <w:rPr>
          <w:b/>
          <w:bCs w:val="0"/>
          <w:i w:val="0"/>
          <w:lang w:val="sq-AL"/>
        </w:rPr>
        <w:t>të pandehurit</w:t>
      </w:r>
      <w:r w:rsidRPr="00911FF3">
        <w:rPr>
          <w:b/>
          <w:i w:val="0"/>
          <w:lang w:val="sq-AL"/>
        </w:rPr>
        <w:t xml:space="preserve"> </w:t>
      </w:r>
      <w:r w:rsidRPr="00911FF3">
        <w:rPr>
          <w:b/>
          <w:bCs w:val="0"/>
          <w:i w:val="0"/>
          <w:lang w:val="sq-AL"/>
        </w:rPr>
        <w:t>Astrit Tafaj dhe Aldo Xhaferri</w:t>
      </w:r>
      <w:r w:rsidRPr="00911FF3">
        <w:rPr>
          <w:i w:val="0"/>
          <w:lang w:val="sq-AL"/>
        </w:rPr>
        <w:t>, të cilët kanë kërkuar</w:t>
      </w:r>
      <w:r w:rsidR="00FF778F" w:rsidRPr="00911FF3">
        <w:rPr>
          <w:i w:val="0"/>
          <w:lang w:val="sq-AL"/>
        </w:rPr>
        <w:t>:</w:t>
      </w:r>
      <w:r w:rsidRPr="00911FF3">
        <w:rPr>
          <w:i w:val="0"/>
          <w:lang w:val="sq-AL"/>
        </w:rPr>
        <w:t xml:space="preserve"> </w:t>
      </w:r>
      <w:r w:rsidR="00FF778F" w:rsidRPr="00911FF3">
        <w:rPr>
          <w:iCs/>
          <w:lang w:val="sq-AL"/>
        </w:rPr>
        <w:t>“N</w:t>
      </w:r>
      <w:r w:rsidRPr="00911FF3">
        <w:rPr>
          <w:iCs/>
          <w:lang w:val="sq-AL"/>
        </w:rPr>
        <w:t>dryshimin e vendimit objekt ankimi dhe deklarimin e pafajshëm lidhur me akuzën, heqjen e masës së sigurimit dhe lirimin e menjëhershëm</w:t>
      </w:r>
      <w:r w:rsidR="009D3675" w:rsidRPr="00911FF3">
        <w:rPr>
          <w:iCs/>
          <w:lang w:val="sq-AL"/>
        </w:rPr>
        <w:t>”</w:t>
      </w:r>
      <w:r w:rsidR="009D3675" w:rsidRPr="00911FF3">
        <w:rPr>
          <w:i w:val="0"/>
          <w:iCs/>
          <w:lang w:val="sq-AL"/>
        </w:rPr>
        <w:t>.</w:t>
      </w:r>
    </w:p>
    <w:p w14:paraId="7B4307A6" w14:textId="236CF89D" w:rsidR="00E969C6" w:rsidRPr="00911FF3" w:rsidRDefault="00655F0D" w:rsidP="006B5E6C">
      <w:pPr>
        <w:pStyle w:val="StyleCentered"/>
        <w:numPr>
          <w:ilvl w:val="0"/>
          <w:numId w:val="2"/>
        </w:numPr>
        <w:tabs>
          <w:tab w:val="clear" w:pos="1170"/>
          <w:tab w:val="left" w:pos="1260"/>
        </w:tabs>
        <w:ind w:left="0" w:firstLine="720"/>
        <w:rPr>
          <w:u w:val="single"/>
          <w:lang w:val="sq-AL"/>
        </w:rPr>
      </w:pPr>
      <w:r w:rsidRPr="00911FF3">
        <w:rPr>
          <w:b/>
          <w:bCs w:val="0"/>
          <w:i w:val="0"/>
          <w:lang w:val="sq-AL"/>
        </w:rPr>
        <w:t xml:space="preserve">Kundër  vendimit  </w:t>
      </w:r>
      <w:r w:rsidR="00FA7565" w:rsidRPr="00911FF3">
        <w:rPr>
          <w:b/>
          <w:bCs w:val="0"/>
          <w:i w:val="0"/>
          <w:lang w:val="sq-AL"/>
        </w:rPr>
        <w:t>nr. 29, datë 16.03.2018</w:t>
      </w:r>
      <w:r w:rsidR="007F3F96" w:rsidRPr="00911FF3">
        <w:rPr>
          <w:b/>
          <w:bCs w:val="0"/>
          <w:i w:val="0"/>
          <w:lang w:val="sq-AL"/>
        </w:rPr>
        <w:t>,</w:t>
      </w:r>
      <w:r w:rsidR="00FA7565" w:rsidRPr="00911FF3">
        <w:rPr>
          <w:b/>
          <w:bCs w:val="0"/>
          <w:i w:val="0"/>
          <w:lang w:val="sq-AL"/>
        </w:rPr>
        <w:t xml:space="preserve"> </w:t>
      </w:r>
      <w:r w:rsidRPr="00911FF3">
        <w:rPr>
          <w:b/>
          <w:bCs w:val="0"/>
          <w:i w:val="0"/>
          <w:lang w:val="sq-AL"/>
        </w:rPr>
        <w:t>të Gjykatës së Shkallës së Parë për Krime të</w:t>
      </w:r>
      <w:r w:rsidRPr="00911FF3">
        <w:rPr>
          <w:i w:val="0"/>
          <w:lang w:val="sq-AL"/>
        </w:rPr>
        <w:t xml:space="preserve"> </w:t>
      </w:r>
      <w:r w:rsidRPr="00911FF3">
        <w:rPr>
          <w:b/>
          <w:bCs w:val="0"/>
          <w:i w:val="0"/>
          <w:lang w:val="sq-AL"/>
        </w:rPr>
        <w:t>Rënda</w:t>
      </w:r>
      <w:r w:rsidR="007F3F96" w:rsidRPr="00911FF3">
        <w:rPr>
          <w:b/>
          <w:bCs w:val="0"/>
          <w:i w:val="0"/>
          <w:lang w:val="sq-AL"/>
        </w:rPr>
        <w:t>,</w:t>
      </w:r>
      <w:r w:rsidRPr="00911FF3">
        <w:rPr>
          <w:b/>
          <w:i w:val="0"/>
          <w:lang w:val="sq-AL"/>
        </w:rPr>
        <w:t xml:space="preserve"> </w:t>
      </w:r>
      <w:r w:rsidRPr="00911FF3">
        <w:rPr>
          <w:b/>
          <w:bCs w:val="0"/>
          <w:i w:val="0"/>
          <w:lang w:val="sq-AL"/>
        </w:rPr>
        <w:t xml:space="preserve">kanë paraqitur </w:t>
      </w:r>
      <w:r w:rsidR="00FA7565" w:rsidRPr="00911FF3">
        <w:rPr>
          <w:b/>
          <w:bCs w:val="0"/>
          <w:i w:val="0"/>
          <w:lang w:val="sq-AL"/>
        </w:rPr>
        <w:t>apel</w:t>
      </w:r>
      <w:r w:rsidRPr="00911FF3">
        <w:rPr>
          <w:b/>
          <w:bCs w:val="0"/>
          <w:i w:val="0"/>
          <w:lang w:val="sq-AL"/>
        </w:rPr>
        <w:t xml:space="preserve"> të</w:t>
      </w:r>
      <w:r w:rsidRPr="00911FF3">
        <w:rPr>
          <w:b/>
          <w:i w:val="0"/>
          <w:lang w:val="sq-AL"/>
        </w:rPr>
        <w:t xml:space="preserve"> </w:t>
      </w:r>
      <w:r w:rsidR="00FA7565" w:rsidRPr="00911FF3">
        <w:rPr>
          <w:b/>
          <w:bCs w:val="0"/>
          <w:i w:val="0"/>
          <w:lang w:val="sq-AL"/>
        </w:rPr>
        <w:t>pandehurit</w:t>
      </w:r>
      <w:r w:rsidRPr="00911FF3">
        <w:rPr>
          <w:b/>
          <w:i w:val="0"/>
          <w:lang w:val="sq-AL"/>
        </w:rPr>
        <w:t xml:space="preserve"> </w:t>
      </w:r>
      <w:bookmarkStart w:id="1" w:name="_Hlk149683309"/>
      <w:r w:rsidRPr="00911FF3">
        <w:rPr>
          <w:b/>
          <w:bCs w:val="0"/>
          <w:i w:val="0"/>
          <w:lang w:val="sq-AL"/>
        </w:rPr>
        <w:t>Lefter Nelaj, Lavdim Neziri (Nelaj), Sami Balloku,</w:t>
      </w:r>
      <w:r w:rsidRPr="00911FF3">
        <w:rPr>
          <w:b/>
          <w:i w:val="0"/>
          <w:lang w:val="sq-AL"/>
        </w:rPr>
        <w:t xml:space="preserve"> </w:t>
      </w:r>
      <w:r w:rsidRPr="00911FF3">
        <w:rPr>
          <w:b/>
          <w:bCs w:val="0"/>
          <w:i w:val="0"/>
          <w:lang w:val="sq-AL"/>
        </w:rPr>
        <w:t>Halim</w:t>
      </w:r>
      <w:r w:rsidRPr="00911FF3">
        <w:rPr>
          <w:b/>
          <w:i w:val="0"/>
          <w:lang w:val="sq-AL"/>
        </w:rPr>
        <w:t xml:space="preserve"> </w:t>
      </w:r>
      <w:r w:rsidRPr="00911FF3">
        <w:rPr>
          <w:b/>
          <w:bCs w:val="0"/>
          <w:i w:val="0"/>
          <w:lang w:val="sq-AL"/>
        </w:rPr>
        <w:t>Nelaj, Bajram Hidri dhe Elton Haxhiaj</w:t>
      </w:r>
      <w:bookmarkEnd w:id="1"/>
      <w:r w:rsidRPr="00911FF3">
        <w:rPr>
          <w:bCs w:val="0"/>
          <w:i w:val="0"/>
          <w:lang w:val="sq-AL"/>
        </w:rPr>
        <w:t>,</w:t>
      </w:r>
      <w:r w:rsidRPr="00911FF3">
        <w:rPr>
          <w:i w:val="0"/>
          <w:lang w:val="sq-AL"/>
        </w:rPr>
        <w:t xml:space="preserve"> të cilët kanë kërkuar ndryshimin e vendimit të Gjykatë</w:t>
      </w:r>
      <w:r w:rsidR="000D54E7" w:rsidRPr="00911FF3">
        <w:rPr>
          <w:i w:val="0"/>
          <w:lang w:val="sq-AL"/>
        </w:rPr>
        <w:t>s</w:t>
      </w:r>
      <w:r w:rsidRPr="00911FF3">
        <w:rPr>
          <w:i w:val="0"/>
          <w:lang w:val="sq-AL"/>
        </w:rPr>
        <w:t xml:space="preserve"> së Shkallës së Parë për Krime të Rënda për të pandehurit Lefter Nelaj, Lavdim Neziri (Nelaj), Sami Balloku, Halim Nelaj, Bajram Hidri dhe Elton Haxhiaj, në këtë mënyrë</w:t>
      </w:r>
      <w:r w:rsidRPr="00911FF3">
        <w:rPr>
          <w:lang w:val="sq-AL"/>
        </w:rPr>
        <w:t xml:space="preserve">: </w:t>
      </w:r>
    </w:p>
    <w:p w14:paraId="55896177" w14:textId="411A09B7" w:rsidR="00B54D33" w:rsidRPr="00911FF3" w:rsidRDefault="00E969C6" w:rsidP="006B5E6C">
      <w:pPr>
        <w:pStyle w:val="StyleCentered"/>
        <w:numPr>
          <w:ilvl w:val="0"/>
          <w:numId w:val="0"/>
        </w:numPr>
        <w:ind w:firstLine="720"/>
        <w:rPr>
          <w:lang w:val="sq-AL"/>
        </w:rPr>
      </w:pPr>
      <w:r w:rsidRPr="00911FF3">
        <w:rPr>
          <w:lang w:val="sq-AL"/>
        </w:rPr>
        <w:t xml:space="preserve">- </w:t>
      </w:r>
      <w:r w:rsidR="00655F0D" w:rsidRPr="00911FF3">
        <w:rPr>
          <w:lang w:val="sq-AL"/>
        </w:rPr>
        <w:t xml:space="preserve">Pushimin e çështjes penale për akuzat e grupit të strukturuar kriminal dhe të kryerjes së veprës penale nga anëtari i grupit të strukturuar kriminal të parashikuar nga nenet 333/a e 334/1 të </w:t>
      </w:r>
      <w:r w:rsidR="00211F51" w:rsidRPr="00911FF3">
        <w:rPr>
          <w:lang w:val="sq-AL"/>
        </w:rPr>
        <w:t>KP</w:t>
      </w:r>
      <w:r w:rsidR="00655F0D" w:rsidRPr="00911FF3">
        <w:rPr>
          <w:lang w:val="sq-AL"/>
        </w:rPr>
        <w:t xml:space="preserve"> për të gjithë të pandehurit e lartëpërmendur pasi ato vepra nuk janë kryer e nuk ekzistojnë. Pushimin e çështjes penale për akuzën e kultivimit të bimëve narkotike në ngarkim të pandehurit Lavdim Neziri (Nelaj) pasi nuk e ka kryer atë vepër.</w:t>
      </w:r>
    </w:p>
    <w:p w14:paraId="126CFD4E" w14:textId="1EF38674" w:rsidR="00B54D33" w:rsidRPr="00911FF3" w:rsidRDefault="00B54D33" w:rsidP="006B5E6C">
      <w:pPr>
        <w:pStyle w:val="StyleCentered"/>
        <w:numPr>
          <w:ilvl w:val="0"/>
          <w:numId w:val="0"/>
        </w:numPr>
        <w:ind w:firstLine="720"/>
        <w:rPr>
          <w:lang w:val="sq-AL"/>
        </w:rPr>
      </w:pPr>
      <w:r w:rsidRPr="00911FF3">
        <w:rPr>
          <w:lang w:val="sq-AL"/>
        </w:rPr>
        <w:t xml:space="preserve">- </w:t>
      </w:r>
      <w:r w:rsidR="00655F0D" w:rsidRPr="00911FF3">
        <w:rPr>
          <w:lang w:val="sq-AL"/>
        </w:rPr>
        <w:t>Pushimin e çështjes penale për akuzën e kultivimit te bimëve narkotike në ngarkim të pandehurit Elton Haxhiu pasi nuk provohet ta k</w:t>
      </w:r>
      <w:r w:rsidR="00ED205F" w:rsidRPr="00911FF3">
        <w:rPr>
          <w:lang w:val="sq-AL"/>
        </w:rPr>
        <w:t>e</w:t>
      </w:r>
      <w:r w:rsidR="00655F0D" w:rsidRPr="00911FF3">
        <w:rPr>
          <w:lang w:val="sq-AL"/>
        </w:rPr>
        <w:t>të kryer atë.</w:t>
      </w:r>
    </w:p>
    <w:p w14:paraId="7A3E6276" w14:textId="7D35975C" w:rsidR="00B54D33" w:rsidRPr="00911FF3" w:rsidRDefault="00B54D33" w:rsidP="006B5E6C">
      <w:pPr>
        <w:pStyle w:val="StyleCentered"/>
        <w:numPr>
          <w:ilvl w:val="0"/>
          <w:numId w:val="0"/>
        </w:numPr>
        <w:ind w:firstLine="720"/>
        <w:rPr>
          <w:lang w:val="sq-AL"/>
        </w:rPr>
      </w:pPr>
      <w:r w:rsidRPr="00911FF3">
        <w:rPr>
          <w:lang w:val="sq-AL"/>
        </w:rPr>
        <w:t xml:space="preserve">- </w:t>
      </w:r>
      <w:r w:rsidR="00655F0D" w:rsidRPr="00911FF3">
        <w:rPr>
          <w:lang w:val="sq-AL"/>
        </w:rPr>
        <w:t xml:space="preserve">Deklarimin fajtor të </w:t>
      </w:r>
      <w:r w:rsidR="00375DDA" w:rsidRPr="00911FF3">
        <w:rPr>
          <w:lang w:val="sq-AL"/>
        </w:rPr>
        <w:t>pandehurve</w:t>
      </w:r>
      <w:r w:rsidR="00655F0D" w:rsidRPr="00911FF3">
        <w:rPr>
          <w:lang w:val="sq-AL"/>
        </w:rPr>
        <w:t xml:space="preserve"> Hashim Nelaj dhe Bajram Hidri për veprën penal</w:t>
      </w:r>
      <w:r w:rsidR="00C94CA1" w:rsidRPr="00911FF3">
        <w:rPr>
          <w:lang w:val="sq-AL"/>
        </w:rPr>
        <w:t>e</w:t>
      </w:r>
      <w:r w:rsidR="00655F0D" w:rsidRPr="00911FF3">
        <w:rPr>
          <w:lang w:val="sq-AL"/>
        </w:rPr>
        <w:t xml:space="preserve"> të moskallëzim</w:t>
      </w:r>
      <w:r w:rsidR="00ED205F" w:rsidRPr="00911FF3">
        <w:rPr>
          <w:lang w:val="sq-AL"/>
        </w:rPr>
        <w:t>it</w:t>
      </w:r>
      <w:r w:rsidR="00655F0D" w:rsidRPr="00911FF3">
        <w:rPr>
          <w:lang w:val="sq-AL"/>
        </w:rPr>
        <w:t xml:space="preserve"> të krimit sipas nenit 300</w:t>
      </w:r>
      <w:r w:rsidR="00ED205F" w:rsidRPr="00911FF3">
        <w:rPr>
          <w:lang w:val="sq-AL"/>
        </w:rPr>
        <w:t xml:space="preserve"> të</w:t>
      </w:r>
      <w:r w:rsidR="00655F0D" w:rsidRPr="00911FF3">
        <w:rPr>
          <w:lang w:val="sq-AL"/>
        </w:rPr>
        <w:t xml:space="preserve"> </w:t>
      </w:r>
      <w:r w:rsidR="00ED205F" w:rsidRPr="00911FF3">
        <w:rPr>
          <w:lang w:val="sq-AL"/>
        </w:rPr>
        <w:t>KP</w:t>
      </w:r>
      <w:r w:rsidR="00655F0D" w:rsidRPr="00911FF3">
        <w:rPr>
          <w:lang w:val="sq-AL"/>
        </w:rPr>
        <w:t xml:space="preserve"> dhe dënimin e tyre</w:t>
      </w:r>
      <w:r w:rsidR="0014797B" w:rsidRPr="00911FF3">
        <w:rPr>
          <w:lang w:val="sq-AL"/>
        </w:rPr>
        <w:t>.</w:t>
      </w:r>
      <w:r w:rsidR="00655F0D" w:rsidRPr="00911FF3">
        <w:rPr>
          <w:lang w:val="sq-AL"/>
        </w:rPr>
        <w:t xml:space="preserve"> Hashim Nelaj me kohën e paraburgimit</w:t>
      </w:r>
      <w:r w:rsidR="00520E08" w:rsidRPr="00911FF3">
        <w:rPr>
          <w:lang w:val="sq-AL"/>
        </w:rPr>
        <w:t>,</w:t>
      </w:r>
      <w:r w:rsidR="00655F0D" w:rsidRPr="00911FF3">
        <w:rPr>
          <w:lang w:val="sq-AL"/>
        </w:rPr>
        <w:t xml:space="preserve"> Bajram Hidri me një dënim sa më të butë duke marr parasysh moshën e tij të re, nivelin e ulët arsimor, qenien e tij i pa dënuar më par</w:t>
      </w:r>
      <w:r w:rsidR="00DE67B8" w:rsidRPr="00911FF3">
        <w:rPr>
          <w:lang w:val="sq-AL"/>
        </w:rPr>
        <w:t>ë</w:t>
      </w:r>
      <w:r w:rsidR="00655F0D" w:rsidRPr="00911FF3">
        <w:rPr>
          <w:lang w:val="sq-AL"/>
        </w:rPr>
        <w:t xml:space="preserve"> dhe faktin se është tërhequr në krim nga daja i tij</w:t>
      </w:r>
      <w:r w:rsidR="00C94CA1" w:rsidRPr="00911FF3">
        <w:rPr>
          <w:lang w:val="sq-AL"/>
        </w:rPr>
        <w:t>,</w:t>
      </w:r>
      <w:r w:rsidR="00655F0D" w:rsidRPr="00911FF3">
        <w:rPr>
          <w:lang w:val="sq-AL"/>
        </w:rPr>
        <w:t xml:space="preserve"> i pandehuri Lefter Nelaj.</w:t>
      </w:r>
    </w:p>
    <w:p w14:paraId="465453DC" w14:textId="0BFCA707" w:rsidR="00B54D33" w:rsidRPr="00911FF3" w:rsidRDefault="00B54D33" w:rsidP="006B5E6C">
      <w:pPr>
        <w:pStyle w:val="StyleCentered"/>
        <w:numPr>
          <w:ilvl w:val="0"/>
          <w:numId w:val="0"/>
        </w:numPr>
        <w:ind w:firstLine="720"/>
        <w:rPr>
          <w:lang w:val="sq-AL"/>
        </w:rPr>
      </w:pPr>
      <w:r w:rsidRPr="00911FF3">
        <w:rPr>
          <w:lang w:val="sq-AL"/>
        </w:rPr>
        <w:t xml:space="preserve">- </w:t>
      </w:r>
      <w:r w:rsidR="00655F0D" w:rsidRPr="00911FF3">
        <w:rPr>
          <w:lang w:val="sq-AL"/>
        </w:rPr>
        <w:t xml:space="preserve">Deklarimin fajtor </w:t>
      </w:r>
      <w:r w:rsidR="00C94CA1" w:rsidRPr="00911FF3">
        <w:rPr>
          <w:lang w:val="sq-AL"/>
        </w:rPr>
        <w:t>e</w:t>
      </w:r>
      <w:r w:rsidR="00655F0D" w:rsidRPr="00911FF3">
        <w:rPr>
          <w:lang w:val="sq-AL"/>
        </w:rPr>
        <w:t xml:space="preserve"> </w:t>
      </w:r>
      <w:r w:rsidR="00C94CA1" w:rsidRPr="00911FF3">
        <w:rPr>
          <w:lang w:val="sq-AL"/>
        </w:rPr>
        <w:t>t</w:t>
      </w:r>
      <w:r w:rsidR="00DE67B8" w:rsidRPr="00911FF3">
        <w:rPr>
          <w:lang w:val="sq-AL"/>
        </w:rPr>
        <w:t>ë</w:t>
      </w:r>
      <w:r w:rsidR="00C94CA1" w:rsidRPr="00911FF3">
        <w:rPr>
          <w:lang w:val="sq-AL"/>
        </w:rPr>
        <w:t xml:space="preserve"> </w:t>
      </w:r>
      <w:r w:rsidR="00655F0D" w:rsidRPr="00911FF3">
        <w:rPr>
          <w:lang w:val="sq-AL"/>
        </w:rPr>
        <w:t>pandehurit Lefter Nelaj për veprën penale të kultivimit të bimëve narkotike parashikuar në neni 284/1</w:t>
      </w:r>
      <w:r w:rsidR="00520E08" w:rsidRPr="00911FF3">
        <w:rPr>
          <w:lang w:val="sq-AL"/>
        </w:rPr>
        <w:t>të</w:t>
      </w:r>
      <w:r w:rsidR="00655F0D" w:rsidRPr="00911FF3">
        <w:rPr>
          <w:lang w:val="sq-AL"/>
        </w:rPr>
        <w:t xml:space="preserve"> </w:t>
      </w:r>
      <w:r w:rsidR="00520E08" w:rsidRPr="00911FF3">
        <w:rPr>
          <w:lang w:val="sq-AL"/>
        </w:rPr>
        <w:t>KP</w:t>
      </w:r>
      <w:r w:rsidR="00655F0D" w:rsidRPr="00911FF3">
        <w:rPr>
          <w:lang w:val="sq-AL"/>
        </w:rPr>
        <w:t xml:space="preserve"> dhe dënimin e tij me një dënim sa më të but</w:t>
      </w:r>
      <w:r w:rsidR="00DE67B8" w:rsidRPr="00911FF3">
        <w:rPr>
          <w:lang w:val="sq-AL"/>
        </w:rPr>
        <w:t>ë</w:t>
      </w:r>
      <w:r w:rsidR="00655F0D" w:rsidRPr="00911FF3">
        <w:rPr>
          <w:lang w:val="sq-AL"/>
        </w:rPr>
        <w:t xml:space="preserve"> duke mbajtur parasysh faktin se është kryefamiljar me 3 fëmijë të mitur në ngarkim, bashkëshortja e pa punë </w:t>
      </w:r>
      <w:r w:rsidR="00C94CA1" w:rsidRPr="00911FF3">
        <w:rPr>
          <w:lang w:val="sq-AL"/>
        </w:rPr>
        <w:t>dh</w:t>
      </w:r>
      <w:r w:rsidR="00655F0D" w:rsidRPr="00911FF3">
        <w:rPr>
          <w:lang w:val="sq-AL"/>
        </w:rPr>
        <w:t>e pa asnjë të ardhur ekonomike.</w:t>
      </w:r>
    </w:p>
    <w:p w14:paraId="2C21F6AA" w14:textId="76A05BBB" w:rsidR="00671688" w:rsidRPr="00911FF3" w:rsidRDefault="00B54D33" w:rsidP="006B5E6C">
      <w:pPr>
        <w:pStyle w:val="StyleCentered"/>
        <w:numPr>
          <w:ilvl w:val="0"/>
          <w:numId w:val="0"/>
        </w:numPr>
        <w:ind w:firstLine="720"/>
        <w:rPr>
          <w:lang w:val="sq-AL"/>
        </w:rPr>
      </w:pPr>
      <w:r w:rsidRPr="00911FF3">
        <w:rPr>
          <w:lang w:val="sq-AL"/>
        </w:rPr>
        <w:t xml:space="preserve">- </w:t>
      </w:r>
      <w:r w:rsidR="00655F0D" w:rsidRPr="00911FF3">
        <w:rPr>
          <w:lang w:val="sq-AL"/>
        </w:rPr>
        <w:t xml:space="preserve">Deklarimin fajtor të pandehurit Sami Balloku për veprën penale të kultivimit të bimëve narkotike të parashikuara nga neni 284/1 i </w:t>
      </w:r>
      <w:r w:rsidR="00F05A37" w:rsidRPr="00911FF3">
        <w:rPr>
          <w:lang w:val="sq-AL"/>
        </w:rPr>
        <w:t>KP</w:t>
      </w:r>
      <w:r w:rsidR="00655F0D" w:rsidRPr="00911FF3">
        <w:rPr>
          <w:lang w:val="sq-AL"/>
        </w:rPr>
        <w:t xml:space="preserve"> dhe dënimin e tij me një dënim sa më të butë duke u mbajtur parasysh dhe faktin s</w:t>
      </w:r>
      <w:r w:rsidR="00C94CA1" w:rsidRPr="00911FF3">
        <w:rPr>
          <w:lang w:val="sq-AL"/>
        </w:rPr>
        <w:t>e</w:t>
      </w:r>
      <w:r w:rsidR="00655F0D" w:rsidRPr="00911FF3">
        <w:rPr>
          <w:lang w:val="sq-AL"/>
        </w:rPr>
        <w:t xml:space="preserve"> është i sëmurë me</w:t>
      </w:r>
      <w:r w:rsidR="00AC1338" w:rsidRPr="00911FF3">
        <w:rPr>
          <w:lang w:val="sq-AL"/>
        </w:rPr>
        <w:t xml:space="preserve"> tuberkuloz</w:t>
      </w:r>
      <w:r w:rsidR="00655F0D" w:rsidRPr="00911FF3">
        <w:rPr>
          <w:lang w:val="sq-AL"/>
        </w:rPr>
        <w:t xml:space="preserve"> </w:t>
      </w:r>
      <w:r w:rsidR="00AC1338" w:rsidRPr="00911FF3">
        <w:rPr>
          <w:lang w:val="sq-AL"/>
        </w:rPr>
        <w:t>(</w:t>
      </w:r>
      <w:r w:rsidR="00655F0D" w:rsidRPr="00911FF3">
        <w:rPr>
          <w:lang w:val="sq-AL"/>
        </w:rPr>
        <w:t>TBC</w:t>
      </w:r>
      <w:r w:rsidR="00AC1338" w:rsidRPr="00911FF3">
        <w:rPr>
          <w:lang w:val="sq-AL"/>
        </w:rPr>
        <w:t>)</w:t>
      </w:r>
      <w:r w:rsidR="00655F0D" w:rsidRPr="00911FF3">
        <w:rPr>
          <w:lang w:val="sq-AL"/>
        </w:rPr>
        <w:t>, kryefamiljar me 3 fëmijë të mitur e gjendje ekonomike të rënduar</w:t>
      </w:r>
      <w:r w:rsidR="00655F0D" w:rsidRPr="00911FF3">
        <w:rPr>
          <w:i w:val="0"/>
          <w:lang w:val="sq-AL"/>
        </w:rPr>
        <w:t>.</w:t>
      </w:r>
    </w:p>
    <w:p w14:paraId="2E00A622" w14:textId="2899C311" w:rsidR="00CA28BF" w:rsidRPr="00911FF3" w:rsidRDefault="00B54D33" w:rsidP="006B5E6C">
      <w:pPr>
        <w:pStyle w:val="StyleCentered"/>
        <w:numPr>
          <w:ilvl w:val="0"/>
          <w:numId w:val="0"/>
        </w:numPr>
        <w:ind w:left="180" w:firstLine="540"/>
        <w:rPr>
          <w:u w:val="single"/>
          <w:lang w:val="sq-AL"/>
        </w:rPr>
      </w:pPr>
      <w:r w:rsidRPr="00911FF3">
        <w:rPr>
          <w:i w:val="0"/>
          <w:lang w:val="sq-AL"/>
        </w:rPr>
        <w:t>7</w:t>
      </w:r>
      <w:r w:rsidRPr="00911FF3">
        <w:rPr>
          <w:lang w:val="sq-AL"/>
        </w:rPr>
        <w:t>.</w:t>
      </w:r>
      <w:r w:rsidR="00375DDA" w:rsidRPr="00911FF3">
        <w:rPr>
          <w:lang w:val="sq-AL"/>
        </w:rPr>
        <w:t xml:space="preserve"> </w:t>
      </w:r>
      <w:r w:rsidR="00655F0D" w:rsidRPr="00911FF3">
        <w:rPr>
          <w:b/>
          <w:bCs w:val="0"/>
          <w:i w:val="0"/>
          <w:lang w:val="sq-AL"/>
        </w:rPr>
        <w:t xml:space="preserve">Kundër vendimit </w:t>
      </w:r>
      <w:r w:rsidR="00671688" w:rsidRPr="00911FF3">
        <w:rPr>
          <w:b/>
          <w:bCs w:val="0"/>
          <w:i w:val="0"/>
          <w:lang w:val="sq-AL"/>
        </w:rPr>
        <w:t>nr. 29, datë 16.03.2018</w:t>
      </w:r>
      <w:r w:rsidR="007F3F96" w:rsidRPr="00911FF3">
        <w:rPr>
          <w:b/>
          <w:bCs w:val="0"/>
          <w:i w:val="0"/>
          <w:lang w:val="sq-AL"/>
        </w:rPr>
        <w:t>,</w:t>
      </w:r>
      <w:r w:rsidR="00671688" w:rsidRPr="00911FF3">
        <w:rPr>
          <w:b/>
          <w:bCs w:val="0"/>
          <w:i w:val="0"/>
          <w:lang w:val="sq-AL"/>
        </w:rPr>
        <w:t xml:space="preserve"> </w:t>
      </w:r>
      <w:r w:rsidR="00655F0D" w:rsidRPr="00911FF3">
        <w:rPr>
          <w:b/>
          <w:bCs w:val="0"/>
          <w:i w:val="0"/>
          <w:lang w:val="sq-AL"/>
        </w:rPr>
        <w:t>të Gjykatës së Shkallës së Parë për Krime të</w:t>
      </w:r>
      <w:r w:rsidR="00655F0D" w:rsidRPr="00911FF3">
        <w:rPr>
          <w:i w:val="0"/>
          <w:lang w:val="sq-AL"/>
        </w:rPr>
        <w:t xml:space="preserve"> </w:t>
      </w:r>
      <w:r w:rsidR="00655F0D" w:rsidRPr="00911FF3">
        <w:rPr>
          <w:b/>
          <w:bCs w:val="0"/>
          <w:i w:val="0"/>
          <w:lang w:val="sq-AL"/>
        </w:rPr>
        <w:t>Rënda</w:t>
      </w:r>
      <w:r w:rsidR="007F3F96" w:rsidRPr="00911FF3">
        <w:rPr>
          <w:b/>
          <w:bCs w:val="0"/>
          <w:i w:val="0"/>
          <w:lang w:val="sq-AL"/>
        </w:rPr>
        <w:t>,</w:t>
      </w:r>
      <w:r w:rsidR="00F05A37" w:rsidRPr="00911FF3">
        <w:rPr>
          <w:b/>
          <w:i w:val="0"/>
          <w:lang w:val="sq-AL"/>
        </w:rPr>
        <w:t xml:space="preserve"> </w:t>
      </w:r>
      <w:r w:rsidR="00655F0D" w:rsidRPr="00911FF3">
        <w:rPr>
          <w:b/>
          <w:bCs w:val="0"/>
          <w:i w:val="0"/>
          <w:lang w:val="sq-AL"/>
        </w:rPr>
        <w:t>ka paraqitur ankim i pandehuri Bashkim Kodra</w:t>
      </w:r>
      <w:r w:rsidR="00655F0D" w:rsidRPr="00911FF3">
        <w:rPr>
          <w:i w:val="0"/>
          <w:lang w:val="sq-AL"/>
        </w:rPr>
        <w:t>, i cili ka kërkuar</w:t>
      </w:r>
      <w:r w:rsidR="005E3FFB" w:rsidRPr="00911FF3">
        <w:rPr>
          <w:i w:val="0"/>
          <w:lang w:val="sq-AL"/>
        </w:rPr>
        <w:t>:</w:t>
      </w:r>
      <w:r w:rsidR="00655F0D" w:rsidRPr="00911FF3">
        <w:rPr>
          <w:lang w:val="sq-AL"/>
        </w:rPr>
        <w:t xml:space="preserve"> </w:t>
      </w:r>
      <w:r w:rsidR="005E3FFB" w:rsidRPr="00911FF3">
        <w:rPr>
          <w:lang w:val="sq-AL"/>
        </w:rPr>
        <w:t>“N</w:t>
      </w:r>
      <w:r w:rsidR="00655F0D" w:rsidRPr="00911FF3">
        <w:rPr>
          <w:lang w:val="sq-AL"/>
        </w:rPr>
        <w:t>dryshimin e vendimit gjyqësor të Gjykatës së Shkallës së Parë për Krime të Rënda, Tiranë, me anën e të cilit është vendosur</w:t>
      </w:r>
      <w:r w:rsidR="005E3FFB" w:rsidRPr="00911FF3">
        <w:rPr>
          <w:lang w:val="sq-AL"/>
        </w:rPr>
        <w:t xml:space="preserve"> </w:t>
      </w:r>
      <w:r w:rsidR="00AC5E22" w:rsidRPr="00911FF3">
        <w:rPr>
          <w:lang w:val="sq-AL"/>
        </w:rPr>
        <w:t>“</w:t>
      </w:r>
      <w:r w:rsidR="00655F0D" w:rsidRPr="00911FF3">
        <w:rPr>
          <w:iCs/>
          <w:lang w:val="sq-AL"/>
        </w:rPr>
        <w:t>Deklarimi fajtor</w:t>
      </w:r>
      <w:r w:rsidR="00A335E2" w:rsidRPr="00911FF3">
        <w:rPr>
          <w:iCs/>
          <w:lang w:val="sq-AL"/>
        </w:rPr>
        <w:t xml:space="preserve"> i</w:t>
      </w:r>
      <w:r w:rsidR="00655F0D" w:rsidRPr="00911FF3">
        <w:rPr>
          <w:iCs/>
          <w:lang w:val="sq-AL"/>
        </w:rPr>
        <w:t xml:space="preserve"> të pandehurit Bashkim Kodra, për kryerjen e veprës penale të </w:t>
      </w:r>
      <w:r w:rsidR="00AC5E22" w:rsidRPr="00911FF3">
        <w:rPr>
          <w:iCs/>
          <w:lang w:val="sq-AL"/>
        </w:rPr>
        <w:t>“</w:t>
      </w:r>
      <w:r w:rsidR="00655F0D" w:rsidRPr="00911FF3">
        <w:rPr>
          <w:iCs/>
          <w:lang w:val="sq-AL"/>
        </w:rPr>
        <w:t xml:space="preserve">Kultivim i bimëve narkotike”, kryer në bashkëpunim, parashikuar nga neni 284/2 i </w:t>
      </w:r>
      <w:r w:rsidR="00565BDE" w:rsidRPr="00911FF3">
        <w:rPr>
          <w:iCs/>
          <w:lang w:val="sq-AL"/>
        </w:rPr>
        <w:t>KP</w:t>
      </w:r>
      <w:r w:rsidR="00655F0D" w:rsidRPr="00911FF3">
        <w:rPr>
          <w:iCs/>
          <w:lang w:val="sq-AL"/>
        </w:rPr>
        <w:t xml:space="preserve"> dhe dënimin e tij përfundimisht me 3 vjet e 4 muaj burgim.</w:t>
      </w:r>
      <w:r w:rsidR="00671688" w:rsidRPr="00911FF3">
        <w:rPr>
          <w:iCs/>
          <w:lang w:val="sq-AL"/>
        </w:rPr>
        <w:t xml:space="preserve"> </w:t>
      </w:r>
      <w:r w:rsidR="00655F0D" w:rsidRPr="00911FF3">
        <w:rPr>
          <w:iCs/>
          <w:lang w:val="sq-AL"/>
        </w:rPr>
        <w:t>Deklarimin e pafajshëm të pandehurit Bashkim Kodra, akuzuar për veprën penale “Kultivim i bimëve narkotike</w:t>
      </w:r>
      <w:r w:rsidR="00655F0D" w:rsidRPr="00911FF3">
        <w:rPr>
          <w:lang w:val="sq-AL"/>
        </w:rPr>
        <w:t xml:space="preserve">", kryer në bashkëpunim, parashikuar nga neni 284/2 i </w:t>
      </w:r>
      <w:r w:rsidR="00565BDE" w:rsidRPr="00911FF3">
        <w:rPr>
          <w:lang w:val="sq-AL"/>
        </w:rPr>
        <w:t>KP</w:t>
      </w:r>
      <w:r w:rsidR="00655F0D" w:rsidRPr="00911FF3">
        <w:rPr>
          <w:lang w:val="sq-AL"/>
        </w:rPr>
        <w:t>, si të pabazuar përtej çdo dyshimi në prova dhe në ligj. Urdhërimin e lirimit të menjëhershëm të tij nga dhomat e paraburgimit, nëse nuk ndiqet për ndonjë vepër tjetër penale</w:t>
      </w:r>
      <w:r w:rsidR="00A335E2" w:rsidRPr="00911FF3">
        <w:rPr>
          <w:lang w:val="sq-AL"/>
        </w:rPr>
        <w:t>”</w:t>
      </w:r>
      <w:r w:rsidR="00655F0D" w:rsidRPr="00911FF3">
        <w:rPr>
          <w:i w:val="0"/>
          <w:lang w:val="sq-AL"/>
        </w:rPr>
        <w:t>.</w:t>
      </w:r>
    </w:p>
    <w:p w14:paraId="69F2400A" w14:textId="77777777" w:rsidR="00CA28BF" w:rsidRPr="00911FF3" w:rsidRDefault="00CA28BF" w:rsidP="006B5E6C">
      <w:pPr>
        <w:pStyle w:val="StyleCentered"/>
        <w:numPr>
          <w:ilvl w:val="0"/>
          <w:numId w:val="0"/>
        </w:numPr>
        <w:ind w:left="720"/>
        <w:rPr>
          <w:lang w:val="sq-AL"/>
        </w:rPr>
      </w:pPr>
    </w:p>
    <w:p w14:paraId="0D8FA9BC" w14:textId="19752B68" w:rsidR="00261D45" w:rsidRPr="00911FF3" w:rsidRDefault="00261D45" w:rsidP="006B5E6C">
      <w:pPr>
        <w:pStyle w:val="StyleCentered"/>
        <w:numPr>
          <w:ilvl w:val="0"/>
          <w:numId w:val="19"/>
        </w:numPr>
        <w:ind w:left="0" w:firstLine="720"/>
        <w:rPr>
          <w:i w:val="0"/>
          <w:u w:val="single"/>
          <w:lang w:val="sq-AL"/>
        </w:rPr>
      </w:pPr>
      <w:r w:rsidRPr="00911FF3">
        <w:rPr>
          <w:b/>
          <w:i w:val="0"/>
          <w:lang w:val="sq-AL"/>
        </w:rPr>
        <w:t xml:space="preserve">Gjykata e Apelit </w:t>
      </w:r>
      <w:bookmarkStart w:id="2" w:name="_Hlk149685356"/>
      <w:r w:rsidRPr="00911FF3">
        <w:rPr>
          <w:b/>
          <w:i w:val="0"/>
          <w:lang w:val="sq-AL"/>
        </w:rPr>
        <w:t>për Krime të Rënda</w:t>
      </w:r>
      <w:r w:rsidR="00C94CA1" w:rsidRPr="00911FF3">
        <w:rPr>
          <w:b/>
          <w:i w:val="0"/>
          <w:lang w:val="sq-AL"/>
        </w:rPr>
        <w:t>,</w:t>
      </w:r>
      <w:r w:rsidRPr="00911FF3">
        <w:rPr>
          <w:b/>
          <w:i w:val="0"/>
          <w:lang w:val="sq-AL"/>
        </w:rPr>
        <w:t xml:space="preserve"> Tiranë</w:t>
      </w:r>
      <w:bookmarkEnd w:id="2"/>
      <w:r w:rsidR="007F3F96" w:rsidRPr="00911FF3">
        <w:rPr>
          <w:b/>
          <w:i w:val="0"/>
          <w:lang w:val="sq-AL"/>
        </w:rPr>
        <w:t>,</w:t>
      </w:r>
      <w:r w:rsidR="00CA28BF" w:rsidRPr="00911FF3">
        <w:rPr>
          <w:b/>
          <w:i w:val="0"/>
          <w:lang w:val="sq-AL"/>
        </w:rPr>
        <w:t xml:space="preserve"> </w:t>
      </w:r>
      <w:r w:rsidRPr="00911FF3">
        <w:rPr>
          <w:b/>
          <w:bCs w:val="0"/>
          <w:i w:val="0"/>
          <w:lang w:val="sq-AL"/>
        </w:rPr>
        <w:t xml:space="preserve">me vendimin </w:t>
      </w:r>
      <w:bookmarkStart w:id="3" w:name="_Hlk140068565"/>
      <w:bookmarkStart w:id="4" w:name="_Hlk149686438"/>
      <w:bookmarkStart w:id="5" w:name="_Hlk127708105"/>
      <w:r w:rsidRPr="00911FF3">
        <w:rPr>
          <w:b/>
          <w:bCs w:val="0"/>
          <w:i w:val="0"/>
          <w:lang w:val="sq-AL"/>
        </w:rPr>
        <w:t xml:space="preserve">nr. </w:t>
      </w:r>
      <w:bookmarkEnd w:id="3"/>
      <w:r w:rsidRPr="00911FF3">
        <w:rPr>
          <w:b/>
          <w:bCs w:val="0"/>
          <w:i w:val="0"/>
          <w:lang w:val="sq-AL"/>
        </w:rPr>
        <w:t>60, datë 12.06.2018</w:t>
      </w:r>
      <w:bookmarkEnd w:id="4"/>
      <w:r w:rsidR="007F3F96" w:rsidRPr="00911FF3">
        <w:rPr>
          <w:b/>
          <w:bCs w:val="0"/>
          <w:i w:val="0"/>
          <w:lang w:val="sq-AL"/>
        </w:rPr>
        <w:t>,</w:t>
      </w:r>
      <w:r w:rsidRPr="00911FF3">
        <w:rPr>
          <w:i w:val="0"/>
          <w:lang w:val="sq-AL"/>
        </w:rPr>
        <w:t xml:space="preserve"> </w:t>
      </w:r>
      <w:bookmarkEnd w:id="5"/>
      <w:r w:rsidRPr="00911FF3">
        <w:rPr>
          <w:i w:val="0"/>
          <w:lang w:val="sq-AL"/>
        </w:rPr>
        <w:t xml:space="preserve">ka vendosur: </w:t>
      </w:r>
      <w:r w:rsidR="00CA28BF" w:rsidRPr="00911FF3">
        <w:rPr>
          <w:i w:val="0"/>
          <w:lang w:val="sq-AL"/>
        </w:rPr>
        <w:t>“</w:t>
      </w:r>
      <w:r w:rsidRPr="00911FF3">
        <w:rPr>
          <w:i w:val="0"/>
          <w:shd w:val="clear" w:color="auto" w:fill="FFFFFF"/>
          <w:lang w:val="sq-AL"/>
        </w:rPr>
        <w:t>Ndryshimin e vendimit nr.</w:t>
      </w:r>
      <w:r w:rsidR="008047E4" w:rsidRPr="00911FF3">
        <w:rPr>
          <w:i w:val="0"/>
          <w:shd w:val="clear" w:color="auto" w:fill="FFFFFF"/>
          <w:lang w:val="sq-AL"/>
        </w:rPr>
        <w:t xml:space="preserve"> </w:t>
      </w:r>
      <w:r w:rsidRPr="00911FF3">
        <w:rPr>
          <w:i w:val="0"/>
          <w:shd w:val="clear" w:color="auto" w:fill="FFFFFF"/>
          <w:lang w:val="sq-AL"/>
        </w:rPr>
        <w:t>29 datë 16.03.2018 të Gjykatës së Shkallës së Parë për Krime të Rënda Tiranë si më poshtë:</w:t>
      </w:r>
    </w:p>
    <w:p w14:paraId="5B6F4C90" w14:textId="6FCBD2BE"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Deklarimin fajtor të pandehurit Lavdim Neziri (Nelaj) për kryerjen e veprës penale të </w:t>
      </w:r>
      <w:r w:rsidR="00520B40" w:rsidRPr="00911FF3">
        <w:rPr>
          <w:shd w:val="clear" w:color="auto" w:fill="FFFFFF"/>
          <w:lang w:val="sq-AL"/>
        </w:rPr>
        <w:t>“</w:t>
      </w:r>
      <w:r w:rsidRPr="00911FF3">
        <w:rPr>
          <w:shd w:val="clear" w:color="auto" w:fill="FFFFFF"/>
          <w:lang w:val="sq-AL"/>
        </w:rPr>
        <w:t>Kultivimit të bimëve narkotike</w:t>
      </w:r>
      <w:r w:rsidR="00520B40" w:rsidRPr="00911FF3">
        <w:rPr>
          <w:shd w:val="clear" w:color="auto" w:fill="FFFFFF"/>
          <w:lang w:val="sq-AL"/>
        </w:rPr>
        <w:t>”</w:t>
      </w:r>
      <w:r w:rsidRPr="00911FF3">
        <w:rPr>
          <w:shd w:val="clear" w:color="auto" w:fill="FFFFFF"/>
          <w:lang w:val="sq-AL"/>
        </w:rPr>
        <w:t xml:space="preserve"> të kryer në bashkëpunim në kuadër të grupit të strukturuar kriminal të parashikuar nga nenet 28/4 dhe 284/1 të </w:t>
      </w:r>
      <w:r w:rsidR="00147CBE" w:rsidRPr="00911FF3">
        <w:rPr>
          <w:shd w:val="clear" w:color="auto" w:fill="FFFFFF"/>
          <w:lang w:val="sq-AL"/>
        </w:rPr>
        <w:t>KP</w:t>
      </w:r>
      <w:r w:rsidRPr="00911FF3">
        <w:rPr>
          <w:shd w:val="clear" w:color="auto" w:fill="FFFFFF"/>
          <w:lang w:val="sq-AL"/>
        </w:rPr>
        <w:t xml:space="preserve"> e në bazë dhe të nenit 334/1 të </w:t>
      </w:r>
      <w:r w:rsidR="00935C36" w:rsidRPr="00911FF3">
        <w:rPr>
          <w:shd w:val="clear" w:color="auto" w:fill="FFFFFF"/>
          <w:lang w:val="sq-AL"/>
        </w:rPr>
        <w:t>KP</w:t>
      </w:r>
      <w:r w:rsidRPr="00911FF3">
        <w:rPr>
          <w:shd w:val="clear" w:color="auto" w:fill="FFFFFF"/>
          <w:lang w:val="sq-AL"/>
        </w:rPr>
        <w:t xml:space="preserve"> e dënimin e tij me 9 (nëntë) vjet burgim.</w:t>
      </w:r>
    </w:p>
    <w:p w14:paraId="57D92427" w14:textId="46700D74"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lastRenderedPageBreak/>
        <w:t xml:space="preserve">Pushimin e akuzës për të pandehurin Lavdim (Neziri) Nelaj për kryerjen e veprës penale të </w:t>
      </w:r>
      <w:r w:rsidR="00520B40" w:rsidRPr="00911FF3">
        <w:rPr>
          <w:shd w:val="clear" w:color="auto" w:fill="FFFFFF"/>
          <w:lang w:val="sq-AL"/>
        </w:rPr>
        <w:t>“</w:t>
      </w:r>
      <w:r w:rsidRPr="00911FF3">
        <w:rPr>
          <w:shd w:val="clear" w:color="auto" w:fill="FFFFFF"/>
          <w:lang w:val="sq-AL"/>
        </w:rPr>
        <w:t>Grupit të strukturuar kriminal</w:t>
      </w:r>
      <w:r w:rsidR="00520B40" w:rsidRPr="00911FF3">
        <w:rPr>
          <w:shd w:val="clear" w:color="auto" w:fill="FFFFFF"/>
          <w:lang w:val="sq-AL"/>
        </w:rPr>
        <w:t>”</w:t>
      </w:r>
      <w:r w:rsidRPr="00911FF3">
        <w:rPr>
          <w:shd w:val="clear" w:color="auto" w:fill="FFFFFF"/>
          <w:lang w:val="sq-AL"/>
        </w:rPr>
        <w:t xml:space="preserve"> të parashikuar nga neni 333/a/1 të </w:t>
      </w:r>
      <w:r w:rsidR="00935C36" w:rsidRPr="00911FF3">
        <w:rPr>
          <w:shd w:val="clear" w:color="auto" w:fill="FFFFFF"/>
          <w:lang w:val="sq-AL"/>
        </w:rPr>
        <w:t>KP</w:t>
      </w:r>
      <w:r w:rsidRPr="00911FF3">
        <w:rPr>
          <w:shd w:val="clear" w:color="auto" w:fill="FFFFFF"/>
          <w:lang w:val="sq-AL"/>
        </w:rPr>
        <w:t>.</w:t>
      </w:r>
    </w:p>
    <w:p w14:paraId="404CBEF7" w14:textId="26ED4D54"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Në aplikim të nenit 406/1 të </w:t>
      </w:r>
      <w:r w:rsidR="00935C36" w:rsidRPr="00911FF3">
        <w:rPr>
          <w:shd w:val="clear" w:color="auto" w:fill="FFFFFF"/>
          <w:lang w:val="sq-AL"/>
        </w:rPr>
        <w:t>KPP</w:t>
      </w:r>
      <w:r w:rsidR="00CA28BF" w:rsidRPr="00911FF3">
        <w:rPr>
          <w:shd w:val="clear" w:color="auto" w:fill="FFFFFF"/>
          <w:lang w:val="sq-AL"/>
        </w:rPr>
        <w:t xml:space="preserve"> </w:t>
      </w:r>
      <w:r w:rsidRPr="00911FF3">
        <w:rPr>
          <w:shd w:val="clear" w:color="auto" w:fill="FFFFFF"/>
          <w:lang w:val="sq-AL"/>
        </w:rPr>
        <w:t>dënimin e të pandehurit Lavdim (Neziri) Nelaj me 6 (gjashtë) vjet burgim.</w:t>
      </w:r>
    </w:p>
    <w:p w14:paraId="5B46D88E" w14:textId="69D2F6E6"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Deklarimin fajtor të pandehurit Lefter Nelaj për kryerjen e veprës penale të “Kultivimit të bimëve narkotike” të kryer në bashkëpunim në formën e grupit të strukturuar kriminal, parashikuar nga nenet 28/4 e 284/1 të </w:t>
      </w:r>
      <w:r w:rsidR="00935C36" w:rsidRPr="00911FF3">
        <w:rPr>
          <w:shd w:val="clear" w:color="auto" w:fill="FFFFFF"/>
          <w:lang w:val="sq-AL"/>
        </w:rPr>
        <w:t>KP</w:t>
      </w:r>
      <w:r w:rsidRPr="00911FF3">
        <w:rPr>
          <w:shd w:val="clear" w:color="auto" w:fill="FFFFFF"/>
          <w:lang w:val="sq-AL"/>
        </w:rPr>
        <w:t xml:space="preserve"> e në lidhje me nenin 334/1 të </w:t>
      </w:r>
      <w:r w:rsidR="00935C36" w:rsidRPr="00911FF3">
        <w:rPr>
          <w:shd w:val="clear" w:color="auto" w:fill="FFFFFF"/>
          <w:lang w:val="sq-AL"/>
        </w:rPr>
        <w:t>KP</w:t>
      </w:r>
      <w:r w:rsidRPr="00911FF3">
        <w:rPr>
          <w:shd w:val="clear" w:color="auto" w:fill="FFFFFF"/>
          <w:lang w:val="sq-AL"/>
        </w:rPr>
        <w:t xml:space="preserve"> dënimin</w:t>
      </w:r>
      <w:r w:rsidR="00CA28BF" w:rsidRPr="00911FF3">
        <w:rPr>
          <w:shd w:val="clear" w:color="auto" w:fill="FFFFFF"/>
          <w:lang w:val="sq-AL"/>
        </w:rPr>
        <w:t xml:space="preserve"> e tij me 9 (nëntë) vjet burgim.</w:t>
      </w:r>
    </w:p>
    <w:p w14:paraId="47EE9CB9" w14:textId="3F782168"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Pushimin e akuzës për të pandehurin Lefter Nelaj për kryerjen e veprës penale të “Grupit të strukturuar kriminal</w:t>
      </w:r>
      <w:r w:rsidR="00520B40" w:rsidRPr="00911FF3">
        <w:rPr>
          <w:shd w:val="clear" w:color="auto" w:fill="FFFFFF"/>
          <w:lang w:val="sq-AL"/>
        </w:rPr>
        <w:t>”</w:t>
      </w:r>
      <w:r w:rsidRPr="00911FF3">
        <w:rPr>
          <w:shd w:val="clear" w:color="auto" w:fill="FFFFFF"/>
          <w:lang w:val="sq-AL"/>
        </w:rPr>
        <w:t xml:space="preserve"> parashikuar nga neni 333/a/1 të </w:t>
      </w:r>
      <w:r w:rsidR="00AC1C4B" w:rsidRPr="00911FF3">
        <w:rPr>
          <w:shd w:val="clear" w:color="auto" w:fill="FFFFFF"/>
          <w:lang w:val="sq-AL"/>
        </w:rPr>
        <w:t>KP</w:t>
      </w:r>
      <w:r w:rsidRPr="00911FF3">
        <w:rPr>
          <w:shd w:val="clear" w:color="auto" w:fill="FFFFFF"/>
          <w:lang w:val="sq-AL"/>
        </w:rPr>
        <w:t>.</w:t>
      </w:r>
    </w:p>
    <w:p w14:paraId="27FF3695" w14:textId="470E180E"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Në aplikim të nenit 406/1 të </w:t>
      </w:r>
      <w:r w:rsidR="00AC1C4B" w:rsidRPr="00911FF3">
        <w:rPr>
          <w:shd w:val="clear" w:color="auto" w:fill="FFFFFF"/>
          <w:lang w:val="sq-AL"/>
        </w:rPr>
        <w:t xml:space="preserve">KPP </w:t>
      </w:r>
      <w:r w:rsidRPr="00911FF3">
        <w:rPr>
          <w:shd w:val="clear" w:color="auto" w:fill="FFFFFF"/>
          <w:lang w:val="sq-AL"/>
        </w:rPr>
        <w:t>dënimin e të pandehurit Lefter Nelaj me 6 (gjashtë) vjet burgim.</w:t>
      </w:r>
    </w:p>
    <w:p w14:paraId="04DDAFA6" w14:textId="5202AB00"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Deklarimin fajtor të pandehurit Bledar Baboçi</w:t>
      </w:r>
      <w:r w:rsidRPr="00911FF3">
        <w:rPr>
          <w:u w:val="single"/>
          <w:shd w:val="clear" w:color="auto" w:fill="FFFFFF"/>
          <w:lang w:val="sq-AL"/>
        </w:rPr>
        <w:t xml:space="preserve"> </w:t>
      </w:r>
      <w:r w:rsidRPr="00911FF3">
        <w:rPr>
          <w:shd w:val="clear" w:color="auto" w:fill="FFFFFF"/>
          <w:lang w:val="sq-AL"/>
        </w:rPr>
        <w:t>(Noka ose Trokthi) për kryerjen e veprës penale të “Kultivimit të bimëve narkotike</w:t>
      </w:r>
      <w:r w:rsidR="00520B40" w:rsidRPr="00911FF3">
        <w:rPr>
          <w:shd w:val="clear" w:color="auto" w:fill="FFFFFF"/>
          <w:lang w:val="sq-AL"/>
        </w:rPr>
        <w:t>”</w:t>
      </w:r>
      <w:r w:rsidRPr="00911FF3">
        <w:rPr>
          <w:shd w:val="clear" w:color="auto" w:fill="FFFFFF"/>
          <w:lang w:val="sq-AL"/>
        </w:rPr>
        <w:t xml:space="preserve"> të kryer në bashkëpunim të parashikuar nga neni 284/2 të KP  dhe dënimin e tij me 6 (gjashtë) vjet burgim.</w:t>
      </w:r>
    </w:p>
    <w:p w14:paraId="47A82BA7" w14:textId="32055333"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Deklarimin e pafajshëm të pandehurit Bledar Baboçi (Noka ose Trokthi) për veprën penale të </w:t>
      </w:r>
      <w:r w:rsidR="00520B40" w:rsidRPr="00911FF3">
        <w:rPr>
          <w:shd w:val="clear" w:color="auto" w:fill="FFFFFF"/>
          <w:lang w:val="sq-AL"/>
        </w:rPr>
        <w:t>“</w:t>
      </w:r>
      <w:r w:rsidRPr="00911FF3">
        <w:rPr>
          <w:shd w:val="clear" w:color="auto" w:fill="FFFFFF"/>
          <w:lang w:val="sq-AL"/>
        </w:rPr>
        <w:t>Grupit të strukturuar kriminal</w:t>
      </w:r>
      <w:r w:rsidR="00520B40" w:rsidRPr="00911FF3">
        <w:rPr>
          <w:shd w:val="clear" w:color="auto" w:fill="FFFFFF"/>
          <w:lang w:val="sq-AL"/>
        </w:rPr>
        <w:t>”</w:t>
      </w:r>
      <w:r w:rsidRPr="00911FF3">
        <w:rPr>
          <w:shd w:val="clear" w:color="auto" w:fill="FFFFFF"/>
          <w:lang w:val="sq-AL"/>
        </w:rPr>
        <w:t xml:space="preserve"> si dhe </w:t>
      </w:r>
      <w:r w:rsidR="00520B40" w:rsidRPr="00911FF3">
        <w:rPr>
          <w:shd w:val="clear" w:color="auto" w:fill="FFFFFF"/>
          <w:lang w:val="sq-AL"/>
        </w:rPr>
        <w:t>“</w:t>
      </w:r>
      <w:r w:rsidRPr="00911FF3">
        <w:rPr>
          <w:shd w:val="clear" w:color="auto" w:fill="FFFFFF"/>
          <w:lang w:val="sq-AL"/>
        </w:rPr>
        <w:t>Kryerja e veprave penale nga grupi i strukturuar kriminal</w:t>
      </w:r>
      <w:r w:rsidR="00520B40" w:rsidRPr="00911FF3">
        <w:rPr>
          <w:shd w:val="clear" w:color="auto" w:fill="FFFFFF"/>
          <w:lang w:val="sq-AL"/>
        </w:rPr>
        <w:t>”</w:t>
      </w:r>
      <w:r w:rsidRPr="00911FF3">
        <w:rPr>
          <w:shd w:val="clear" w:color="auto" w:fill="FFFFFF"/>
          <w:lang w:val="sq-AL"/>
        </w:rPr>
        <w:t xml:space="preserve"> parashikuar nga nenet 333/a/1 e 334/1 të </w:t>
      </w:r>
      <w:r w:rsidR="00AC1C4B" w:rsidRPr="00911FF3">
        <w:rPr>
          <w:shd w:val="clear" w:color="auto" w:fill="FFFFFF"/>
          <w:lang w:val="sq-AL"/>
        </w:rPr>
        <w:t>KP</w:t>
      </w:r>
      <w:r w:rsidRPr="00911FF3">
        <w:rPr>
          <w:shd w:val="clear" w:color="auto" w:fill="FFFFFF"/>
          <w:lang w:val="sq-AL"/>
        </w:rPr>
        <w:t>, pasi nuk provohet të ketë kryer veprën penale.</w:t>
      </w:r>
    </w:p>
    <w:p w14:paraId="199F6FED" w14:textId="65D93B3B"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Në aplikim të nenit 406/1 të </w:t>
      </w:r>
      <w:r w:rsidR="00AC1C4B" w:rsidRPr="00911FF3">
        <w:rPr>
          <w:shd w:val="clear" w:color="auto" w:fill="FFFFFF"/>
          <w:lang w:val="sq-AL"/>
        </w:rPr>
        <w:t>KPP</w:t>
      </w:r>
      <w:r w:rsidRPr="00911FF3">
        <w:rPr>
          <w:shd w:val="clear" w:color="auto" w:fill="FFFFFF"/>
          <w:lang w:val="sq-AL"/>
        </w:rPr>
        <w:t xml:space="preserve"> dënimin e të pandehurit Bledar Baboçi (Noka ose Trokthi) me 4 (katër) vjet burgim.</w:t>
      </w:r>
    </w:p>
    <w:p w14:paraId="14958ACD" w14:textId="06ADFAA9"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Deklarimin fajtor të pandehurit Elton Haxhiu për kryerjen e veprës penale të </w:t>
      </w:r>
      <w:r w:rsidR="00520B40" w:rsidRPr="00911FF3">
        <w:rPr>
          <w:shd w:val="clear" w:color="auto" w:fill="FFFFFF"/>
          <w:lang w:val="sq-AL"/>
        </w:rPr>
        <w:t>“</w:t>
      </w:r>
      <w:r w:rsidRPr="00911FF3">
        <w:rPr>
          <w:shd w:val="clear" w:color="auto" w:fill="FFFFFF"/>
          <w:lang w:val="sq-AL"/>
        </w:rPr>
        <w:t>Kultivimit të bimëve narkotike” të kryer në bashkëpunim në kuadrin e grupit të strukturuar kriminal të parashiku</w:t>
      </w:r>
      <w:r w:rsidR="00CA28BF" w:rsidRPr="00911FF3">
        <w:rPr>
          <w:shd w:val="clear" w:color="auto" w:fill="FFFFFF"/>
          <w:lang w:val="sq-AL"/>
        </w:rPr>
        <w:t>ar nga nenet 28/4 e 284/1 të KP</w:t>
      </w:r>
      <w:r w:rsidRPr="00911FF3">
        <w:rPr>
          <w:shd w:val="clear" w:color="auto" w:fill="FFFFFF"/>
          <w:lang w:val="sq-AL"/>
        </w:rPr>
        <w:t xml:space="preserve"> si dhe në lidhje dhe me nenin 334/1 të </w:t>
      </w:r>
      <w:r w:rsidR="00ED22E4" w:rsidRPr="00911FF3">
        <w:rPr>
          <w:shd w:val="clear" w:color="auto" w:fill="FFFFFF"/>
          <w:lang w:val="sq-AL"/>
        </w:rPr>
        <w:t>KP</w:t>
      </w:r>
      <w:r w:rsidRPr="00911FF3">
        <w:rPr>
          <w:shd w:val="clear" w:color="auto" w:fill="FFFFFF"/>
          <w:lang w:val="sq-AL"/>
        </w:rPr>
        <w:t xml:space="preserve">  dënimin e tij me 8 (tetë) vjet burgim.</w:t>
      </w:r>
    </w:p>
    <w:p w14:paraId="47FA9AB0" w14:textId="3E97EF58"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Pushimin e akuzës për të pandehurin Elton Haxhiu për veprën penale të </w:t>
      </w:r>
      <w:r w:rsidR="00520B40" w:rsidRPr="00911FF3">
        <w:rPr>
          <w:shd w:val="clear" w:color="auto" w:fill="FFFFFF"/>
          <w:lang w:val="sq-AL"/>
        </w:rPr>
        <w:t>“</w:t>
      </w:r>
      <w:r w:rsidRPr="00911FF3">
        <w:rPr>
          <w:shd w:val="clear" w:color="auto" w:fill="FFFFFF"/>
          <w:lang w:val="sq-AL"/>
        </w:rPr>
        <w:t>Grupit të strukturuar kriminal</w:t>
      </w:r>
      <w:r w:rsidR="00520B40" w:rsidRPr="00911FF3">
        <w:rPr>
          <w:shd w:val="clear" w:color="auto" w:fill="FFFFFF"/>
          <w:lang w:val="sq-AL"/>
        </w:rPr>
        <w:t>”</w:t>
      </w:r>
      <w:r w:rsidRPr="00911FF3">
        <w:rPr>
          <w:shd w:val="clear" w:color="auto" w:fill="FFFFFF"/>
          <w:lang w:val="sq-AL"/>
        </w:rPr>
        <w:t xml:space="preserve"> të parashikuar nga neni 333/a/2 të </w:t>
      </w:r>
      <w:r w:rsidR="00ED22E4" w:rsidRPr="00911FF3">
        <w:rPr>
          <w:shd w:val="clear" w:color="auto" w:fill="FFFFFF"/>
          <w:lang w:val="sq-AL"/>
        </w:rPr>
        <w:t>KP</w:t>
      </w:r>
      <w:r w:rsidRPr="00911FF3">
        <w:rPr>
          <w:shd w:val="clear" w:color="auto" w:fill="FFFFFF"/>
          <w:lang w:val="sq-AL"/>
        </w:rPr>
        <w:t>.</w:t>
      </w:r>
    </w:p>
    <w:p w14:paraId="740D1EF6" w14:textId="40BF22DA"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Në aplikim të nenit 406/1 të </w:t>
      </w:r>
      <w:r w:rsidR="00ED22E4" w:rsidRPr="00911FF3">
        <w:rPr>
          <w:shd w:val="clear" w:color="auto" w:fill="FFFFFF"/>
          <w:lang w:val="sq-AL"/>
        </w:rPr>
        <w:t>KPP</w:t>
      </w:r>
      <w:r w:rsidR="00CA28BF" w:rsidRPr="00911FF3">
        <w:rPr>
          <w:shd w:val="clear" w:color="auto" w:fill="FFFFFF"/>
          <w:lang w:val="sq-AL"/>
        </w:rPr>
        <w:t xml:space="preserve"> </w:t>
      </w:r>
      <w:r w:rsidRPr="00911FF3">
        <w:rPr>
          <w:shd w:val="clear" w:color="auto" w:fill="FFFFFF"/>
          <w:lang w:val="sq-AL"/>
        </w:rPr>
        <w:t>dënimin e tij me 5 (pesë) vjet e 4 (katër) muaj burgim.</w:t>
      </w:r>
    </w:p>
    <w:p w14:paraId="3669B915" w14:textId="571DC882"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Deklarimin fajtor të pandehurit Sami Balloku për kryerjen e veprës penale të “Kultivimit të bimëve narkotike</w:t>
      </w:r>
      <w:r w:rsidR="00520B40" w:rsidRPr="00911FF3">
        <w:rPr>
          <w:shd w:val="clear" w:color="auto" w:fill="FFFFFF"/>
          <w:lang w:val="sq-AL"/>
        </w:rPr>
        <w:t>”</w:t>
      </w:r>
      <w:r w:rsidRPr="00911FF3">
        <w:rPr>
          <w:shd w:val="clear" w:color="auto" w:fill="FFFFFF"/>
          <w:lang w:val="sq-AL"/>
        </w:rPr>
        <w:t xml:space="preserve"> në bashkëpunim në kuadër të grupit të strukturuar kriminal, të parashikuara nga nenet 28/4 e 284/1 si dhe në lidhje dhe me nenin 334/1 të </w:t>
      </w:r>
      <w:r w:rsidR="00ED22E4" w:rsidRPr="00911FF3">
        <w:rPr>
          <w:shd w:val="clear" w:color="auto" w:fill="FFFFFF"/>
          <w:lang w:val="sq-AL"/>
        </w:rPr>
        <w:t>KP</w:t>
      </w:r>
      <w:r w:rsidRPr="00911FF3">
        <w:rPr>
          <w:shd w:val="clear" w:color="auto" w:fill="FFFFFF"/>
          <w:lang w:val="sq-AL"/>
        </w:rPr>
        <w:t>, dënimin e tij me 8 (tetë) vjet burgim.</w:t>
      </w:r>
    </w:p>
    <w:p w14:paraId="10EE1BE5" w14:textId="343B4F6D"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Pushimin e akuzës për të pandehurin Sami Balloku për kryerjen e veprës penale të </w:t>
      </w:r>
      <w:r w:rsidR="00520B40" w:rsidRPr="00911FF3">
        <w:rPr>
          <w:shd w:val="clear" w:color="auto" w:fill="FFFFFF"/>
          <w:lang w:val="sq-AL"/>
        </w:rPr>
        <w:t>“</w:t>
      </w:r>
      <w:r w:rsidRPr="00911FF3">
        <w:rPr>
          <w:shd w:val="clear" w:color="auto" w:fill="FFFFFF"/>
          <w:lang w:val="sq-AL"/>
        </w:rPr>
        <w:t>Grupit të strukturuar kriminal</w:t>
      </w:r>
      <w:r w:rsidR="00520B40" w:rsidRPr="00911FF3">
        <w:rPr>
          <w:shd w:val="clear" w:color="auto" w:fill="FFFFFF"/>
          <w:lang w:val="sq-AL"/>
        </w:rPr>
        <w:t>”</w:t>
      </w:r>
      <w:r w:rsidRPr="00911FF3">
        <w:rPr>
          <w:shd w:val="clear" w:color="auto" w:fill="FFFFFF"/>
          <w:lang w:val="sq-AL"/>
        </w:rPr>
        <w:t xml:space="preserve"> parashikuar nga neni 333/a/2 të </w:t>
      </w:r>
      <w:r w:rsidR="00B41BD8" w:rsidRPr="00911FF3">
        <w:rPr>
          <w:shd w:val="clear" w:color="auto" w:fill="FFFFFF"/>
          <w:lang w:val="sq-AL"/>
        </w:rPr>
        <w:t>KP</w:t>
      </w:r>
      <w:r w:rsidR="00CA28BF" w:rsidRPr="00911FF3">
        <w:rPr>
          <w:lang w:val="sq-AL"/>
        </w:rPr>
        <w:t>.</w:t>
      </w:r>
    </w:p>
    <w:p w14:paraId="19B0DBB0" w14:textId="46E8A915"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Në aplikim të nenit 406/1 të </w:t>
      </w:r>
      <w:r w:rsidR="00B41BD8" w:rsidRPr="00911FF3">
        <w:rPr>
          <w:shd w:val="clear" w:color="auto" w:fill="FFFFFF"/>
          <w:lang w:val="sq-AL"/>
        </w:rPr>
        <w:t>KPP</w:t>
      </w:r>
      <w:r w:rsidRPr="00911FF3">
        <w:rPr>
          <w:shd w:val="clear" w:color="auto" w:fill="FFFFFF"/>
          <w:lang w:val="sq-AL"/>
        </w:rPr>
        <w:t xml:space="preserve"> dënimin e të pandehurit Sami Balloku me 5 (pesë) vjet e 4 (katër) muaj burgim.</w:t>
      </w:r>
    </w:p>
    <w:p w14:paraId="30E8AAF5" w14:textId="130A8B63"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Deklarimin fajtor të pandehurit Hashim Nelaj për kryerjen e veprës penale të </w:t>
      </w:r>
      <w:r w:rsidR="00520B40" w:rsidRPr="00911FF3">
        <w:rPr>
          <w:shd w:val="clear" w:color="auto" w:fill="FFFFFF"/>
          <w:lang w:val="sq-AL"/>
        </w:rPr>
        <w:t>“</w:t>
      </w:r>
      <w:r w:rsidRPr="00911FF3">
        <w:rPr>
          <w:shd w:val="clear" w:color="auto" w:fill="FFFFFF"/>
          <w:lang w:val="sq-AL"/>
        </w:rPr>
        <w:t xml:space="preserve">Kultivimit të bimëve narkotike” të kryer në bashkëpunim të parashikuar nga neni 284/2 të </w:t>
      </w:r>
      <w:r w:rsidR="00B41BD8" w:rsidRPr="00911FF3">
        <w:rPr>
          <w:shd w:val="clear" w:color="auto" w:fill="FFFFFF"/>
          <w:lang w:val="sq-AL"/>
        </w:rPr>
        <w:t>KP</w:t>
      </w:r>
      <w:r w:rsidRPr="00911FF3">
        <w:rPr>
          <w:shd w:val="clear" w:color="auto" w:fill="FFFFFF"/>
          <w:lang w:val="sq-AL"/>
        </w:rPr>
        <w:t>, e në bazë të kësaj dispozite dënimin e tij me 6 (gjashtë) vjet burgim.</w:t>
      </w:r>
    </w:p>
    <w:p w14:paraId="68F33F6F" w14:textId="15238873"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Deklarimin e pafajshëm të pandehurit Hashim Nelaj për kryerjen e veprës penale të </w:t>
      </w:r>
      <w:r w:rsidR="00520B40" w:rsidRPr="00911FF3">
        <w:rPr>
          <w:shd w:val="clear" w:color="auto" w:fill="FFFFFF"/>
          <w:lang w:val="sq-AL"/>
        </w:rPr>
        <w:t>“</w:t>
      </w:r>
      <w:r w:rsidRPr="00911FF3">
        <w:rPr>
          <w:shd w:val="clear" w:color="auto" w:fill="FFFFFF"/>
          <w:lang w:val="sq-AL"/>
        </w:rPr>
        <w:t>Grupit të strukturuar kriminal</w:t>
      </w:r>
      <w:r w:rsidR="00520B40" w:rsidRPr="00911FF3">
        <w:rPr>
          <w:shd w:val="clear" w:color="auto" w:fill="FFFFFF"/>
          <w:lang w:val="sq-AL"/>
        </w:rPr>
        <w:t>”</w:t>
      </w:r>
      <w:r w:rsidRPr="00911FF3">
        <w:rPr>
          <w:shd w:val="clear" w:color="auto" w:fill="FFFFFF"/>
          <w:lang w:val="sq-AL"/>
        </w:rPr>
        <w:t xml:space="preserve"> dhe </w:t>
      </w:r>
      <w:r w:rsidR="00520B40" w:rsidRPr="00911FF3">
        <w:rPr>
          <w:shd w:val="clear" w:color="auto" w:fill="FFFFFF"/>
          <w:lang w:val="sq-AL"/>
        </w:rPr>
        <w:t>“</w:t>
      </w:r>
      <w:r w:rsidRPr="00911FF3">
        <w:rPr>
          <w:shd w:val="clear" w:color="auto" w:fill="FFFFFF"/>
          <w:lang w:val="sq-AL"/>
        </w:rPr>
        <w:t xml:space="preserve">Kryerja e veprave penale nga grupi i strukturuar kriminal” të parashikuara nga nenet 333/a-2 e 334 të </w:t>
      </w:r>
      <w:r w:rsidR="00F3424C" w:rsidRPr="00911FF3">
        <w:rPr>
          <w:shd w:val="clear" w:color="auto" w:fill="FFFFFF"/>
          <w:lang w:val="sq-AL"/>
        </w:rPr>
        <w:t>KP</w:t>
      </w:r>
      <w:r w:rsidRPr="00911FF3">
        <w:rPr>
          <w:shd w:val="clear" w:color="auto" w:fill="FFFFFF"/>
          <w:lang w:val="sq-AL"/>
        </w:rPr>
        <w:t>, pasi nuk provohet kryerja e veprës penale.</w:t>
      </w:r>
    </w:p>
    <w:p w14:paraId="56D57BA3" w14:textId="2E8888CB"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Në aplikim të nenit 406/1 të </w:t>
      </w:r>
      <w:r w:rsidR="00F3424C" w:rsidRPr="00911FF3">
        <w:rPr>
          <w:shd w:val="clear" w:color="auto" w:fill="FFFFFF"/>
          <w:lang w:val="sq-AL"/>
        </w:rPr>
        <w:t>KPP</w:t>
      </w:r>
      <w:r w:rsidRPr="00911FF3">
        <w:rPr>
          <w:shd w:val="clear" w:color="auto" w:fill="FFFFFF"/>
          <w:lang w:val="sq-AL"/>
        </w:rPr>
        <w:t xml:space="preserve"> dënimin e të pandehurit Hashim Nelaj me 4 (katër) vjet burgim.</w:t>
      </w:r>
    </w:p>
    <w:p w14:paraId="56F4EEC9" w14:textId="2485E889"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Deklarimin fajtor të pandehurit Astrit Tafaj për kryerjen e veprës penale të </w:t>
      </w:r>
      <w:r w:rsidR="00520B40" w:rsidRPr="00911FF3">
        <w:rPr>
          <w:shd w:val="clear" w:color="auto" w:fill="FFFFFF"/>
          <w:lang w:val="sq-AL"/>
        </w:rPr>
        <w:t>“</w:t>
      </w:r>
      <w:r w:rsidRPr="00911FF3">
        <w:rPr>
          <w:shd w:val="clear" w:color="auto" w:fill="FFFFFF"/>
          <w:lang w:val="sq-AL"/>
        </w:rPr>
        <w:t xml:space="preserve">Kultivimit të bimëve narkotike” në bashkëpunim në kuadër të grupit të strukturuar kriminal, të parashikuar nga neni 28/4 e 284/1 të </w:t>
      </w:r>
      <w:r w:rsidR="00F3424C" w:rsidRPr="00911FF3">
        <w:rPr>
          <w:shd w:val="clear" w:color="auto" w:fill="FFFFFF"/>
          <w:lang w:val="sq-AL"/>
        </w:rPr>
        <w:t>KP</w:t>
      </w:r>
      <w:r w:rsidRPr="00911FF3">
        <w:rPr>
          <w:shd w:val="clear" w:color="auto" w:fill="FFFFFF"/>
          <w:lang w:val="sq-AL"/>
        </w:rPr>
        <w:t xml:space="preserve">, dhe në lidhje dhe me nenin 334/1 të </w:t>
      </w:r>
      <w:r w:rsidR="00F3424C" w:rsidRPr="00911FF3">
        <w:rPr>
          <w:shd w:val="clear" w:color="auto" w:fill="FFFFFF"/>
          <w:lang w:val="sq-AL"/>
        </w:rPr>
        <w:t>KP</w:t>
      </w:r>
      <w:r w:rsidRPr="00911FF3">
        <w:rPr>
          <w:shd w:val="clear" w:color="auto" w:fill="FFFFFF"/>
          <w:lang w:val="sq-AL"/>
        </w:rPr>
        <w:t xml:space="preserve"> dënimin e tij me 8 (tetë) vjet burgim.</w:t>
      </w:r>
    </w:p>
    <w:p w14:paraId="0D79754E" w14:textId="46848248"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Pushimin e akuzës për të pandehurin Astrit Tafaj për kryerjen e veprës penale për </w:t>
      </w:r>
      <w:r w:rsidR="00520B40" w:rsidRPr="00911FF3">
        <w:rPr>
          <w:shd w:val="clear" w:color="auto" w:fill="FFFFFF"/>
          <w:lang w:val="sq-AL"/>
        </w:rPr>
        <w:t>“</w:t>
      </w:r>
      <w:r w:rsidRPr="00911FF3">
        <w:rPr>
          <w:shd w:val="clear" w:color="auto" w:fill="FFFFFF"/>
          <w:lang w:val="sq-AL"/>
        </w:rPr>
        <w:t xml:space="preserve">Grupin e strukturuar kriminal” të parashikuar nga neni 333/a/1 të </w:t>
      </w:r>
      <w:r w:rsidR="00F3424C" w:rsidRPr="00911FF3">
        <w:rPr>
          <w:shd w:val="clear" w:color="auto" w:fill="FFFFFF"/>
          <w:lang w:val="sq-AL"/>
        </w:rPr>
        <w:t>KP</w:t>
      </w:r>
      <w:r w:rsidRPr="00911FF3">
        <w:rPr>
          <w:shd w:val="clear" w:color="auto" w:fill="FFFFFF"/>
          <w:lang w:val="sq-AL"/>
        </w:rPr>
        <w:t>.</w:t>
      </w:r>
    </w:p>
    <w:p w14:paraId="0795F47A" w14:textId="3557BCE9"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lastRenderedPageBreak/>
        <w:t xml:space="preserve">Në aplikim të nenit 406/1 të </w:t>
      </w:r>
      <w:r w:rsidR="008172A2" w:rsidRPr="00911FF3">
        <w:rPr>
          <w:shd w:val="clear" w:color="auto" w:fill="FFFFFF"/>
          <w:lang w:val="sq-AL"/>
        </w:rPr>
        <w:t>KPP</w:t>
      </w:r>
      <w:r w:rsidRPr="00911FF3">
        <w:rPr>
          <w:shd w:val="clear" w:color="auto" w:fill="FFFFFF"/>
          <w:lang w:val="sq-AL"/>
        </w:rPr>
        <w:t xml:space="preserve"> dënimin përfundimtar të të pandehurit Astrit Tafaj me 5 (pesë) vjet e 4 (katër) muaj burgim.</w:t>
      </w:r>
    </w:p>
    <w:p w14:paraId="1ED09635" w14:textId="6F8CC810"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Deklarimin fajtor të pandehurit Aldo Xhaferri për kryerjen e veprës penale të </w:t>
      </w:r>
      <w:r w:rsidR="00520B40" w:rsidRPr="00911FF3">
        <w:rPr>
          <w:shd w:val="clear" w:color="auto" w:fill="FFFFFF"/>
          <w:lang w:val="sq-AL"/>
        </w:rPr>
        <w:t>“</w:t>
      </w:r>
      <w:r w:rsidRPr="00911FF3">
        <w:rPr>
          <w:shd w:val="clear" w:color="auto" w:fill="FFFFFF"/>
          <w:lang w:val="sq-AL"/>
        </w:rPr>
        <w:t>Kultivimit të bimëve narkotike</w:t>
      </w:r>
      <w:r w:rsidR="00520B40" w:rsidRPr="00911FF3">
        <w:rPr>
          <w:shd w:val="clear" w:color="auto" w:fill="FFFFFF"/>
          <w:lang w:val="sq-AL"/>
        </w:rPr>
        <w:t>”</w:t>
      </w:r>
      <w:r w:rsidRPr="00911FF3">
        <w:rPr>
          <w:shd w:val="clear" w:color="auto" w:fill="FFFFFF"/>
          <w:lang w:val="sq-AL"/>
        </w:rPr>
        <w:t xml:space="preserve"> të kryer në bashkëpunim në kuadër të grupit të strukturuar kriminal, të parashikuar nga neni 28/4 e 284/1 si dhe në lidhje dhe me nenin 334/1 të </w:t>
      </w:r>
      <w:r w:rsidR="008172A2" w:rsidRPr="00911FF3">
        <w:rPr>
          <w:shd w:val="clear" w:color="auto" w:fill="FFFFFF"/>
          <w:lang w:val="sq-AL"/>
        </w:rPr>
        <w:t>KP</w:t>
      </w:r>
      <w:r w:rsidR="00CA28BF" w:rsidRPr="00911FF3">
        <w:rPr>
          <w:shd w:val="clear" w:color="auto" w:fill="FFFFFF"/>
          <w:lang w:val="sq-AL"/>
        </w:rPr>
        <w:t xml:space="preserve"> </w:t>
      </w:r>
      <w:r w:rsidRPr="00911FF3">
        <w:rPr>
          <w:shd w:val="clear" w:color="auto" w:fill="FFFFFF"/>
          <w:lang w:val="sq-AL"/>
        </w:rPr>
        <w:t>e dënimin e tij me 8 (tetë) vjet burgim.</w:t>
      </w:r>
    </w:p>
    <w:p w14:paraId="431F3756" w14:textId="6DB508CC"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Pushimin e akuzës për të pandehurin Aldo Xhaferri për kryerjen e veprës penale të </w:t>
      </w:r>
      <w:r w:rsidR="00520B40" w:rsidRPr="00911FF3">
        <w:rPr>
          <w:shd w:val="clear" w:color="auto" w:fill="FFFFFF"/>
          <w:lang w:val="sq-AL"/>
        </w:rPr>
        <w:t>“</w:t>
      </w:r>
      <w:r w:rsidRPr="00911FF3">
        <w:rPr>
          <w:shd w:val="clear" w:color="auto" w:fill="FFFFFF"/>
          <w:lang w:val="sq-AL"/>
        </w:rPr>
        <w:t>Grupit të strukturuar kriminal</w:t>
      </w:r>
      <w:r w:rsidR="00520B40" w:rsidRPr="00911FF3">
        <w:rPr>
          <w:shd w:val="clear" w:color="auto" w:fill="FFFFFF"/>
          <w:lang w:val="sq-AL"/>
        </w:rPr>
        <w:t>”</w:t>
      </w:r>
      <w:r w:rsidRPr="00911FF3">
        <w:rPr>
          <w:shd w:val="clear" w:color="auto" w:fill="FFFFFF"/>
          <w:lang w:val="sq-AL"/>
        </w:rPr>
        <w:t xml:space="preserve"> të parashikuar nga neni 333/a/2 të </w:t>
      </w:r>
      <w:r w:rsidR="008172A2" w:rsidRPr="00911FF3">
        <w:rPr>
          <w:shd w:val="clear" w:color="auto" w:fill="FFFFFF"/>
          <w:lang w:val="sq-AL"/>
        </w:rPr>
        <w:t>KP</w:t>
      </w:r>
      <w:r w:rsidRPr="00911FF3">
        <w:rPr>
          <w:shd w:val="clear" w:color="auto" w:fill="FFFFFF"/>
          <w:lang w:val="sq-AL"/>
        </w:rPr>
        <w:t>.</w:t>
      </w:r>
    </w:p>
    <w:p w14:paraId="1F9AAE0B" w14:textId="466D5B9E"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Në aplikim të nenit 406/1 të </w:t>
      </w:r>
      <w:r w:rsidR="008172A2" w:rsidRPr="00911FF3">
        <w:rPr>
          <w:shd w:val="clear" w:color="auto" w:fill="FFFFFF"/>
          <w:lang w:val="sq-AL"/>
        </w:rPr>
        <w:t>KPP</w:t>
      </w:r>
      <w:r w:rsidRPr="00911FF3">
        <w:rPr>
          <w:shd w:val="clear" w:color="auto" w:fill="FFFFFF"/>
          <w:lang w:val="sq-AL"/>
        </w:rPr>
        <w:t xml:space="preserve"> dënimin e të pandehurit Aldo Xhaferri përfundimisht me 5 (pesë) vjet e 4 (katër) muaj burgim.</w:t>
      </w:r>
    </w:p>
    <w:p w14:paraId="0C13A0A2" w14:textId="4A548C4C"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Deklarimin fajtor të pandehurit Bajram Hidri për kryerjen e veprës penale të “Kultivimit të bimëve narkotike</w:t>
      </w:r>
      <w:r w:rsidR="00520B40" w:rsidRPr="00911FF3">
        <w:rPr>
          <w:shd w:val="clear" w:color="auto" w:fill="FFFFFF"/>
          <w:lang w:val="sq-AL"/>
        </w:rPr>
        <w:t>”</w:t>
      </w:r>
      <w:r w:rsidRPr="00911FF3">
        <w:rPr>
          <w:shd w:val="clear" w:color="auto" w:fill="FFFFFF"/>
          <w:lang w:val="sq-AL"/>
        </w:rPr>
        <w:t xml:space="preserve"> të kryer në bashkëpunim parashikuar nga neni 284/2 i </w:t>
      </w:r>
      <w:r w:rsidR="004C32B7" w:rsidRPr="00911FF3">
        <w:rPr>
          <w:shd w:val="clear" w:color="auto" w:fill="FFFFFF"/>
          <w:lang w:val="sq-AL"/>
        </w:rPr>
        <w:t>KP</w:t>
      </w:r>
      <w:r w:rsidRPr="00911FF3">
        <w:rPr>
          <w:shd w:val="clear" w:color="auto" w:fill="FFFFFF"/>
          <w:lang w:val="sq-AL"/>
        </w:rPr>
        <w:t xml:space="preserve"> dhe dënimin e tij me 6 (gjashtë) vjet burgim.</w:t>
      </w:r>
    </w:p>
    <w:p w14:paraId="68062903" w14:textId="6F9B5F5B"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Deklarimin e pafajshëm të pandehurit Bajram Hidri për veprën penale të </w:t>
      </w:r>
      <w:r w:rsidR="00520B40" w:rsidRPr="00911FF3">
        <w:rPr>
          <w:shd w:val="clear" w:color="auto" w:fill="FFFFFF"/>
          <w:lang w:val="sq-AL"/>
        </w:rPr>
        <w:t>“</w:t>
      </w:r>
      <w:r w:rsidRPr="00911FF3">
        <w:rPr>
          <w:shd w:val="clear" w:color="auto" w:fill="FFFFFF"/>
          <w:lang w:val="sq-AL"/>
        </w:rPr>
        <w:t>Grupit të strukturuar kriminal</w:t>
      </w:r>
      <w:r w:rsidR="00520B40" w:rsidRPr="00911FF3">
        <w:rPr>
          <w:shd w:val="clear" w:color="auto" w:fill="FFFFFF"/>
          <w:lang w:val="sq-AL"/>
        </w:rPr>
        <w:t>”</w:t>
      </w:r>
      <w:r w:rsidRPr="00911FF3">
        <w:rPr>
          <w:shd w:val="clear" w:color="auto" w:fill="FFFFFF"/>
          <w:lang w:val="sq-AL"/>
        </w:rPr>
        <w:t xml:space="preserve"> si dhe </w:t>
      </w:r>
      <w:r w:rsidR="00520B40" w:rsidRPr="00911FF3">
        <w:rPr>
          <w:shd w:val="clear" w:color="auto" w:fill="FFFFFF"/>
          <w:lang w:val="sq-AL"/>
        </w:rPr>
        <w:t>“</w:t>
      </w:r>
      <w:r w:rsidRPr="00911FF3">
        <w:rPr>
          <w:shd w:val="clear" w:color="auto" w:fill="FFFFFF"/>
          <w:lang w:val="sq-AL"/>
        </w:rPr>
        <w:t xml:space="preserve">Kryerja e veprave penale nga grupi i strukturuar kriminal” të parashikuara nga nenet 333/a/2 e 334/1 të </w:t>
      </w:r>
      <w:r w:rsidR="004C32B7" w:rsidRPr="00911FF3">
        <w:rPr>
          <w:shd w:val="clear" w:color="auto" w:fill="FFFFFF"/>
          <w:lang w:val="sq-AL"/>
        </w:rPr>
        <w:t>KP</w:t>
      </w:r>
      <w:r w:rsidRPr="00911FF3">
        <w:rPr>
          <w:shd w:val="clear" w:color="auto" w:fill="FFFFFF"/>
          <w:lang w:val="sq-AL"/>
        </w:rPr>
        <w:t>, pasi nuk provohet.</w:t>
      </w:r>
    </w:p>
    <w:p w14:paraId="4F6040D7" w14:textId="3AF8DE26" w:rsidR="00CA28BF"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 xml:space="preserve">Në aplikim të nenit 406/1 të </w:t>
      </w:r>
      <w:r w:rsidR="004C32B7" w:rsidRPr="00911FF3">
        <w:rPr>
          <w:shd w:val="clear" w:color="auto" w:fill="FFFFFF"/>
          <w:lang w:val="sq-AL"/>
        </w:rPr>
        <w:t>KPP</w:t>
      </w:r>
      <w:r w:rsidRPr="00911FF3">
        <w:rPr>
          <w:shd w:val="clear" w:color="auto" w:fill="FFFFFF"/>
          <w:lang w:val="sq-AL"/>
        </w:rPr>
        <w:t xml:space="preserve"> dënimin e të pandehurit Bajram Hidri me 4 (katër) vjet burgim.</w:t>
      </w:r>
    </w:p>
    <w:p w14:paraId="3AA44F66" w14:textId="77777777" w:rsidR="004F2E5E" w:rsidRPr="00911FF3" w:rsidRDefault="00261D45" w:rsidP="006B5E6C">
      <w:pPr>
        <w:pStyle w:val="NoSpacing"/>
        <w:numPr>
          <w:ilvl w:val="0"/>
          <w:numId w:val="6"/>
        </w:numPr>
        <w:tabs>
          <w:tab w:val="left" w:pos="540"/>
        </w:tabs>
        <w:ind w:left="540"/>
        <w:jc w:val="both"/>
        <w:rPr>
          <w:shd w:val="clear" w:color="auto" w:fill="FFFFFF"/>
          <w:lang w:val="sq-AL"/>
        </w:rPr>
      </w:pPr>
      <w:r w:rsidRPr="00911FF3">
        <w:rPr>
          <w:shd w:val="clear" w:color="auto" w:fill="FFFFFF"/>
          <w:lang w:val="sq-AL"/>
        </w:rPr>
        <w:t>Lënien në fuqi të vendimit nr.29</w:t>
      </w:r>
      <w:r w:rsidR="00280573" w:rsidRPr="00911FF3">
        <w:rPr>
          <w:shd w:val="clear" w:color="auto" w:fill="FFFFFF"/>
          <w:lang w:val="sq-AL"/>
        </w:rPr>
        <w:t>,</w:t>
      </w:r>
      <w:r w:rsidRPr="00911FF3">
        <w:rPr>
          <w:shd w:val="clear" w:color="auto" w:fill="FFFFFF"/>
          <w:lang w:val="sq-AL"/>
        </w:rPr>
        <w:t xml:space="preserve"> datë 16.03.2018 të Gjykatës për Krime të Rënda T</w:t>
      </w:r>
      <w:r w:rsidR="00280573" w:rsidRPr="00911FF3">
        <w:rPr>
          <w:shd w:val="clear" w:color="auto" w:fill="FFFFFF"/>
          <w:lang w:val="sq-AL"/>
        </w:rPr>
        <w:t>iranë për pjesët e tjera të tij</w:t>
      </w:r>
      <w:r w:rsidRPr="00911FF3">
        <w:rPr>
          <w:shd w:val="clear" w:color="auto" w:fill="FFFFFF"/>
          <w:lang w:val="sq-AL"/>
        </w:rPr>
        <w:t>”.</w:t>
      </w:r>
    </w:p>
    <w:p w14:paraId="15F2F64C" w14:textId="485B773C" w:rsidR="008B4F5E" w:rsidRPr="00911FF3" w:rsidRDefault="009F6C02" w:rsidP="006B5E6C">
      <w:pPr>
        <w:pStyle w:val="StyleCentered"/>
        <w:rPr>
          <w:lang w:val="sq-AL"/>
        </w:rPr>
      </w:pPr>
      <w:r w:rsidRPr="00911FF3">
        <w:rPr>
          <w:i w:val="0"/>
          <w:iCs/>
          <w:lang w:val="sq-AL"/>
        </w:rPr>
        <w:t>Gjykata e Apelit për Krime të Rënda, në mbështetje të vendimmarrjes</w:t>
      </w:r>
      <w:r w:rsidR="00E760CC" w:rsidRPr="00911FF3">
        <w:rPr>
          <w:i w:val="0"/>
          <w:iCs/>
          <w:lang w:val="sq-AL"/>
        </w:rPr>
        <w:t>,</w:t>
      </w:r>
      <w:r w:rsidRPr="00911FF3">
        <w:rPr>
          <w:i w:val="0"/>
          <w:iCs/>
          <w:lang w:val="sq-AL"/>
        </w:rPr>
        <w:t xml:space="preserve"> ka arsyetuar: “</w:t>
      </w:r>
      <w:r w:rsidRPr="00911FF3">
        <w:rPr>
          <w:shd w:val="clear" w:color="auto" w:fill="FFFFFF"/>
          <w:lang w:val="sq-AL"/>
        </w:rPr>
        <w:t>Vendimi nr.</w:t>
      </w:r>
      <w:r w:rsidR="008B4F5E" w:rsidRPr="00911FF3">
        <w:rPr>
          <w:shd w:val="clear" w:color="auto" w:fill="FFFFFF"/>
          <w:lang w:val="sq-AL"/>
        </w:rPr>
        <w:t xml:space="preserve"> </w:t>
      </w:r>
      <w:r w:rsidRPr="00911FF3">
        <w:rPr>
          <w:shd w:val="clear" w:color="auto" w:fill="FFFFFF"/>
          <w:lang w:val="sq-AL"/>
        </w:rPr>
        <w:t xml:space="preserve">29 datë 16.03.2018 i Gjykatës së Shkallës së Parë për Krime të Rënda Tiranë, është i drejtë i bazuar në prova dhe në ligj, sa i përket disponimeve për të gjithë të pandehurit përsa i përket cilësimit ligjor të veprës penale të </w:t>
      </w:r>
      <w:r w:rsidR="00375DDA" w:rsidRPr="00911FF3">
        <w:rPr>
          <w:shd w:val="clear" w:color="auto" w:fill="FFFFFF"/>
          <w:lang w:val="sq-AL"/>
        </w:rPr>
        <w:t>parashikuar</w:t>
      </w:r>
      <w:r w:rsidRPr="00911FF3">
        <w:rPr>
          <w:shd w:val="clear" w:color="auto" w:fill="FFFFFF"/>
          <w:lang w:val="sq-AL"/>
        </w:rPr>
        <w:t xml:space="preserve"> nga neni 284 i KP ashtu edhe për masat e dënimit respektive të caktuara dhe si i tillë në bazë të nenit 428/1 </w:t>
      </w:r>
      <w:r w:rsidR="005529C4" w:rsidRPr="00911FF3">
        <w:rPr>
          <w:shd w:val="clear" w:color="auto" w:fill="FFFFFF"/>
          <w:lang w:val="sq-AL"/>
        </w:rPr>
        <w:t>shkronja</w:t>
      </w:r>
      <w:r w:rsidRPr="00911FF3">
        <w:rPr>
          <w:shd w:val="clear" w:color="auto" w:fill="FFFFFF"/>
          <w:lang w:val="sq-AL"/>
        </w:rPr>
        <w:t xml:space="preserve"> </w:t>
      </w:r>
      <w:r w:rsidR="00375DDA" w:rsidRPr="00911FF3">
        <w:rPr>
          <w:shd w:val="clear" w:color="auto" w:fill="FFFFFF"/>
          <w:lang w:val="sq-AL"/>
        </w:rPr>
        <w:t>“</w:t>
      </w:r>
      <w:r w:rsidRPr="00911FF3">
        <w:rPr>
          <w:shd w:val="clear" w:color="auto" w:fill="FFFFFF"/>
          <w:lang w:val="sq-AL"/>
        </w:rPr>
        <w:t>a</w:t>
      </w:r>
      <w:r w:rsidR="00375DDA" w:rsidRPr="00911FF3">
        <w:rPr>
          <w:shd w:val="clear" w:color="auto" w:fill="FFFFFF"/>
          <w:lang w:val="sq-AL"/>
        </w:rPr>
        <w:t>”</w:t>
      </w:r>
      <w:r w:rsidRPr="00911FF3">
        <w:rPr>
          <w:shd w:val="clear" w:color="auto" w:fill="FFFFFF"/>
          <w:lang w:val="sq-AL"/>
        </w:rPr>
        <w:t xml:space="preserve"> të KPP duhet lënë në fuqi, duke u ndryshuar vendimi sa i përket të pandehurve Lavdim Nelaj, Lefter Nelaj, Elton Haxhiu, Sami Balloku, Astrit Tafaj, Aldo Xhaferri e Bajram Hidri lidhur me akuz</w:t>
      </w:r>
      <w:r w:rsidR="00DD41CE" w:rsidRPr="00911FF3">
        <w:rPr>
          <w:shd w:val="clear" w:color="auto" w:fill="FFFFFF"/>
          <w:lang w:val="sq-AL"/>
        </w:rPr>
        <w:t>ën për kryerje të veprës penale</w:t>
      </w:r>
      <w:r w:rsidRPr="00911FF3">
        <w:rPr>
          <w:shd w:val="clear" w:color="auto" w:fill="FFFFFF"/>
          <w:lang w:val="sq-AL"/>
        </w:rPr>
        <w:t xml:space="preserve"> </w:t>
      </w:r>
      <w:r w:rsidR="008B4F5E" w:rsidRPr="00911FF3">
        <w:rPr>
          <w:shd w:val="clear" w:color="auto" w:fill="FFFFFF"/>
          <w:lang w:val="sq-AL"/>
        </w:rPr>
        <w:t>“</w:t>
      </w:r>
      <w:r w:rsidRPr="00911FF3">
        <w:rPr>
          <w:shd w:val="clear" w:color="auto" w:fill="FFFFFF"/>
          <w:lang w:val="sq-AL"/>
        </w:rPr>
        <w:t>Grupi i strukturuar kriminal</w:t>
      </w:r>
      <w:r w:rsidR="008B4F5E" w:rsidRPr="00911FF3">
        <w:rPr>
          <w:shd w:val="clear" w:color="auto" w:fill="FFFFFF"/>
          <w:lang w:val="sq-AL"/>
        </w:rPr>
        <w:t>”</w:t>
      </w:r>
      <w:r w:rsidRPr="00911FF3">
        <w:rPr>
          <w:shd w:val="clear" w:color="auto" w:fill="FFFFFF"/>
          <w:lang w:val="sq-AL"/>
        </w:rPr>
        <w:t xml:space="preserve"> të parashikuar nga neni 333/a/1 të KP duke u pushuar kjo akuzë.</w:t>
      </w:r>
      <w:r w:rsidRPr="00911FF3">
        <w:rPr>
          <w:lang w:val="sq-AL"/>
        </w:rPr>
        <w:t xml:space="preserve"> </w:t>
      </w:r>
      <w:r w:rsidRPr="00911FF3">
        <w:rPr>
          <w:shd w:val="clear" w:color="auto" w:fill="FFFFFF"/>
          <w:lang w:val="sq-AL"/>
        </w:rPr>
        <w:t>Për të pandehurit Bledar Babo</w:t>
      </w:r>
      <w:r w:rsidR="00853D5D" w:rsidRPr="00911FF3">
        <w:rPr>
          <w:shd w:val="clear" w:color="auto" w:fill="FFFFFF"/>
          <w:lang w:val="sq-AL"/>
        </w:rPr>
        <w:t>ç</w:t>
      </w:r>
      <w:r w:rsidRPr="00911FF3">
        <w:rPr>
          <w:shd w:val="clear" w:color="auto" w:fill="FFFFFF"/>
          <w:lang w:val="sq-AL"/>
        </w:rPr>
        <w:t>i, Hashim Nelaj e Bajram Hidri në referim të nenit 388 të KPP ndryshohet ky vendim duke u deklaruar të pafajshëm për veprën penale “Grupi  i strukturuar kriminal</w:t>
      </w:r>
      <w:r w:rsidR="008B4F5E" w:rsidRPr="00911FF3">
        <w:rPr>
          <w:shd w:val="clear" w:color="auto" w:fill="FFFFFF"/>
          <w:lang w:val="sq-AL"/>
        </w:rPr>
        <w:t>”</w:t>
      </w:r>
      <w:r w:rsidRPr="00911FF3">
        <w:rPr>
          <w:shd w:val="clear" w:color="auto" w:fill="FFFFFF"/>
          <w:lang w:val="sq-AL"/>
        </w:rPr>
        <w:t xml:space="preserve"> si dhe </w:t>
      </w:r>
      <w:r w:rsidR="008B4F5E" w:rsidRPr="00911FF3">
        <w:rPr>
          <w:shd w:val="clear" w:color="auto" w:fill="FFFFFF"/>
          <w:lang w:val="sq-AL"/>
        </w:rPr>
        <w:t>“</w:t>
      </w:r>
      <w:r w:rsidRPr="00911FF3">
        <w:rPr>
          <w:shd w:val="clear" w:color="auto" w:fill="FFFFFF"/>
          <w:lang w:val="sq-AL"/>
        </w:rPr>
        <w:t xml:space="preserve">Kryerja e veprave penale nga grupi i strukturuar kriminal” të parashikuara </w:t>
      </w:r>
      <w:r w:rsidR="00DD41CE" w:rsidRPr="00911FF3">
        <w:rPr>
          <w:shd w:val="clear" w:color="auto" w:fill="FFFFFF"/>
          <w:lang w:val="sq-AL"/>
        </w:rPr>
        <w:t>nga nenet 333/a/2 e 334/1 të KP</w:t>
      </w:r>
      <w:r w:rsidRPr="00911FF3">
        <w:rPr>
          <w:shd w:val="clear" w:color="auto" w:fill="FFFFFF"/>
          <w:lang w:val="sq-AL"/>
        </w:rPr>
        <w:t>, pasi nuk provohet. Lidhur me të pandehurin Bashkim Kodra</w:t>
      </w:r>
      <w:r w:rsidR="00DD41CE" w:rsidRPr="00911FF3">
        <w:rPr>
          <w:shd w:val="clear" w:color="auto" w:fill="FFFFFF"/>
          <w:lang w:val="sq-AL"/>
        </w:rPr>
        <w:t>, ky kolegj</w:t>
      </w:r>
      <w:r w:rsidRPr="00911FF3">
        <w:rPr>
          <w:shd w:val="clear" w:color="auto" w:fill="FFFFFF"/>
          <w:lang w:val="sq-AL"/>
        </w:rPr>
        <w:t xml:space="preserve"> në</w:t>
      </w:r>
      <w:r w:rsidR="008B4F5E" w:rsidRPr="00911FF3">
        <w:rPr>
          <w:shd w:val="clear" w:color="auto" w:fill="FFFFFF"/>
          <w:lang w:val="sq-AL"/>
        </w:rPr>
        <w:t xml:space="preserve"> m</w:t>
      </w:r>
      <w:r w:rsidR="00FB7866" w:rsidRPr="00911FF3">
        <w:rPr>
          <w:shd w:val="clear" w:color="auto" w:fill="FFFFFF"/>
          <w:lang w:val="sq-AL"/>
        </w:rPr>
        <w:t>ë</w:t>
      </w:r>
      <w:r w:rsidR="008B4F5E" w:rsidRPr="00911FF3">
        <w:rPr>
          <w:shd w:val="clear" w:color="auto" w:fill="FFFFFF"/>
          <w:lang w:val="sq-AL"/>
        </w:rPr>
        <w:t>nyr</w:t>
      </w:r>
      <w:r w:rsidR="00FB7866" w:rsidRPr="00911FF3">
        <w:rPr>
          <w:shd w:val="clear" w:color="auto" w:fill="FFFFFF"/>
          <w:lang w:val="sq-AL"/>
        </w:rPr>
        <w:t>ë</w:t>
      </w:r>
      <w:r w:rsidRPr="00911FF3">
        <w:rPr>
          <w:shd w:val="clear" w:color="auto" w:fill="FFFFFF"/>
          <w:lang w:val="sq-AL"/>
        </w:rPr>
        <w:t xml:space="preserve"> të njëjtë si në konkluzionin e gjykatës së shkallës së parë</w:t>
      </w:r>
      <w:r w:rsidR="008B4F5E" w:rsidRPr="00911FF3">
        <w:rPr>
          <w:shd w:val="clear" w:color="auto" w:fill="FFFFFF"/>
          <w:lang w:val="sq-AL"/>
        </w:rPr>
        <w:t>,</w:t>
      </w:r>
      <w:r w:rsidRPr="00911FF3">
        <w:rPr>
          <w:shd w:val="clear" w:color="auto" w:fill="FFFFFF"/>
          <w:lang w:val="sq-AL"/>
        </w:rPr>
        <w:t xml:space="preserve"> çmon se</w:t>
      </w:r>
      <w:r w:rsidR="00DD41CE" w:rsidRPr="00911FF3">
        <w:rPr>
          <w:lang w:val="sq-AL"/>
        </w:rPr>
        <w:t xml:space="preserve"> në bashkëpunim më të pandehurin</w:t>
      </w:r>
      <w:r w:rsidRPr="00911FF3">
        <w:rPr>
          <w:lang w:val="sq-AL"/>
        </w:rPr>
        <w:t xml:space="preserve"> Aldo Xhaferri ka konsumuar elementet e veprës penale të parashikuar nga neni 284/2 i KP në formën e bashkëpunimit të thjeshtë</w:t>
      </w:r>
      <w:r w:rsidR="00DD41CE" w:rsidRPr="00911FF3">
        <w:rPr>
          <w:lang w:val="sq-AL"/>
        </w:rPr>
        <w:t xml:space="preserve">, </w:t>
      </w:r>
      <w:r w:rsidRPr="00911FF3">
        <w:rPr>
          <w:lang w:val="sq-AL"/>
        </w:rPr>
        <w:t>vep</w:t>
      </w:r>
      <w:r w:rsidR="00DD41CE" w:rsidRPr="00911FF3">
        <w:rPr>
          <w:lang w:val="sq-AL"/>
        </w:rPr>
        <w:t>rimet e tij nuk kanë lidhje dhe ndërveprim</w:t>
      </w:r>
      <w:r w:rsidRPr="00911FF3">
        <w:rPr>
          <w:lang w:val="sq-AL"/>
        </w:rPr>
        <w:t xml:space="preserve"> e bashkëpunim të veçantë të grupit të strukturuar kriminal të të pandehurve të këtij procesi me drejtues të pandehurin Neziri</w:t>
      </w:r>
      <w:r w:rsidR="00DD41CE" w:rsidRPr="00911FF3">
        <w:rPr>
          <w:lang w:val="sq-AL"/>
        </w:rPr>
        <w:t xml:space="preserve">. </w:t>
      </w:r>
      <w:r w:rsidRPr="00911FF3">
        <w:rPr>
          <w:lang w:val="sq-AL"/>
        </w:rPr>
        <w:t>Ky kolegj si dhe gjykata e shkallës së parë e gjen të provuar faktin penal të gjetjes dhe sekuestrimit të bimëve narkotike...</w:t>
      </w:r>
      <w:r w:rsidR="00DD41CE" w:rsidRPr="00911FF3">
        <w:rPr>
          <w:lang w:val="sq-AL"/>
        </w:rPr>
        <w:t xml:space="preserve"> </w:t>
      </w:r>
    </w:p>
    <w:p w14:paraId="0295E927" w14:textId="4C1E29E6" w:rsidR="006662D7" w:rsidRPr="00911FF3" w:rsidRDefault="009F6C02" w:rsidP="006B5E6C">
      <w:pPr>
        <w:pStyle w:val="StyleCentered"/>
        <w:rPr>
          <w:lang w:val="sq-AL"/>
        </w:rPr>
      </w:pPr>
      <w:r w:rsidRPr="00911FF3">
        <w:rPr>
          <w:lang w:val="sq-AL"/>
        </w:rPr>
        <w:t xml:space="preserve">Sikundër nga vendimi i gjykatës së shkallës së parë, i konfirmuar nga ky kolegj, fakti i ndodhjes së ngjarjeve që ka të bëjë me kultivimin e bimëve narkotike, kryer në bashkëpunim është provuar dhe verifikuar në gjykim me provat shkresore të </w:t>
      </w:r>
      <w:r w:rsidR="00375DDA" w:rsidRPr="00911FF3">
        <w:rPr>
          <w:lang w:val="sq-AL"/>
        </w:rPr>
        <w:t>pasqyruara</w:t>
      </w:r>
      <w:r w:rsidRPr="00911FF3">
        <w:rPr>
          <w:lang w:val="sq-AL"/>
        </w:rPr>
        <w:t xml:space="preserve"> në vendimin e ankimuar</w:t>
      </w:r>
      <w:r w:rsidR="00DD41CE" w:rsidRPr="00911FF3">
        <w:rPr>
          <w:lang w:val="sq-AL"/>
        </w:rPr>
        <w:t xml:space="preserve">. </w:t>
      </w:r>
      <w:r w:rsidRPr="00911FF3">
        <w:rPr>
          <w:lang w:val="sq-AL"/>
        </w:rPr>
        <w:t>Të dhënat e përftuara nga provat e këtij gjykimi mbi procedurën e gjykimit të shkurtuar janë pasqyruar në aktet e administruara në dosje.</w:t>
      </w:r>
      <w:r w:rsidR="00DD41CE" w:rsidRPr="00911FF3">
        <w:rPr>
          <w:lang w:val="sq-AL"/>
        </w:rPr>
        <w:t xml:space="preserve"> </w:t>
      </w:r>
      <w:r w:rsidRPr="00911FF3">
        <w:rPr>
          <w:lang w:val="sq-AL"/>
        </w:rPr>
        <w:t xml:space="preserve">Në interpretim të nenit 28/4 dhe 333/a të KPP, të cilat kanë dalë në bazë dhe për zbatim të detyrimeve që janë marrë përsipër nga </w:t>
      </w:r>
      <w:r w:rsidR="00702F61" w:rsidRPr="00911FF3">
        <w:rPr>
          <w:lang w:val="sq-AL"/>
        </w:rPr>
        <w:t>s</w:t>
      </w:r>
      <w:r w:rsidRPr="00911FF3">
        <w:rPr>
          <w:lang w:val="sq-AL"/>
        </w:rPr>
        <w:t xml:space="preserve">hteti </w:t>
      </w:r>
      <w:r w:rsidR="00702F61" w:rsidRPr="00911FF3">
        <w:rPr>
          <w:lang w:val="sq-AL"/>
        </w:rPr>
        <w:t>s</w:t>
      </w:r>
      <w:r w:rsidRPr="00911FF3">
        <w:rPr>
          <w:lang w:val="sq-AL"/>
        </w:rPr>
        <w:t>hqiptar me Konventën e Kombeve të Bashkuara kundër krimit të organizuar ndërkombëtar dhe dy protokollet shtes</w:t>
      </w:r>
      <w:r w:rsidR="002B7192" w:rsidRPr="00911FF3">
        <w:rPr>
          <w:lang w:val="sq-AL"/>
        </w:rPr>
        <w:t>ë</w:t>
      </w:r>
      <w:r w:rsidRPr="00911FF3">
        <w:rPr>
          <w:lang w:val="sq-AL"/>
        </w:rPr>
        <w:t>,</w:t>
      </w:r>
      <w:r w:rsidR="008B4F5E" w:rsidRPr="00911FF3">
        <w:rPr>
          <w:lang w:val="sq-AL"/>
        </w:rPr>
        <w:t xml:space="preserve"> g</w:t>
      </w:r>
      <w:r w:rsidRPr="00911FF3">
        <w:rPr>
          <w:lang w:val="sq-AL"/>
        </w:rPr>
        <w:t xml:space="preserve">jykata çmon se veprimet e të pandehurve plotësojnë kushtet ligjore të parashikuar nga këto nene që bashkëpunimi i tyre të konsiderohet në formën e grupit të strukturuar kriminal. Sipas dispozitave të </w:t>
      </w:r>
      <w:r w:rsidR="00375DDA" w:rsidRPr="00911FF3">
        <w:rPr>
          <w:lang w:val="sq-AL"/>
        </w:rPr>
        <w:t>përmendura</w:t>
      </w:r>
      <w:r w:rsidRPr="00911FF3">
        <w:rPr>
          <w:lang w:val="sq-AL"/>
        </w:rPr>
        <w:t xml:space="preserve"> më lart (dhe dispozitave të konventës) që të jemi para bashkëpunimit në formën e grupit të strukturuar kriminal duhet:</w:t>
      </w:r>
      <w:r w:rsidR="00DD41CE" w:rsidRPr="00911FF3">
        <w:rPr>
          <w:lang w:val="sq-AL"/>
        </w:rPr>
        <w:t xml:space="preserve"> </w:t>
      </w:r>
      <w:r w:rsidRPr="00911FF3">
        <w:rPr>
          <w:lang w:val="sq-AL"/>
        </w:rPr>
        <w:t>-</w:t>
      </w:r>
      <w:r w:rsidR="008B4F5E" w:rsidRPr="00911FF3">
        <w:rPr>
          <w:lang w:val="sq-AL"/>
        </w:rPr>
        <w:t xml:space="preserve"> </w:t>
      </w:r>
      <w:r w:rsidRPr="00911FF3">
        <w:rPr>
          <w:lang w:val="sq-AL"/>
        </w:rPr>
        <w:t xml:space="preserve">të jetë një formë e veçantë bashkëpunimi që të plotësohet kriteri numerik i </w:t>
      </w:r>
      <w:r w:rsidR="006E3003" w:rsidRPr="00911FF3">
        <w:rPr>
          <w:lang w:val="sq-AL"/>
        </w:rPr>
        <w:t>pjesëmarrësve</w:t>
      </w:r>
      <w:r w:rsidRPr="00911FF3">
        <w:rPr>
          <w:lang w:val="sq-AL"/>
        </w:rPr>
        <w:t xml:space="preserve"> ku duhet të jenë tre ose me shumë persona;</w:t>
      </w:r>
      <w:r w:rsidR="00DD41CE" w:rsidRPr="00911FF3">
        <w:rPr>
          <w:lang w:val="sq-AL"/>
        </w:rPr>
        <w:t xml:space="preserve"> </w:t>
      </w:r>
      <w:r w:rsidRPr="00911FF3">
        <w:rPr>
          <w:lang w:val="sq-AL"/>
        </w:rPr>
        <w:t>-</w:t>
      </w:r>
      <w:r w:rsidR="008B4F5E" w:rsidRPr="00911FF3">
        <w:rPr>
          <w:lang w:val="sq-AL"/>
        </w:rPr>
        <w:t xml:space="preserve"> </w:t>
      </w:r>
      <w:r w:rsidRPr="00911FF3">
        <w:rPr>
          <w:lang w:val="sq-AL"/>
        </w:rPr>
        <w:t>këta persona kanë bashkëpunuar për kryerjen e një ose më shumë veprave penale;</w:t>
      </w:r>
      <w:r w:rsidR="007A5165" w:rsidRPr="00911FF3">
        <w:rPr>
          <w:lang w:val="sq-AL"/>
        </w:rPr>
        <w:t xml:space="preserve"> </w:t>
      </w:r>
      <w:r w:rsidRPr="00911FF3">
        <w:rPr>
          <w:lang w:val="sq-AL"/>
        </w:rPr>
        <w:t>-</w:t>
      </w:r>
      <w:r w:rsidR="008B4F5E" w:rsidRPr="00911FF3">
        <w:rPr>
          <w:lang w:val="sq-AL"/>
        </w:rPr>
        <w:t xml:space="preserve"> </w:t>
      </w:r>
      <w:r w:rsidRPr="00911FF3">
        <w:rPr>
          <w:lang w:val="sq-AL"/>
        </w:rPr>
        <w:t xml:space="preserve">kjo vepër penale kryhet për të </w:t>
      </w:r>
      <w:r w:rsidRPr="00911FF3">
        <w:rPr>
          <w:lang w:val="sq-AL"/>
        </w:rPr>
        <w:lastRenderedPageBreak/>
        <w:t>realizuar përfitime mater</w:t>
      </w:r>
      <w:r w:rsidR="00983860" w:rsidRPr="00911FF3">
        <w:rPr>
          <w:lang w:val="sq-AL"/>
        </w:rPr>
        <w:t>i</w:t>
      </w:r>
      <w:r w:rsidRPr="00911FF3">
        <w:rPr>
          <w:lang w:val="sq-AL"/>
        </w:rPr>
        <w:t>ale ose jo mater</w:t>
      </w:r>
      <w:r w:rsidR="00983860" w:rsidRPr="00911FF3">
        <w:rPr>
          <w:lang w:val="sq-AL"/>
        </w:rPr>
        <w:t>i</w:t>
      </w:r>
      <w:r w:rsidRPr="00911FF3">
        <w:rPr>
          <w:lang w:val="sq-AL"/>
        </w:rPr>
        <w:t>ale;</w:t>
      </w:r>
      <w:r w:rsidR="007A5165" w:rsidRPr="00911FF3">
        <w:rPr>
          <w:lang w:val="sq-AL"/>
        </w:rPr>
        <w:t xml:space="preserve"> </w:t>
      </w:r>
      <w:r w:rsidRPr="00911FF3">
        <w:rPr>
          <w:lang w:val="sq-AL"/>
        </w:rPr>
        <w:t>-</w:t>
      </w:r>
      <w:r w:rsidR="008B4F5E" w:rsidRPr="00911FF3">
        <w:rPr>
          <w:lang w:val="sq-AL"/>
        </w:rPr>
        <w:t xml:space="preserve"> </w:t>
      </w:r>
      <w:r w:rsidRPr="00911FF3">
        <w:rPr>
          <w:lang w:val="sq-AL"/>
        </w:rPr>
        <w:t>ky bashkëpunim për formimin e grupit të strukturuar kriminal për kryerjen e veprës (ose veprave penale) nuk formohet rastësisht, pra ka një shtrirje të caktuar kohore;</w:t>
      </w:r>
      <w:r w:rsidR="007A5165" w:rsidRPr="00911FF3">
        <w:rPr>
          <w:lang w:val="sq-AL"/>
        </w:rPr>
        <w:t xml:space="preserve"> </w:t>
      </w:r>
      <w:r w:rsidRPr="00911FF3">
        <w:rPr>
          <w:lang w:val="sq-AL"/>
        </w:rPr>
        <w:t>-</w:t>
      </w:r>
      <w:r w:rsidR="008B4F5E" w:rsidRPr="00911FF3">
        <w:rPr>
          <w:lang w:val="sq-AL"/>
        </w:rPr>
        <w:t xml:space="preserve"> </w:t>
      </w:r>
      <w:r w:rsidR="00702F61" w:rsidRPr="00911FF3">
        <w:rPr>
          <w:lang w:val="sq-AL"/>
        </w:rPr>
        <w:t>g</w:t>
      </w:r>
      <w:r w:rsidRPr="00911FF3">
        <w:rPr>
          <w:lang w:val="sq-AL"/>
        </w:rPr>
        <w:t>rupi i strukturuar kriminal nuk kërkohet të dallohet për anëtarësi të qëndrueshme, ndarje detyrash apo strukturim të zhvilluar por një strukturë dhe organizim sado minimal duhet ta ketë;</w:t>
      </w:r>
      <w:r w:rsidR="00D14263" w:rsidRPr="00911FF3">
        <w:rPr>
          <w:lang w:val="sq-AL"/>
        </w:rPr>
        <w:t xml:space="preserve">. </w:t>
      </w:r>
      <w:r w:rsidRPr="00911FF3">
        <w:rPr>
          <w:lang w:val="sq-AL"/>
        </w:rPr>
        <w:t>Përsa i përket element</w:t>
      </w:r>
      <w:r w:rsidR="00702F61" w:rsidRPr="00911FF3">
        <w:rPr>
          <w:lang w:val="sq-AL"/>
        </w:rPr>
        <w:t>e</w:t>
      </w:r>
      <w:r w:rsidRPr="00911FF3">
        <w:rPr>
          <w:lang w:val="sq-AL"/>
        </w:rPr>
        <w:t xml:space="preserve">ve të bashkëpunimit pavarësisht se në rastin konkret jemi në formën e bashkëpunimit të veçantë, gjykata çmon se vlejnë dhe mban parasysh </w:t>
      </w:r>
      <w:r w:rsidR="00F91083" w:rsidRPr="00911FF3">
        <w:rPr>
          <w:lang w:val="sq-AL"/>
        </w:rPr>
        <w:t>u</w:t>
      </w:r>
      <w:r w:rsidRPr="00911FF3">
        <w:rPr>
          <w:lang w:val="sq-AL"/>
        </w:rPr>
        <w:t xml:space="preserve">nifikimin e </w:t>
      </w:r>
      <w:r w:rsidR="00F91083" w:rsidRPr="00911FF3">
        <w:rPr>
          <w:lang w:val="sq-AL"/>
        </w:rPr>
        <w:t>p</w:t>
      </w:r>
      <w:r w:rsidRPr="00911FF3">
        <w:rPr>
          <w:lang w:val="sq-AL"/>
        </w:rPr>
        <w:t xml:space="preserve">raktikës gjyqësore me vendimin </w:t>
      </w:r>
      <w:r w:rsidR="00F91083" w:rsidRPr="00911FF3">
        <w:rPr>
          <w:lang w:val="sq-AL"/>
        </w:rPr>
        <w:t>u</w:t>
      </w:r>
      <w:r w:rsidRPr="00911FF3">
        <w:rPr>
          <w:lang w:val="sq-AL"/>
        </w:rPr>
        <w:t xml:space="preserve">nifikues </w:t>
      </w:r>
      <w:r w:rsidR="00F91083" w:rsidRPr="00911FF3">
        <w:rPr>
          <w:lang w:val="sq-AL"/>
        </w:rPr>
        <w:t>p</w:t>
      </w:r>
      <w:r w:rsidRPr="00911FF3">
        <w:rPr>
          <w:lang w:val="sq-AL"/>
        </w:rPr>
        <w:t>enal nr.</w:t>
      </w:r>
      <w:r w:rsidR="006662D7" w:rsidRPr="00911FF3">
        <w:rPr>
          <w:lang w:val="sq-AL"/>
        </w:rPr>
        <w:t xml:space="preserve"> </w:t>
      </w:r>
      <w:r w:rsidRPr="00911FF3">
        <w:rPr>
          <w:lang w:val="sq-AL"/>
        </w:rPr>
        <w:t>4/2011, KB të Gjykatës së Lartë</w:t>
      </w:r>
      <w:r w:rsidR="008B4F5E" w:rsidRPr="00911FF3">
        <w:rPr>
          <w:lang w:val="sq-AL"/>
        </w:rPr>
        <w:t xml:space="preserve">, </w:t>
      </w:r>
      <w:r w:rsidR="00983860" w:rsidRPr="00911FF3">
        <w:rPr>
          <w:lang w:val="sq-AL"/>
        </w:rPr>
        <w:t>i</w:t>
      </w:r>
      <w:r w:rsidRPr="00911FF3">
        <w:rPr>
          <w:lang w:val="sq-AL"/>
        </w:rPr>
        <w:t xml:space="preserve"> cili thekson se </w:t>
      </w:r>
      <w:r w:rsidR="008B4F5E" w:rsidRPr="00911FF3">
        <w:rPr>
          <w:lang w:val="sq-AL"/>
        </w:rPr>
        <w:t>“</w:t>
      </w:r>
      <w:r w:rsidRPr="00911FF3">
        <w:rPr>
          <w:lang w:val="sq-AL"/>
        </w:rPr>
        <w:t>që të ndodhemi në kushtet e bashkëpunimit duhet të bashkekzistojnë si kushte sine qua non: 1. dy ose m</w:t>
      </w:r>
      <w:r w:rsidR="00DE67B8" w:rsidRPr="00911FF3">
        <w:rPr>
          <w:lang w:val="sq-AL"/>
        </w:rPr>
        <w:t>ë</w:t>
      </w:r>
      <w:r w:rsidRPr="00911FF3">
        <w:rPr>
          <w:lang w:val="sq-AL"/>
        </w:rPr>
        <w:t xml:space="preserve"> shum</w:t>
      </w:r>
      <w:r w:rsidR="00DE67B8" w:rsidRPr="00911FF3">
        <w:rPr>
          <w:lang w:val="sq-AL"/>
        </w:rPr>
        <w:t>ë</w:t>
      </w:r>
      <w:r w:rsidRPr="00911FF3">
        <w:rPr>
          <w:lang w:val="sq-AL"/>
        </w:rPr>
        <w:t xml:space="preserve"> subjekte (pluralitet personash); 2. realizimi i faktit kriminal n</w:t>
      </w:r>
      <w:r w:rsidR="00DE67B8" w:rsidRPr="00911FF3">
        <w:rPr>
          <w:lang w:val="sq-AL"/>
        </w:rPr>
        <w:t>ë</w:t>
      </w:r>
      <w:r w:rsidRPr="00911FF3">
        <w:rPr>
          <w:lang w:val="sq-AL"/>
        </w:rPr>
        <w:t xml:space="preserve"> të gjithë element</w:t>
      </w:r>
      <w:r w:rsidR="00DE67B8" w:rsidRPr="00911FF3">
        <w:rPr>
          <w:lang w:val="sq-AL"/>
        </w:rPr>
        <w:t>ë</w:t>
      </w:r>
      <w:r w:rsidRPr="00911FF3">
        <w:rPr>
          <w:lang w:val="sq-AL"/>
        </w:rPr>
        <w:t>t e tij material</w:t>
      </w:r>
      <w:r w:rsidR="00DE67B8" w:rsidRPr="00911FF3">
        <w:rPr>
          <w:lang w:val="sq-AL"/>
        </w:rPr>
        <w:t>ë</w:t>
      </w:r>
      <w:r w:rsidRPr="00911FF3">
        <w:rPr>
          <w:lang w:val="sq-AL"/>
        </w:rPr>
        <w:t>; 3. dhënia e nj</w:t>
      </w:r>
      <w:r w:rsidR="00DE67B8" w:rsidRPr="00911FF3">
        <w:rPr>
          <w:lang w:val="sq-AL"/>
        </w:rPr>
        <w:t>ë</w:t>
      </w:r>
      <w:r w:rsidRPr="00911FF3">
        <w:rPr>
          <w:lang w:val="sq-AL"/>
        </w:rPr>
        <w:t xml:space="preserve"> kontributi r</w:t>
      </w:r>
      <w:r w:rsidR="00F91083" w:rsidRPr="00911FF3">
        <w:rPr>
          <w:lang w:val="sq-AL"/>
        </w:rPr>
        <w:t>e</w:t>
      </w:r>
      <w:r w:rsidRPr="00911FF3">
        <w:rPr>
          <w:lang w:val="sq-AL"/>
        </w:rPr>
        <w:t xml:space="preserve">levant në kryerjen e veprës penale nga secili prej bashkëpunëtorëve; </w:t>
      </w:r>
      <w:r w:rsidR="00983860" w:rsidRPr="00911FF3">
        <w:rPr>
          <w:lang w:val="sq-AL"/>
        </w:rPr>
        <w:t>a</w:t>
      </w:r>
      <w:r w:rsidRPr="00911FF3">
        <w:rPr>
          <w:lang w:val="sq-AL"/>
        </w:rPr>
        <w:t>na subjektive, të paktën në formën e saj minimale, që është dijenia e të paktën njërit prej bashk</w:t>
      </w:r>
      <w:r w:rsidR="00DE67B8" w:rsidRPr="00911FF3">
        <w:rPr>
          <w:lang w:val="sq-AL"/>
        </w:rPr>
        <w:t>ë</w:t>
      </w:r>
      <w:r w:rsidRPr="00911FF3">
        <w:rPr>
          <w:lang w:val="sq-AL"/>
        </w:rPr>
        <w:t>pun</w:t>
      </w:r>
      <w:r w:rsidR="00DE67B8" w:rsidRPr="00911FF3">
        <w:rPr>
          <w:lang w:val="sq-AL"/>
        </w:rPr>
        <w:t>ë</w:t>
      </w:r>
      <w:r w:rsidRPr="00911FF3">
        <w:rPr>
          <w:lang w:val="sq-AL"/>
        </w:rPr>
        <w:t>tor</w:t>
      </w:r>
      <w:r w:rsidR="00DE67B8" w:rsidRPr="00911FF3">
        <w:rPr>
          <w:lang w:val="sq-AL"/>
        </w:rPr>
        <w:t>ë</w:t>
      </w:r>
      <w:r w:rsidRPr="00911FF3">
        <w:rPr>
          <w:lang w:val="sq-AL"/>
        </w:rPr>
        <w:t>ve për të bashkëpunuar me të tjerët në kryerjen e faktit kriminal</w:t>
      </w:r>
      <w:r w:rsidR="008B4F5E" w:rsidRPr="00911FF3">
        <w:rPr>
          <w:lang w:val="sq-AL"/>
        </w:rPr>
        <w:t>”</w:t>
      </w:r>
      <w:r w:rsidRPr="00911FF3">
        <w:rPr>
          <w:lang w:val="sq-AL"/>
        </w:rPr>
        <w:t xml:space="preserve">. </w:t>
      </w:r>
      <w:r w:rsidR="006E3003" w:rsidRPr="00911FF3">
        <w:rPr>
          <w:lang w:val="sq-AL"/>
        </w:rPr>
        <w:t>Gjithashtu,</w:t>
      </w:r>
      <w:r w:rsidRPr="00911FF3">
        <w:rPr>
          <w:lang w:val="sq-AL"/>
        </w:rPr>
        <w:t xml:space="preserve"> n</w:t>
      </w:r>
      <w:r w:rsidR="002B7192" w:rsidRPr="00911FF3">
        <w:rPr>
          <w:lang w:val="sq-AL"/>
        </w:rPr>
        <w:t>ë</w:t>
      </w:r>
      <w:r w:rsidRPr="00911FF3">
        <w:rPr>
          <w:lang w:val="sq-AL"/>
        </w:rPr>
        <w:t xml:space="preserve"> vendimin në fjalë unifikohet praktika se kur nga pikëpamja e anës objektive provohet se vepra penale është kryer nga dy ose m</w:t>
      </w:r>
      <w:r w:rsidR="00DE67B8" w:rsidRPr="00911FF3">
        <w:rPr>
          <w:lang w:val="sq-AL"/>
        </w:rPr>
        <w:t>ë</w:t>
      </w:r>
      <w:r w:rsidRPr="00911FF3">
        <w:rPr>
          <w:lang w:val="sq-AL"/>
        </w:rPr>
        <w:t xml:space="preserve"> shumë persona, vepra do të konsiderohet e kryer në bashkëpunim. Kjo si për rastet kur nuk identifikohen bashkëpunëtorët, ashtu edhe për rastet kur bashkëpunëtori nuk ka përgjegjësi penale për shkak të paaftësisë apo moshës për përgjegjësi penale. Cilësitë e veçanta që shtojnë, pakësojnë apo përjashtojnë dënimin merren parasysh vetëm për bashkëpunëtorin tek i cili ato ekzistojnë. Siç është theksuar edhe më sipër (për më tepër referuar provave shkresore, deklarimeve të të pandehurve, cituar më sipër) i pandehuri Nelaj, pasi e krijoi grupin kriminal, ndër to për të realizuar kultivimin e bimëve narkotike, veprimtari e mirëorganizuar, me qëllim përfitimi. Pra elementi numerik që kërkon dispozita në kuadrin e grupit të strukturuar kriminal ne rastin konkret në gjykim plotësohet. </w:t>
      </w:r>
    </w:p>
    <w:p w14:paraId="4C86C6FC" w14:textId="15EEBB58" w:rsidR="00D14263" w:rsidRPr="00911FF3" w:rsidRDefault="009F6C02" w:rsidP="006B5E6C">
      <w:pPr>
        <w:pStyle w:val="StyleCentered"/>
        <w:rPr>
          <w:lang w:val="sq-AL"/>
        </w:rPr>
      </w:pPr>
      <w:r w:rsidRPr="00911FF3">
        <w:rPr>
          <w:lang w:val="sq-AL"/>
        </w:rPr>
        <w:t xml:space="preserve">Përsa i përket elementit tjetër që është përfitimi </w:t>
      </w:r>
      <w:r w:rsidR="006E3003" w:rsidRPr="00911FF3">
        <w:rPr>
          <w:lang w:val="sq-AL"/>
        </w:rPr>
        <w:t>material</w:t>
      </w:r>
      <w:r w:rsidRPr="00911FF3">
        <w:rPr>
          <w:lang w:val="sq-AL"/>
        </w:rPr>
        <w:t xml:space="preserve"> ose jo </w:t>
      </w:r>
      <w:r w:rsidR="006E3003" w:rsidRPr="00911FF3">
        <w:rPr>
          <w:lang w:val="sq-AL"/>
        </w:rPr>
        <w:t>material</w:t>
      </w:r>
      <w:r w:rsidRPr="00911FF3">
        <w:rPr>
          <w:lang w:val="sq-AL"/>
        </w:rPr>
        <w:t>, gjatë gjykimit u provua që kultivimi i bimëve narkotike ishte përfitimi material. (për më tepër refero</w:t>
      </w:r>
      <w:r w:rsidR="00F368DB" w:rsidRPr="00911FF3">
        <w:rPr>
          <w:lang w:val="sq-AL"/>
        </w:rPr>
        <w:t>h</w:t>
      </w:r>
      <w:r w:rsidRPr="00911FF3">
        <w:rPr>
          <w:lang w:val="sq-AL"/>
        </w:rPr>
        <w:t>u tek rrethanat e faktit). Përsa i përket elementit tjetër të grupit të strukturuar kriminal, që është shtrirja në kohë (pra të mos jetë formuar rastësisht), nga provat që ndodhen në dosje rezulton se ky aktivitet kriminal ka zgjatur të paktën që nga muaji gusht deri në tetor, kur edhe janë arrestuar disa nga të pandehurit. Pra</w:t>
      </w:r>
      <w:r w:rsidR="008B4F5E" w:rsidRPr="00911FF3">
        <w:rPr>
          <w:lang w:val="sq-AL"/>
        </w:rPr>
        <w:t>,</w:t>
      </w:r>
      <w:r w:rsidRPr="00911FF3">
        <w:rPr>
          <w:lang w:val="sq-AL"/>
        </w:rPr>
        <w:t xml:space="preserve"> elementi kohor nuk është i pakët duke patur parasysh se gjatë kësaj periudhe janë kryer këto vepra penale në lidhje me lëndët narkotike. Përsa i përket elementit tjetër të grupit të strukturuar kriminal që është bashkëpunim për kryerjen e një ose më shumë vepr</w:t>
      </w:r>
      <w:r w:rsidR="00F368DB" w:rsidRPr="00911FF3">
        <w:rPr>
          <w:lang w:val="sq-AL"/>
        </w:rPr>
        <w:t>e</w:t>
      </w:r>
      <w:r w:rsidRPr="00911FF3">
        <w:rPr>
          <w:lang w:val="sq-AL"/>
        </w:rPr>
        <w:t xml:space="preserve"> penale, gjykata çmon se edhe ky element ligjor plotësohet në rastin konkret në gjykim. Gjatë gjykimit u provua se gjatë kohëvazhdimit të këtij grupi të strukturuar kriminal është kryer vepra e kultivimit të bimëve narkotike. Në dispozitat e cituara më lart, përcaktohet se grupi i strukturuar kriminal nuk dallohet për një organizim dhe strukturim të zhvilluar, por nënkuptohet se grupi i strukturuar kriminal ka një farë strukture apo organizim sado minimal qoftë. </w:t>
      </w:r>
    </w:p>
    <w:p w14:paraId="19AF6BA0" w14:textId="4C343D38" w:rsidR="008B4F5E" w:rsidRPr="00911FF3" w:rsidRDefault="009F6C02" w:rsidP="006B5E6C">
      <w:pPr>
        <w:pStyle w:val="StyleCentered"/>
        <w:rPr>
          <w:lang w:val="sq-AL"/>
        </w:rPr>
      </w:pPr>
      <w:r w:rsidRPr="00911FF3">
        <w:rPr>
          <w:lang w:val="sq-AL"/>
        </w:rPr>
        <w:t>Gjatë shqyrtimit gjyqësor, rezultoi e provuar se krijuesit, drejtuesit dhe organizuesit e këtij grupi të strukturuar kriminal ishin të pa</w:t>
      </w:r>
      <w:r w:rsidR="00087984" w:rsidRPr="00911FF3">
        <w:rPr>
          <w:lang w:val="sq-AL"/>
        </w:rPr>
        <w:t>ndehurit Nelaj</w:t>
      </w:r>
      <w:r w:rsidR="00983860" w:rsidRPr="00911FF3">
        <w:rPr>
          <w:lang w:val="sq-AL"/>
        </w:rPr>
        <w:t>,</w:t>
      </w:r>
      <w:r w:rsidRPr="00911FF3">
        <w:rPr>
          <w:lang w:val="sq-AL"/>
        </w:rPr>
        <w:t xml:space="preserve"> etj</w:t>
      </w:r>
      <w:r w:rsidR="00983860" w:rsidRPr="00911FF3">
        <w:rPr>
          <w:lang w:val="sq-AL"/>
        </w:rPr>
        <w:t>.,</w:t>
      </w:r>
      <w:r w:rsidRPr="00911FF3">
        <w:rPr>
          <w:lang w:val="sq-AL"/>
        </w:rPr>
        <w:t xml:space="preserve"> (faktet, rrethanat dhe provat janë cituar më lart), ndërsa të pandehurit e tjerë, pavarësisht se janë në bashkëpunim, ky lloj bashkëpunimi i tyre rezulton i "thjesht</w:t>
      </w:r>
      <w:r w:rsidR="002B7192" w:rsidRPr="00911FF3">
        <w:rPr>
          <w:lang w:val="sq-AL"/>
        </w:rPr>
        <w:t>ë</w:t>
      </w:r>
      <w:r w:rsidRPr="00911FF3">
        <w:rPr>
          <w:lang w:val="sq-AL"/>
        </w:rPr>
        <w:t>", nisur nga marrëveshja e tyre, episodi në të cilin marrin pjesë si dhe veprimet konkrete që ata kryejnë. Ky kolegj vlerëson se, bashkëpunimi i të pandehurve të tjerë që janë, i pandehuri Bledar Baboçi, Hidri e Hashim Nelaj</w:t>
      </w:r>
      <w:r w:rsidRPr="00911FF3">
        <w:rPr>
          <w:b/>
          <w:lang w:val="sq-AL"/>
        </w:rPr>
        <w:t>,</w:t>
      </w:r>
      <w:r w:rsidRPr="00911FF3">
        <w:rPr>
          <w:lang w:val="sq-AL"/>
        </w:rPr>
        <w:t xml:space="preserve"> nuk është i atij niveli që të konsiderohet si i kryer në formën e grupit të strukturuar kriminal, pasi: Së pari</w:t>
      </w:r>
      <w:r w:rsidR="00B0613C" w:rsidRPr="00911FF3">
        <w:rPr>
          <w:lang w:val="sq-AL"/>
        </w:rPr>
        <w:t>,</w:t>
      </w:r>
      <w:r w:rsidRPr="00911FF3">
        <w:rPr>
          <w:lang w:val="sq-AL"/>
        </w:rPr>
        <w:t xml:space="preserve"> </w:t>
      </w:r>
      <w:r w:rsidR="00B0613C" w:rsidRPr="00911FF3">
        <w:rPr>
          <w:lang w:val="sq-AL"/>
        </w:rPr>
        <w:t>d</w:t>
      </w:r>
      <w:r w:rsidRPr="00911FF3">
        <w:rPr>
          <w:lang w:val="sq-AL"/>
        </w:rPr>
        <w:t>uke ju referuar akteve dhe provave t</w:t>
      </w:r>
      <w:r w:rsidR="002B7192" w:rsidRPr="00911FF3">
        <w:rPr>
          <w:lang w:val="sq-AL"/>
        </w:rPr>
        <w:t>ë</w:t>
      </w:r>
      <w:r w:rsidRPr="00911FF3">
        <w:rPr>
          <w:lang w:val="sq-AL"/>
        </w:rPr>
        <w:t xml:space="preserve"> paraqitura nga organi i akuz</w:t>
      </w:r>
      <w:r w:rsidR="002B7192" w:rsidRPr="00911FF3">
        <w:rPr>
          <w:lang w:val="sq-AL"/>
        </w:rPr>
        <w:t>ë</w:t>
      </w:r>
      <w:r w:rsidRPr="00911FF3">
        <w:rPr>
          <w:lang w:val="sq-AL"/>
        </w:rPr>
        <w:t>s dhe t</w:t>
      </w:r>
      <w:r w:rsidR="002B7192" w:rsidRPr="00911FF3">
        <w:rPr>
          <w:lang w:val="sq-AL"/>
        </w:rPr>
        <w:t>ë</w:t>
      </w:r>
      <w:r w:rsidRPr="00911FF3">
        <w:rPr>
          <w:lang w:val="sq-AL"/>
        </w:rPr>
        <w:t xml:space="preserve"> administruara nga ana e gjykat</w:t>
      </w:r>
      <w:r w:rsidR="002B7192" w:rsidRPr="00911FF3">
        <w:rPr>
          <w:lang w:val="sq-AL"/>
        </w:rPr>
        <w:t>ë</w:t>
      </w:r>
      <w:r w:rsidRPr="00911FF3">
        <w:rPr>
          <w:lang w:val="sq-AL"/>
        </w:rPr>
        <w:t xml:space="preserve">s, nuk provohet që ndodhemi përpara veprës penale të </w:t>
      </w:r>
      <w:r w:rsidR="008B4F5E" w:rsidRPr="00911FF3">
        <w:rPr>
          <w:lang w:val="sq-AL"/>
        </w:rPr>
        <w:t>“</w:t>
      </w:r>
      <w:r w:rsidRPr="00911FF3">
        <w:rPr>
          <w:lang w:val="sq-AL"/>
        </w:rPr>
        <w:t>Grupi i strukturuar kriminal</w:t>
      </w:r>
      <w:r w:rsidR="008B4F5E" w:rsidRPr="00911FF3">
        <w:rPr>
          <w:lang w:val="sq-AL"/>
        </w:rPr>
        <w:t>”</w:t>
      </w:r>
      <w:r w:rsidRPr="00911FF3">
        <w:rPr>
          <w:lang w:val="sq-AL"/>
        </w:rPr>
        <w:t xml:space="preserve"> si formë e veçantë e bashkëpunimit, pasi mbështetet vetëm në përgjimet telefonike në të cilat për asnjë moment nuk konstatohet që i mbrojturi Babo</w:t>
      </w:r>
      <w:r w:rsidR="009C4EC3" w:rsidRPr="00911FF3">
        <w:rPr>
          <w:lang w:val="sq-AL"/>
        </w:rPr>
        <w:t>ç</w:t>
      </w:r>
      <w:r w:rsidRPr="00911FF3">
        <w:rPr>
          <w:lang w:val="sq-AL"/>
        </w:rPr>
        <w:t xml:space="preserve">i apo dhe bashkëbiseduesi i tij të përdorin fjalë apo të flasin për </w:t>
      </w:r>
      <w:r w:rsidR="008B4F5E" w:rsidRPr="00911FF3">
        <w:rPr>
          <w:lang w:val="sq-AL"/>
        </w:rPr>
        <w:t>“</w:t>
      </w:r>
      <w:r w:rsidRPr="00911FF3">
        <w:rPr>
          <w:lang w:val="sq-AL"/>
        </w:rPr>
        <w:t>kultivim të bimëve narkotike</w:t>
      </w:r>
      <w:r w:rsidR="008B4F5E" w:rsidRPr="00911FF3">
        <w:rPr>
          <w:lang w:val="sq-AL"/>
        </w:rPr>
        <w:t>”</w:t>
      </w:r>
      <w:r w:rsidRPr="00911FF3">
        <w:rPr>
          <w:lang w:val="sq-AL"/>
        </w:rPr>
        <w:t xml:space="preserve"> apo </w:t>
      </w:r>
      <w:r w:rsidR="008B4F5E" w:rsidRPr="00911FF3">
        <w:rPr>
          <w:lang w:val="sq-AL"/>
        </w:rPr>
        <w:t>“</w:t>
      </w:r>
      <w:r w:rsidRPr="00911FF3">
        <w:rPr>
          <w:lang w:val="sq-AL"/>
        </w:rPr>
        <w:t>bime narkotike</w:t>
      </w:r>
      <w:r w:rsidR="008B4F5E" w:rsidRPr="00911FF3">
        <w:rPr>
          <w:lang w:val="sq-AL"/>
        </w:rPr>
        <w:t>”</w:t>
      </w:r>
      <w:r w:rsidRPr="00911FF3">
        <w:rPr>
          <w:lang w:val="sq-AL"/>
        </w:rPr>
        <w:t xml:space="preserve"> dhe p</w:t>
      </w:r>
      <w:r w:rsidR="002B7192" w:rsidRPr="00911FF3">
        <w:rPr>
          <w:lang w:val="sq-AL"/>
        </w:rPr>
        <w:t>ë</w:t>
      </w:r>
      <w:r w:rsidRPr="00911FF3">
        <w:rPr>
          <w:lang w:val="sq-AL"/>
        </w:rPr>
        <w:t>r k</w:t>
      </w:r>
      <w:r w:rsidR="002B7192" w:rsidRPr="00911FF3">
        <w:rPr>
          <w:lang w:val="sq-AL"/>
        </w:rPr>
        <w:t>ë</w:t>
      </w:r>
      <w:r w:rsidRPr="00911FF3">
        <w:rPr>
          <w:lang w:val="sq-AL"/>
        </w:rPr>
        <w:t>t</w:t>
      </w:r>
      <w:r w:rsidR="002B7192" w:rsidRPr="00911FF3">
        <w:rPr>
          <w:lang w:val="sq-AL"/>
        </w:rPr>
        <w:t>ë</w:t>
      </w:r>
      <w:r w:rsidRPr="00911FF3">
        <w:rPr>
          <w:lang w:val="sq-AL"/>
        </w:rPr>
        <w:t xml:space="preserve"> arsye gjykata nuk mund t</w:t>
      </w:r>
      <w:r w:rsidR="002B7192" w:rsidRPr="00911FF3">
        <w:rPr>
          <w:lang w:val="sq-AL"/>
        </w:rPr>
        <w:t>ë</w:t>
      </w:r>
      <w:r w:rsidRPr="00911FF3">
        <w:rPr>
          <w:lang w:val="sq-AL"/>
        </w:rPr>
        <w:t xml:space="preserve"> vlerësojë si prov</w:t>
      </w:r>
      <w:r w:rsidR="002B7192" w:rsidRPr="00911FF3">
        <w:rPr>
          <w:lang w:val="sq-AL"/>
        </w:rPr>
        <w:t>ë</w:t>
      </w:r>
      <w:r w:rsidRPr="00911FF3">
        <w:rPr>
          <w:lang w:val="sq-AL"/>
        </w:rPr>
        <w:t xml:space="preserve"> p</w:t>
      </w:r>
      <w:r w:rsidR="002B7192" w:rsidRPr="00911FF3">
        <w:rPr>
          <w:lang w:val="sq-AL"/>
        </w:rPr>
        <w:t>ë</w:t>
      </w:r>
      <w:r w:rsidRPr="00911FF3">
        <w:rPr>
          <w:lang w:val="sq-AL"/>
        </w:rPr>
        <w:t>r sa kohë këto përgjime nuk shoqërohen me prova të tjera konkrete që të konfirmojnë vërtetësinë e tyre, por, duhet të vlerësohen vetëm si indicje për sa kohë nuk ka asnjë akt apo provë tjetër që të konfirmojë këtë indicje dhe të tregojë se ajo është e vërtet</w:t>
      </w:r>
      <w:r w:rsidR="00DE67B8" w:rsidRPr="00911FF3">
        <w:rPr>
          <w:lang w:val="sq-AL"/>
        </w:rPr>
        <w:t>ë</w:t>
      </w:r>
      <w:r w:rsidRPr="00911FF3">
        <w:rPr>
          <w:lang w:val="sq-AL"/>
        </w:rPr>
        <w:t xml:space="preserve"> dhe e saktë. Së dyti</w:t>
      </w:r>
      <w:r w:rsidR="00D112FB" w:rsidRPr="00911FF3">
        <w:rPr>
          <w:bCs w:val="0"/>
          <w:lang w:val="sq-AL"/>
        </w:rPr>
        <w:t>,</w:t>
      </w:r>
      <w:r w:rsidRPr="00911FF3">
        <w:rPr>
          <w:b/>
          <w:lang w:val="sq-AL"/>
        </w:rPr>
        <w:t xml:space="preserve"> </w:t>
      </w:r>
      <w:r w:rsidR="00D112FB" w:rsidRPr="00911FF3">
        <w:rPr>
          <w:lang w:val="sq-AL"/>
        </w:rPr>
        <w:lastRenderedPageBreak/>
        <w:t>k</w:t>
      </w:r>
      <w:r w:rsidRPr="00911FF3">
        <w:rPr>
          <w:lang w:val="sq-AL"/>
        </w:rPr>
        <w:t>jo dispozitë është e përcaktuar në nenin 28/4 t</w:t>
      </w:r>
      <w:r w:rsidR="002B7192" w:rsidRPr="00911FF3">
        <w:rPr>
          <w:lang w:val="sq-AL"/>
        </w:rPr>
        <w:t>ë</w:t>
      </w:r>
      <w:r w:rsidRPr="00911FF3">
        <w:rPr>
          <w:lang w:val="sq-AL"/>
        </w:rPr>
        <w:t xml:space="preserve"> KP</w:t>
      </w:r>
      <w:r w:rsidR="00983860" w:rsidRPr="00911FF3">
        <w:rPr>
          <w:lang w:val="sq-AL"/>
        </w:rPr>
        <w:t>,</w:t>
      </w:r>
      <w:r w:rsidRPr="00911FF3">
        <w:rPr>
          <w:lang w:val="sq-AL"/>
        </w:rPr>
        <w:t xml:space="preserve"> si dhe n</w:t>
      </w:r>
      <w:r w:rsidR="002B7192" w:rsidRPr="00911FF3">
        <w:rPr>
          <w:lang w:val="sq-AL"/>
        </w:rPr>
        <w:t>ë</w:t>
      </w:r>
      <w:r w:rsidRPr="00911FF3">
        <w:rPr>
          <w:lang w:val="sq-AL"/>
        </w:rPr>
        <w:t xml:space="preserve"> nenin 2 pika c të </w:t>
      </w:r>
      <w:r w:rsidR="00983860" w:rsidRPr="00911FF3">
        <w:rPr>
          <w:lang w:val="sq-AL"/>
        </w:rPr>
        <w:t>l</w:t>
      </w:r>
      <w:r w:rsidRPr="00911FF3">
        <w:rPr>
          <w:lang w:val="sq-AL"/>
        </w:rPr>
        <w:t xml:space="preserve">igjit </w:t>
      </w:r>
      <w:r w:rsidR="00983860" w:rsidRPr="00911FF3">
        <w:rPr>
          <w:lang w:val="sq-AL"/>
        </w:rPr>
        <w:t>n</w:t>
      </w:r>
      <w:r w:rsidRPr="00911FF3">
        <w:rPr>
          <w:lang w:val="sq-AL"/>
        </w:rPr>
        <w:t xml:space="preserve">r.8920 datë 11.07.2002 </w:t>
      </w:r>
      <w:r w:rsidR="00D112FB" w:rsidRPr="00911FF3">
        <w:rPr>
          <w:lang w:val="sq-AL"/>
        </w:rPr>
        <w:t>“P</w:t>
      </w:r>
      <w:r w:rsidRPr="00911FF3">
        <w:rPr>
          <w:lang w:val="sq-AL"/>
        </w:rPr>
        <w:t>ër Ratifikimin e Konventës së Kombeve të Bashkuara Kundër Krimit të Organizuar Ndërkombëtar</w:t>
      </w:r>
      <w:r w:rsidR="008B4F5E" w:rsidRPr="00911FF3">
        <w:rPr>
          <w:lang w:val="sq-AL"/>
        </w:rPr>
        <w:t>”</w:t>
      </w:r>
      <w:r w:rsidRPr="00911FF3">
        <w:rPr>
          <w:lang w:val="sq-AL"/>
        </w:rPr>
        <w:t xml:space="preserve">. Sipas Kolegjit Penal të Gjykatës së Lartë, përcaktohet se “që të ndodhemi përpara kësaj forme të bashkëpunimit, </w:t>
      </w:r>
      <w:r w:rsidR="006E3003" w:rsidRPr="00911FF3">
        <w:rPr>
          <w:lang w:val="sq-AL"/>
        </w:rPr>
        <w:t>“</w:t>
      </w:r>
      <w:r w:rsidRPr="00911FF3">
        <w:rPr>
          <w:lang w:val="sq-AL"/>
        </w:rPr>
        <w:t xml:space="preserve">Grupi i </w:t>
      </w:r>
      <w:r w:rsidR="006E3003" w:rsidRPr="00911FF3">
        <w:rPr>
          <w:lang w:val="sq-AL"/>
        </w:rPr>
        <w:t>strukturuar</w:t>
      </w:r>
      <w:r w:rsidRPr="00911FF3">
        <w:rPr>
          <w:lang w:val="sq-AL"/>
        </w:rPr>
        <w:t xml:space="preserve"> kriminal</w:t>
      </w:r>
      <w:r w:rsidR="006E3003" w:rsidRPr="00911FF3">
        <w:rPr>
          <w:lang w:val="sq-AL"/>
        </w:rPr>
        <w:t>”</w:t>
      </w:r>
      <w:r w:rsidRPr="00911FF3">
        <w:rPr>
          <w:lang w:val="sq-AL"/>
        </w:rPr>
        <w:t>, duhet të ekzistojnë disa elemente juridike përcaktues. Më konkretisht: Grupi i strukturuar kriminal formohet nga bashkëpunimi i t</w:t>
      </w:r>
      <w:r w:rsidR="00DE67B8" w:rsidRPr="00911FF3">
        <w:rPr>
          <w:lang w:val="sq-AL"/>
        </w:rPr>
        <w:t>ë</w:t>
      </w:r>
      <w:r w:rsidRPr="00911FF3">
        <w:rPr>
          <w:lang w:val="sq-AL"/>
        </w:rPr>
        <w:t xml:space="preserve"> paktën tre ose m</w:t>
      </w:r>
      <w:r w:rsidR="00DE67B8" w:rsidRPr="00911FF3">
        <w:rPr>
          <w:lang w:val="sq-AL"/>
        </w:rPr>
        <w:t>ë</w:t>
      </w:r>
      <w:r w:rsidRPr="00911FF3">
        <w:rPr>
          <w:lang w:val="sq-AL"/>
        </w:rPr>
        <w:t xml:space="preserve"> shumë personave, bashkëpunim i cili bëhet me qëllim kryerjen e një ose disa veprave penale; gjithashtu, kërkohet q</w:t>
      </w:r>
      <w:r w:rsidR="002B7192" w:rsidRPr="00911FF3">
        <w:rPr>
          <w:lang w:val="sq-AL"/>
        </w:rPr>
        <w:t>ë</w:t>
      </w:r>
      <w:r w:rsidRPr="00911FF3">
        <w:rPr>
          <w:lang w:val="sq-AL"/>
        </w:rPr>
        <w:t xml:space="preserve"> të ekzistoj</w:t>
      </w:r>
      <w:r w:rsidR="002B7192" w:rsidRPr="00911FF3">
        <w:rPr>
          <w:lang w:val="sq-AL"/>
        </w:rPr>
        <w:t>ë</w:t>
      </w:r>
      <w:r w:rsidRPr="00911FF3">
        <w:rPr>
          <w:lang w:val="sq-AL"/>
        </w:rPr>
        <w:t xml:space="preserve"> bashk</w:t>
      </w:r>
      <w:r w:rsidR="002B7192" w:rsidRPr="00911FF3">
        <w:rPr>
          <w:lang w:val="sq-AL"/>
        </w:rPr>
        <w:t>ë</w:t>
      </w:r>
      <w:r w:rsidRPr="00911FF3">
        <w:rPr>
          <w:lang w:val="sq-AL"/>
        </w:rPr>
        <w:t>punimi për kryerjen e nj</w:t>
      </w:r>
      <w:r w:rsidR="002B7192" w:rsidRPr="00911FF3">
        <w:rPr>
          <w:lang w:val="sq-AL"/>
        </w:rPr>
        <w:t>ë</w:t>
      </w:r>
      <w:r w:rsidR="009C4EC3" w:rsidRPr="00911FF3">
        <w:rPr>
          <w:lang w:val="sq-AL"/>
        </w:rPr>
        <w:t xml:space="preserve"> ose disa veprave</w:t>
      </w:r>
      <w:r w:rsidRPr="00911FF3">
        <w:rPr>
          <w:lang w:val="sq-AL"/>
        </w:rPr>
        <w:t xml:space="preserve"> penale, të paktën nd</w:t>
      </w:r>
      <w:r w:rsidR="002B7192" w:rsidRPr="00911FF3">
        <w:rPr>
          <w:lang w:val="sq-AL"/>
        </w:rPr>
        <w:t>ë</w:t>
      </w:r>
      <w:r w:rsidRPr="00911FF3">
        <w:rPr>
          <w:lang w:val="sq-AL"/>
        </w:rPr>
        <w:t>rmjet tre personave, në rast të kundërt, nëse, bashk</w:t>
      </w:r>
      <w:r w:rsidR="002B7192" w:rsidRPr="00911FF3">
        <w:rPr>
          <w:lang w:val="sq-AL"/>
        </w:rPr>
        <w:t>ë</w:t>
      </w:r>
      <w:r w:rsidRPr="00911FF3">
        <w:rPr>
          <w:lang w:val="sq-AL"/>
        </w:rPr>
        <w:t>punimi ekziston vet</w:t>
      </w:r>
      <w:r w:rsidR="002B7192" w:rsidRPr="00911FF3">
        <w:rPr>
          <w:lang w:val="sq-AL"/>
        </w:rPr>
        <w:t>ë</w:t>
      </w:r>
      <w:r w:rsidRPr="00911FF3">
        <w:rPr>
          <w:lang w:val="sq-AL"/>
        </w:rPr>
        <w:t>m nd</w:t>
      </w:r>
      <w:r w:rsidR="002B7192" w:rsidRPr="00911FF3">
        <w:rPr>
          <w:lang w:val="sq-AL"/>
        </w:rPr>
        <w:t>ë</w:t>
      </w:r>
      <w:r w:rsidRPr="00911FF3">
        <w:rPr>
          <w:lang w:val="sq-AL"/>
        </w:rPr>
        <w:t>rmjet dy personave, nuk mund t</w:t>
      </w:r>
      <w:r w:rsidR="002B7192" w:rsidRPr="00911FF3">
        <w:rPr>
          <w:lang w:val="sq-AL"/>
        </w:rPr>
        <w:t>ë</w:t>
      </w:r>
      <w:r w:rsidRPr="00911FF3">
        <w:rPr>
          <w:lang w:val="sq-AL"/>
        </w:rPr>
        <w:t xml:space="preserve"> jemi para grupit t</w:t>
      </w:r>
      <w:r w:rsidR="002B7192" w:rsidRPr="00911FF3">
        <w:rPr>
          <w:lang w:val="sq-AL"/>
        </w:rPr>
        <w:t>ë</w:t>
      </w:r>
      <w:r w:rsidRPr="00911FF3">
        <w:rPr>
          <w:lang w:val="sq-AL"/>
        </w:rPr>
        <w:t xml:space="preserve"> strukturuar kriminal, por para formave të tjera të bashkëpunimit. </w:t>
      </w:r>
    </w:p>
    <w:p w14:paraId="698C7D99" w14:textId="400D15ED" w:rsidR="009E24B5" w:rsidRPr="00911FF3" w:rsidRDefault="009F6C02" w:rsidP="006B5E6C">
      <w:pPr>
        <w:pStyle w:val="StyleCentered"/>
        <w:rPr>
          <w:lang w:val="sq-AL"/>
        </w:rPr>
      </w:pPr>
      <w:r w:rsidRPr="00911FF3">
        <w:rPr>
          <w:lang w:val="sq-AL"/>
        </w:rPr>
        <w:t xml:space="preserve">Nga aktet e administruara në gjykimin në shkallë të parë, nuk u provua as se i pandehuri Baboçi ka patur një bashkëpunim të tillë për realizimin e veprës penale në mënyrë që të provohet tej çdo dyshimi të arsyeshëm që, ai të jetë pjesë e </w:t>
      </w:r>
      <w:r w:rsidR="008B4F5E" w:rsidRPr="00911FF3">
        <w:rPr>
          <w:lang w:val="sq-AL"/>
        </w:rPr>
        <w:t>“</w:t>
      </w:r>
      <w:r w:rsidRPr="00911FF3">
        <w:rPr>
          <w:lang w:val="sq-AL"/>
        </w:rPr>
        <w:t>grupit të strukturuar kriminal</w:t>
      </w:r>
      <w:r w:rsidR="008B4F5E" w:rsidRPr="00911FF3">
        <w:rPr>
          <w:lang w:val="sq-AL"/>
        </w:rPr>
        <w:t>”</w:t>
      </w:r>
      <w:r w:rsidRPr="00911FF3">
        <w:rPr>
          <w:lang w:val="sq-AL"/>
        </w:rPr>
        <w:t xml:space="preserve"> pasi ai nuk shpreh për asnjë moment interes apo të tregojë se ka dijeni për veprimtarinë kriminale të personave të tjerë nën hetim. Grupi i strukturuar kriminal me qëllim kryerjen e një ose më shumë veprave penale, për të realizuar përfitime materiale dhe jo materiale, ka gjithmonë një nivel minimal organizimi edhe strukturimi</w:t>
      </w:r>
      <w:r w:rsidRPr="00911FF3">
        <w:rPr>
          <w:b/>
          <w:lang w:val="sq-AL"/>
        </w:rPr>
        <w:t>.</w:t>
      </w:r>
      <w:r w:rsidRPr="00911FF3">
        <w:rPr>
          <w:lang w:val="sq-AL"/>
        </w:rPr>
        <w:t xml:space="preserve"> Në çështjen objekt gjykimi, rolin si </w:t>
      </w:r>
      <w:r w:rsidR="008B4F5E" w:rsidRPr="00911FF3">
        <w:rPr>
          <w:lang w:val="sq-AL"/>
        </w:rPr>
        <w:t>“</w:t>
      </w:r>
      <w:r w:rsidRPr="00911FF3">
        <w:rPr>
          <w:lang w:val="sq-AL"/>
        </w:rPr>
        <w:t>organizator</w:t>
      </w:r>
      <w:r w:rsidR="008B4F5E" w:rsidRPr="00911FF3">
        <w:rPr>
          <w:lang w:val="sq-AL"/>
        </w:rPr>
        <w:t>”</w:t>
      </w:r>
      <w:r w:rsidRPr="00911FF3">
        <w:rPr>
          <w:lang w:val="sq-AL"/>
        </w:rPr>
        <w:t xml:space="preserve"> të pretenduar nga akuza dhe të pranuar nga gjykata e shkallës së parë se, e ka patur i pandehuri Bledar Baboçi, është i pa mbështetur në prova dhe fakte konkrete. Në këto kushte, ky kolegj vlerëson se, dyshimi i akuzës shkon në favor të të pandehurit, siç parashikon neni 4 i KPP. Pasja dijeni, d.m.th të q</w:t>
      </w:r>
      <w:r w:rsidR="009C4EC3" w:rsidRPr="00911FF3">
        <w:rPr>
          <w:lang w:val="sq-AL"/>
        </w:rPr>
        <w:t>e</w:t>
      </w:r>
      <w:r w:rsidRPr="00911FF3">
        <w:rPr>
          <w:lang w:val="sq-AL"/>
        </w:rPr>
        <w:t xml:space="preserve">nit të ndërgjegjshëm dhe të vullnetshëm për të marrë pjesë në realizimin e marrëveshjes dhe për pasojë në realizimin e planit kriminal, është një element kyç me anë të së cilës </w:t>
      </w:r>
      <w:r w:rsidR="006E3003" w:rsidRPr="00911FF3">
        <w:rPr>
          <w:lang w:val="sq-AL"/>
        </w:rPr>
        <w:t>përcaktohet</w:t>
      </w:r>
      <w:r w:rsidRPr="00911FF3">
        <w:rPr>
          <w:lang w:val="sq-AL"/>
        </w:rPr>
        <w:t xml:space="preserve"> dhe roli që i është caktuar atij në raport me pjesëtarët e tjerë të grupit. Gjithashtu</w:t>
      </w:r>
      <w:r w:rsidR="008B4F5E" w:rsidRPr="00911FF3">
        <w:rPr>
          <w:lang w:val="sq-AL"/>
        </w:rPr>
        <w:t>,</w:t>
      </w:r>
      <w:r w:rsidRPr="00911FF3">
        <w:rPr>
          <w:lang w:val="sq-AL"/>
        </w:rPr>
        <w:t xml:space="preserve"> nga grupi i strukturuar kërkohet dhe një </w:t>
      </w:r>
      <w:r w:rsidR="006E3003" w:rsidRPr="00911FF3">
        <w:rPr>
          <w:lang w:val="sq-AL"/>
        </w:rPr>
        <w:t>qëndrueshmëri</w:t>
      </w:r>
      <w:r w:rsidRPr="00911FF3">
        <w:rPr>
          <w:lang w:val="sq-AL"/>
        </w:rPr>
        <w:t xml:space="preserve"> të grupit që kanë arritur marrëveshjen për realizimin e veprës penale. Parimisht, për të </w:t>
      </w:r>
      <w:r w:rsidR="006E3003" w:rsidRPr="00911FF3">
        <w:rPr>
          <w:lang w:val="sq-AL"/>
        </w:rPr>
        <w:t>qenë</w:t>
      </w:r>
      <w:r w:rsidRPr="00911FF3">
        <w:rPr>
          <w:lang w:val="sq-AL"/>
        </w:rPr>
        <w:t xml:space="preserve"> para kësaj forme të bashkëpunimit të veçantë, kërkohet që ky bashk</w:t>
      </w:r>
      <w:r w:rsidR="002B7192" w:rsidRPr="00911FF3">
        <w:rPr>
          <w:lang w:val="sq-AL"/>
        </w:rPr>
        <w:t>ë</w:t>
      </w:r>
      <w:r w:rsidRPr="00911FF3">
        <w:rPr>
          <w:lang w:val="sq-AL"/>
        </w:rPr>
        <w:t>punim t</w:t>
      </w:r>
      <w:r w:rsidR="002B7192" w:rsidRPr="00911FF3">
        <w:rPr>
          <w:lang w:val="sq-AL"/>
        </w:rPr>
        <w:t>ë</w:t>
      </w:r>
      <w:r w:rsidRPr="00911FF3">
        <w:rPr>
          <w:lang w:val="sq-AL"/>
        </w:rPr>
        <w:t xml:space="preserve"> ketë ekzistuar, paraprakisht, që para se të fillojë kryerja e veprës penale, dhe ky bashkëpunim të ekzistojë edhe në momentin e fillimit të kryerjes së veprës penale. Bashkëpunimi i anëtarëve të grupit të strukturuar duhet t</w:t>
      </w:r>
      <w:r w:rsidR="002B7192" w:rsidRPr="00911FF3">
        <w:rPr>
          <w:lang w:val="sq-AL"/>
        </w:rPr>
        <w:t>ë</w:t>
      </w:r>
      <w:r w:rsidRPr="00911FF3">
        <w:rPr>
          <w:lang w:val="sq-AL"/>
        </w:rPr>
        <w:t xml:space="preserve"> jet</w:t>
      </w:r>
      <w:r w:rsidR="002B7192" w:rsidRPr="00911FF3">
        <w:rPr>
          <w:lang w:val="sq-AL"/>
        </w:rPr>
        <w:t>ë</w:t>
      </w:r>
      <w:r w:rsidRPr="00911FF3">
        <w:rPr>
          <w:lang w:val="sq-AL"/>
        </w:rPr>
        <w:t xml:space="preserve"> i planifikuar dhe i paramenduar, që para se t</w:t>
      </w:r>
      <w:r w:rsidR="002B7192" w:rsidRPr="00911FF3">
        <w:rPr>
          <w:lang w:val="sq-AL"/>
        </w:rPr>
        <w:t>ë</w:t>
      </w:r>
      <w:r w:rsidRPr="00911FF3">
        <w:rPr>
          <w:lang w:val="sq-AL"/>
        </w:rPr>
        <w:t xml:space="preserve"> filloj</w:t>
      </w:r>
      <w:r w:rsidR="002B7192" w:rsidRPr="00911FF3">
        <w:rPr>
          <w:lang w:val="sq-AL"/>
        </w:rPr>
        <w:t>ë</w:t>
      </w:r>
      <w:r w:rsidR="00F21A24" w:rsidRPr="00911FF3">
        <w:rPr>
          <w:lang w:val="sq-AL"/>
        </w:rPr>
        <w:t xml:space="preserve"> kryerja e veprës penale</w:t>
      </w:r>
      <w:r w:rsidR="009C4EC3" w:rsidRPr="00911FF3">
        <w:rPr>
          <w:lang w:val="sq-AL"/>
        </w:rPr>
        <w:t xml:space="preserve">, </w:t>
      </w:r>
      <w:r w:rsidRPr="00911FF3">
        <w:rPr>
          <w:lang w:val="sq-AL"/>
        </w:rPr>
        <w:t>në këtë gjyki</w:t>
      </w:r>
      <w:r w:rsidR="009C4EC3" w:rsidRPr="00911FF3">
        <w:rPr>
          <w:lang w:val="sq-AL"/>
        </w:rPr>
        <w:t xml:space="preserve">m nuk është arritur të provohet </w:t>
      </w:r>
      <w:r w:rsidRPr="00911FF3">
        <w:rPr>
          <w:lang w:val="sq-AL"/>
        </w:rPr>
        <w:t>se i pandehuri Baboçi ka pasur dijeni për kultivimin e lëndëve narkotike, br</w:t>
      </w:r>
      <w:r w:rsidR="009C4EC3" w:rsidRPr="00911FF3">
        <w:rPr>
          <w:lang w:val="sq-AL"/>
        </w:rPr>
        <w:t>enda një organizimi të moderuar</w:t>
      </w:r>
      <w:r w:rsidRPr="00911FF3">
        <w:rPr>
          <w:lang w:val="sq-AL"/>
        </w:rPr>
        <w:t xml:space="preserve"> në formën e grupit të strukturuar </w:t>
      </w:r>
      <w:r w:rsidR="00D53E48" w:rsidRPr="00911FF3">
        <w:rPr>
          <w:lang w:val="sq-AL"/>
        </w:rPr>
        <w:t>k</w:t>
      </w:r>
      <w:r w:rsidRPr="00911FF3">
        <w:rPr>
          <w:lang w:val="sq-AL"/>
        </w:rPr>
        <w:t>riminal  dhe aq më tepër për destinacionin e saj, në k</w:t>
      </w:r>
      <w:r w:rsidR="00D53E48" w:rsidRPr="00911FF3">
        <w:rPr>
          <w:lang w:val="sq-AL"/>
        </w:rPr>
        <w:t>ëto kushte nuk është përgjegjës për veprat pen</w:t>
      </w:r>
      <w:r w:rsidRPr="00911FF3">
        <w:rPr>
          <w:lang w:val="sq-AL"/>
        </w:rPr>
        <w:t>ale të</w:t>
      </w:r>
      <w:r w:rsidR="00F21A24" w:rsidRPr="00911FF3">
        <w:rPr>
          <w:lang w:val="sq-AL"/>
        </w:rPr>
        <w:t xml:space="preserve"> kryera nga grupi i strukturuar.</w:t>
      </w:r>
      <w:r w:rsidR="00D53E48" w:rsidRPr="00911FF3">
        <w:rPr>
          <w:lang w:val="sq-AL"/>
        </w:rPr>
        <w:t xml:space="preserve"> </w:t>
      </w:r>
      <w:r w:rsidR="00F21A24" w:rsidRPr="00911FF3">
        <w:rPr>
          <w:lang w:val="sq-AL"/>
        </w:rPr>
        <w:t>G</w:t>
      </w:r>
      <w:r w:rsidRPr="00911FF3">
        <w:rPr>
          <w:lang w:val="sq-AL"/>
        </w:rPr>
        <w:t xml:space="preserve">jatë gjykimit rezultoi se  i pandehuri Baboçi pavarësisht se kishte rënë në marrëveshje me të pandehurin Nelaj, që ai të jepte ndihmesën e tij, këtë ndihmesë </w:t>
      </w:r>
      <w:r w:rsidR="008B4F5E" w:rsidRPr="00911FF3">
        <w:rPr>
          <w:lang w:val="sq-AL"/>
        </w:rPr>
        <w:t>t’ia</w:t>
      </w:r>
      <w:r w:rsidRPr="00911FF3">
        <w:rPr>
          <w:lang w:val="sq-AL"/>
        </w:rPr>
        <w:t xml:space="preserve"> jepte të pandehurit në kultivimin e bimëve narkotike, marrëveshja dhe kontributi i tij në rastin konkret është ajo e bashkëpunimit të thjesht</w:t>
      </w:r>
      <w:r w:rsidR="00895DFF" w:rsidRPr="00911FF3">
        <w:rPr>
          <w:lang w:val="sq-AL"/>
        </w:rPr>
        <w:t>ë, parashikuar nga neni 25 i KP</w:t>
      </w:r>
      <w:r w:rsidR="00D53E48" w:rsidRPr="00911FF3">
        <w:rPr>
          <w:lang w:val="sq-AL"/>
        </w:rPr>
        <w:t xml:space="preserve">. </w:t>
      </w:r>
      <w:r w:rsidRPr="00911FF3">
        <w:rPr>
          <w:lang w:val="sq-AL"/>
        </w:rPr>
        <w:t>Nisur nga marrëveshja dhe veprimet konkrete që ka kryer i pandehuri Baboçi gjykata arrin në përfundimin se bashkëpunimi i tij nuk është në formën e veçantë sipas nenit 28/4, 333/a të KP, duke qenë në rolin e ndihmësit në realizimin e kësaj vepre penale. I njëjti argument vlen dhe për të pandehurit  Hashim Nelaj e Bajram Hidri (veprimet e të cilëve janë sqaruar në r</w:t>
      </w:r>
      <w:r w:rsidR="00895DFF" w:rsidRPr="00911FF3">
        <w:rPr>
          <w:lang w:val="sq-AL"/>
        </w:rPr>
        <w:t>rethanat e faktit të pranuara)</w:t>
      </w:r>
      <w:r w:rsidR="00D53E48" w:rsidRPr="00911FF3">
        <w:rPr>
          <w:lang w:val="sq-AL"/>
        </w:rPr>
        <w:t xml:space="preserve">, </w:t>
      </w:r>
      <w:r w:rsidRPr="00911FF3">
        <w:rPr>
          <w:lang w:val="sq-AL"/>
        </w:rPr>
        <w:t xml:space="preserve">pavarësisht se të pandehurit e tjerë Lefter Nelaj, Lavdërim Neziri (Nelaj), Sami Balloku e kryejnë këtë vepër penale në kuadër të grupit, të pandehurit Nelaj dhe Hidri nga </w:t>
      </w:r>
      <w:r w:rsidR="006E3003" w:rsidRPr="00911FF3">
        <w:rPr>
          <w:lang w:val="sq-AL"/>
        </w:rPr>
        <w:t>pjesëmarrja</w:t>
      </w:r>
      <w:r w:rsidRPr="00911FF3">
        <w:rPr>
          <w:lang w:val="sq-AL"/>
        </w:rPr>
        <w:t xml:space="preserve"> në episod (kohëzgjatja e këtij bashkëpunimi etj), çmohet se bashkëpunimi është i thjeshtë, sipas nenit </w:t>
      </w:r>
      <w:r w:rsidR="00895DFF" w:rsidRPr="00911FF3">
        <w:rPr>
          <w:lang w:val="sq-AL"/>
        </w:rPr>
        <w:t>25 të KP</w:t>
      </w:r>
      <w:r w:rsidR="00D53E48" w:rsidRPr="00911FF3">
        <w:rPr>
          <w:lang w:val="sq-AL"/>
        </w:rPr>
        <w:t xml:space="preserve">. </w:t>
      </w:r>
    </w:p>
    <w:p w14:paraId="4DBB3E6F" w14:textId="257CF8A4" w:rsidR="008070F8" w:rsidRPr="00911FF3" w:rsidRDefault="009F6C02" w:rsidP="006B5E6C">
      <w:pPr>
        <w:pStyle w:val="StyleCentered"/>
        <w:rPr>
          <w:lang w:val="sq-AL"/>
        </w:rPr>
      </w:pPr>
      <w:r w:rsidRPr="00911FF3">
        <w:rPr>
          <w:lang w:val="sq-AL"/>
        </w:rPr>
        <w:t xml:space="preserve">Përsa i përket përgjegjësisë për kryerjen e veprës penale në kuadrin e grupit të strukturuar kriminal, në nenin 28/5/6 të KP parashikohet: 1. Krijimi dhe </w:t>
      </w:r>
      <w:r w:rsidR="006E3003" w:rsidRPr="00911FF3">
        <w:rPr>
          <w:lang w:val="sq-AL"/>
        </w:rPr>
        <w:t>pjesëmarrja</w:t>
      </w:r>
      <w:r w:rsidR="009E24B5" w:rsidRPr="00911FF3">
        <w:rPr>
          <w:lang w:val="sq-AL"/>
        </w:rPr>
        <w:t xml:space="preserve"> në një organizatë kriminale</w:t>
      </w:r>
      <w:r w:rsidRPr="00911FF3">
        <w:rPr>
          <w:lang w:val="sq-AL"/>
        </w:rPr>
        <w:t xml:space="preserve">, organizatë terroriste, bandë të armatosur ose grup të strukturuar kriminal </w:t>
      </w:r>
      <w:r w:rsidR="006E3003" w:rsidRPr="00911FF3">
        <w:rPr>
          <w:lang w:val="sq-AL"/>
        </w:rPr>
        <w:t>cilësohen</w:t>
      </w:r>
      <w:r w:rsidRPr="00911FF3">
        <w:rPr>
          <w:lang w:val="sq-AL"/>
        </w:rPr>
        <w:t xml:space="preserve"> si vepra penale dhe dënohen sipas parashikimeve të pjesës së posaçme të këtij Kodi ose të dispozitave të tjera penale të veçanta. 2. Anëtarët e organizatës kriminale e organizatës terroriste, bandës së armatosur ose grupit të strukturuar kriminal janë </w:t>
      </w:r>
      <w:r w:rsidR="006E3003" w:rsidRPr="00911FF3">
        <w:rPr>
          <w:lang w:val="sq-AL"/>
        </w:rPr>
        <w:t>përgjegjës</w:t>
      </w:r>
      <w:r w:rsidRPr="00911FF3">
        <w:rPr>
          <w:lang w:val="sq-AL"/>
        </w:rPr>
        <w:t xml:space="preserve"> për gjitha veprat penale</w:t>
      </w:r>
      <w:r w:rsidR="002219F5" w:rsidRPr="00911FF3">
        <w:rPr>
          <w:lang w:val="sq-AL"/>
        </w:rPr>
        <w:t xml:space="preserve"> të</w:t>
      </w:r>
      <w:r w:rsidRPr="00911FF3">
        <w:rPr>
          <w:lang w:val="sq-AL"/>
        </w:rPr>
        <w:t xml:space="preserve"> kryera prej tyre në përmbushjen e qëllimeve të veprimtarisë së tyre kriminale. Këto dispozita janë formalizuar në nenet përkat</w:t>
      </w:r>
      <w:r w:rsidR="002B7192" w:rsidRPr="00911FF3">
        <w:rPr>
          <w:lang w:val="sq-AL"/>
        </w:rPr>
        <w:t>ë</w:t>
      </w:r>
      <w:r w:rsidR="00D53E48" w:rsidRPr="00911FF3">
        <w:rPr>
          <w:lang w:val="sq-AL"/>
        </w:rPr>
        <w:t>se</w:t>
      </w:r>
      <w:r w:rsidRPr="00911FF3">
        <w:rPr>
          <w:lang w:val="sq-AL"/>
        </w:rPr>
        <w:t xml:space="preserve"> nenin 333/a dhe 334 të KP (përmbajtja e të cilave është cituar m</w:t>
      </w:r>
      <w:r w:rsidR="002B7192" w:rsidRPr="00911FF3">
        <w:rPr>
          <w:lang w:val="sq-AL"/>
        </w:rPr>
        <w:t>ë</w:t>
      </w:r>
      <w:r w:rsidRPr="00911FF3">
        <w:rPr>
          <w:lang w:val="sq-AL"/>
        </w:rPr>
        <w:t xml:space="preserve"> </w:t>
      </w:r>
      <w:r w:rsidRPr="00911FF3">
        <w:rPr>
          <w:lang w:val="sq-AL"/>
        </w:rPr>
        <w:lastRenderedPageBreak/>
        <w:t>sipër dhe nuk po biem në përsëritje)</w:t>
      </w:r>
      <w:r w:rsidR="009E24B5" w:rsidRPr="00911FF3">
        <w:rPr>
          <w:lang w:val="sq-AL"/>
        </w:rPr>
        <w:t xml:space="preserve">. </w:t>
      </w:r>
      <w:r w:rsidRPr="00911FF3">
        <w:rPr>
          <w:lang w:val="sq-AL"/>
        </w:rPr>
        <w:t xml:space="preserve">Sipas këtyre dispozitave, krijuesi përgjigjet për vetëkrijimin dhe ose </w:t>
      </w:r>
      <w:r w:rsidR="006E3003" w:rsidRPr="00911FF3">
        <w:rPr>
          <w:lang w:val="sq-AL"/>
        </w:rPr>
        <w:t>anëtarësimin</w:t>
      </w:r>
      <w:r w:rsidRPr="00911FF3">
        <w:rPr>
          <w:lang w:val="sq-AL"/>
        </w:rPr>
        <w:t xml:space="preserve"> në grup </w:t>
      </w:r>
      <w:r w:rsidR="001C2CF3" w:rsidRPr="00911FF3">
        <w:rPr>
          <w:lang w:val="sq-AL"/>
        </w:rPr>
        <w:t>të</w:t>
      </w:r>
      <w:r w:rsidRPr="00911FF3">
        <w:rPr>
          <w:lang w:val="sq-AL"/>
        </w:rPr>
        <w:t xml:space="preserve"> strukturuar kriminal, kur kjo vepër është e parashikuar si vepër penale më vete (krijimi, organizimi ose drejtimi i një grupi të strukturuar kriminal, </w:t>
      </w:r>
      <w:r w:rsidR="006E3003" w:rsidRPr="00911FF3">
        <w:rPr>
          <w:lang w:val="sq-AL"/>
        </w:rPr>
        <w:t>pjesëmarrja</w:t>
      </w:r>
      <w:r w:rsidRPr="00911FF3">
        <w:rPr>
          <w:lang w:val="sq-AL"/>
        </w:rPr>
        <w:t xml:space="preserve"> në grup strukturuar kriminal sipas nenit 333/a/1/2), si dhe për ato vepra të kryera nga ana e grupit të strukturuar</w:t>
      </w:r>
      <w:r w:rsidR="009E24B5" w:rsidRPr="00911FF3">
        <w:rPr>
          <w:lang w:val="sq-AL"/>
        </w:rPr>
        <w:t xml:space="preserve"> kriminal</w:t>
      </w:r>
      <w:r w:rsidRPr="00911FF3">
        <w:rPr>
          <w:lang w:val="sq-AL"/>
        </w:rPr>
        <w:t xml:space="preserve"> në kryerjen e së cilës personalisht i pandehuri ka marrë pjesë </w:t>
      </w:r>
      <w:r w:rsidRPr="00911FF3">
        <w:rPr>
          <w:b/>
          <w:lang w:val="sq-AL"/>
        </w:rPr>
        <w:t>(</w:t>
      </w:r>
      <w:r w:rsidRPr="00911FF3">
        <w:rPr>
          <w:lang w:val="sq-AL"/>
        </w:rPr>
        <w:t>kryerja sipas dispozitës së veçantë nenit 28/4, dhe 334/1 t</w:t>
      </w:r>
      <w:r w:rsidR="002B7192" w:rsidRPr="00911FF3">
        <w:rPr>
          <w:lang w:val="sq-AL"/>
        </w:rPr>
        <w:t>ë</w:t>
      </w:r>
      <w:r w:rsidRPr="00911FF3">
        <w:rPr>
          <w:lang w:val="sq-AL"/>
        </w:rPr>
        <w:t xml:space="preserve"> KP,</w:t>
      </w:r>
      <w:r w:rsidR="009E24B5" w:rsidRPr="00911FF3">
        <w:rPr>
          <w:lang w:val="sq-AL"/>
        </w:rPr>
        <w:t xml:space="preserve"> </w:t>
      </w:r>
      <w:r w:rsidRPr="00911FF3">
        <w:rPr>
          <w:lang w:val="sq-AL"/>
        </w:rPr>
        <w:t>konkretisht t</w:t>
      </w:r>
      <w:r w:rsidR="002B7192" w:rsidRPr="00911FF3">
        <w:rPr>
          <w:lang w:val="sq-AL"/>
        </w:rPr>
        <w:t>ë</w:t>
      </w:r>
      <w:r w:rsidRPr="00911FF3">
        <w:rPr>
          <w:lang w:val="sq-AL"/>
        </w:rPr>
        <w:t xml:space="preserve"> pandehurit Lavdim Neziri Nelaj) Lefter Nelaj, Elton Haxhin, Sami Balloku, Astrit Tafaj, Aldo Xhaferri). Pra, çdo anëtar i grupit të strukturuar kriminal, që më parë është </w:t>
      </w:r>
      <w:r w:rsidR="006E3003" w:rsidRPr="00911FF3">
        <w:rPr>
          <w:lang w:val="sq-AL"/>
        </w:rPr>
        <w:t>dakord</w:t>
      </w:r>
      <w:r w:rsidRPr="00911FF3">
        <w:rPr>
          <w:lang w:val="sq-AL"/>
        </w:rPr>
        <w:t xml:space="preserve"> me aktivitetin e tij të përgjithshëm, përgjigjet për të gjitha veprat e kryera nga ana e grupit i strukturuar kriminal. Të pandehurit, duke qenë se </w:t>
      </w:r>
      <w:r w:rsidR="004465F8" w:rsidRPr="00911FF3">
        <w:rPr>
          <w:lang w:val="sq-AL"/>
        </w:rPr>
        <w:t>i</w:t>
      </w:r>
      <w:r w:rsidRPr="00911FF3">
        <w:rPr>
          <w:lang w:val="sq-AL"/>
        </w:rPr>
        <w:t xml:space="preserve"> kanë kryer veprat penale në kuadër </w:t>
      </w:r>
      <w:r w:rsidR="004465F8" w:rsidRPr="00911FF3">
        <w:rPr>
          <w:lang w:val="sq-AL"/>
        </w:rPr>
        <w:t>të</w:t>
      </w:r>
      <w:r w:rsidRPr="00911FF3">
        <w:rPr>
          <w:lang w:val="sq-AL"/>
        </w:rPr>
        <w:t xml:space="preserve"> grupit të </w:t>
      </w:r>
      <w:r w:rsidR="006E3003" w:rsidRPr="00911FF3">
        <w:rPr>
          <w:lang w:val="sq-AL"/>
        </w:rPr>
        <w:t>strukturuar</w:t>
      </w:r>
      <w:r w:rsidRPr="00911FF3">
        <w:rPr>
          <w:lang w:val="sq-AL"/>
        </w:rPr>
        <w:t xml:space="preserve"> kriminal, do të përgjigjen penalisht edhe për veprën penale të </w:t>
      </w:r>
      <w:r w:rsidR="008B4F5E" w:rsidRPr="00911FF3">
        <w:rPr>
          <w:lang w:val="sq-AL"/>
        </w:rPr>
        <w:t>“</w:t>
      </w:r>
      <w:r w:rsidRPr="00911FF3">
        <w:rPr>
          <w:lang w:val="sq-AL"/>
        </w:rPr>
        <w:t>Kryerja e veprave penale nga organizata kriminale dhe grupi i strukturuar kriminal</w:t>
      </w:r>
      <w:r w:rsidR="008B4F5E" w:rsidRPr="00911FF3">
        <w:rPr>
          <w:lang w:val="sq-AL"/>
        </w:rPr>
        <w:t>”</w:t>
      </w:r>
      <w:r w:rsidRPr="00911FF3">
        <w:rPr>
          <w:lang w:val="sq-AL"/>
        </w:rPr>
        <w:t xml:space="preserve">, parashikuar nga neni </w:t>
      </w:r>
      <w:r w:rsidR="003300DE" w:rsidRPr="00911FF3">
        <w:rPr>
          <w:lang w:val="sq-AL"/>
        </w:rPr>
        <w:t>3</w:t>
      </w:r>
      <w:r w:rsidRPr="00911FF3">
        <w:rPr>
          <w:lang w:val="sq-AL"/>
        </w:rPr>
        <w:t>34/1/2 i KP. Të pandehurit do të përgjigjen për këtë vepër penale, sepse me veprimet e tyre t</w:t>
      </w:r>
      <w:r w:rsidR="002B7192" w:rsidRPr="00911FF3">
        <w:rPr>
          <w:lang w:val="sq-AL"/>
        </w:rPr>
        <w:t>ë</w:t>
      </w:r>
      <w:r w:rsidRPr="00911FF3">
        <w:rPr>
          <w:lang w:val="sq-AL"/>
        </w:rPr>
        <w:t xml:space="preserve"> kund</w:t>
      </w:r>
      <w:r w:rsidR="002B7192" w:rsidRPr="00911FF3">
        <w:rPr>
          <w:lang w:val="sq-AL"/>
        </w:rPr>
        <w:t>ë</w:t>
      </w:r>
      <w:r w:rsidRPr="00911FF3">
        <w:rPr>
          <w:lang w:val="sq-AL"/>
        </w:rPr>
        <w:t xml:space="preserve">rligjshme, në kuadrin e grupit të strukturuar kriminal, kanë kryer veprat penale të 284/1 dhe 334/1/2 të </w:t>
      </w:r>
      <w:r w:rsidR="008070F8" w:rsidRPr="00911FF3">
        <w:rPr>
          <w:lang w:val="sq-AL"/>
        </w:rPr>
        <w:t>KP.</w:t>
      </w:r>
    </w:p>
    <w:p w14:paraId="2356F8B9" w14:textId="05990C13" w:rsidR="008070F8" w:rsidRPr="00911FF3" w:rsidRDefault="009F6C02" w:rsidP="006B5E6C">
      <w:pPr>
        <w:pStyle w:val="StyleCentered"/>
        <w:rPr>
          <w:lang w:val="sq-AL"/>
        </w:rPr>
      </w:pPr>
      <w:r w:rsidRPr="00911FF3">
        <w:rPr>
          <w:lang w:val="sq-AL"/>
        </w:rPr>
        <w:t>Gjykata bazuar në nenin 375 të KPP, ku theksohet se me vendimin përfundimtar gjykata mund ti japë faktit një përcaktim të ndryshëm nga ai q</w:t>
      </w:r>
      <w:r w:rsidR="002B7192" w:rsidRPr="00911FF3">
        <w:rPr>
          <w:lang w:val="sq-AL"/>
        </w:rPr>
        <w:t>ë</w:t>
      </w:r>
      <w:r w:rsidRPr="00911FF3">
        <w:rPr>
          <w:lang w:val="sq-AL"/>
        </w:rPr>
        <w:t xml:space="preserve"> ka b</w:t>
      </w:r>
      <w:r w:rsidR="002B7192" w:rsidRPr="00911FF3">
        <w:rPr>
          <w:lang w:val="sq-AL"/>
        </w:rPr>
        <w:t>ë</w:t>
      </w:r>
      <w:r w:rsidRPr="00911FF3">
        <w:rPr>
          <w:lang w:val="sq-AL"/>
        </w:rPr>
        <w:t>r</w:t>
      </w:r>
      <w:r w:rsidR="002B7192" w:rsidRPr="00911FF3">
        <w:rPr>
          <w:lang w:val="sq-AL"/>
        </w:rPr>
        <w:t>ë</w:t>
      </w:r>
      <w:r w:rsidRPr="00911FF3">
        <w:rPr>
          <w:lang w:val="sq-AL"/>
        </w:rPr>
        <w:t xml:space="preserve"> prokurori, m</w:t>
      </w:r>
      <w:r w:rsidR="00DE67B8" w:rsidRPr="00911FF3">
        <w:rPr>
          <w:lang w:val="sq-AL"/>
        </w:rPr>
        <w:t>ë</w:t>
      </w:r>
      <w:r w:rsidRPr="00911FF3">
        <w:rPr>
          <w:lang w:val="sq-AL"/>
        </w:rPr>
        <w:t xml:space="preserve"> të lehtë ose më të rëndë, duke qenë në kushtet që fakti për disa episode i jepet nj</w:t>
      </w:r>
      <w:r w:rsidR="002B7192" w:rsidRPr="00911FF3">
        <w:rPr>
          <w:lang w:val="sq-AL"/>
        </w:rPr>
        <w:t>ë</w:t>
      </w:r>
      <w:r w:rsidRPr="00911FF3">
        <w:rPr>
          <w:lang w:val="sq-AL"/>
        </w:rPr>
        <w:t xml:space="preserve"> cil</w:t>
      </w:r>
      <w:r w:rsidR="002B7192" w:rsidRPr="00911FF3">
        <w:rPr>
          <w:lang w:val="sq-AL"/>
        </w:rPr>
        <w:t>ë</w:t>
      </w:r>
      <w:r w:rsidRPr="00911FF3">
        <w:rPr>
          <w:lang w:val="sq-AL"/>
        </w:rPr>
        <w:t>sim m</w:t>
      </w:r>
      <w:r w:rsidR="00DE67B8" w:rsidRPr="00911FF3">
        <w:rPr>
          <w:lang w:val="sq-AL"/>
        </w:rPr>
        <w:t>ë</w:t>
      </w:r>
      <w:r w:rsidRPr="00911FF3">
        <w:rPr>
          <w:lang w:val="sq-AL"/>
        </w:rPr>
        <w:t xml:space="preserve"> i lehtë, </w:t>
      </w:r>
      <w:r w:rsidR="008B4F5E" w:rsidRPr="00911FF3">
        <w:rPr>
          <w:lang w:val="sq-AL"/>
        </w:rPr>
        <w:t>g</w:t>
      </w:r>
      <w:r w:rsidRPr="00911FF3">
        <w:rPr>
          <w:lang w:val="sq-AL"/>
        </w:rPr>
        <w:t xml:space="preserve">jykata çmon se për veprën penale të </w:t>
      </w:r>
      <w:r w:rsidR="008B4F5E" w:rsidRPr="00911FF3">
        <w:rPr>
          <w:lang w:val="sq-AL"/>
        </w:rPr>
        <w:t>“</w:t>
      </w:r>
      <w:r w:rsidRPr="00911FF3">
        <w:rPr>
          <w:lang w:val="sq-AL"/>
        </w:rPr>
        <w:t>Kultivimi i bimëve narkotike</w:t>
      </w:r>
      <w:r w:rsidR="008B4F5E" w:rsidRPr="00911FF3">
        <w:rPr>
          <w:lang w:val="sq-AL"/>
        </w:rPr>
        <w:t>”</w:t>
      </w:r>
      <w:r w:rsidRPr="00911FF3">
        <w:rPr>
          <w:lang w:val="sq-AL"/>
        </w:rPr>
        <w:t xml:space="preserve"> në kuadër të grupit të strukturuar kriminal do të dënohen sipas nenit 284, 28/4 dhe nenit 334 paragrafi i parë i KP dhe jo sipas paragrafit të dytë të nenit 334. Kjo pasi dispozita përkatëse nuk parashikon dënim me burgim të përjetshëm që të jemi në parashikimet e nenit 334 paragrafi i dytë, por jemi në parashikimet e paragrafit të parë t</w:t>
      </w:r>
      <w:r w:rsidR="002B7192" w:rsidRPr="00911FF3">
        <w:rPr>
          <w:lang w:val="sq-AL"/>
        </w:rPr>
        <w:t>ë</w:t>
      </w:r>
      <w:r w:rsidRPr="00911FF3">
        <w:rPr>
          <w:lang w:val="sq-AL"/>
        </w:rPr>
        <w:t xml:space="preserve"> k</w:t>
      </w:r>
      <w:r w:rsidR="002B7192" w:rsidRPr="00911FF3">
        <w:rPr>
          <w:lang w:val="sq-AL"/>
        </w:rPr>
        <w:t>ë</w:t>
      </w:r>
      <w:r w:rsidRPr="00911FF3">
        <w:rPr>
          <w:lang w:val="sq-AL"/>
        </w:rPr>
        <w:t>saj dispozite ku dënimit për veprën konkrete i shtohen 5 (pesë) vite. Duke qenë se nuk rëndohej por lehtësohej pozita e të pandehurve, gjykata nuk procedoi me paragrafin e dytë të nenit 375 të KPP (i ndryshuar me ligjin 35/2017). Gjithashtu</w:t>
      </w:r>
      <w:r w:rsidR="008B4F5E" w:rsidRPr="00911FF3">
        <w:rPr>
          <w:lang w:val="sq-AL"/>
        </w:rPr>
        <w:t>,</w:t>
      </w:r>
      <w:r w:rsidRPr="00911FF3">
        <w:rPr>
          <w:lang w:val="sq-AL"/>
        </w:rPr>
        <w:t xml:space="preserve"> ky kolegj vlerëson se në rastin në gjykim nuk u arrit të provohej që të ketë ekzistuar një organizim dhe strukturim i caktuar dhe ndarje e roleve të krijuesit </w:t>
      </w:r>
      <w:r w:rsidR="006E3003" w:rsidRPr="00911FF3">
        <w:rPr>
          <w:lang w:val="sq-AL"/>
        </w:rPr>
        <w:t>shtytësit</w:t>
      </w:r>
      <w:r w:rsidRPr="00911FF3">
        <w:rPr>
          <w:lang w:val="sq-AL"/>
        </w:rPr>
        <w:t xml:space="preserve"> dhe ekzekutorit në këtë grup, ekz</w:t>
      </w:r>
      <w:r w:rsidR="003300DE" w:rsidRPr="00911FF3">
        <w:rPr>
          <w:lang w:val="sq-AL"/>
        </w:rPr>
        <w:t>i</w:t>
      </w:r>
      <w:r w:rsidRPr="00911FF3">
        <w:rPr>
          <w:lang w:val="sq-AL"/>
        </w:rPr>
        <w:t>stenca e një strukture dhe nj</w:t>
      </w:r>
      <w:r w:rsidR="002B7192" w:rsidRPr="00911FF3">
        <w:rPr>
          <w:lang w:val="sq-AL"/>
        </w:rPr>
        <w:t>ë</w:t>
      </w:r>
      <w:r w:rsidRPr="00911FF3">
        <w:rPr>
          <w:lang w:val="sq-AL"/>
        </w:rPr>
        <w:t xml:space="preserve"> organizimi për kryerjen e veprës penale tek grupi i struk</w:t>
      </w:r>
      <w:r w:rsidR="006E3003" w:rsidRPr="00911FF3">
        <w:rPr>
          <w:lang w:val="sq-AL"/>
        </w:rPr>
        <w:t>t</w:t>
      </w:r>
      <w:r w:rsidRPr="00911FF3">
        <w:rPr>
          <w:lang w:val="sq-AL"/>
        </w:rPr>
        <w:t>u</w:t>
      </w:r>
      <w:r w:rsidR="006E3003" w:rsidRPr="00911FF3">
        <w:rPr>
          <w:lang w:val="sq-AL"/>
        </w:rPr>
        <w:t>ru</w:t>
      </w:r>
      <w:r w:rsidRPr="00911FF3">
        <w:rPr>
          <w:lang w:val="sq-AL"/>
        </w:rPr>
        <w:t>ar</w:t>
      </w:r>
      <w:r w:rsidR="006E3003" w:rsidRPr="00911FF3">
        <w:rPr>
          <w:lang w:val="sq-AL"/>
        </w:rPr>
        <w:t xml:space="preserve"> </w:t>
      </w:r>
      <w:r w:rsidRPr="00911FF3">
        <w:rPr>
          <w:lang w:val="sq-AL"/>
        </w:rPr>
        <w:t>kriminal është një nga elementet kryesore që e dallon këtë formë bashkëpunimi të veçantë nga bashkëpunimi i thjeshtë. Nga gjykimi nuk u arrit të provohet ekzistenca e bashkëpunimit paraprak ndërmjet</w:t>
      </w:r>
      <w:r w:rsidR="0082133F" w:rsidRPr="00911FF3">
        <w:rPr>
          <w:lang w:val="sq-AL"/>
        </w:rPr>
        <w:t xml:space="preserve"> të</w:t>
      </w:r>
      <w:r w:rsidRPr="00911FF3">
        <w:rPr>
          <w:lang w:val="sq-AL"/>
        </w:rPr>
        <w:t xml:space="preserve"> paktën tre të pandehurve në kryerjen e veprës penale, të pandehurit kanë vepruar të ndarë nga njëri tjetri dhe secili për llogari të tij pa</w:t>
      </w:r>
      <w:r w:rsidR="003300DE" w:rsidRPr="00911FF3">
        <w:rPr>
          <w:lang w:val="sq-AL"/>
        </w:rPr>
        <w:t xml:space="preserve"> </w:t>
      </w:r>
      <w:r w:rsidRPr="00911FF3">
        <w:rPr>
          <w:lang w:val="sq-AL"/>
        </w:rPr>
        <w:t>patur një bashkëpunim të mëparshëm.</w:t>
      </w:r>
      <w:r w:rsidR="008070F8" w:rsidRPr="00911FF3">
        <w:rPr>
          <w:lang w:val="sq-AL"/>
        </w:rPr>
        <w:t xml:space="preserve"> </w:t>
      </w:r>
      <w:r w:rsidRPr="00911FF3">
        <w:rPr>
          <w:lang w:val="sq-AL"/>
        </w:rPr>
        <w:t>Gjykata në analizë të elementeve të veprave penale për të cilat akuzohen të pandehurit çmo</w:t>
      </w:r>
      <w:r w:rsidR="003300DE" w:rsidRPr="00911FF3">
        <w:rPr>
          <w:lang w:val="sq-AL"/>
        </w:rPr>
        <w:t>n</w:t>
      </w:r>
      <w:r w:rsidRPr="00911FF3">
        <w:rPr>
          <w:lang w:val="sq-AL"/>
        </w:rPr>
        <w:t xml:space="preserve"> se </w:t>
      </w:r>
      <w:r w:rsidR="0082133F" w:rsidRPr="00911FF3">
        <w:rPr>
          <w:lang w:val="sq-AL"/>
        </w:rPr>
        <w:t>d</w:t>
      </w:r>
      <w:r w:rsidRPr="00911FF3">
        <w:rPr>
          <w:lang w:val="sq-AL"/>
        </w:rPr>
        <w:t xml:space="preserve">uhet pranuar fakti se provat shkresore të </w:t>
      </w:r>
      <w:r w:rsidR="006E3003" w:rsidRPr="00911FF3">
        <w:rPr>
          <w:lang w:val="sq-AL"/>
        </w:rPr>
        <w:t>mësipërme</w:t>
      </w:r>
      <w:r w:rsidRPr="00911FF3">
        <w:rPr>
          <w:lang w:val="sq-AL"/>
        </w:rPr>
        <w:t>, nuk japin të dhëna të drejtpërdrejta  mbi veprimet ose mosveprimet konkrete të secilit të pandehur, por në raport me prova</w:t>
      </w:r>
      <w:r w:rsidR="008070F8" w:rsidRPr="00911FF3">
        <w:rPr>
          <w:lang w:val="sq-AL"/>
        </w:rPr>
        <w:t>t e tjera</w:t>
      </w:r>
      <w:r w:rsidRPr="00911FF3">
        <w:rPr>
          <w:lang w:val="sq-AL"/>
        </w:rPr>
        <w:t xml:space="preserve"> të këtij p</w:t>
      </w:r>
      <w:r w:rsidR="003300DE" w:rsidRPr="00911FF3">
        <w:rPr>
          <w:lang w:val="sq-AL"/>
        </w:rPr>
        <w:t>ro</w:t>
      </w:r>
      <w:r w:rsidRPr="00911FF3">
        <w:rPr>
          <w:lang w:val="sq-AL"/>
        </w:rPr>
        <w:t>cesi kanë shërbyer për të konkluduar në lidhje me ekzistencën</w:t>
      </w:r>
      <w:r w:rsidR="008070F8" w:rsidRPr="00911FF3">
        <w:rPr>
          <w:lang w:val="sq-AL"/>
        </w:rPr>
        <w:t xml:space="preserve"> e fajësisë apo jo të secilit</w:t>
      </w:r>
      <w:r w:rsidRPr="00911FF3">
        <w:rPr>
          <w:lang w:val="sq-AL"/>
        </w:rPr>
        <w:t xml:space="preserve"> të pandehur, si dhe rolit që ka pasur çdokush prej tyre në kryerjen e veprës penale, prova të cilat u analizuan në këtë gjykim.</w:t>
      </w:r>
    </w:p>
    <w:p w14:paraId="17AE3C09" w14:textId="3391ADA1" w:rsidR="008B4F5E" w:rsidRPr="00911FF3" w:rsidRDefault="009F6C02" w:rsidP="006B5E6C">
      <w:pPr>
        <w:pStyle w:val="StyleCentered"/>
        <w:rPr>
          <w:u w:val="single"/>
          <w:lang w:val="sq-AL"/>
        </w:rPr>
      </w:pPr>
      <w:r w:rsidRPr="00911FF3">
        <w:rPr>
          <w:lang w:val="sq-AL"/>
        </w:rPr>
        <w:t xml:space="preserve">Në lidhje me zgjidhjen në themel të kësaj çështjeje penale, Gjykata e Apelit për Krime të Rënda çmon se, nuk rezulton plotësisht e provuar nga tërësia e provave të marra e të shqyrtuara në këtë gjykim fajësia e të pandehurve, siç është paraqitur nga akuza, e pranuar si e tillë nga </w:t>
      </w:r>
      <w:r w:rsidR="002A616C" w:rsidRPr="00911FF3">
        <w:rPr>
          <w:lang w:val="sq-AL"/>
        </w:rPr>
        <w:t>G</w:t>
      </w:r>
      <w:r w:rsidRPr="00911FF3">
        <w:rPr>
          <w:lang w:val="sq-AL"/>
        </w:rPr>
        <w:t>j</w:t>
      </w:r>
      <w:r w:rsidR="007D0DA9" w:rsidRPr="00911FF3">
        <w:rPr>
          <w:lang w:val="sq-AL"/>
        </w:rPr>
        <w:t xml:space="preserve">ykata për </w:t>
      </w:r>
      <w:r w:rsidR="002A616C" w:rsidRPr="00911FF3">
        <w:rPr>
          <w:lang w:val="sq-AL"/>
        </w:rPr>
        <w:t>K</w:t>
      </w:r>
      <w:r w:rsidR="007D0DA9" w:rsidRPr="00911FF3">
        <w:rPr>
          <w:lang w:val="sq-AL"/>
        </w:rPr>
        <w:t xml:space="preserve">rime të </w:t>
      </w:r>
      <w:r w:rsidR="002A616C" w:rsidRPr="00911FF3">
        <w:rPr>
          <w:lang w:val="sq-AL"/>
        </w:rPr>
        <w:t>R</w:t>
      </w:r>
      <w:r w:rsidR="007D0DA9" w:rsidRPr="00911FF3">
        <w:rPr>
          <w:lang w:val="sq-AL"/>
        </w:rPr>
        <w:t>ënda</w:t>
      </w:r>
      <w:r w:rsidRPr="00911FF3">
        <w:rPr>
          <w:lang w:val="sq-AL"/>
        </w:rPr>
        <w:t>.</w:t>
      </w:r>
      <w:r w:rsidR="000067DF" w:rsidRPr="00911FF3">
        <w:rPr>
          <w:lang w:val="sq-AL"/>
        </w:rPr>
        <w:t xml:space="preserve"> </w:t>
      </w:r>
      <w:r w:rsidRPr="00911FF3">
        <w:rPr>
          <w:lang w:val="sq-AL"/>
        </w:rPr>
        <w:t>Duke qëndruar në të njëjtën linjë arsyetimi si dhe Kolegji Penal i Gjykatës së Lartë në vendimmarrjen e saj nr. 38, datë 11</w:t>
      </w:r>
      <w:r w:rsidR="006662D7" w:rsidRPr="00911FF3">
        <w:rPr>
          <w:lang w:val="sq-AL"/>
        </w:rPr>
        <w:t>.</w:t>
      </w:r>
      <w:r w:rsidRPr="00911FF3">
        <w:rPr>
          <w:lang w:val="sq-AL"/>
        </w:rPr>
        <w:t>05</w:t>
      </w:r>
      <w:r w:rsidR="006662D7" w:rsidRPr="00911FF3">
        <w:rPr>
          <w:lang w:val="sq-AL"/>
        </w:rPr>
        <w:t>.</w:t>
      </w:r>
      <w:r w:rsidRPr="00911FF3">
        <w:rPr>
          <w:lang w:val="sq-AL"/>
        </w:rPr>
        <w:t xml:space="preserve">2015, ky kolegj vlerëson se në rastin e akuzave që kanë të bëjnë me bashkëpunimin, është </w:t>
      </w:r>
      <w:r w:rsidR="002A616C" w:rsidRPr="00911FF3">
        <w:rPr>
          <w:lang w:val="sq-AL"/>
        </w:rPr>
        <w:t>i</w:t>
      </w:r>
      <w:r w:rsidRPr="00911FF3">
        <w:rPr>
          <w:lang w:val="sq-AL"/>
        </w:rPr>
        <w:t xml:space="preserve"> rëndësish</w:t>
      </w:r>
      <w:r w:rsidR="002A616C" w:rsidRPr="00911FF3">
        <w:rPr>
          <w:lang w:val="sq-AL"/>
        </w:rPr>
        <w:t>ë</w:t>
      </w:r>
      <w:r w:rsidRPr="00911FF3">
        <w:rPr>
          <w:lang w:val="sq-AL"/>
        </w:rPr>
        <w:t>m hetimi dhe vërtetimi i element</w:t>
      </w:r>
      <w:r w:rsidR="002A616C" w:rsidRPr="00911FF3">
        <w:rPr>
          <w:lang w:val="sq-AL"/>
        </w:rPr>
        <w:t>e</w:t>
      </w:r>
      <w:r w:rsidRPr="00911FF3">
        <w:rPr>
          <w:lang w:val="sq-AL"/>
        </w:rPr>
        <w:t xml:space="preserve">ve strukturorë (objektivë) të veprës penale, dhe i atyre organizativë të marrëveshjes kriminale lidhur me veprën e </w:t>
      </w:r>
      <w:r w:rsidR="008B4F5E" w:rsidRPr="00911FF3">
        <w:rPr>
          <w:lang w:val="sq-AL"/>
        </w:rPr>
        <w:t>“</w:t>
      </w:r>
      <w:r w:rsidRPr="00911FF3">
        <w:rPr>
          <w:lang w:val="sq-AL"/>
        </w:rPr>
        <w:t>kultivimit të bimëve narkotike</w:t>
      </w:r>
      <w:r w:rsidR="008B4F5E" w:rsidRPr="00911FF3">
        <w:rPr>
          <w:lang w:val="sq-AL"/>
        </w:rPr>
        <w:t>”</w:t>
      </w:r>
      <w:r w:rsidRPr="00911FF3">
        <w:rPr>
          <w:lang w:val="sq-AL"/>
        </w:rPr>
        <w:t xml:space="preserve">, në bashkëpunim. Që një grup personash të jetë në gjendje të kryejë veprën penale të </w:t>
      </w:r>
      <w:r w:rsidR="008B4F5E" w:rsidRPr="00911FF3">
        <w:rPr>
          <w:lang w:val="sq-AL"/>
        </w:rPr>
        <w:t>“</w:t>
      </w:r>
      <w:r w:rsidRPr="00911FF3">
        <w:rPr>
          <w:lang w:val="sq-AL"/>
        </w:rPr>
        <w:t>Kultivimit të bimëve narkotike</w:t>
      </w:r>
      <w:r w:rsidR="008B4F5E" w:rsidRPr="00911FF3">
        <w:rPr>
          <w:lang w:val="sq-AL"/>
        </w:rPr>
        <w:t>”</w:t>
      </w:r>
      <w:r w:rsidRPr="00911FF3">
        <w:rPr>
          <w:lang w:val="sq-AL"/>
        </w:rPr>
        <w:t xml:space="preserve"> në bashkëpunim, duhet që grupi të krijohet, por edhe sapo të krijohet të dalë nga faza fillestare e krijimit të tij duke ndarë detyrat dhe rolet me qëllim arritjen dhe pasjen e kapaciteteve, për kryerjen e</w:t>
      </w:r>
      <w:r w:rsidR="00986D24" w:rsidRPr="00911FF3">
        <w:rPr>
          <w:lang w:val="sq-AL"/>
        </w:rPr>
        <w:t xml:space="preserve"> planit kriminal të parashikuar</w:t>
      </w:r>
      <w:r w:rsidR="000067DF" w:rsidRPr="00911FF3">
        <w:rPr>
          <w:lang w:val="sq-AL"/>
        </w:rPr>
        <w:t xml:space="preserve">. </w:t>
      </w:r>
      <w:r w:rsidRPr="00911FF3">
        <w:rPr>
          <w:lang w:val="sq-AL"/>
        </w:rPr>
        <w:t xml:space="preserve">Për të arritur në gjendje aftësie kërkohet një farë kohe e caktuar për të krijuar qëndrueshmërinë dhe vazhdimësinë dhe gjatë kësaj kohe parapërgatitore. Pra, në momentin kur grupi që ka arritur marrëveshjen do të bëhet i qëndrueshëm dhe marrëveshja e qëndrueshme, nëpërmjet krijimit të strukturës që do të jetë </w:t>
      </w:r>
      <w:r w:rsidRPr="00911FF3">
        <w:rPr>
          <w:lang w:val="sq-AL"/>
        </w:rPr>
        <w:lastRenderedPageBreak/>
        <w:t xml:space="preserve">mjeti për realizimin e planit kriminal, ngritja e kontakteve, krijimi i rrjetit etj. Nga ana subjektive kjo do të thotë pasje dijeni, d.m.th. të qenit i ndërgjegjshëm dhe i vullnetshëm për të marrë pjesë në realizimin </w:t>
      </w:r>
      <w:r w:rsidR="003300DE" w:rsidRPr="00911FF3">
        <w:rPr>
          <w:lang w:val="sq-AL"/>
        </w:rPr>
        <w:t xml:space="preserve">e </w:t>
      </w:r>
      <w:r w:rsidRPr="00911FF3">
        <w:rPr>
          <w:lang w:val="sq-AL"/>
        </w:rPr>
        <w:t xml:space="preserve">marrëveshjes dhe për pasojë të planit kriminal në mënyrë të përhershme e të qëndrueshme. Ky kolegj i Gjykatës së Apelit për Krime të Rënda, çmon se, vendimi i </w:t>
      </w:r>
      <w:r w:rsidR="00C942EE" w:rsidRPr="00911FF3">
        <w:rPr>
          <w:lang w:val="sq-AL"/>
        </w:rPr>
        <w:t>G</w:t>
      </w:r>
      <w:r w:rsidRPr="00911FF3">
        <w:rPr>
          <w:lang w:val="sq-AL"/>
        </w:rPr>
        <w:t xml:space="preserve">jykatës së </w:t>
      </w:r>
      <w:r w:rsidR="00C942EE" w:rsidRPr="00911FF3">
        <w:rPr>
          <w:lang w:val="sq-AL"/>
        </w:rPr>
        <w:t>S</w:t>
      </w:r>
      <w:r w:rsidRPr="00911FF3">
        <w:rPr>
          <w:lang w:val="sq-AL"/>
        </w:rPr>
        <w:t xml:space="preserve">hkallës së </w:t>
      </w:r>
      <w:r w:rsidR="00C942EE" w:rsidRPr="00911FF3">
        <w:rPr>
          <w:lang w:val="sq-AL"/>
        </w:rPr>
        <w:t>P</w:t>
      </w:r>
      <w:r w:rsidRPr="00911FF3">
        <w:rPr>
          <w:lang w:val="sq-AL"/>
        </w:rPr>
        <w:t xml:space="preserve">arë për </w:t>
      </w:r>
      <w:r w:rsidR="00C942EE" w:rsidRPr="00911FF3">
        <w:rPr>
          <w:lang w:val="sq-AL"/>
        </w:rPr>
        <w:t>K</w:t>
      </w:r>
      <w:r w:rsidRPr="00911FF3">
        <w:rPr>
          <w:lang w:val="sq-AL"/>
        </w:rPr>
        <w:t xml:space="preserve">rime të </w:t>
      </w:r>
      <w:r w:rsidR="00C942EE" w:rsidRPr="00911FF3">
        <w:rPr>
          <w:lang w:val="sq-AL"/>
        </w:rPr>
        <w:t>R</w:t>
      </w:r>
      <w:r w:rsidRPr="00911FF3">
        <w:rPr>
          <w:lang w:val="sq-AL"/>
        </w:rPr>
        <w:t>ënda nuk e ka kryer një hetim të tillë të plotë e të gjithanshëm nëpërmjet analizës e arsyetimit të tij, në respektim të parashikimeve të nenit 284, 25, 333/a dhe 334 të KP, dhe për pasojë të nenit 47 të KP, vlerësim i cili bëhet nëpërmjet analizës së shkaqeve të ankimit të paraqitura para kësaj gjykate, një pjesë e të cilave gjen</w:t>
      </w:r>
      <w:r w:rsidR="00AF71AE" w:rsidRPr="00911FF3">
        <w:rPr>
          <w:lang w:val="sq-AL"/>
        </w:rPr>
        <w:t>den të bazuara nga kjo gjykatë</w:t>
      </w:r>
      <w:r w:rsidR="000067DF" w:rsidRPr="00911FF3">
        <w:rPr>
          <w:lang w:val="sq-AL"/>
        </w:rPr>
        <w:t xml:space="preserve">. </w:t>
      </w:r>
    </w:p>
    <w:p w14:paraId="261DFA3F" w14:textId="77777777" w:rsidR="009F224B" w:rsidRPr="00911FF3" w:rsidRDefault="009F6C02" w:rsidP="006B5E6C">
      <w:pPr>
        <w:pStyle w:val="StyleCentered"/>
        <w:rPr>
          <w:u w:val="single"/>
          <w:lang w:val="sq-AL"/>
        </w:rPr>
      </w:pPr>
      <w:r w:rsidRPr="00911FF3">
        <w:rPr>
          <w:lang w:val="sq-AL"/>
        </w:rPr>
        <w:t>Në analizë e verifikim të provave në tërësi, gjykata e apelit çmon se nuk ka vend për pranimin e apeleve të mbrojtjes të cilat ky kolegj në përputhje me arsyetimin e gjykatës në vijim do të argumentojë. Kolegji i gjykatës së apelit, nisur nga pretendimet e parashtruara nga subjektet procedurale në këtë proces, vlerëson se duhet të trajtojë në mënyrë të përmbledhur faktet penale që kanë rezultuar, por duke synuar dhënien përgjigje dhe respektimin pretendimeve të pandehurve, në lidhje me këtë çështje konkrete. Gjykata e Apelit për Krime të Rënda, në të njëjtë nga sa argumentuar gjykata e shkallës së parë, vlerëson që vendimi nr. 29, datë 16</w:t>
      </w:r>
      <w:r w:rsidR="006662D7" w:rsidRPr="00911FF3">
        <w:rPr>
          <w:lang w:val="sq-AL"/>
        </w:rPr>
        <w:t>.</w:t>
      </w:r>
      <w:r w:rsidRPr="00911FF3">
        <w:rPr>
          <w:lang w:val="sq-AL"/>
        </w:rPr>
        <w:t>03</w:t>
      </w:r>
      <w:r w:rsidR="006662D7" w:rsidRPr="00911FF3">
        <w:rPr>
          <w:lang w:val="sq-AL"/>
        </w:rPr>
        <w:t>.</w:t>
      </w:r>
      <w:r w:rsidRPr="00911FF3">
        <w:rPr>
          <w:lang w:val="sq-AL"/>
        </w:rPr>
        <w:t>2018 i Gjykatës së Shkallës së Parë për Krime të Rënda Tiranë, është i drejtë e duhet lënë në fuqi në një pjesë të tij e duhet të ndryshohet përsa u citua më sipër. Tërësia e provave të marra e të verifikuara gjatë shqyrtimit gjyqësor, krijojnë bindjen edhe tek Gjykata e Apelit për Krime të Rënda, se të pandehurit kanë konsumuar vepra penale të parashikuara nga nenet 284 të KP, duke i cituar për secilin prej tyre përsa gjenden fajtorë dhe nga kjo gjykatë duke u paraqitur të dhëna të rëndësishme që shërbejnë për të provuar fajësinë e të pandehurve, përftuar nga provat e marra në këtë gjykim cituar më lart.</w:t>
      </w:r>
      <w:r w:rsidR="005F71E8" w:rsidRPr="00911FF3">
        <w:rPr>
          <w:lang w:val="sq-AL"/>
        </w:rPr>
        <w:t xml:space="preserve"> </w:t>
      </w:r>
    </w:p>
    <w:p w14:paraId="7A6C23A0" w14:textId="1E886A94" w:rsidR="009F6C02" w:rsidRPr="00911FF3" w:rsidRDefault="006167DB" w:rsidP="006B5E6C">
      <w:pPr>
        <w:pStyle w:val="StyleCentered"/>
        <w:numPr>
          <w:ilvl w:val="0"/>
          <w:numId w:val="0"/>
        </w:numPr>
        <w:rPr>
          <w:u w:val="single"/>
          <w:lang w:val="sq-AL"/>
        </w:rPr>
      </w:pPr>
      <w:r w:rsidRPr="00911FF3">
        <w:rPr>
          <w:lang w:val="sq-AL"/>
        </w:rPr>
        <w:tab/>
        <w:t xml:space="preserve">8.10. </w:t>
      </w:r>
      <w:r w:rsidR="009F6C02" w:rsidRPr="00911FF3">
        <w:rPr>
          <w:lang w:val="sq-AL"/>
        </w:rPr>
        <w:t>Gjykata e Apelit për Krime të Rënda, në lidhje me caktimin e masave të dënimit për secilin nga të pandehurit në këtë gjykim vlerëson se, Gjykata e Shkallës së Parë për Krime të Rënda, ka analizuar drejt rrethanat e faktit që i atribuohen secili prej tyre, rolin që ato kanë pasur në ardhjen e pasojës kriminale, shkallën e fajit që është në formën më të lartë</w:t>
      </w:r>
      <w:r w:rsidR="008108DA" w:rsidRPr="00911FF3">
        <w:rPr>
          <w:lang w:val="sq-AL"/>
        </w:rPr>
        <w:t>,</w:t>
      </w:r>
      <w:r w:rsidR="009F6C02" w:rsidRPr="00911FF3">
        <w:rPr>
          <w:lang w:val="sq-AL"/>
        </w:rPr>
        <w:t xml:space="preserve"> me dashje direkte, marzhet e dënimit që parashikohen për secilën nga veprat penale për të cilën u gjetën dhe u deklaruan fajtorë të pandehurit, si dhe ekzistencën e rrethanave lehtësuese apo rënduese, në përputhje me kriteret ligjore të përcaktuara në nenin 47 të KP</w:t>
      </w:r>
      <w:r w:rsidR="008108DA" w:rsidRPr="00911FF3">
        <w:rPr>
          <w:b/>
          <w:lang w:val="sq-AL"/>
        </w:rPr>
        <w:t xml:space="preserve">. </w:t>
      </w:r>
      <w:r w:rsidR="009F6C02" w:rsidRPr="00911FF3">
        <w:rPr>
          <w:lang w:val="sq-AL"/>
        </w:rPr>
        <w:t>Në këtë pikë gjykata e apelit çmon me vend të theksojë se gjatë gjykimit në apel nuk konstatoi asnjë rrethanë lehtësuese në rastin konkret për ndryshimin e masës së dënimit, për ulje të mëtejshme të dënimit të caktuar ndaj tyre. Rëndësia e veprave penale, rrethanat konkrete të kryerjes së saj, tregojnë për një rrezikshmëri të lartë të veprës dhe të vetë pandehurve.</w:t>
      </w:r>
      <w:r w:rsidR="009F6C02" w:rsidRPr="00911FF3">
        <w:rPr>
          <w:b/>
          <w:lang w:val="sq-AL"/>
        </w:rPr>
        <w:t xml:space="preserve"> </w:t>
      </w:r>
      <w:r w:rsidR="009F6C02" w:rsidRPr="00911FF3">
        <w:rPr>
          <w:lang w:val="sq-AL"/>
        </w:rPr>
        <w:t>Në përfundim të këtij gjykimi, në vështrim të nenit 425 të KPP, nisur nga fakti që gjykatat e apelit e shqyrtojnë çështjen në tërësi, Gjykata Apelit për Krime të Rënda, çmoi që vendimi nr. 29, datë 16/03/2018 i Gjykatës së Shkallës së Parë për Krime të Rënda, duhet të lihet në fuqi për pjesët e tjera të tij, si dhe në lidhje me disponimet për provat materiale, konform nenit 190 të KPP</w:t>
      </w:r>
      <w:r w:rsidR="009F6C02" w:rsidRPr="00911FF3">
        <w:rPr>
          <w:i w:val="0"/>
          <w:iCs/>
          <w:lang w:val="sq-AL"/>
        </w:rPr>
        <w:t>.”</w:t>
      </w:r>
    </w:p>
    <w:p w14:paraId="219F9CE0" w14:textId="77777777" w:rsidR="004F2E5E" w:rsidRPr="00911FF3" w:rsidRDefault="004F2E5E" w:rsidP="006B5E6C">
      <w:pPr>
        <w:tabs>
          <w:tab w:val="left" w:pos="0"/>
        </w:tabs>
        <w:ind w:left="1080"/>
        <w:jc w:val="both"/>
      </w:pPr>
    </w:p>
    <w:p w14:paraId="0351F8A6" w14:textId="05985A77" w:rsidR="00533AB8" w:rsidRPr="00911FF3" w:rsidRDefault="00D73175" w:rsidP="006B5E6C">
      <w:pPr>
        <w:pStyle w:val="NoSpacing"/>
        <w:numPr>
          <w:ilvl w:val="0"/>
          <w:numId w:val="2"/>
        </w:numPr>
        <w:tabs>
          <w:tab w:val="left" w:pos="1080"/>
        </w:tabs>
        <w:ind w:left="0" w:firstLine="720"/>
        <w:jc w:val="both"/>
        <w:rPr>
          <w:rFonts w:eastAsia="Calibri"/>
          <w:lang w:val="sq-AL"/>
        </w:rPr>
      </w:pPr>
      <w:r w:rsidRPr="00911FF3">
        <w:rPr>
          <w:b/>
          <w:bCs/>
          <w:lang w:val="sq-AL"/>
        </w:rPr>
        <w:t xml:space="preserve">Kundër vendimit </w:t>
      </w:r>
      <w:r w:rsidR="004D7B66" w:rsidRPr="00911FF3">
        <w:rPr>
          <w:b/>
          <w:lang w:val="sq-AL"/>
        </w:rPr>
        <w:t>nr. 60, datë 12.06.2018</w:t>
      </w:r>
      <w:r w:rsidR="00E760CC" w:rsidRPr="00911FF3">
        <w:rPr>
          <w:b/>
          <w:lang w:val="sq-AL"/>
        </w:rPr>
        <w:t>,</w:t>
      </w:r>
      <w:r w:rsidR="004D7B66" w:rsidRPr="00911FF3">
        <w:rPr>
          <w:b/>
          <w:lang w:val="sq-AL"/>
        </w:rPr>
        <w:t xml:space="preserve"> </w:t>
      </w:r>
      <w:r w:rsidRPr="00911FF3">
        <w:rPr>
          <w:b/>
          <w:bCs/>
          <w:lang w:val="sq-AL"/>
        </w:rPr>
        <w:t xml:space="preserve">të Gjykatës së Apelit për Krime të Rënda Tiranë </w:t>
      </w:r>
      <w:r w:rsidRPr="00911FF3">
        <w:rPr>
          <w:b/>
          <w:lang w:val="sq-AL"/>
        </w:rPr>
        <w:t>ka ushtruar rekurs Prokurori pranë Gjykatës së Apelit për Krime të Rënda Tiranë</w:t>
      </w:r>
      <w:r w:rsidRPr="00911FF3">
        <w:rPr>
          <w:lang w:val="sq-AL"/>
        </w:rPr>
        <w:t>,</w:t>
      </w:r>
      <w:r w:rsidRPr="00911FF3">
        <w:rPr>
          <w:b/>
          <w:lang w:val="sq-AL"/>
        </w:rPr>
        <w:t xml:space="preserve"> </w:t>
      </w:r>
      <w:r w:rsidR="008B4F5E" w:rsidRPr="00911FF3">
        <w:rPr>
          <w:lang w:val="sq-AL"/>
        </w:rPr>
        <w:t>duke</w:t>
      </w:r>
      <w:r w:rsidRPr="00911FF3">
        <w:rPr>
          <w:lang w:val="sq-AL"/>
        </w:rPr>
        <w:t xml:space="preserve"> kërkuar</w:t>
      </w:r>
      <w:r w:rsidR="004D7B66" w:rsidRPr="00911FF3">
        <w:rPr>
          <w:lang w:val="sq-AL"/>
        </w:rPr>
        <w:t>: “</w:t>
      </w:r>
      <w:r w:rsidR="004D7B66" w:rsidRPr="00911FF3">
        <w:rPr>
          <w:i/>
          <w:iCs/>
          <w:lang w:val="sq-AL"/>
        </w:rPr>
        <w:t>P</w:t>
      </w:r>
      <w:r w:rsidRPr="00911FF3">
        <w:rPr>
          <w:i/>
          <w:iCs/>
          <w:lang w:val="sq-AL"/>
        </w:rPr>
        <w:t>rishjen e vendimit nr. 60, datë 12.06.2018 të Gjykatës së Apelit për Krime të Rënda dhe lënien në fuqi të vendimit nr.29, datë 16.03.2018 të Gjykatës së Shkallës së Parë për Krime të Rënda Tiranë</w:t>
      </w:r>
      <w:r w:rsidR="004D7B66" w:rsidRPr="00911FF3">
        <w:rPr>
          <w:lang w:val="sq-AL"/>
        </w:rPr>
        <w:t>”. N</w:t>
      </w:r>
      <w:r w:rsidR="00DC6D86" w:rsidRPr="00911FF3">
        <w:rPr>
          <w:lang w:val="sq-AL"/>
        </w:rPr>
        <w:t>ë</w:t>
      </w:r>
      <w:r w:rsidR="004D7B66" w:rsidRPr="00911FF3">
        <w:rPr>
          <w:lang w:val="sq-AL"/>
        </w:rPr>
        <w:t xml:space="preserve"> rekurs</w:t>
      </w:r>
      <w:r w:rsidR="00E760CC" w:rsidRPr="00911FF3">
        <w:rPr>
          <w:lang w:val="sq-AL"/>
        </w:rPr>
        <w:t>,</w:t>
      </w:r>
      <w:r w:rsidR="004D7B66" w:rsidRPr="00911FF3">
        <w:rPr>
          <w:lang w:val="sq-AL"/>
        </w:rPr>
        <w:t xml:space="preserve"> n</w:t>
      </w:r>
      <w:r w:rsidR="00DC6D86" w:rsidRPr="00911FF3">
        <w:rPr>
          <w:lang w:val="sq-AL"/>
        </w:rPr>
        <w:t>ë</w:t>
      </w:r>
      <w:r w:rsidR="004D7B66" w:rsidRPr="00911FF3">
        <w:rPr>
          <w:lang w:val="sq-AL"/>
        </w:rPr>
        <w:t xml:space="preserve"> m</w:t>
      </w:r>
      <w:r w:rsidR="00DC6D86" w:rsidRPr="00911FF3">
        <w:rPr>
          <w:lang w:val="sq-AL"/>
        </w:rPr>
        <w:t>ë</w:t>
      </w:r>
      <w:r w:rsidR="004D7B66" w:rsidRPr="00911FF3">
        <w:rPr>
          <w:lang w:val="sq-AL"/>
        </w:rPr>
        <w:t>nyr</w:t>
      </w:r>
      <w:r w:rsidR="00DC6D86" w:rsidRPr="00911FF3">
        <w:rPr>
          <w:lang w:val="sq-AL"/>
        </w:rPr>
        <w:t>ë</w:t>
      </w:r>
      <w:r w:rsidR="004D7B66" w:rsidRPr="00911FF3">
        <w:rPr>
          <w:lang w:val="sq-AL"/>
        </w:rPr>
        <w:t xml:space="preserve"> t</w:t>
      </w:r>
      <w:r w:rsidR="00DC6D86" w:rsidRPr="00911FF3">
        <w:rPr>
          <w:lang w:val="sq-AL"/>
        </w:rPr>
        <w:t>ë</w:t>
      </w:r>
      <w:r w:rsidR="004D7B66" w:rsidRPr="00911FF3">
        <w:rPr>
          <w:lang w:val="sq-AL"/>
        </w:rPr>
        <w:t xml:space="preserve"> p</w:t>
      </w:r>
      <w:r w:rsidR="00DC6D86" w:rsidRPr="00911FF3">
        <w:rPr>
          <w:lang w:val="sq-AL"/>
        </w:rPr>
        <w:t>ë</w:t>
      </w:r>
      <w:r w:rsidR="004D7B66" w:rsidRPr="00911FF3">
        <w:rPr>
          <w:lang w:val="sq-AL"/>
        </w:rPr>
        <w:t>rmbledhur</w:t>
      </w:r>
      <w:r w:rsidR="00E760CC" w:rsidRPr="00911FF3">
        <w:rPr>
          <w:lang w:val="sq-AL"/>
        </w:rPr>
        <w:t>,</w:t>
      </w:r>
      <w:r w:rsidR="004D7B66" w:rsidRPr="00911FF3">
        <w:rPr>
          <w:lang w:val="sq-AL"/>
        </w:rPr>
        <w:t xml:space="preserve"> </w:t>
      </w:r>
      <w:r w:rsidR="004D25E1" w:rsidRPr="00911FF3">
        <w:rPr>
          <w:lang w:val="sq-AL"/>
        </w:rPr>
        <w:t>parashtrohen</w:t>
      </w:r>
      <w:r w:rsidR="004D7B66" w:rsidRPr="00911FF3">
        <w:rPr>
          <w:lang w:val="sq-AL"/>
        </w:rPr>
        <w:t xml:space="preserve"> k</w:t>
      </w:r>
      <w:r w:rsidR="00DC6D86" w:rsidRPr="00911FF3">
        <w:rPr>
          <w:lang w:val="sq-AL"/>
        </w:rPr>
        <w:t>ë</w:t>
      </w:r>
      <w:r w:rsidR="004D7B66" w:rsidRPr="00911FF3">
        <w:rPr>
          <w:lang w:val="sq-AL"/>
        </w:rPr>
        <w:t>to shkaqe:</w:t>
      </w:r>
    </w:p>
    <w:p w14:paraId="7ABC9F6A" w14:textId="5F525D2F" w:rsidR="00533AB8" w:rsidRPr="00911FF3" w:rsidRDefault="00D73175" w:rsidP="006B5E6C">
      <w:pPr>
        <w:pStyle w:val="NoSpacing"/>
        <w:numPr>
          <w:ilvl w:val="0"/>
          <w:numId w:val="7"/>
        </w:numPr>
        <w:tabs>
          <w:tab w:val="left" w:pos="540"/>
          <w:tab w:val="left" w:pos="1080"/>
        </w:tabs>
        <w:ind w:left="0" w:firstLine="180"/>
        <w:jc w:val="both"/>
        <w:rPr>
          <w:rFonts w:eastAsia="Calibri"/>
          <w:lang w:val="sq-AL"/>
        </w:rPr>
      </w:pPr>
      <w:r w:rsidRPr="00911FF3">
        <w:rPr>
          <w:rFonts w:eastAsia="Calibri"/>
          <w:shd w:val="clear" w:color="auto" w:fill="FFFFFF"/>
          <w:lang w:val="sq-AL"/>
        </w:rPr>
        <w:t>Kundërshtojmë vendimin e Gjykatës së Apelit për Krimet e R</w:t>
      </w:r>
      <w:r w:rsidR="00991BF1" w:rsidRPr="00911FF3">
        <w:rPr>
          <w:rFonts w:eastAsia="Calibri"/>
          <w:shd w:val="clear" w:color="auto" w:fill="FFFFFF"/>
          <w:lang w:val="sq-AL"/>
        </w:rPr>
        <w:t>ë</w:t>
      </w:r>
      <w:r w:rsidRPr="00911FF3">
        <w:rPr>
          <w:rFonts w:eastAsia="Calibri"/>
          <w:shd w:val="clear" w:color="auto" w:fill="FFFFFF"/>
          <w:lang w:val="sq-AL"/>
        </w:rPr>
        <w:t>nda në lidhje me deklarimin e pafajshëm të</w:t>
      </w:r>
      <w:r w:rsidR="00991BF1" w:rsidRPr="00911FF3">
        <w:rPr>
          <w:rFonts w:eastAsia="Calibri"/>
          <w:shd w:val="clear" w:color="auto" w:fill="FFFFFF"/>
          <w:lang w:val="sq-AL"/>
        </w:rPr>
        <w:t xml:space="preserve"> të</w:t>
      </w:r>
      <w:r w:rsidRPr="00911FF3">
        <w:rPr>
          <w:rFonts w:eastAsia="Calibri"/>
          <w:shd w:val="clear" w:color="auto" w:fill="FFFFFF"/>
          <w:lang w:val="sq-AL"/>
        </w:rPr>
        <w:t xml:space="preserve"> pandehurit Bledar Baboçi (Noka ose Trokthi), të pandehurit Hashim Nelaj dhe të pandehurit Bajram Hidri, për veprën penale të </w:t>
      </w:r>
      <w:r w:rsidR="008B4F5E" w:rsidRPr="00911FF3">
        <w:rPr>
          <w:rFonts w:eastAsia="Calibri"/>
          <w:shd w:val="clear" w:color="auto" w:fill="FFFFFF"/>
          <w:lang w:val="sq-AL"/>
        </w:rPr>
        <w:t>“</w:t>
      </w:r>
      <w:r w:rsidRPr="00911FF3">
        <w:rPr>
          <w:rFonts w:eastAsia="Calibri"/>
          <w:shd w:val="clear" w:color="auto" w:fill="FFFFFF"/>
          <w:lang w:val="sq-AL"/>
        </w:rPr>
        <w:t>Grupit të strukturuar kriminal</w:t>
      </w:r>
      <w:r w:rsidR="008B4F5E" w:rsidRPr="00911FF3">
        <w:rPr>
          <w:rFonts w:eastAsia="Calibri"/>
          <w:shd w:val="clear" w:color="auto" w:fill="FFFFFF"/>
          <w:lang w:val="sq-AL"/>
        </w:rPr>
        <w:t>”</w:t>
      </w:r>
      <w:r w:rsidRPr="00911FF3">
        <w:rPr>
          <w:rFonts w:eastAsia="Calibri"/>
          <w:shd w:val="clear" w:color="auto" w:fill="FFFFFF"/>
          <w:lang w:val="sq-AL"/>
        </w:rPr>
        <w:t xml:space="preserve"> si dhe </w:t>
      </w:r>
      <w:r w:rsidR="008B4F5E" w:rsidRPr="00911FF3">
        <w:rPr>
          <w:rFonts w:eastAsia="Calibri"/>
          <w:shd w:val="clear" w:color="auto" w:fill="FFFFFF"/>
          <w:lang w:val="sq-AL"/>
        </w:rPr>
        <w:t>“</w:t>
      </w:r>
      <w:r w:rsidRPr="00911FF3">
        <w:rPr>
          <w:rFonts w:eastAsia="Calibri"/>
          <w:shd w:val="clear" w:color="auto" w:fill="FFFFFF"/>
          <w:lang w:val="sq-AL"/>
        </w:rPr>
        <w:t>Kryerja e veprave penale nga grupi i strukturuar kriminal”</w:t>
      </w:r>
      <w:r w:rsidR="008B4F5E" w:rsidRPr="00911FF3">
        <w:rPr>
          <w:rFonts w:eastAsia="Calibri"/>
          <w:shd w:val="clear" w:color="auto" w:fill="FFFFFF"/>
          <w:lang w:val="sq-AL"/>
        </w:rPr>
        <w:t>,</w:t>
      </w:r>
      <w:r w:rsidRPr="00911FF3">
        <w:rPr>
          <w:rFonts w:eastAsia="Calibri"/>
          <w:shd w:val="clear" w:color="auto" w:fill="FFFFFF"/>
          <w:lang w:val="sq-AL"/>
        </w:rPr>
        <w:t xml:space="preserve"> parashikuar nga nenet 333/a/1 e 334/1 të </w:t>
      </w:r>
      <w:r w:rsidR="008C6254" w:rsidRPr="00911FF3">
        <w:rPr>
          <w:rFonts w:eastAsia="Calibri"/>
          <w:shd w:val="clear" w:color="auto" w:fill="FFFFFF"/>
          <w:lang w:val="sq-AL"/>
        </w:rPr>
        <w:t>KP</w:t>
      </w:r>
      <w:r w:rsidRPr="00911FF3">
        <w:rPr>
          <w:rFonts w:eastAsia="Calibri"/>
          <w:shd w:val="clear" w:color="auto" w:fill="FFFFFF"/>
          <w:lang w:val="sq-AL"/>
        </w:rPr>
        <w:t>, me arsyetimin se nuk provohet të ketë kryer veprën penale, por edhe atë pjesë të vendimit që ka vendosur prishjen e vendimit të Gjykatës së Shkallës së Parë për Krimet e Rënda Tiran</w:t>
      </w:r>
      <w:r w:rsidR="008C6254" w:rsidRPr="00911FF3">
        <w:rPr>
          <w:rFonts w:eastAsia="Calibri"/>
          <w:shd w:val="clear" w:color="auto" w:fill="FFFFFF"/>
          <w:lang w:val="sq-AL"/>
        </w:rPr>
        <w:t>ë</w:t>
      </w:r>
      <w:r w:rsidRPr="00911FF3">
        <w:rPr>
          <w:rFonts w:eastAsia="Calibri"/>
          <w:shd w:val="clear" w:color="auto" w:fill="FFFFFF"/>
          <w:lang w:val="sq-AL"/>
        </w:rPr>
        <w:t xml:space="preserve">, dhe pushimin e çështjes penale për të pandehurit Lavdim Neziri (Nelaj), Lefter Nelaj, Elton Haxhiu Astrit Tafaj Aldo Xhaferri, për sa i takon veprës penale </w:t>
      </w:r>
      <w:r w:rsidR="006E3003" w:rsidRPr="00911FF3">
        <w:rPr>
          <w:rFonts w:eastAsia="Calibri"/>
          <w:shd w:val="clear" w:color="auto" w:fill="FFFFFF"/>
          <w:lang w:val="sq-AL"/>
        </w:rPr>
        <w:t>“</w:t>
      </w:r>
      <w:r w:rsidRPr="00911FF3">
        <w:rPr>
          <w:rFonts w:eastAsia="Calibri"/>
          <w:shd w:val="clear" w:color="auto" w:fill="FFFFFF"/>
          <w:lang w:val="sq-AL"/>
        </w:rPr>
        <w:t xml:space="preserve">Grupi i strukturuar kriminal”, parashikuar nga neni 333/a-1,2 të </w:t>
      </w:r>
      <w:r w:rsidR="008C6254" w:rsidRPr="00911FF3">
        <w:rPr>
          <w:rFonts w:eastAsia="Calibri"/>
          <w:shd w:val="clear" w:color="auto" w:fill="FFFFFF"/>
          <w:lang w:val="sq-AL"/>
        </w:rPr>
        <w:t>KP</w:t>
      </w:r>
      <w:r w:rsidRPr="00911FF3">
        <w:rPr>
          <w:rFonts w:eastAsia="Calibri"/>
          <w:shd w:val="clear" w:color="auto" w:fill="FFFFFF"/>
          <w:lang w:val="sq-AL"/>
        </w:rPr>
        <w:t>.</w:t>
      </w:r>
    </w:p>
    <w:p w14:paraId="313C9EAC" w14:textId="440BC9BE" w:rsidR="00533AB8" w:rsidRPr="00911FF3" w:rsidRDefault="00D73175" w:rsidP="006B5E6C">
      <w:pPr>
        <w:pStyle w:val="NoSpacing"/>
        <w:numPr>
          <w:ilvl w:val="0"/>
          <w:numId w:val="7"/>
        </w:numPr>
        <w:tabs>
          <w:tab w:val="left" w:pos="540"/>
          <w:tab w:val="left" w:pos="1080"/>
        </w:tabs>
        <w:ind w:left="0" w:firstLine="180"/>
        <w:jc w:val="both"/>
        <w:rPr>
          <w:rFonts w:eastAsia="Calibri"/>
          <w:lang w:val="sq-AL"/>
        </w:rPr>
      </w:pPr>
      <w:r w:rsidRPr="00911FF3">
        <w:rPr>
          <w:rFonts w:eastAsia="Calibri"/>
          <w:shd w:val="clear" w:color="auto" w:fill="FFFFFF"/>
          <w:lang w:val="sq-AL"/>
        </w:rPr>
        <w:lastRenderedPageBreak/>
        <w:t>Gjykata e Apelit për Krime të Rënda shprehet në vendim se</w:t>
      </w:r>
      <w:r w:rsidR="008108DA" w:rsidRPr="00911FF3">
        <w:rPr>
          <w:rFonts w:eastAsia="Calibri"/>
          <w:shd w:val="clear" w:color="auto" w:fill="FFFFFF"/>
          <w:lang w:val="sq-AL"/>
        </w:rPr>
        <w:t>,</w:t>
      </w:r>
      <w:r w:rsidRPr="00911FF3">
        <w:rPr>
          <w:rFonts w:eastAsia="Calibri"/>
          <w:shd w:val="clear" w:color="auto" w:fill="FFFFFF"/>
          <w:lang w:val="sq-AL"/>
        </w:rPr>
        <w:t xml:space="preserve"> në analizë të provave të shqyrtuara dhe të verifikuara në këtë proces sipas nenit 152 </w:t>
      </w:r>
      <w:r w:rsidR="00533AB8" w:rsidRPr="00911FF3">
        <w:rPr>
          <w:rFonts w:eastAsia="Calibri"/>
          <w:shd w:val="clear" w:color="auto" w:fill="FFFFFF"/>
          <w:lang w:val="sq-AL"/>
        </w:rPr>
        <w:t>t</w:t>
      </w:r>
      <w:r w:rsidR="00DC6D86" w:rsidRPr="00911FF3">
        <w:rPr>
          <w:rFonts w:eastAsia="Calibri"/>
          <w:shd w:val="clear" w:color="auto" w:fill="FFFFFF"/>
          <w:lang w:val="sq-AL"/>
        </w:rPr>
        <w:t>ë</w:t>
      </w:r>
      <w:r w:rsidRPr="00911FF3">
        <w:rPr>
          <w:rFonts w:eastAsia="Calibri"/>
          <w:shd w:val="clear" w:color="auto" w:fill="FFFFFF"/>
          <w:lang w:val="sq-AL"/>
        </w:rPr>
        <w:t xml:space="preserve"> </w:t>
      </w:r>
      <w:r w:rsidR="00A415A2" w:rsidRPr="00911FF3">
        <w:rPr>
          <w:rFonts w:eastAsia="Calibri"/>
          <w:shd w:val="clear" w:color="auto" w:fill="FFFFFF"/>
          <w:lang w:val="sq-AL"/>
        </w:rPr>
        <w:t>KPP</w:t>
      </w:r>
      <w:r w:rsidRPr="00911FF3">
        <w:rPr>
          <w:rFonts w:eastAsia="Calibri"/>
          <w:shd w:val="clear" w:color="auto" w:fill="FFFFFF"/>
          <w:lang w:val="sq-AL"/>
        </w:rPr>
        <w:t xml:space="preserve">, duke u mbështetur në tërësinë e akteve të këtij gjykimi, konkludon se vlerësimi i saj juridik dhe fakteve është i njëjtë me konkluzionin e arritur nga Gjykata e Shkallës së Parë për Krime të Rënda, duke përjashtuar atë për sa i takon deklarimit fajtor të pandehurve për veprën penale </w:t>
      </w:r>
      <w:r w:rsidR="008B4F5E" w:rsidRPr="00911FF3">
        <w:rPr>
          <w:rFonts w:eastAsia="Calibri"/>
          <w:shd w:val="clear" w:color="auto" w:fill="FFFFFF"/>
          <w:lang w:val="sq-AL"/>
        </w:rPr>
        <w:t>“</w:t>
      </w:r>
      <w:r w:rsidRPr="00911FF3">
        <w:rPr>
          <w:rFonts w:eastAsia="Calibri"/>
          <w:shd w:val="clear" w:color="auto" w:fill="FFFFFF"/>
          <w:lang w:val="sq-AL"/>
        </w:rPr>
        <w:t>Grupi i strukturuar kriminal</w:t>
      </w:r>
      <w:r w:rsidR="008B4F5E" w:rsidRPr="00911FF3">
        <w:rPr>
          <w:rFonts w:eastAsia="Calibri"/>
          <w:shd w:val="clear" w:color="auto" w:fill="FFFFFF"/>
          <w:lang w:val="sq-AL"/>
        </w:rPr>
        <w:t>”</w:t>
      </w:r>
      <w:r w:rsidRPr="00911FF3">
        <w:rPr>
          <w:rFonts w:eastAsia="Calibri"/>
          <w:shd w:val="clear" w:color="auto" w:fill="FFFFFF"/>
          <w:lang w:val="sq-AL"/>
        </w:rPr>
        <w:t xml:space="preserve">, parashikuar nga neni 333/a i </w:t>
      </w:r>
      <w:r w:rsidR="00A415A2" w:rsidRPr="00911FF3">
        <w:rPr>
          <w:rFonts w:eastAsia="Calibri"/>
          <w:shd w:val="clear" w:color="auto" w:fill="FFFFFF"/>
          <w:lang w:val="sq-AL"/>
        </w:rPr>
        <w:t>KP</w:t>
      </w:r>
      <w:r w:rsidRPr="00911FF3">
        <w:rPr>
          <w:rFonts w:eastAsia="Calibri"/>
          <w:shd w:val="clear" w:color="auto" w:fill="FFFFFF"/>
          <w:lang w:val="sq-AL"/>
        </w:rPr>
        <w:t xml:space="preserve">. Në këtë vendimmarrje gjykata e apelit është mbështetur dhe në një rast të praktikës së zgjidhur nga ana e Kolegjit Penal të Gjykatës se Lartë, pasi të pandehurit nuk mund të dënohen dy herë për të njëjtin fakt, sepse ata janë dënuar për ato raste kur veprën e kanë kryer në kuadrin e grupit të strukturuar sipas parashikimit të veprës përkatëse dhe nenit 28/4 e 334/1 të </w:t>
      </w:r>
      <w:r w:rsidR="00A415A2" w:rsidRPr="00911FF3">
        <w:rPr>
          <w:rFonts w:eastAsia="Calibri"/>
          <w:shd w:val="clear" w:color="auto" w:fill="FFFFFF"/>
          <w:lang w:val="sq-AL"/>
        </w:rPr>
        <w:t>KP</w:t>
      </w:r>
      <w:r w:rsidRPr="00911FF3">
        <w:rPr>
          <w:rFonts w:eastAsia="Calibri"/>
          <w:shd w:val="clear" w:color="auto" w:fill="FFFFFF"/>
          <w:lang w:val="sq-AL"/>
        </w:rPr>
        <w:t>.</w:t>
      </w:r>
    </w:p>
    <w:p w14:paraId="7D9FEBF2" w14:textId="7C2F0E27" w:rsidR="00286F46" w:rsidRPr="00911FF3" w:rsidRDefault="00D73175" w:rsidP="006B5E6C">
      <w:pPr>
        <w:pStyle w:val="NoSpacing"/>
        <w:numPr>
          <w:ilvl w:val="0"/>
          <w:numId w:val="7"/>
        </w:numPr>
        <w:tabs>
          <w:tab w:val="left" w:pos="540"/>
          <w:tab w:val="left" w:pos="1080"/>
        </w:tabs>
        <w:ind w:left="0" w:firstLine="180"/>
        <w:jc w:val="both"/>
        <w:rPr>
          <w:rFonts w:eastAsia="Calibri"/>
          <w:lang w:val="sq-AL"/>
        </w:rPr>
      </w:pPr>
      <w:r w:rsidRPr="00911FF3">
        <w:rPr>
          <w:rFonts w:eastAsia="Calibri"/>
          <w:shd w:val="clear" w:color="auto" w:fill="FFFFFF"/>
          <w:lang w:val="sq-AL"/>
        </w:rPr>
        <w:t>Gjykata e Apelit për Krimet e R</w:t>
      </w:r>
      <w:r w:rsidR="00DE67B8" w:rsidRPr="00911FF3">
        <w:rPr>
          <w:rFonts w:eastAsia="Calibri"/>
          <w:shd w:val="clear" w:color="auto" w:fill="FFFFFF"/>
          <w:lang w:val="sq-AL"/>
        </w:rPr>
        <w:t>ë</w:t>
      </w:r>
      <w:r w:rsidRPr="00911FF3">
        <w:rPr>
          <w:rFonts w:eastAsia="Calibri"/>
          <w:shd w:val="clear" w:color="auto" w:fill="FFFFFF"/>
          <w:lang w:val="sq-AL"/>
        </w:rPr>
        <w:t xml:space="preserve">nda, ka zbatuar në mënyrë të gabuar ligjin material penal, konkretisht dispozitën e parashikuar nga neni 333/a të </w:t>
      </w:r>
      <w:r w:rsidR="003256D2" w:rsidRPr="00911FF3">
        <w:rPr>
          <w:rFonts w:eastAsia="Calibri"/>
          <w:shd w:val="clear" w:color="auto" w:fill="FFFFFF"/>
          <w:lang w:val="sq-AL"/>
        </w:rPr>
        <w:t>KP</w:t>
      </w:r>
      <w:r w:rsidRPr="00911FF3">
        <w:rPr>
          <w:rFonts w:eastAsia="Calibri"/>
          <w:shd w:val="clear" w:color="auto" w:fill="FFFFFF"/>
          <w:lang w:val="sq-AL"/>
        </w:rPr>
        <w:t xml:space="preserve"> “</w:t>
      </w:r>
      <w:r w:rsidR="00533AB8" w:rsidRPr="00911FF3">
        <w:rPr>
          <w:rFonts w:eastAsia="Calibri"/>
          <w:shd w:val="clear" w:color="auto" w:fill="FFFFFF"/>
          <w:lang w:val="sq-AL"/>
        </w:rPr>
        <w:t>G</w:t>
      </w:r>
      <w:r w:rsidRPr="00911FF3">
        <w:rPr>
          <w:rFonts w:eastAsia="Calibri"/>
          <w:shd w:val="clear" w:color="auto" w:fill="FFFFFF"/>
          <w:lang w:val="sq-AL"/>
        </w:rPr>
        <w:t>rup i strukturuar kriminal</w:t>
      </w:r>
      <w:r w:rsidR="008B4F5E" w:rsidRPr="00911FF3">
        <w:rPr>
          <w:rFonts w:eastAsia="Calibri"/>
          <w:shd w:val="clear" w:color="auto" w:fill="FFFFFF"/>
          <w:lang w:val="sq-AL"/>
        </w:rPr>
        <w:t>”</w:t>
      </w:r>
      <w:r w:rsidRPr="00911FF3">
        <w:rPr>
          <w:rFonts w:eastAsia="Calibri"/>
          <w:shd w:val="clear" w:color="auto" w:fill="FFFFFF"/>
          <w:lang w:val="sq-AL"/>
        </w:rPr>
        <w:t>.</w:t>
      </w:r>
      <w:r w:rsidR="00533AB8" w:rsidRPr="00911FF3">
        <w:rPr>
          <w:rFonts w:eastAsia="Calibri"/>
          <w:lang w:val="sq-AL"/>
        </w:rPr>
        <w:t xml:space="preserve"> </w:t>
      </w:r>
      <w:r w:rsidRPr="00911FF3">
        <w:rPr>
          <w:rFonts w:eastAsia="Calibri"/>
          <w:shd w:val="clear" w:color="auto" w:fill="FFFFFF"/>
          <w:lang w:val="sq-AL"/>
        </w:rPr>
        <w:t xml:space="preserve">Parashikimi si vepër penale e veçantë në </w:t>
      </w:r>
      <w:r w:rsidR="003256D2" w:rsidRPr="00911FF3">
        <w:rPr>
          <w:rFonts w:eastAsia="Calibri"/>
          <w:shd w:val="clear" w:color="auto" w:fill="FFFFFF"/>
          <w:lang w:val="sq-AL"/>
        </w:rPr>
        <w:t xml:space="preserve">KP </w:t>
      </w:r>
      <w:r w:rsidRPr="00911FF3">
        <w:rPr>
          <w:rFonts w:eastAsia="Calibri"/>
          <w:shd w:val="clear" w:color="auto" w:fill="FFFFFF"/>
          <w:lang w:val="sq-AL"/>
        </w:rPr>
        <w:t>e krijimit, organizimit, drejtimit ose pjesëmarrjes në grup të strukturuar kriminal, e bën të detyrueshëm për zbatim, si nga organi i ndjekjes penale ashtu dhe nga gjykatat, këtë dispozitë penale</w:t>
      </w:r>
      <w:r w:rsidR="008108DA" w:rsidRPr="00911FF3">
        <w:rPr>
          <w:rFonts w:eastAsia="Calibri"/>
          <w:shd w:val="clear" w:color="auto" w:fill="FFFFFF"/>
          <w:lang w:val="sq-AL"/>
        </w:rPr>
        <w:t>,</w:t>
      </w:r>
      <w:r w:rsidRPr="00911FF3">
        <w:rPr>
          <w:rFonts w:eastAsia="Calibri"/>
          <w:shd w:val="clear" w:color="auto" w:fill="FFFFFF"/>
          <w:lang w:val="sq-AL"/>
        </w:rPr>
        <w:t xml:space="preserve"> si dhe caktimin e një sanksioni penal</w:t>
      </w:r>
      <w:r w:rsidRPr="00911FF3">
        <w:rPr>
          <w:rFonts w:eastAsia="Calibri"/>
          <w:lang w:val="sq-AL"/>
        </w:rPr>
        <w:t xml:space="preserve"> </w:t>
      </w:r>
      <w:r w:rsidRPr="00911FF3">
        <w:rPr>
          <w:rFonts w:eastAsia="Calibri"/>
          <w:shd w:val="clear" w:color="auto" w:fill="FFFFFF"/>
          <w:lang w:val="sq-AL"/>
        </w:rPr>
        <w:t>për personat që kryejnë k</w:t>
      </w:r>
      <w:r w:rsidR="00C94E5F" w:rsidRPr="00911FF3">
        <w:rPr>
          <w:rFonts w:eastAsia="Calibri"/>
          <w:shd w:val="clear" w:color="auto" w:fill="FFFFFF"/>
          <w:lang w:val="sq-AL"/>
        </w:rPr>
        <w:t>ë</w:t>
      </w:r>
      <w:r w:rsidRPr="00911FF3">
        <w:rPr>
          <w:rFonts w:eastAsia="Calibri"/>
          <w:shd w:val="clear" w:color="auto" w:fill="FFFFFF"/>
          <w:lang w:val="sq-AL"/>
        </w:rPr>
        <w:t xml:space="preserve">të vepër penale. </w:t>
      </w:r>
      <w:r w:rsidR="00533AB8" w:rsidRPr="00911FF3">
        <w:rPr>
          <w:rFonts w:eastAsia="Calibri"/>
          <w:shd w:val="clear" w:color="auto" w:fill="FFFFFF"/>
          <w:lang w:val="sq-AL"/>
        </w:rPr>
        <w:t>Vler</w:t>
      </w:r>
      <w:r w:rsidR="00DC6D86" w:rsidRPr="00911FF3">
        <w:rPr>
          <w:rFonts w:eastAsia="Calibri"/>
          <w:shd w:val="clear" w:color="auto" w:fill="FFFFFF"/>
          <w:lang w:val="sq-AL"/>
        </w:rPr>
        <w:t>ë</w:t>
      </w:r>
      <w:r w:rsidR="00533AB8" w:rsidRPr="00911FF3">
        <w:rPr>
          <w:rFonts w:eastAsia="Calibri"/>
          <w:shd w:val="clear" w:color="auto" w:fill="FFFFFF"/>
          <w:lang w:val="sq-AL"/>
        </w:rPr>
        <w:t>sojm</w:t>
      </w:r>
      <w:r w:rsidR="00DC6D86" w:rsidRPr="00911FF3">
        <w:rPr>
          <w:rFonts w:eastAsia="Calibri"/>
          <w:shd w:val="clear" w:color="auto" w:fill="FFFFFF"/>
          <w:lang w:val="sq-AL"/>
        </w:rPr>
        <w:t>ë</w:t>
      </w:r>
      <w:r w:rsidR="00533AB8" w:rsidRPr="00911FF3">
        <w:rPr>
          <w:rFonts w:eastAsia="Calibri"/>
          <w:shd w:val="clear" w:color="auto" w:fill="FFFFFF"/>
          <w:lang w:val="sq-AL"/>
        </w:rPr>
        <w:t xml:space="preserve"> se </w:t>
      </w:r>
      <w:r w:rsidRPr="00911FF3">
        <w:rPr>
          <w:rFonts w:eastAsia="Calibri"/>
          <w:shd w:val="clear" w:color="auto" w:fill="FFFFFF"/>
          <w:lang w:val="sq-AL"/>
        </w:rPr>
        <w:t>asnjë gjykatë</w:t>
      </w:r>
      <w:r w:rsidR="00533AB8" w:rsidRPr="00911FF3">
        <w:rPr>
          <w:rFonts w:eastAsia="Calibri"/>
          <w:shd w:val="clear" w:color="auto" w:fill="FFFFFF"/>
          <w:lang w:val="sq-AL"/>
        </w:rPr>
        <w:t xml:space="preserve"> </w:t>
      </w:r>
      <w:r w:rsidRPr="00911FF3">
        <w:rPr>
          <w:rFonts w:eastAsia="Calibri"/>
          <w:shd w:val="clear" w:color="auto" w:fill="FFFFFF"/>
          <w:lang w:val="sq-AL"/>
        </w:rPr>
        <w:t>nuk mund ti japë të drejtën vetes që</w:t>
      </w:r>
      <w:r w:rsidR="00C94E5F" w:rsidRPr="00911FF3">
        <w:rPr>
          <w:rFonts w:eastAsia="Calibri"/>
          <w:shd w:val="clear" w:color="auto" w:fill="FFFFFF"/>
          <w:lang w:val="sq-AL"/>
        </w:rPr>
        <w:t xml:space="preserve"> të</w:t>
      </w:r>
      <w:r w:rsidRPr="00911FF3">
        <w:rPr>
          <w:rFonts w:eastAsia="Calibri"/>
          <w:shd w:val="clear" w:color="auto" w:fill="FFFFFF"/>
          <w:lang w:val="sq-AL"/>
        </w:rPr>
        <w:t xml:space="preserve"> mos zbatojë një dispozitë penale të parashikuar nga </w:t>
      </w:r>
      <w:r w:rsidR="00C94E5F" w:rsidRPr="00911FF3">
        <w:rPr>
          <w:rFonts w:eastAsia="Calibri"/>
          <w:shd w:val="clear" w:color="auto" w:fill="FFFFFF"/>
          <w:lang w:val="sq-AL"/>
        </w:rPr>
        <w:t>KP</w:t>
      </w:r>
      <w:r w:rsidRPr="00911FF3">
        <w:rPr>
          <w:rFonts w:eastAsia="Calibri"/>
          <w:shd w:val="clear" w:color="auto" w:fill="FFFFFF"/>
          <w:lang w:val="sq-AL"/>
        </w:rPr>
        <w:t>, duke mos dënuar</w:t>
      </w:r>
      <w:r w:rsidR="008108DA" w:rsidRPr="00911FF3">
        <w:rPr>
          <w:rFonts w:eastAsia="Calibri"/>
          <w:shd w:val="clear" w:color="auto" w:fill="FFFFFF"/>
          <w:lang w:val="sq-AL"/>
        </w:rPr>
        <w:t>,</w:t>
      </w:r>
      <w:r w:rsidRPr="00911FF3">
        <w:rPr>
          <w:rFonts w:eastAsia="Calibri"/>
          <w:shd w:val="clear" w:color="auto" w:fill="FFFFFF"/>
          <w:lang w:val="sq-AL"/>
        </w:rPr>
        <w:t xml:space="preserve"> pra duke pushuar çështjen penale për subjektin që ka kryer këtë vepër penale. Parashikimi si vepër penale e veçantë në </w:t>
      </w:r>
      <w:r w:rsidR="00DF1864" w:rsidRPr="00911FF3">
        <w:rPr>
          <w:rFonts w:eastAsia="Calibri"/>
          <w:shd w:val="clear" w:color="auto" w:fill="FFFFFF"/>
          <w:lang w:val="sq-AL"/>
        </w:rPr>
        <w:t>KP</w:t>
      </w:r>
      <w:r w:rsidRPr="00911FF3">
        <w:rPr>
          <w:rFonts w:eastAsia="Calibri"/>
          <w:shd w:val="clear" w:color="auto" w:fill="FFFFFF"/>
          <w:lang w:val="sq-AL"/>
        </w:rPr>
        <w:t xml:space="preserve"> i kësaj form</w:t>
      </w:r>
      <w:r w:rsidR="00DF1864" w:rsidRPr="00911FF3">
        <w:rPr>
          <w:rFonts w:eastAsia="Calibri"/>
          <w:shd w:val="clear" w:color="auto" w:fill="FFFFFF"/>
          <w:lang w:val="sq-AL"/>
        </w:rPr>
        <w:t>e</w:t>
      </w:r>
      <w:r w:rsidRPr="00911FF3">
        <w:rPr>
          <w:rFonts w:eastAsia="Calibri"/>
          <w:shd w:val="clear" w:color="auto" w:fill="FFFFFF"/>
          <w:lang w:val="sq-AL"/>
        </w:rPr>
        <w:t xml:space="preserve"> të veçantë të bashkëpunimit është zgjidhur nga ligjvënësi dhe zbatimi i saj nuk mund të jetë më në diskrecionin</w:t>
      </w:r>
      <w:r w:rsidR="00762B3F" w:rsidRPr="00911FF3">
        <w:rPr>
          <w:rFonts w:eastAsia="Calibri"/>
          <w:shd w:val="clear" w:color="auto" w:fill="FFFFFF"/>
          <w:lang w:val="sq-AL"/>
        </w:rPr>
        <w:t xml:space="preserve"> e gjykatave</w:t>
      </w:r>
      <w:r w:rsidRPr="00911FF3">
        <w:rPr>
          <w:rFonts w:eastAsia="Calibri"/>
          <w:shd w:val="clear" w:color="auto" w:fill="FFFFFF"/>
          <w:lang w:val="sq-AL"/>
        </w:rPr>
        <w:t>, ashtu sikurse është zgjidhur edhe shtimi i dënimit penal për çdo vepër penale</w:t>
      </w:r>
      <w:r w:rsidRPr="00911FF3">
        <w:rPr>
          <w:rFonts w:eastAsia="Calibri"/>
          <w:b/>
          <w:shd w:val="clear" w:color="auto" w:fill="FFFFFF"/>
          <w:lang w:val="sq-AL"/>
        </w:rPr>
        <w:t xml:space="preserve"> </w:t>
      </w:r>
      <w:r w:rsidRPr="00911FF3">
        <w:rPr>
          <w:rFonts w:eastAsia="Calibri"/>
          <w:shd w:val="clear" w:color="auto" w:fill="FFFFFF"/>
          <w:lang w:val="sq-AL"/>
        </w:rPr>
        <w:t xml:space="preserve">që kryhet në kuadër të grupit të strukturuar kriminal, sipas parashikimeve të nenit 334 të </w:t>
      </w:r>
      <w:r w:rsidR="000140CB" w:rsidRPr="00911FF3">
        <w:rPr>
          <w:rFonts w:eastAsia="Calibri"/>
          <w:shd w:val="clear" w:color="auto" w:fill="FFFFFF"/>
          <w:lang w:val="sq-AL"/>
        </w:rPr>
        <w:t>KP</w:t>
      </w:r>
      <w:r w:rsidRPr="00911FF3">
        <w:rPr>
          <w:rFonts w:eastAsia="Calibri"/>
          <w:shd w:val="clear" w:color="auto" w:fill="FFFFFF"/>
          <w:lang w:val="sq-AL"/>
        </w:rPr>
        <w:t>.</w:t>
      </w:r>
    </w:p>
    <w:p w14:paraId="7B2B9D58" w14:textId="2AD6FADF" w:rsidR="00286F46" w:rsidRPr="00911FF3" w:rsidRDefault="00D73175" w:rsidP="006B5E6C">
      <w:pPr>
        <w:pStyle w:val="NoSpacing"/>
        <w:numPr>
          <w:ilvl w:val="0"/>
          <w:numId w:val="7"/>
        </w:numPr>
        <w:tabs>
          <w:tab w:val="left" w:pos="540"/>
          <w:tab w:val="left" w:pos="1080"/>
        </w:tabs>
        <w:ind w:left="0" w:firstLine="180"/>
        <w:jc w:val="both"/>
        <w:rPr>
          <w:rFonts w:eastAsia="Calibri"/>
          <w:lang w:val="sq-AL"/>
        </w:rPr>
      </w:pPr>
      <w:r w:rsidRPr="00911FF3">
        <w:rPr>
          <w:rFonts w:eastAsia="Calibri"/>
          <w:shd w:val="clear" w:color="auto" w:fill="FFFFFF"/>
          <w:lang w:val="sq-AL"/>
        </w:rPr>
        <w:t>Zbatimi paralelisht i këtyre dispozitave për autorët që kryejnë vepra penale në kuadër të grupit të strukturuar kriminal, nuk përbën gjë të gjykuar. Nuk shohim arsye juridike që do ti bënte këto dy vepra penale të lidhura dhe në kundërveprim ndërmjet tyre, sa kohë që ato</w:t>
      </w:r>
      <w:r w:rsidRPr="00911FF3">
        <w:rPr>
          <w:rFonts w:eastAsia="Calibri"/>
          <w:lang w:val="sq-AL"/>
        </w:rPr>
        <w:t xml:space="preserve"> </w:t>
      </w:r>
      <w:r w:rsidRPr="00911FF3">
        <w:rPr>
          <w:rFonts w:eastAsia="Calibri"/>
          <w:shd w:val="clear" w:color="auto" w:fill="FFFFFF"/>
          <w:lang w:val="sq-AL"/>
        </w:rPr>
        <w:t xml:space="preserve">mbrojnë raporte të ndryshme. Krijimi, organizimi ose pjesëmarrja në një grup të strukturuar është vlerësuar se duhet të jetë e dënueshme penalisht sipas nenit 333/a të </w:t>
      </w:r>
      <w:r w:rsidR="000140CB" w:rsidRPr="00911FF3">
        <w:rPr>
          <w:rFonts w:eastAsia="Calibri"/>
          <w:shd w:val="clear" w:color="auto" w:fill="FFFFFF"/>
          <w:lang w:val="sq-AL"/>
        </w:rPr>
        <w:t>KP</w:t>
      </w:r>
      <w:r w:rsidRPr="00911FF3">
        <w:rPr>
          <w:rFonts w:eastAsia="Calibri"/>
          <w:shd w:val="clear" w:color="auto" w:fill="FFFFFF"/>
          <w:lang w:val="sq-AL"/>
        </w:rPr>
        <w:t xml:space="preserve">, ndërsa neni 334 i tij konsideron si detyrim shtimin e masës së dënimit mbi atë dënim që jepet për veprat penale për ato raste kur pjesëtarët e grupit kriminal kryejnë vepra të ndryshme penale në kuadër të grupit të strukturuar. Dispozita e nenit 334 të </w:t>
      </w:r>
      <w:r w:rsidR="00D24B53" w:rsidRPr="00911FF3">
        <w:rPr>
          <w:rFonts w:eastAsia="Calibri"/>
          <w:shd w:val="clear" w:color="auto" w:fill="FFFFFF"/>
          <w:lang w:val="sq-AL"/>
        </w:rPr>
        <w:t>KP</w:t>
      </w:r>
      <w:r w:rsidRPr="00911FF3">
        <w:rPr>
          <w:rFonts w:eastAsia="Calibri"/>
          <w:shd w:val="clear" w:color="auto" w:fill="FFFFFF"/>
          <w:lang w:val="sq-AL"/>
        </w:rPr>
        <w:t xml:space="preserve"> nuk mund të zbatohet vetëm në rast se autori do të akuzohej vetëm për pjesëmarrje në grup të strukturuar, pra kur nuk ka kryer vepra të tjera penale, veç asaj të parashikuar nga neni 333/a të </w:t>
      </w:r>
      <w:r w:rsidR="00D24B53" w:rsidRPr="00911FF3">
        <w:rPr>
          <w:rFonts w:eastAsia="Calibri"/>
          <w:shd w:val="clear" w:color="auto" w:fill="FFFFFF"/>
          <w:lang w:val="sq-AL"/>
        </w:rPr>
        <w:t>KP</w:t>
      </w:r>
      <w:r w:rsidRPr="00911FF3">
        <w:rPr>
          <w:rFonts w:eastAsia="Calibri"/>
          <w:shd w:val="clear" w:color="auto" w:fill="FFFFFF"/>
          <w:lang w:val="sq-AL"/>
        </w:rPr>
        <w:t xml:space="preserve">. </w:t>
      </w:r>
    </w:p>
    <w:p w14:paraId="534031AD" w14:textId="13D2959B" w:rsidR="004D25E1" w:rsidRPr="00911FF3" w:rsidRDefault="00D73175" w:rsidP="006B5E6C">
      <w:pPr>
        <w:pStyle w:val="NoSpacing"/>
        <w:numPr>
          <w:ilvl w:val="0"/>
          <w:numId w:val="7"/>
        </w:numPr>
        <w:tabs>
          <w:tab w:val="left" w:pos="540"/>
          <w:tab w:val="left" w:pos="1080"/>
        </w:tabs>
        <w:ind w:left="0" w:firstLine="180"/>
        <w:jc w:val="both"/>
        <w:rPr>
          <w:rFonts w:eastAsia="Calibri"/>
          <w:lang w:val="sq-AL"/>
        </w:rPr>
      </w:pPr>
      <w:r w:rsidRPr="00911FF3">
        <w:rPr>
          <w:rFonts w:eastAsia="Calibri"/>
          <w:shd w:val="clear" w:color="auto" w:fill="FFFFFF"/>
          <w:lang w:val="sq-AL"/>
        </w:rPr>
        <w:t xml:space="preserve">Në rastin objekt i këtij rekursi, nuk rezulton që të pandehurit të jenë dënuar për ndonjë vepër penale, e cila bashkëpunimin e parashikon si rrethanë rënduese më vete dhe aplikimi i nenit 333/a të </w:t>
      </w:r>
      <w:r w:rsidR="00A62016" w:rsidRPr="00911FF3">
        <w:rPr>
          <w:rFonts w:eastAsia="Calibri"/>
          <w:shd w:val="clear" w:color="auto" w:fill="FFFFFF"/>
          <w:lang w:val="sq-AL"/>
        </w:rPr>
        <w:t>KP</w:t>
      </w:r>
      <w:r w:rsidRPr="00911FF3">
        <w:rPr>
          <w:rFonts w:eastAsia="Calibri"/>
          <w:shd w:val="clear" w:color="auto" w:fill="FFFFFF"/>
          <w:lang w:val="sq-AL"/>
        </w:rPr>
        <w:t xml:space="preserve"> do të konsiderohej si dënim dy herë për të njëjtin fakt apo rrethanë penale.</w:t>
      </w:r>
      <w:r w:rsidR="004D25E1" w:rsidRPr="00911FF3">
        <w:rPr>
          <w:rFonts w:eastAsia="Calibri"/>
          <w:shd w:val="clear" w:color="auto" w:fill="FFFFFF"/>
          <w:lang w:val="sq-AL"/>
        </w:rPr>
        <w:t xml:space="preserve"> </w:t>
      </w:r>
      <w:r w:rsidRPr="00911FF3">
        <w:rPr>
          <w:rFonts w:eastAsia="Calibri"/>
          <w:shd w:val="clear" w:color="auto" w:fill="FFFFFF"/>
          <w:lang w:val="sq-AL"/>
        </w:rPr>
        <w:t xml:space="preserve">Duke e konsideruar këtë problem si të rëndësishëm, jo thjesht për zgjidhjen e rastit konkret, nëpërmjet këtij rekursi, synojmë që Kolegji Penal i Gjykatës së Lartë, mundësisht duke zbatuar edhe nenin 438 të </w:t>
      </w:r>
      <w:r w:rsidR="00D4170D" w:rsidRPr="00911FF3">
        <w:rPr>
          <w:rFonts w:eastAsia="Calibri"/>
          <w:shd w:val="clear" w:color="auto" w:fill="FFFFFF"/>
          <w:lang w:val="sq-AL"/>
        </w:rPr>
        <w:t>KPP</w:t>
      </w:r>
      <w:r w:rsidRPr="00911FF3">
        <w:rPr>
          <w:rFonts w:eastAsia="Calibri"/>
          <w:shd w:val="clear" w:color="auto" w:fill="FFFFFF"/>
          <w:lang w:val="sq-AL"/>
        </w:rPr>
        <w:t xml:space="preserve">, të kalojë çështjen në Kolegjet e Bashkuara për të </w:t>
      </w:r>
      <w:r w:rsidR="00D4170D" w:rsidRPr="00911FF3">
        <w:rPr>
          <w:rFonts w:eastAsia="Calibri"/>
          <w:shd w:val="clear" w:color="auto" w:fill="FFFFFF"/>
          <w:lang w:val="sq-AL"/>
        </w:rPr>
        <w:t>njësuar</w:t>
      </w:r>
      <w:r w:rsidRPr="00911FF3">
        <w:rPr>
          <w:rFonts w:eastAsia="Calibri"/>
          <w:shd w:val="clear" w:color="auto" w:fill="FFFFFF"/>
          <w:lang w:val="sq-AL"/>
        </w:rPr>
        <w:t xml:space="preserve"> praktikën gjyqësore.</w:t>
      </w:r>
    </w:p>
    <w:p w14:paraId="60BEABA9" w14:textId="1A0696A3" w:rsidR="00D73175" w:rsidRPr="00911FF3" w:rsidRDefault="00D73175" w:rsidP="006B5E6C">
      <w:pPr>
        <w:pStyle w:val="NoSpacing"/>
        <w:numPr>
          <w:ilvl w:val="0"/>
          <w:numId w:val="7"/>
        </w:numPr>
        <w:tabs>
          <w:tab w:val="left" w:pos="540"/>
          <w:tab w:val="left" w:pos="1080"/>
        </w:tabs>
        <w:ind w:left="0" w:firstLine="180"/>
        <w:jc w:val="both"/>
        <w:rPr>
          <w:rFonts w:eastAsia="Calibri"/>
          <w:lang w:val="sq-AL"/>
        </w:rPr>
      </w:pPr>
      <w:r w:rsidRPr="00911FF3">
        <w:rPr>
          <w:rFonts w:eastAsia="Calibri"/>
          <w:shd w:val="clear" w:color="auto" w:fill="FFFFFF"/>
          <w:lang w:val="sq-AL"/>
        </w:rPr>
        <w:t>Ndërsa në lidhje me pafajësinë e dhënë për të pandehurit, Bledar Baboçi (Noka ose Trokthi), Hashim Nelaj dhe të pandehurin Bajram Hidri, për veprën penale të “Grupit të strukturuar kriminal</w:t>
      </w:r>
      <w:r w:rsidR="00D9408C" w:rsidRPr="00911FF3">
        <w:rPr>
          <w:rFonts w:eastAsia="Calibri"/>
          <w:shd w:val="clear" w:color="auto" w:fill="FFFFFF"/>
          <w:lang w:val="sq-AL"/>
        </w:rPr>
        <w:t>”</w:t>
      </w:r>
      <w:r w:rsidR="008108DA" w:rsidRPr="00911FF3">
        <w:rPr>
          <w:rFonts w:eastAsia="Calibri"/>
          <w:shd w:val="clear" w:color="auto" w:fill="FFFFFF"/>
          <w:lang w:val="sq-AL"/>
        </w:rPr>
        <w:t>,</w:t>
      </w:r>
      <w:r w:rsidRPr="00911FF3">
        <w:rPr>
          <w:rFonts w:eastAsia="Calibri"/>
          <w:shd w:val="clear" w:color="auto" w:fill="FFFFFF"/>
          <w:lang w:val="sq-AL"/>
        </w:rPr>
        <w:t xml:space="preserve"> si dhe </w:t>
      </w:r>
      <w:r w:rsidR="00D9408C" w:rsidRPr="00911FF3">
        <w:rPr>
          <w:rFonts w:eastAsia="Calibri"/>
          <w:shd w:val="clear" w:color="auto" w:fill="FFFFFF"/>
          <w:lang w:val="sq-AL"/>
        </w:rPr>
        <w:t>“</w:t>
      </w:r>
      <w:r w:rsidRPr="00911FF3">
        <w:rPr>
          <w:rFonts w:eastAsia="Calibri"/>
          <w:shd w:val="clear" w:color="auto" w:fill="FFFFFF"/>
          <w:lang w:val="sq-AL"/>
        </w:rPr>
        <w:t>Kryerja e veprave penale nga grupi i strukturuar kriminal</w:t>
      </w:r>
      <w:r w:rsidR="00D9408C" w:rsidRPr="00911FF3">
        <w:rPr>
          <w:rFonts w:eastAsia="Calibri"/>
          <w:shd w:val="clear" w:color="auto" w:fill="FFFFFF"/>
          <w:lang w:val="sq-AL"/>
        </w:rPr>
        <w:t>”</w:t>
      </w:r>
      <w:r w:rsidRPr="00911FF3">
        <w:rPr>
          <w:rFonts w:eastAsia="Calibri"/>
          <w:shd w:val="clear" w:color="auto" w:fill="FFFFFF"/>
          <w:lang w:val="sq-AL"/>
        </w:rPr>
        <w:t xml:space="preserve"> parashikuar nga nenet 333/a/1 e 334/1 të </w:t>
      </w:r>
      <w:r w:rsidR="00D4170D" w:rsidRPr="00911FF3">
        <w:rPr>
          <w:rFonts w:eastAsia="Calibri"/>
          <w:shd w:val="clear" w:color="auto" w:fill="FFFFFF"/>
          <w:lang w:val="sq-AL"/>
        </w:rPr>
        <w:t>KP</w:t>
      </w:r>
      <w:r w:rsidRPr="00911FF3">
        <w:rPr>
          <w:rFonts w:eastAsia="Calibri"/>
          <w:shd w:val="clear" w:color="auto" w:fill="FFFFFF"/>
          <w:lang w:val="sq-AL"/>
        </w:rPr>
        <w:t>, ndryshe nga sa shprehet gjykata e apelit në vendim, mendojmë se nga aktet e dosjes gjyqësore provohet që edhe këta pandehur të kenë kryer veprën penale duke bashkëpunuar në formën e grupit të strukturuar kriminal.</w:t>
      </w:r>
      <w:r w:rsidR="004D25E1" w:rsidRPr="00911FF3">
        <w:rPr>
          <w:rFonts w:eastAsia="Calibri"/>
          <w:shd w:val="clear" w:color="auto" w:fill="FFFFFF"/>
          <w:lang w:val="sq-AL"/>
        </w:rPr>
        <w:t xml:space="preserve"> </w:t>
      </w:r>
      <w:r w:rsidRPr="00911FF3">
        <w:rPr>
          <w:rFonts w:eastAsia="Calibri"/>
          <w:shd w:val="clear" w:color="auto" w:fill="FFFFFF"/>
          <w:lang w:val="sq-AL"/>
        </w:rPr>
        <w:t>Nga provat e analizuara me hollësi nga ana e Gjykatës së Shkallës së Parë për Krimet e Rënda</w:t>
      </w:r>
      <w:r w:rsidRPr="00911FF3">
        <w:rPr>
          <w:rFonts w:eastAsia="Calibri"/>
          <w:lang w:val="sq-AL"/>
        </w:rPr>
        <w:t xml:space="preserve"> </w:t>
      </w:r>
      <w:r w:rsidRPr="00911FF3">
        <w:rPr>
          <w:rFonts w:eastAsia="Calibri"/>
          <w:shd w:val="clear" w:color="auto" w:fill="FFFFFF"/>
          <w:lang w:val="sq-AL"/>
        </w:rPr>
        <w:t>Tiranë në vendim, rezulton se është plotësisht e provuar edhe pjesëmarrja në grupin e strukturuar kriminal e të pandehurve të tjerë të deklaruar si të pafajshëm nga gjykata për kryerjen prej tyre t</w:t>
      </w:r>
      <w:r w:rsidR="00DC6D86" w:rsidRPr="00911FF3">
        <w:rPr>
          <w:rFonts w:eastAsia="Calibri"/>
          <w:shd w:val="clear" w:color="auto" w:fill="FFFFFF"/>
          <w:lang w:val="sq-AL"/>
        </w:rPr>
        <w:t>ë</w:t>
      </w:r>
      <w:r w:rsidRPr="00911FF3">
        <w:rPr>
          <w:rFonts w:eastAsia="Calibri"/>
          <w:shd w:val="clear" w:color="auto" w:fill="FFFFFF"/>
          <w:lang w:val="sq-AL"/>
        </w:rPr>
        <w:t xml:space="preserve"> veprës penale në bashkëpunim në formën e grupit të strukturuar kriminal.</w:t>
      </w:r>
    </w:p>
    <w:p w14:paraId="76D3CF12" w14:textId="01F609A3" w:rsidR="004D25E1" w:rsidRPr="00911FF3" w:rsidRDefault="00D73175" w:rsidP="006B5E6C">
      <w:pPr>
        <w:pStyle w:val="NoSpacing"/>
        <w:numPr>
          <w:ilvl w:val="0"/>
          <w:numId w:val="2"/>
        </w:numPr>
        <w:tabs>
          <w:tab w:val="left" w:pos="1260"/>
        </w:tabs>
        <w:ind w:left="0" w:firstLine="720"/>
        <w:jc w:val="both"/>
        <w:rPr>
          <w:lang w:val="sq-AL"/>
        </w:rPr>
      </w:pPr>
      <w:r w:rsidRPr="00911FF3">
        <w:rPr>
          <w:b/>
          <w:bCs/>
          <w:lang w:val="sq-AL"/>
        </w:rPr>
        <w:t>Kundër vendimit</w:t>
      </w:r>
      <w:r w:rsidR="005060BD" w:rsidRPr="00911FF3">
        <w:rPr>
          <w:b/>
          <w:lang w:val="sq-AL"/>
        </w:rPr>
        <w:t xml:space="preserve"> nr. 60, datë 12.06.2018, </w:t>
      </w:r>
      <w:r w:rsidRPr="00911FF3">
        <w:rPr>
          <w:b/>
          <w:bCs/>
          <w:lang w:val="sq-AL"/>
        </w:rPr>
        <w:t xml:space="preserve">të Gjykatës së Apelit për Krime të Rënda Tiranë </w:t>
      </w:r>
      <w:r w:rsidRPr="00911FF3">
        <w:rPr>
          <w:b/>
          <w:lang w:val="sq-AL"/>
        </w:rPr>
        <w:t>ka ushtruar rekurs i gjykuari Bashkim Kodra</w:t>
      </w:r>
      <w:r w:rsidRPr="00911FF3">
        <w:rPr>
          <w:lang w:val="sq-AL"/>
        </w:rPr>
        <w:t>,</w:t>
      </w:r>
      <w:r w:rsidRPr="00911FF3">
        <w:rPr>
          <w:b/>
          <w:lang w:val="sq-AL"/>
        </w:rPr>
        <w:t xml:space="preserve"> </w:t>
      </w:r>
      <w:r w:rsidRPr="00911FF3">
        <w:rPr>
          <w:lang w:val="sq-AL"/>
        </w:rPr>
        <w:t>me të cilin ka kërkuar</w:t>
      </w:r>
      <w:r w:rsidR="004D25E1" w:rsidRPr="00911FF3">
        <w:rPr>
          <w:lang w:val="sq-AL"/>
        </w:rPr>
        <w:t>:</w:t>
      </w:r>
      <w:r w:rsidR="006E3003" w:rsidRPr="00911FF3">
        <w:rPr>
          <w:lang w:val="sq-AL"/>
        </w:rPr>
        <w:t xml:space="preserve"> </w:t>
      </w:r>
      <w:r w:rsidR="004D25E1" w:rsidRPr="00911FF3">
        <w:rPr>
          <w:iCs/>
          <w:lang w:val="sq-AL"/>
        </w:rPr>
        <w:t>“</w:t>
      </w:r>
      <w:r w:rsidR="004D25E1" w:rsidRPr="00911FF3">
        <w:rPr>
          <w:i/>
          <w:lang w:val="sq-AL"/>
        </w:rPr>
        <w:t>P</w:t>
      </w:r>
      <w:r w:rsidRPr="00911FF3">
        <w:rPr>
          <w:i/>
          <w:lang w:val="sq-AL"/>
        </w:rPr>
        <w:t xml:space="preserve">rishjen e vendimit nr. 29, datë 16.03.2018 të Gjykatës së Shkallës së Parë për Krime të Rënda Tiranë dhe vendimit nr. 60, datë 12.06.2018 të Gjykatës së Apelit për Krime të Rënda, i cili ka lënë në fuqi vendimin e Gjykatës së Shkallës së Parë, që kanë deklaruar fajtor të pandehurin Bashkim Kodra, akuzuar për veprën penale “Kultivim i bimëve narkotike”, kryer në bashkëpunim, parashikuar nga neni 284/2 i </w:t>
      </w:r>
      <w:r w:rsidR="005343DB" w:rsidRPr="00911FF3">
        <w:rPr>
          <w:i/>
          <w:lang w:val="sq-AL"/>
        </w:rPr>
        <w:t>KP</w:t>
      </w:r>
      <w:r w:rsidRPr="00911FF3">
        <w:rPr>
          <w:i/>
          <w:lang w:val="sq-AL"/>
        </w:rPr>
        <w:t xml:space="preserve">, si të </w:t>
      </w:r>
      <w:r w:rsidRPr="00911FF3">
        <w:rPr>
          <w:i/>
          <w:lang w:val="sq-AL"/>
        </w:rPr>
        <w:lastRenderedPageBreak/>
        <w:t>pabazuar përtej çdo dyshimi në prova dhe në ligj. Pushimin e çështjes pasi fakti nuk parashikohet si vepër penale</w:t>
      </w:r>
      <w:r w:rsidR="004D25E1" w:rsidRPr="00911FF3">
        <w:rPr>
          <w:iCs/>
          <w:lang w:val="sq-AL"/>
        </w:rPr>
        <w:t xml:space="preserve">”. </w:t>
      </w:r>
      <w:r w:rsidR="004D25E1" w:rsidRPr="00911FF3">
        <w:rPr>
          <w:lang w:val="sq-AL"/>
        </w:rPr>
        <w:t>N</w:t>
      </w:r>
      <w:r w:rsidR="00DC6D86" w:rsidRPr="00911FF3">
        <w:rPr>
          <w:lang w:val="sq-AL"/>
        </w:rPr>
        <w:t>ë</w:t>
      </w:r>
      <w:r w:rsidR="004D25E1" w:rsidRPr="00911FF3">
        <w:rPr>
          <w:lang w:val="sq-AL"/>
        </w:rPr>
        <w:t xml:space="preserve"> rekurs</w:t>
      </w:r>
      <w:r w:rsidR="00E760CC" w:rsidRPr="00911FF3">
        <w:rPr>
          <w:lang w:val="sq-AL"/>
        </w:rPr>
        <w:t>,</w:t>
      </w:r>
      <w:r w:rsidR="004D25E1" w:rsidRPr="00911FF3">
        <w:rPr>
          <w:lang w:val="sq-AL"/>
        </w:rPr>
        <w:t xml:space="preserve"> n</w:t>
      </w:r>
      <w:r w:rsidR="00DC6D86" w:rsidRPr="00911FF3">
        <w:rPr>
          <w:lang w:val="sq-AL"/>
        </w:rPr>
        <w:t>ë</w:t>
      </w:r>
      <w:r w:rsidR="004D25E1" w:rsidRPr="00911FF3">
        <w:rPr>
          <w:lang w:val="sq-AL"/>
        </w:rPr>
        <w:t xml:space="preserve"> m</w:t>
      </w:r>
      <w:r w:rsidR="00DC6D86" w:rsidRPr="00911FF3">
        <w:rPr>
          <w:lang w:val="sq-AL"/>
        </w:rPr>
        <w:t>ë</w:t>
      </w:r>
      <w:r w:rsidR="004D25E1" w:rsidRPr="00911FF3">
        <w:rPr>
          <w:lang w:val="sq-AL"/>
        </w:rPr>
        <w:t>nyr</w:t>
      </w:r>
      <w:r w:rsidR="00DC6D86" w:rsidRPr="00911FF3">
        <w:rPr>
          <w:lang w:val="sq-AL"/>
        </w:rPr>
        <w:t>ë</w:t>
      </w:r>
      <w:r w:rsidR="004D25E1" w:rsidRPr="00911FF3">
        <w:rPr>
          <w:lang w:val="sq-AL"/>
        </w:rPr>
        <w:t xml:space="preserve"> t</w:t>
      </w:r>
      <w:r w:rsidR="00DC6D86" w:rsidRPr="00911FF3">
        <w:rPr>
          <w:lang w:val="sq-AL"/>
        </w:rPr>
        <w:t>ë</w:t>
      </w:r>
      <w:r w:rsidR="004D25E1" w:rsidRPr="00911FF3">
        <w:rPr>
          <w:lang w:val="sq-AL"/>
        </w:rPr>
        <w:t xml:space="preserve"> p</w:t>
      </w:r>
      <w:r w:rsidR="00DC6D86" w:rsidRPr="00911FF3">
        <w:rPr>
          <w:lang w:val="sq-AL"/>
        </w:rPr>
        <w:t>ë</w:t>
      </w:r>
      <w:r w:rsidR="004D25E1" w:rsidRPr="00911FF3">
        <w:rPr>
          <w:lang w:val="sq-AL"/>
        </w:rPr>
        <w:t>rmbledhur</w:t>
      </w:r>
      <w:r w:rsidR="00E760CC" w:rsidRPr="00911FF3">
        <w:rPr>
          <w:lang w:val="sq-AL"/>
        </w:rPr>
        <w:t>,</w:t>
      </w:r>
      <w:r w:rsidR="004D25E1" w:rsidRPr="00911FF3">
        <w:rPr>
          <w:lang w:val="sq-AL"/>
        </w:rPr>
        <w:t xml:space="preserve"> parashtrohen k</w:t>
      </w:r>
      <w:r w:rsidR="00DC6D86" w:rsidRPr="00911FF3">
        <w:rPr>
          <w:lang w:val="sq-AL"/>
        </w:rPr>
        <w:t>ë</w:t>
      </w:r>
      <w:r w:rsidR="004D25E1" w:rsidRPr="00911FF3">
        <w:rPr>
          <w:lang w:val="sq-AL"/>
        </w:rPr>
        <w:t>to shkaqe:</w:t>
      </w:r>
    </w:p>
    <w:p w14:paraId="36BBDEEC" w14:textId="77777777" w:rsidR="009E64DD" w:rsidRPr="00911FF3" w:rsidRDefault="00D73175" w:rsidP="006B5E6C">
      <w:pPr>
        <w:numPr>
          <w:ilvl w:val="0"/>
          <w:numId w:val="8"/>
        </w:numPr>
        <w:tabs>
          <w:tab w:val="left" w:pos="540"/>
        </w:tabs>
        <w:ind w:left="0" w:firstLine="180"/>
        <w:jc w:val="both"/>
        <w:rPr>
          <w:rFonts w:eastAsia="Calibri"/>
        </w:rPr>
      </w:pPr>
      <w:r w:rsidRPr="00911FF3">
        <w:rPr>
          <w:rFonts w:eastAsia="Calibri"/>
          <w:shd w:val="clear" w:color="auto" w:fill="FFFFFF"/>
        </w:rPr>
        <w:t xml:space="preserve">Të dy vendimet e </w:t>
      </w:r>
      <w:r w:rsidR="009D7A9B" w:rsidRPr="00911FF3">
        <w:rPr>
          <w:rFonts w:eastAsia="Calibri"/>
          <w:shd w:val="clear" w:color="auto" w:fill="FFFFFF"/>
        </w:rPr>
        <w:t>g</w:t>
      </w:r>
      <w:r w:rsidRPr="00911FF3">
        <w:rPr>
          <w:rFonts w:eastAsia="Calibri"/>
          <w:shd w:val="clear" w:color="auto" w:fill="FFFFFF"/>
        </w:rPr>
        <w:t>jykatave të faktit janë rrjedhojë e zbatimit të gabuar të ligjit material dhe atij procedural penal, janë të padrejtë, të paargumentuar dhe të pabazuar në prova dhe në ligj.</w:t>
      </w:r>
    </w:p>
    <w:p w14:paraId="6063E776" w14:textId="77777777" w:rsidR="009E64DD" w:rsidRPr="00911FF3" w:rsidRDefault="00D73175" w:rsidP="006B5E6C">
      <w:pPr>
        <w:numPr>
          <w:ilvl w:val="0"/>
          <w:numId w:val="8"/>
        </w:numPr>
        <w:tabs>
          <w:tab w:val="left" w:pos="540"/>
        </w:tabs>
        <w:ind w:left="0" w:firstLine="180"/>
        <w:jc w:val="both"/>
        <w:rPr>
          <w:rFonts w:eastAsia="Calibri"/>
        </w:rPr>
      </w:pPr>
      <w:r w:rsidRPr="00911FF3">
        <w:rPr>
          <w:rFonts w:eastAsia="Calibri"/>
          <w:shd w:val="clear" w:color="auto" w:fill="FFFFFF"/>
        </w:rPr>
        <w:t>Gjykata e Krimeve të Rënda nuk është kompetente për gjykimin e kësaj çështje, kompetente është Gjykata e Rrethit Gjyqësor Kurbin, kërkes</w:t>
      </w:r>
      <w:r w:rsidR="00DE67B8" w:rsidRPr="00911FF3">
        <w:rPr>
          <w:rFonts w:eastAsia="Calibri"/>
          <w:shd w:val="clear" w:color="auto" w:fill="FFFFFF"/>
        </w:rPr>
        <w:t>ë</w:t>
      </w:r>
      <w:r w:rsidRPr="00911FF3">
        <w:rPr>
          <w:rFonts w:eastAsia="Calibri"/>
          <w:shd w:val="clear" w:color="auto" w:fill="FFFFFF"/>
        </w:rPr>
        <w:t xml:space="preserve"> e cila nuk është pranuar nga gjykata dhe është rrëzuar prej saj me vendim të ndërmjetëm. </w:t>
      </w:r>
    </w:p>
    <w:p w14:paraId="73B39100" w14:textId="13B444C3" w:rsidR="009E64DD" w:rsidRPr="00911FF3" w:rsidRDefault="00D73175" w:rsidP="006B5E6C">
      <w:pPr>
        <w:numPr>
          <w:ilvl w:val="0"/>
          <w:numId w:val="8"/>
        </w:numPr>
        <w:tabs>
          <w:tab w:val="left" w:pos="540"/>
        </w:tabs>
        <w:ind w:left="0" w:firstLine="180"/>
        <w:jc w:val="both"/>
        <w:rPr>
          <w:rFonts w:eastAsia="Calibri"/>
        </w:rPr>
      </w:pPr>
      <w:r w:rsidRPr="00911FF3">
        <w:rPr>
          <w:rFonts w:eastAsia="Calibri"/>
          <w:shd w:val="clear" w:color="auto" w:fill="FFFFFF"/>
        </w:rPr>
        <w:t>Të dy gjykatat kanë bërë një analizë të gabuar të fakteve dhe provave, duke konkluduar në kryerjen e veprës penale dhe fajësinë e të pandehurit Bashkim Kodra.</w:t>
      </w:r>
      <w:r w:rsidR="009E64DD" w:rsidRPr="00911FF3">
        <w:rPr>
          <w:rFonts w:eastAsia="Calibri"/>
        </w:rPr>
        <w:t xml:space="preserve"> </w:t>
      </w:r>
      <w:r w:rsidRPr="00911FF3">
        <w:rPr>
          <w:rFonts w:eastAsia="Calibri"/>
          <w:shd w:val="clear" w:color="auto" w:fill="FFFFFF"/>
        </w:rPr>
        <w:t>Nuk është provuar me asnjë provë</w:t>
      </w:r>
      <w:r w:rsidRPr="00911FF3">
        <w:rPr>
          <w:rFonts w:eastAsia="Calibri"/>
        </w:rPr>
        <w:t xml:space="preserve"> </w:t>
      </w:r>
      <w:r w:rsidRPr="00911FF3">
        <w:rPr>
          <w:rFonts w:eastAsia="Calibri"/>
          <w:shd w:val="clear" w:color="auto" w:fill="FFFFFF"/>
        </w:rPr>
        <w:t xml:space="preserve">dhe rrethanë ligjore se subjekt i kësaj vepre penale të jetë i gjykuari Bashkim Kodra. Nga gjykimi i çështjes nuk ka rezultuar e provuar se i gjykuari Bashkim Kodra, të ketë kryer veprime të </w:t>
      </w:r>
      <w:r w:rsidR="006E3003" w:rsidRPr="00911FF3">
        <w:rPr>
          <w:rFonts w:eastAsia="Calibri"/>
          <w:shd w:val="clear" w:color="auto" w:fill="FFFFFF"/>
        </w:rPr>
        <w:t>kund</w:t>
      </w:r>
      <w:r w:rsidR="00190D3A" w:rsidRPr="00911FF3">
        <w:rPr>
          <w:rFonts w:eastAsia="Calibri"/>
          <w:shd w:val="clear" w:color="auto" w:fill="FFFFFF"/>
        </w:rPr>
        <w:t>ër</w:t>
      </w:r>
      <w:r w:rsidR="006E3003" w:rsidRPr="00911FF3">
        <w:rPr>
          <w:rFonts w:eastAsia="Calibri"/>
          <w:shd w:val="clear" w:color="auto" w:fill="FFFFFF"/>
        </w:rPr>
        <w:t>ligjshme</w:t>
      </w:r>
      <w:r w:rsidRPr="00911FF3">
        <w:rPr>
          <w:rFonts w:eastAsia="Calibri"/>
          <w:shd w:val="clear" w:color="auto" w:fill="FFFFFF"/>
        </w:rPr>
        <w:t xml:space="preserve"> që ta implikojnë atë në veprën penale për të cilën ai akuzohet.</w:t>
      </w:r>
      <w:r w:rsidRPr="00911FF3">
        <w:rPr>
          <w:rFonts w:eastAsia="Calibri"/>
        </w:rPr>
        <w:t xml:space="preserve"> </w:t>
      </w:r>
      <w:r w:rsidRPr="00911FF3">
        <w:rPr>
          <w:rFonts w:eastAsia="Calibri"/>
          <w:shd w:val="clear" w:color="auto" w:fill="FFFFFF"/>
        </w:rPr>
        <w:t>Në lidhje me akuzën e ngritur për të gjykuarin Bashkim Kodra, nuk ekzistojnë dy nga element</w:t>
      </w:r>
      <w:r w:rsidR="00190D3A" w:rsidRPr="00911FF3">
        <w:rPr>
          <w:rFonts w:eastAsia="Calibri"/>
          <w:shd w:val="clear" w:color="auto" w:fill="FFFFFF"/>
        </w:rPr>
        <w:t>e</w:t>
      </w:r>
      <w:r w:rsidRPr="00911FF3">
        <w:rPr>
          <w:rFonts w:eastAsia="Calibri"/>
          <w:shd w:val="clear" w:color="auto" w:fill="FFFFFF"/>
        </w:rPr>
        <w:t xml:space="preserve">t e domosdoshëm të figurës së veprës penale të “Kultivimit të bimës narkotike”, në bashkëpunim, parashikuar nga neni 284/2 i </w:t>
      </w:r>
      <w:r w:rsidR="00190D3A" w:rsidRPr="00911FF3">
        <w:rPr>
          <w:rFonts w:eastAsia="Calibri"/>
          <w:shd w:val="clear" w:color="auto" w:fill="FFFFFF"/>
        </w:rPr>
        <w:t xml:space="preserve">KP </w:t>
      </w:r>
      <w:r w:rsidRPr="00911FF3">
        <w:rPr>
          <w:rFonts w:eastAsia="Calibri"/>
          <w:shd w:val="clear" w:color="auto" w:fill="FFFFFF"/>
        </w:rPr>
        <w:t>që janë ana objektive dhe a</w:t>
      </w:r>
      <w:r w:rsidR="002E77D7" w:rsidRPr="00911FF3">
        <w:rPr>
          <w:rFonts w:eastAsia="Calibri"/>
          <w:shd w:val="clear" w:color="auto" w:fill="FFFFFF"/>
        </w:rPr>
        <w:t>jo</w:t>
      </w:r>
      <w:r w:rsidRPr="00911FF3">
        <w:rPr>
          <w:rFonts w:eastAsia="Calibri"/>
          <w:shd w:val="clear" w:color="auto" w:fill="FFFFFF"/>
        </w:rPr>
        <w:t xml:space="preserve"> subjektive.</w:t>
      </w:r>
      <w:r w:rsidR="009E64DD" w:rsidRPr="00911FF3">
        <w:rPr>
          <w:rFonts w:eastAsia="Calibri"/>
        </w:rPr>
        <w:t xml:space="preserve"> </w:t>
      </w:r>
      <w:r w:rsidRPr="00911FF3">
        <w:rPr>
          <w:rFonts w:eastAsia="Calibri"/>
          <w:shd w:val="clear" w:color="auto" w:fill="FFFFFF"/>
        </w:rPr>
        <w:t>Këto pretendime dhe argumente ligjor</w:t>
      </w:r>
      <w:r w:rsidR="002E77D7" w:rsidRPr="00911FF3">
        <w:rPr>
          <w:rFonts w:eastAsia="Calibri"/>
          <w:shd w:val="clear" w:color="auto" w:fill="FFFFFF"/>
        </w:rPr>
        <w:t>ë</w:t>
      </w:r>
      <w:r w:rsidRPr="00911FF3">
        <w:rPr>
          <w:rFonts w:eastAsia="Calibri"/>
          <w:shd w:val="clear" w:color="auto" w:fill="FFFFFF"/>
        </w:rPr>
        <w:t xml:space="preserve"> ne i kemi parashtruar në konkluzionet tona përfundimtare në të dy shkallët e gjykimit, por në mënyrë të padrejtë nuk u morën parasysh nga </w:t>
      </w:r>
      <w:r w:rsidR="009E64DD" w:rsidRPr="00911FF3">
        <w:rPr>
          <w:rFonts w:eastAsia="Calibri"/>
          <w:shd w:val="clear" w:color="auto" w:fill="FFFFFF"/>
        </w:rPr>
        <w:t>gjykata.</w:t>
      </w:r>
    </w:p>
    <w:p w14:paraId="4ACEA5DC" w14:textId="77777777" w:rsidR="00CE12D7" w:rsidRPr="00911FF3" w:rsidRDefault="00D73175" w:rsidP="006B5E6C">
      <w:pPr>
        <w:numPr>
          <w:ilvl w:val="0"/>
          <w:numId w:val="8"/>
        </w:numPr>
        <w:tabs>
          <w:tab w:val="left" w:pos="540"/>
        </w:tabs>
        <w:ind w:left="0" w:firstLine="180"/>
        <w:jc w:val="both"/>
        <w:rPr>
          <w:rFonts w:eastAsia="Calibri"/>
        </w:rPr>
      </w:pPr>
      <w:r w:rsidRPr="00911FF3">
        <w:rPr>
          <w:rFonts w:eastAsia="Calibri"/>
          <w:shd w:val="clear" w:color="auto" w:fill="FFFFFF"/>
        </w:rPr>
        <w:t>Të dyja gjykatat e bazojnë vendimin e tyre vetëm në transkriptimin e bisedave telefonike të kryera nga organi akuzës, transkriptime që bazohen vetëm në një episod të shkëputur, të një bised</w:t>
      </w:r>
      <w:r w:rsidR="00DC6D86" w:rsidRPr="00911FF3">
        <w:rPr>
          <w:rFonts w:eastAsia="Calibri"/>
          <w:shd w:val="clear" w:color="auto" w:fill="FFFFFF"/>
        </w:rPr>
        <w:t>ë</w:t>
      </w:r>
      <w:r w:rsidRPr="00911FF3">
        <w:rPr>
          <w:rFonts w:eastAsia="Calibri"/>
          <w:shd w:val="clear" w:color="auto" w:fill="FFFFFF"/>
        </w:rPr>
        <w:t xml:space="preserve"> jo të plotë të sjellë në cilësinë e provës nga prokuroria, në të cilën nuk përmendet dhe nuk vërtetohet asgjë, përveçse një bisede normale midis dy personave që kanë një marrëdhënie pune, por dhe lidhje familjare krushqie midis tyre. Biseda e kryer midis tyre, pra mes Bashkim Kodrës dhe Aldo Xhaferi nuk është pasqyruar e plotë dhe nuk shfaqet asnjë dyshim për implikim dhe kryerje të veprimeve të paligjshme të këtij të pandehuri.</w:t>
      </w:r>
      <w:r w:rsidRPr="00911FF3">
        <w:rPr>
          <w:rFonts w:eastAsia="Calibri"/>
        </w:rPr>
        <w:t xml:space="preserve"> </w:t>
      </w:r>
      <w:r w:rsidRPr="00911FF3">
        <w:rPr>
          <w:rFonts w:eastAsia="Calibri"/>
          <w:shd w:val="clear" w:color="auto" w:fill="FFFFFF"/>
        </w:rPr>
        <w:t xml:space="preserve">Të dyja </w:t>
      </w:r>
      <w:r w:rsidR="00CC1373" w:rsidRPr="00911FF3">
        <w:rPr>
          <w:rFonts w:eastAsia="Calibri"/>
          <w:shd w:val="clear" w:color="auto" w:fill="FFFFFF"/>
        </w:rPr>
        <w:t>g</w:t>
      </w:r>
      <w:r w:rsidRPr="00911FF3">
        <w:rPr>
          <w:rFonts w:eastAsia="Calibri"/>
          <w:shd w:val="clear" w:color="auto" w:fill="FFFFFF"/>
        </w:rPr>
        <w:t>jykatat, në vendimin e tyre përfundimtar, nuk arritën të argumentojnë në mënyrë bindëse me prova ligjore, fakte dhe rrethana konkrete akuzën e ngritur ndaj të pandehurit Bashkim Kodra</w:t>
      </w:r>
      <w:r w:rsidR="00CE12D7" w:rsidRPr="00911FF3">
        <w:rPr>
          <w:rFonts w:eastAsia="Calibri"/>
          <w:shd w:val="clear" w:color="auto" w:fill="FFFFFF"/>
        </w:rPr>
        <w:t>.</w:t>
      </w:r>
    </w:p>
    <w:p w14:paraId="74BDC24F" w14:textId="46351773" w:rsidR="00E27071" w:rsidRPr="00911FF3" w:rsidRDefault="00D73175" w:rsidP="006B5E6C">
      <w:pPr>
        <w:numPr>
          <w:ilvl w:val="0"/>
          <w:numId w:val="8"/>
        </w:numPr>
        <w:tabs>
          <w:tab w:val="left" w:pos="540"/>
        </w:tabs>
        <w:ind w:left="0" w:firstLine="180"/>
        <w:jc w:val="both"/>
        <w:rPr>
          <w:rFonts w:eastAsia="Calibri"/>
        </w:rPr>
      </w:pPr>
      <w:r w:rsidRPr="00911FF3">
        <w:rPr>
          <w:rFonts w:eastAsia="Calibri"/>
          <w:shd w:val="clear" w:color="auto" w:fill="FFFFFF"/>
        </w:rPr>
        <w:t>Faktet dhe veprimet e të pandehurit Bashkim K</w:t>
      </w:r>
      <w:r w:rsidR="00CE12D7" w:rsidRPr="00911FF3">
        <w:rPr>
          <w:rFonts w:eastAsia="Calibri"/>
          <w:shd w:val="clear" w:color="auto" w:fill="FFFFFF"/>
        </w:rPr>
        <w:t>odra, nuk përbëjnë vepër penale</w:t>
      </w:r>
      <w:r w:rsidRPr="00911FF3">
        <w:rPr>
          <w:rFonts w:eastAsia="Calibri"/>
          <w:shd w:val="clear" w:color="auto" w:fill="FFFFFF"/>
        </w:rPr>
        <w:t>.</w:t>
      </w:r>
      <w:r w:rsidR="00CE12D7" w:rsidRPr="00911FF3">
        <w:rPr>
          <w:rFonts w:eastAsia="Calibri"/>
        </w:rPr>
        <w:t xml:space="preserve"> </w:t>
      </w:r>
      <w:r w:rsidRPr="00911FF3">
        <w:rPr>
          <w:rFonts w:eastAsia="Calibri"/>
          <w:shd w:val="clear" w:color="auto" w:fill="FFFFFF"/>
        </w:rPr>
        <w:t>Nuk provohet aspak lidhja, raporti apo pozita juridike e të pandehuri</w:t>
      </w:r>
      <w:r w:rsidR="00CC1373" w:rsidRPr="00911FF3">
        <w:rPr>
          <w:rFonts w:eastAsia="Calibri"/>
          <w:shd w:val="clear" w:color="auto" w:fill="FFFFFF"/>
        </w:rPr>
        <w:t>t</w:t>
      </w:r>
      <w:r w:rsidRPr="00911FF3">
        <w:rPr>
          <w:rFonts w:eastAsia="Calibri"/>
          <w:shd w:val="clear" w:color="auto" w:fill="FFFFFF"/>
        </w:rPr>
        <w:t xml:space="preserve"> Bashkim Kodra me lëndën narkotike të gjetur dhe të sekuestruar nga policia. Çdo dyshim për akuzat e ngritura në drejtim të gjykuarit Bashkim Kodra, nëse nuk provohen dhe argumentohen me prova konkrete, të qarta, të plota dhe ligjore, që ta lidhin atë me veprën penale të kryer dhe me të gjitha provat e tjera, mbetet vetëm në kuadër të dyshimit që sipas procedurës dhe doktrinës shkon në favor të të pandehurit.</w:t>
      </w:r>
    </w:p>
    <w:p w14:paraId="2ED4454A" w14:textId="55D2642E" w:rsidR="00E27071" w:rsidRPr="00911FF3" w:rsidRDefault="00D73175" w:rsidP="006B5E6C">
      <w:pPr>
        <w:numPr>
          <w:ilvl w:val="0"/>
          <w:numId w:val="8"/>
        </w:numPr>
        <w:tabs>
          <w:tab w:val="left" w:pos="540"/>
        </w:tabs>
        <w:ind w:left="0" w:firstLine="180"/>
        <w:jc w:val="both"/>
        <w:rPr>
          <w:rFonts w:eastAsia="Calibri"/>
        </w:rPr>
      </w:pPr>
      <w:r w:rsidRPr="00911FF3">
        <w:rPr>
          <w:rFonts w:eastAsia="Calibri"/>
          <w:shd w:val="clear" w:color="auto" w:fill="FFFFFF"/>
        </w:rPr>
        <w:t>Veprimet e të gjykuarit Bashkim Kodra nuk kanë asnjë lidhje me veprën penale për të cilën ai akuzohet dhe për më tepër veprimet e tij nuk provojnë në asnjë rast se përbëjnë shkak thelbësor për pasojën e veprës penale të kultivimit të bimës narkotike, të cilat duhet të jenë veprime aktive. Të dy gjykatat, duhet të provonin se veprimet e të pandehurit Bashkim Kodra ishin kryer në mënyrë permanente, dinamike dhe funksionale të lidhura në unison me etapat zinxhir të kryerjes së veprës penale, veprim të cilin gjykatat nuk arritën ta provojnë. Në gjykim nuk u provua dhe nuk pati asnjë provë ligjore që të tregonin se i gjykuari Bashkim Kodra</w:t>
      </w:r>
      <w:r w:rsidR="0017712A" w:rsidRPr="00911FF3">
        <w:rPr>
          <w:rFonts w:eastAsia="Calibri"/>
          <w:shd w:val="clear" w:color="auto" w:fill="FFFFFF"/>
        </w:rPr>
        <w:t xml:space="preserve"> të jetë</w:t>
      </w:r>
      <w:r w:rsidRPr="00911FF3">
        <w:rPr>
          <w:rFonts w:eastAsia="Calibri"/>
          <w:shd w:val="clear" w:color="auto" w:fill="FFFFFF"/>
        </w:rPr>
        <w:t xml:space="preserve"> interesuar si sipërmarrës për të kultivuar bimë narkotike, të ketë gjetur farën si lëndën e parë të kultivimit të kësaj bime, të ketë gjetur parcelën ku do të mbillej ajo bimë, të gjente punëtorët, mjetet me të cilat do të kryhej gjithë operacioni zinxhir i kultivimit të kanabisit, të gjente paratë me të cilën do paguhej fara, mjetet e punës, transporti dhe punëtorët.</w:t>
      </w:r>
      <w:r w:rsidR="00FE2DB7" w:rsidRPr="00911FF3">
        <w:rPr>
          <w:rFonts w:eastAsia="Calibri"/>
          <w:shd w:val="clear" w:color="auto" w:fill="FFFFFF"/>
        </w:rPr>
        <w:t xml:space="preserve"> </w:t>
      </w:r>
      <w:r w:rsidRPr="00911FF3">
        <w:rPr>
          <w:rFonts w:eastAsia="Calibri"/>
          <w:shd w:val="clear" w:color="auto" w:fill="FFFFFF"/>
        </w:rPr>
        <w:t xml:space="preserve">Nga ana tjetër, nuk u provua që i pandehuri Bashkim Kodra me veprime të </w:t>
      </w:r>
      <w:r w:rsidR="006E3003" w:rsidRPr="00911FF3">
        <w:rPr>
          <w:rFonts w:eastAsia="Calibri"/>
          <w:shd w:val="clear" w:color="auto" w:fill="FFFFFF"/>
        </w:rPr>
        <w:t>kund</w:t>
      </w:r>
      <w:r w:rsidR="00FE2DB7" w:rsidRPr="00911FF3">
        <w:rPr>
          <w:rFonts w:eastAsia="Calibri"/>
          <w:shd w:val="clear" w:color="auto" w:fill="FFFFFF"/>
        </w:rPr>
        <w:t>ë</w:t>
      </w:r>
      <w:r w:rsidR="006E3003" w:rsidRPr="00911FF3">
        <w:rPr>
          <w:rFonts w:eastAsia="Calibri"/>
          <w:shd w:val="clear" w:color="auto" w:fill="FFFFFF"/>
        </w:rPr>
        <w:t>rligjshme</w:t>
      </w:r>
      <w:r w:rsidRPr="00911FF3">
        <w:rPr>
          <w:rFonts w:eastAsia="Calibri"/>
          <w:shd w:val="clear" w:color="auto" w:fill="FFFFFF"/>
        </w:rPr>
        <w:t xml:space="preserve"> të ketë punuar vetë në vendin e quajtur </w:t>
      </w:r>
      <w:r w:rsidR="00762B3F" w:rsidRPr="00911FF3">
        <w:rPr>
          <w:rFonts w:eastAsia="Calibri"/>
          <w:shd w:val="clear" w:color="auto" w:fill="FFFFFF"/>
        </w:rPr>
        <w:t>Shën Mëri</w:t>
      </w:r>
      <w:r w:rsidRPr="00911FF3">
        <w:rPr>
          <w:rFonts w:eastAsia="Calibri"/>
          <w:shd w:val="clear" w:color="auto" w:fill="FFFFFF"/>
        </w:rPr>
        <w:t xml:space="preserve">, për kultivimin e bimës narkotike dhe prej saj të krijonte përfitime të paligjshme. </w:t>
      </w:r>
    </w:p>
    <w:p w14:paraId="2072F3A3" w14:textId="4A91DF50" w:rsidR="00E27071" w:rsidRPr="00911FF3" w:rsidRDefault="00D73175" w:rsidP="006B5E6C">
      <w:pPr>
        <w:numPr>
          <w:ilvl w:val="0"/>
          <w:numId w:val="8"/>
        </w:numPr>
        <w:tabs>
          <w:tab w:val="left" w:pos="540"/>
        </w:tabs>
        <w:ind w:left="0" w:firstLine="180"/>
        <w:jc w:val="both"/>
        <w:rPr>
          <w:rFonts w:eastAsia="Calibri"/>
        </w:rPr>
      </w:pPr>
      <w:r w:rsidRPr="00911FF3">
        <w:rPr>
          <w:rFonts w:eastAsia="Calibri"/>
          <w:shd w:val="clear" w:color="auto" w:fill="FFFFFF"/>
        </w:rPr>
        <w:t>Në lidhje me akuzën e ngritur për të gjykuarin Bashkim Kodra, mungon elementi i dytë i figurës së kryerjes të veprës penale, që është ana subjektive (</w:t>
      </w:r>
      <w:r w:rsidRPr="00911FF3">
        <w:rPr>
          <w:rFonts w:eastAsia="Calibri"/>
          <w:i/>
          <w:iCs/>
          <w:shd w:val="clear" w:color="auto" w:fill="FFFFFF"/>
        </w:rPr>
        <w:t>mens rea</w:t>
      </w:r>
      <w:r w:rsidRPr="00911FF3">
        <w:rPr>
          <w:rFonts w:eastAsia="Calibri"/>
          <w:shd w:val="clear" w:color="auto" w:fill="FFFFFF"/>
        </w:rPr>
        <w:t xml:space="preserve">). Nga të gjitha provat e ndodhur në fashikullin e gjykimit, nuk ka rezultuar asnjë veprim i këtij të gjykuari të </w:t>
      </w:r>
      <w:r w:rsidR="00762B3F" w:rsidRPr="00911FF3">
        <w:rPr>
          <w:rFonts w:eastAsia="Calibri"/>
          <w:shd w:val="clear" w:color="auto" w:fill="FFFFFF"/>
        </w:rPr>
        <w:t>j</w:t>
      </w:r>
      <w:r w:rsidRPr="00911FF3">
        <w:rPr>
          <w:rFonts w:eastAsia="Calibri"/>
          <w:shd w:val="clear" w:color="auto" w:fill="FFFFFF"/>
        </w:rPr>
        <w:t xml:space="preserve">etë kryer me faj, të jetë kryer me dashje dhe të ketë patur qëllim kriminal. Përkundrazi, si veprim i ligjshëm i të gjykuarit </w:t>
      </w:r>
      <w:r w:rsidRPr="00911FF3">
        <w:rPr>
          <w:rFonts w:eastAsia="Calibri"/>
          <w:shd w:val="clear" w:color="auto" w:fill="FFFFFF"/>
        </w:rPr>
        <w:lastRenderedPageBreak/>
        <w:t>Bashkim Kodra ishte se ai punonte dhe ushtronte detyrën e infermierit në Mamurras, detyrë që e ka kryer me nder dhe përkushtim.</w:t>
      </w:r>
    </w:p>
    <w:p w14:paraId="74F98030" w14:textId="521D2CC1" w:rsidR="00D73175" w:rsidRPr="00911FF3" w:rsidRDefault="00D73175" w:rsidP="006B5E6C">
      <w:pPr>
        <w:numPr>
          <w:ilvl w:val="0"/>
          <w:numId w:val="8"/>
        </w:numPr>
        <w:tabs>
          <w:tab w:val="left" w:pos="540"/>
        </w:tabs>
        <w:ind w:left="0" w:firstLine="180"/>
        <w:jc w:val="both"/>
        <w:rPr>
          <w:rFonts w:eastAsia="Calibri"/>
        </w:rPr>
      </w:pPr>
      <w:r w:rsidRPr="00911FF3">
        <w:rPr>
          <w:rFonts w:eastAsia="Calibri"/>
          <w:shd w:val="clear" w:color="auto" w:fill="FFFFFF"/>
        </w:rPr>
        <w:t xml:space="preserve">Gjykatat nuk arritën të provojnë dhe të argumentojnë kryerjen e veprës penale në bashkëpunim. Gjykatat nuk arritën të provojnë se i pandehuri Bashkim Kodra ka tentuar apo të ketë kryer veprën penale të </w:t>
      </w:r>
      <w:r w:rsidR="006167DB" w:rsidRPr="00911FF3">
        <w:rPr>
          <w:rFonts w:eastAsia="Calibri"/>
          <w:shd w:val="clear" w:color="auto" w:fill="FFFFFF"/>
        </w:rPr>
        <w:t>“</w:t>
      </w:r>
      <w:r w:rsidRPr="00911FF3">
        <w:rPr>
          <w:rFonts w:eastAsia="Calibri"/>
          <w:shd w:val="clear" w:color="auto" w:fill="FFFFFF"/>
        </w:rPr>
        <w:t>Kultivimit të bimës narkotike” për të cilën akuzohet</w:t>
      </w:r>
      <w:r w:rsidRPr="00911FF3">
        <w:rPr>
          <w:rFonts w:eastAsia="Calibri"/>
        </w:rPr>
        <w:t xml:space="preserve">. </w:t>
      </w:r>
      <w:r w:rsidRPr="00911FF3">
        <w:rPr>
          <w:rFonts w:eastAsia="Calibri"/>
          <w:shd w:val="clear" w:color="auto" w:fill="FFFFFF"/>
        </w:rPr>
        <w:t>Nuk u provua në gjykim dhe nuk u gjet asnjë gjurmë daktiloskopike apo gjurmë tjetër që t'i përkasë të pandehurit Bashkim Kodra si dhe ta implikojë atë në veprime të paligjshme</w:t>
      </w:r>
      <w:r w:rsidR="00E27071" w:rsidRPr="00911FF3">
        <w:rPr>
          <w:rFonts w:eastAsia="Calibri"/>
          <w:shd w:val="clear" w:color="auto" w:fill="FFFFFF"/>
        </w:rPr>
        <w:t>.</w:t>
      </w:r>
    </w:p>
    <w:p w14:paraId="7D34E62A" w14:textId="745DC4C1" w:rsidR="00E27071" w:rsidRPr="00911FF3" w:rsidRDefault="00D73175" w:rsidP="006B5E6C">
      <w:pPr>
        <w:pStyle w:val="NoSpacing"/>
        <w:numPr>
          <w:ilvl w:val="0"/>
          <w:numId w:val="2"/>
        </w:numPr>
        <w:tabs>
          <w:tab w:val="left" w:pos="1170"/>
        </w:tabs>
        <w:ind w:left="0" w:firstLine="720"/>
        <w:jc w:val="both"/>
        <w:rPr>
          <w:lang w:val="sq-AL"/>
        </w:rPr>
      </w:pPr>
      <w:r w:rsidRPr="00911FF3">
        <w:rPr>
          <w:b/>
          <w:bCs/>
          <w:lang w:val="sq-AL"/>
        </w:rPr>
        <w:t xml:space="preserve">Kundër vendimit </w:t>
      </w:r>
      <w:r w:rsidR="005060BD" w:rsidRPr="00911FF3">
        <w:rPr>
          <w:b/>
          <w:lang w:val="sq-AL"/>
        </w:rPr>
        <w:t>nr. 60, datë 12.06.2018</w:t>
      </w:r>
      <w:r w:rsidR="00E760CC" w:rsidRPr="00911FF3">
        <w:rPr>
          <w:b/>
          <w:lang w:val="sq-AL"/>
        </w:rPr>
        <w:t>,</w:t>
      </w:r>
      <w:r w:rsidR="005060BD" w:rsidRPr="00911FF3">
        <w:rPr>
          <w:b/>
          <w:lang w:val="sq-AL"/>
        </w:rPr>
        <w:t xml:space="preserve"> </w:t>
      </w:r>
      <w:r w:rsidRPr="00911FF3">
        <w:rPr>
          <w:b/>
          <w:bCs/>
          <w:lang w:val="sq-AL"/>
        </w:rPr>
        <w:t>të Gjykatës së Apelit për Krime të Rënda Tiranë</w:t>
      </w:r>
      <w:r w:rsidR="005241C1" w:rsidRPr="00911FF3">
        <w:rPr>
          <w:b/>
          <w:bCs/>
          <w:lang w:val="sq-AL"/>
        </w:rPr>
        <w:t xml:space="preserve"> </w:t>
      </w:r>
      <w:r w:rsidRPr="00911FF3">
        <w:rPr>
          <w:b/>
          <w:lang w:val="sq-AL"/>
        </w:rPr>
        <w:t xml:space="preserve">ka ushtruar rekurs </w:t>
      </w:r>
      <w:r w:rsidR="00E27071" w:rsidRPr="00911FF3">
        <w:rPr>
          <w:b/>
          <w:lang w:val="sq-AL"/>
        </w:rPr>
        <w:t xml:space="preserve">i </w:t>
      </w:r>
      <w:r w:rsidRPr="00911FF3">
        <w:rPr>
          <w:b/>
          <w:lang w:val="sq-AL"/>
        </w:rPr>
        <w:t>gjykuari Lefter Nelaj</w:t>
      </w:r>
      <w:r w:rsidRPr="00911FF3">
        <w:rPr>
          <w:lang w:val="sq-AL"/>
        </w:rPr>
        <w:t>,</w:t>
      </w:r>
      <w:r w:rsidRPr="00911FF3">
        <w:rPr>
          <w:b/>
          <w:bCs/>
          <w:lang w:val="sq-AL"/>
        </w:rPr>
        <w:t xml:space="preserve"> </w:t>
      </w:r>
      <w:r w:rsidRPr="00911FF3">
        <w:rPr>
          <w:lang w:val="sq-AL"/>
        </w:rPr>
        <w:t>me të cilin ka kërkuar</w:t>
      </w:r>
      <w:r w:rsidR="00E27071" w:rsidRPr="00911FF3">
        <w:rPr>
          <w:lang w:val="sq-AL"/>
        </w:rPr>
        <w:t xml:space="preserve">: </w:t>
      </w:r>
      <w:r w:rsidR="00E27071" w:rsidRPr="00911FF3">
        <w:rPr>
          <w:i/>
          <w:lang w:val="sq-AL"/>
        </w:rPr>
        <w:t>“P</w:t>
      </w:r>
      <w:r w:rsidRPr="00911FF3">
        <w:rPr>
          <w:i/>
          <w:lang w:val="sq-AL"/>
        </w:rPr>
        <w:t>rishjen e vendimit nr. 29, datë 16.03.2018 të Gjykatës së Shkallës së Parë për Krime të Rënda Tiranë dhe vendimit nr. 60, datë 12.06.2018 të Gjykatës së Apelit për Krime të Rënda Tiranë dhe pushimin e çështjes</w:t>
      </w:r>
      <w:r w:rsidR="00E27071" w:rsidRPr="00911FF3">
        <w:rPr>
          <w:lang w:val="sq-AL"/>
        </w:rPr>
        <w:t>”. N</w:t>
      </w:r>
      <w:r w:rsidR="00DC6D86" w:rsidRPr="00911FF3">
        <w:rPr>
          <w:lang w:val="sq-AL"/>
        </w:rPr>
        <w:t>ë</w:t>
      </w:r>
      <w:r w:rsidR="00E27071" w:rsidRPr="00911FF3">
        <w:rPr>
          <w:lang w:val="sq-AL"/>
        </w:rPr>
        <w:t xml:space="preserve"> rekurs</w:t>
      </w:r>
      <w:r w:rsidR="00E760CC" w:rsidRPr="00911FF3">
        <w:rPr>
          <w:lang w:val="sq-AL"/>
        </w:rPr>
        <w:t>,</w:t>
      </w:r>
      <w:r w:rsidR="00E27071" w:rsidRPr="00911FF3">
        <w:rPr>
          <w:lang w:val="sq-AL"/>
        </w:rPr>
        <w:t xml:space="preserve"> n</w:t>
      </w:r>
      <w:r w:rsidR="00DC6D86" w:rsidRPr="00911FF3">
        <w:rPr>
          <w:lang w:val="sq-AL"/>
        </w:rPr>
        <w:t>ë</w:t>
      </w:r>
      <w:r w:rsidR="00E27071" w:rsidRPr="00911FF3">
        <w:rPr>
          <w:lang w:val="sq-AL"/>
        </w:rPr>
        <w:t xml:space="preserve"> m</w:t>
      </w:r>
      <w:r w:rsidR="00DC6D86" w:rsidRPr="00911FF3">
        <w:rPr>
          <w:lang w:val="sq-AL"/>
        </w:rPr>
        <w:t>ë</w:t>
      </w:r>
      <w:r w:rsidR="00E27071" w:rsidRPr="00911FF3">
        <w:rPr>
          <w:lang w:val="sq-AL"/>
        </w:rPr>
        <w:t>nyr</w:t>
      </w:r>
      <w:r w:rsidR="00DC6D86" w:rsidRPr="00911FF3">
        <w:rPr>
          <w:lang w:val="sq-AL"/>
        </w:rPr>
        <w:t>ë</w:t>
      </w:r>
      <w:r w:rsidR="00E27071" w:rsidRPr="00911FF3">
        <w:rPr>
          <w:lang w:val="sq-AL"/>
        </w:rPr>
        <w:t xml:space="preserve"> t</w:t>
      </w:r>
      <w:r w:rsidR="00DC6D86" w:rsidRPr="00911FF3">
        <w:rPr>
          <w:lang w:val="sq-AL"/>
        </w:rPr>
        <w:t>ë</w:t>
      </w:r>
      <w:r w:rsidR="00E27071" w:rsidRPr="00911FF3">
        <w:rPr>
          <w:lang w:val="sq-AL"/>
        </w:rPr>
        <w:t xml:space="preserve"> p</w:t>
      </w:r>
      <w:r w:rsidR="00DC6D86" w:rsidRPr="00911FF3">
        <w:rPr>
          <w:lang w:val="sq-AL"/>
        </w:rPr>
        <w:t>ë</w:t>
      </w:r>
      <w:r w:rsidR="00E27071" w:rsidRPr="00911FF3">
        <w:rPr>
          <w:lang w:val="sq-AL"/>
        </w:rPr>
        <w:t>rmbledhur</w:t>
      </w:r>
      <w:r w:rsidR="00E760CC" w:rsidRPr="00911FF3">
        <w:rPr>
          <w:lang w:val="sq-AL"/>
        </w:rPr>
        <w:t>,</w:t>
      </w:r>
      <w:r w:rsidR="00E27071" w:rsidRPr="00911FF3">
        <w:rPr>
          <w:lang w:val="sq-AL"/>
        </w:rPr>
        <w:t xml:space="preserve"> parashtrohen k</w:t>
      </w:r>
      <w:r w:rsidR="00DC6D86" w:rsidRPr="00911FF3">
        <w:rPr>
          <w:lang w:val="sq-AL"/>
        </w:rPr>
        <w:t>ë</w:t>
      </w:r>
      <w:r w:rsidR="00E27071" w:rsidRPr="00911FF3">
        <w:rPr>
          <w:lang w:val="sq-AL"/>
        </w:rPr>
        <w:t>to shkaqe:</w:t>
      </w:r>
    </w:p>
    <w:p w14:paraId="716EDC3B" w14:textId="6E4854E5" w:rsidR="00F93C8F" w:rsidRPr="00911FF3" w:rsidRDefault="00D73175" w:rsidP="006B5E6C">
      <w:pPr>
        <w:numPr>
          <w:ilvl w:val="0"/>
          <w:numId w:val="9"/>
        </w:numPr>
        <w:tabs>
          <w:tab w:val="left" w:pos="540"/>
        </w:tabs>
        <w:ind w:left="0" w:firstLine="180"/>
        <w:jc w:val="both"/>
        <w:rPr>
          <w:rFonts w:eastAsia="Calibri"/>
          <w:shd w:val="clear" w:color="auto" w:fill="FFFFFF"/>
        </w:rPr>
      </w:pPr>
      <w:r w:rsidRPr="00911FF3">
        <w:rPr>
          <w:rFonts w:eastAsia="Calibri"/>
          <w:shd w:val="clear" w:color="auto" w:fill="FFFFFF"/>
        </w:rPr>
        <w:t>Vendimet e të dy gjykatave për deklarimin fajtor të shtetasit Lefter Nelaj janë marrë në kundërshtim me provat e shqyrtuara në seanc</w:t>
      </w:r>
      <w:r w:rsidR="00DC6D86" w:rsidRPr="00911FF3">
        <w:rPr>
          <w:rFonts w:eastAsia="Calibri"/>
          <w:shd w:val="clear" w:color="auto" w:fill="FFFFFF"/>
        </w:rPr>
        <w:t>ë</w:t>
      </w:r>
      <w:r w:rsidRPr="00911FF3">
        <w:rPr>
          <w:rFonts w:eastAsia="Calibri"/>
          <w:shd w:val="clear" w:color="auto" w:fill="FFFFFF"/>
        </w:rPr>
        <w:t xml:space="preserve"> gjyqësore dhe me ligjin material penal.</w:t>
      </w:r>
    </w:p>
    <w:p w14:paraId="4503B0C1" w14:textId="7BFD4C10" w:rsidR="00FC7AE0" w:rsidRPr="00911FF3" w:rsidRDefault="00D73175" w:rsidP="006B5E6C">
      <w:pPr>
        <w:numPr>
          <w:ilvl w:val="0"/>
          <w:numId w:val="9"/>
        </w:numPr>
        <w:tabs>
          <w:tab w:val="left" w:pos="540"/>
        </w:tabs>
        <w:ind w:left="0" w:firstLine="180"/>
        <w:jc w:val="both"/>
        <w:rPr>
          <w:rFonts w:eastAsia="Calibri"/>
          <w:shd w:val="clear" w:color="auto" w:fill="FFFFFF"/>
        </w:rPr>
      </w:pPr>
      <w:r w:rsidRPr="00911FF3">
        <w:rPr>
          <w:rFonts w:eastAsia="Calibri"/>
          <w:shd w:val="clear" w:color="auto" w:fill="FFFFFF"/>
        </w:rPr>
        <w:t>Procedim</w:t>
      </w:r>
      <w:r w:rsidR="00CC1373" w:rsidRPr="00911FF3">
        <w:rPr>
          <w:rFonts w:eastAsia="Calibri"/>
          <w:shd w:val="clear" w:color="auto" w:fill="FFFFFF"/>
        </w:rPr>
        <w:t>i</w:t>
      </w:r>
      <w:r w:rsidRPr="00911FF3">
        <w:rPr>
          <w:rFonts w:eastAsia="Calibri"/>
          <w:shd w:val="clear" w:color="auto" w:fill="FFFFFF"/>
        </w:rPr>
        <w:t xml:space="preserve"> penal ka filluar nga Prokuroria e Rrethit Gjyqësor</w:t>
      </w:r>
      <w:r w:rsidRPr="00911FF3">
        <w:rPr>
          <w:rFonts w:eastAsia="Calibri"/>
        </w:rPr>
        <w:t xml:space="preserve"> </w:t>
      </w:r>
      <w:r w:rsidRPr="00911FF3">
        <w:rPr>
          <w:rFonts w:eastAsia="Calibri"/>
          <w:shd w:val="clear" w:color="auto" w:fill="FFFFFF"/>
        </w:rPr>
        <w:t>Kurbin m</w:t>
      </w:r>
      <w:r w:rsidR="00DE67B8" w:rsidRPr="00911FF3">
        <w:rPr>
          <w:rFonts w:eastAsia="Calibri"/>
          <w:shd w:val="clear" w:color="auto" w:fill="FFFFFF"/>
        </w:rPr>
        <w:t>ë</w:t>
      </w:r>
      <w:r w:rsidRPr="00911FF3">
        <w:rPr>
          <w:rFonts w:eastAsia="Calibri"/>
          <w:shd w:val="clear" w:color="auto" w:fill="FFFFFF"/>
        </w:rPr>
        <w:t xml:space="preserve"> </w:t>
      </w:r>
      <w:r w:rsidR="00DC5FE5" w:rsidRPr="00911FF3">
        <w:rPr>
          <w:rFonts w:eastAsia="Calibri"/>
          <w:shd w:val="clear" w:color="auto" w:fill="FFFFFF"/>
        </w:rPr>
        <w:t>dat</w:t>
      </w:r>
      <w:r w:rsidR="00DC6D86" w:rsidRPr="00911FF3">
        <w:rPr>
          <w:rFonts w:eastAsia="Calibri"/>
          <w:shd w:val="clear" w:color="auto" w:fill="FFFFFF"/>
        </w:rPr>
        <w:t>ë</w:t>
      </w:r>
      <w:r w:rsidRPr="00911FF3">
        <w:rPr>
          <w:rFonts w:eastAsia="Calibri"/>
          <w:shd w:val="clear" w:color="auto" w:fill="FFFFFF"/>
        </w:rPr>
        <w:t xml:space="preserve"> 04.04.2016</w:t>
      </w:r>
      <w:r w:rsidR="00F93C8F" w:rsidRPr="00911FF3">
        <w:rPr>
          <w:rFonts w:eastAsia="Calibri"/>
          <w:shd w:val="clear" w:color="auto" w:fill="FFFFFF"/>
        </w:rPr>
        <w:t>.</w:t>
      </w:r>
      <w:r w:rsidRPr="00911FF3">
        <w:rPr>
          <w:rFonts w:eastAsia="Calibri"/>
          <w:shd w:val="clear" w:color="auto" w:fill="FFFFFF"/>
        </w:rPr>
        <w:t xml:space="preserve"> Pasi</w:t>
      </w:r>
      <w:r w:rsidR="00106558" w:rsidRPr="00911FF3">
        <w:rPr>
          <w:rFonts w:eastAsia="Calibri"/>
          <w:shd w:val="clear" w:color="auto" w:fill="FFFFFF"/>
        </w:rPr>
        <w:t xml:space="preserve"> u</w:t>
      </w:r>
      <w:r w:rsidRPr="00911FF3">
        <w:rPr>
          <w:rFonts w:eastAsia="Calibri"/>
          <w:shd w:val="clear" w:color="auto" w:fill="FFFFFF"/>
        </w:rPr>
        <w:t xml:space="preserve"> kryen disa veprime hetimore</w:t>
      </w:r>
      <w:r w:rsidR="00106558" w:rsidRPr="00911FF3">
        <w:rPr>
          <w:rFonts w:eastAsia="Calibri"/>
          <w:shd w:val="clear" w:color="auto" w:fill="FFFFFF"/>
        </w:rPr>
        <w:t>,</w:t>
      </w:r>
      <w:r w:rsidRPr="00911FF3">
        <w:rPr>
          <w:rFonts w:eastAsia="Calibri"/>
          <w:shd w:val="clear" w:color="auto" w:fill="FFFFFF"/>
        </w:rPr>
        <w:t xml:space="preserve"> në Prokurorinë e Rrethit Gjyqësor Kurbin mbërrin një shkres</w:t>
      </w:r>
      <w:r w:rsidR="00DE67B8" w:rsidRPr="00911FF3">
        <w:rPr>
          <w:rFonts w:eastAsia="Calibri"/>
          <w:shd w:val="clear" w:color="auto" w:fill="FFFFFF"/>
        </w:rPr>
        <w:t>ë</w:t>
      </w:r>
      <w:r w:rsidRPr="00911FF3">
        <w:rPr>
          <w:rFonts w:eastAsia="Calibri"/>
          <w:shd w:val="clear" w:color="auto" w:fill="FFFFFF"/>
        </w:rPr>
        <w:t xml:space="preserve"> e Drejtorisë së S</w:t>
      </w:r>
      <w:r w:rsidR="00887B87" w:rsidRPr="00911FF3">
        <w:rPr>
          <w:rFonts w:eastAsia="Calibri"/>
          <w:shd w:val="clear" w:color="auto" w:fill="FFFFFF"/>
        </w:rPr>
        <w:t>H</w:t>
      </w:r>
      <w:r w:rsidRPr="00911FF3">
        <w:rPr>
          <w:rFonts w:eastAsia="Calibri"/>
          <w:shd w:val="clear" w:color="auto" w:fill="FFFFFF"/>
        </w:rPr>
        <w:t xml:space="preserve">.K.B.A pranë Ministrisë së Punëve të Brendshme </w:t>
      </w:r>
      <w:r w:rsidR="00BC3D6C" w:rsidRPr="00911FF3">
        <w:rPr>
          <w:rFonts w:eastAsia="Calibri"/>
          <w:shd w:val="clear" w:color="auto" w:fill="FFFFFF"/>
        </w:rPr>
        <w:t>dat</w:t>
      </w:r>
      <w:r w:rsidR="00DC6D86" w:rsidRPr="00911FF3">
        <w:rPr>
          <w:rFonts w:eastAsia="Calibri"/>
          <w:shd w:val="clear" w:color="auto" w:fill="FFFFFF"/>
        </w:rPr>
        <w:t>ë</w:t>
      </w:r>
      <w:r w:rsidR="00BC3D6C" w:rsidRPr="00911FF3">
        <w:rPr>
          <w:rFonts w:eastAsia="Calibri"/>
          <w:shd w:val="clear" w:color="auto" w:fill="FFFFFF"/>
        </w:rPr>
        <w:t xml:space="preserve"> </w:t>
      </w:r>
      <w:r w:rsidRPr="00911FF3">
        <w:rPr>
          <w:rFonts w:eastAsia="Calibri"/>
          <w:shd w:val="clear" w:color="auto" w:fill="FFFFFF"/>
        </w:rPr>
        <w:t xml:space="preserve">26.08.2016 ku citohej se në kultivimin e bimëve narkotike në malësinë e </w:t>
      </w:r>
      <w:r w:rsidR="003A473D" w:rsidRPr="00911FF3">
        <w:rPr>
          <w:rFonts w:eastAsia="Calibri"/>
          <w:shd w:val="clear" w:color="auto" w:fill="FFFFFF"/>
        </w:rPr>
        <w:t>r</w:t>
      </w:r>
      <w:r w:rsidRPr="00911FF3">
        <w:rPr>
          <w:rFonts w:eastAsia="Calibri"/>
          <w:shd w:val="clear" w:color="auto" w:fill="FFFFFF"/>
        </w:rPr>
        <w:t>rethit Kurbin kultivuesit kanë bashkëpunuar me punonjësit e policis</w:t>
      </w:r>
      <w:r w:rsidR="00DE67B8" w:rsidRPr="00911FF3">
        <w:rPr>
          <w:rFonts w:eastAsia="Calibri"/>
          <w:shd w:val="clear" w:color="auto" w:fill="FFFFFF"/>
        </w:rPr>
        <w:t>ë</w:t>
      </w:r>
      <w:r w:rsidRPr="00911FF3">
        <w:rPr>
          <w:rFonts w:eastAsia="Calibri"/>
          <w:shd w:val="clear" w:color="auto" w:fill="FFFFFF"/>
        </w:rPr>
        <w:t xml:space="preserve"> s</w:t>
      </w:r>
      <w:r w:rsidR="00DE67B8" w:rsidRPr="00911FF3">
        <w:rPr>
          <w:rFonts w:eastAsia="Calibri"/>
          <w:shd w:val="clear" w:color="auto" w:fill="FFFFFF"/>
        </w:rPr>
        <w:t>ë</w:t>
      </w:r>
      <w:r w:rsidRPr="00911FF3">
        <w:rPr>
          <w:rFonts w:eastAsia="Calibri"/>
          <w:shd w:val="clear" w:color="auto" w:fill="FFFFFF"/>
        </w:rPr>
        <w:t xml:space="preserve"> Komisariatit Kurbin prandaj vepra duhet të kualifikohej si e kryer nga grupi i strukturuar kriminal duke shënuar dhe akuzat për nenet 333/a e 334/1 të </w:t>
      </w:r>
      <w:r w:rsidR="00220FE3" w:rsidRPr="00911FF3">
        <w:rPr>
          <w:rFonts w:eastAsia="Calibri"/>
          <w:shd w:val="clear" w:color="auto" w:fill="FFFFFF"/>
        </w:rPr>
        <w:t>KP</w:t>
      </w:r>
      <w:r w:rsidRPr="00911FF3">
        <w:rPr>
          <w:rFonts w:eastAsia="Calibri"/>
          <w:shd w:val="clear" w:color="auto" w:fill="FFFFFF"/>
        </w:rPr>
        <w:t>.</w:t>
      </w:r>
      <w:r w:rsidR="00647DF4" w:rsidRPr="00911FF3">
        <w:rPr>
          <w:rFonts w:eastAsia="Calibri"/>
          <w:shd w:val="clear" w:color="auto" w:fill="FFFFFF"/>
        </w:rPr>
        <w:t xml:space="preserve"> </w:t>
      </w:r>
      <w:r w:rsidRPr="00911FF3">
        <w:rPr>
          <w:rFonts w:eastAsia="Calibri"/>
          <w:shd w:val="clear" w:color="auto" w:fill="FFFFFF"/>
        </w:rPr>
        <w:t>Pas marrjes së kësaj shkrese nga Drejtoria e S</w:t>
      </w:r>
      <w:r w:rsidR="00887B87" w:rsidRPr="00911FF3">
        <w:rPr>
          <w:rFonts w:eastAsia="Calibri"/>
          <w:shd w:val="clear" w:color="auto" w:fill="FFFFFF"/>
        </w:rPr>
        <w:t>H</w:t>
      </w:r>
      <w:r w:rsidRPr="00911FF3">
        <w:rPr>
          <w:rFonts w:eastAsia="Calibri"/>
          <w:shd w:val="clear" w:color="auto" w:fill="FFFFFF"/>
        </w:rPr>
        <w:t>.K.B.A pranë Ministrisë së Brendshme, Prokuroria e Rrethit Gjyqësor Kurbin nuk ka kryer asnjë veprim tjetër, shpall moskompetencën dhe dërgon çështjen për hetim pranë Prokurorisë s</w:t>
      </w:r>
      <w:r w:rsidR="00DE67B8" w:rsidRPr="00911FF3">
        <w:rPr>
          <w:rFonts w:eastAsia="Calibri"/>
          <w:shd w:val="clear" w:color="auto" w:fill="FFFFFF"/>
        </w:rPr>
        <w:t>ë</w:t>
      </w:r>
      <w:r w:rsidRPr="00911FF3">
        <w:rPr>
          <w:rFonts w:eastAsia="Calibri"/>
          <w:shd w:val="clear" w:color="auto" w:fill="FFFFFF"/>
        </w:rPr>
        <w:t xml:space="preserve"> Krimeve të R</w:t>
      </w:r>
      <w:r w:rsidR="00DC6D86" w:rsidRPr="00911FF3">
        <w:rPr>
          <w:rFonts w:eastAsia="Calibri"/>
          <w:shd w:val="clear" w:color="auto" w:fill="FFFFFF"/>
        </w:rPr>
        <w:t>ë</w:t>
      </w:r>
      <w:r w:rsidRPr="00911FF3">
        <w:rPr>
          <w:rFonts w:eastAsia="Calibri"/>
          <w:shd w:val="clear" w:color="auto" w:fill="FFFFFF"/>
        </w:rPr>
        <w:t>nda Tiranë</w:t>
      </w:r>
      <w:r w:rsidR="00CC1373" w:rsidRPr="00911FF3">
        <w:rPr>
          <w:rFonts w:eastAsia="Calibri"/>
          <w:shd w:val="clear" w:color="auto" w:fill="FFFFFF"/>
        </w:rPr>
        <w:t>,</w:t>
      </w:r>
      <w:r w:rsidRPr="00911FF3">
        <w:rPr>
          <w:rFonts w:eastAsia="Calibri"/>
          <w:shd w:val="clear" w:color="auto" w:fill="FFFFFF"/>
        </w:rPr>
        <w:t xml:space="preserve"> e cila e pranon dhe regjistron k</w:t>
      </w:r>
      <w:r w:rsidR="00DE67B8" w:rsidRPr="00911FF3">
        <w:rPr>
          <w:rFonts w:eastAsia="Calibri"/>
          <w:shd w:val="clear" w:color="auto" w:fill="FFFFFF"/>
        </w:rPr>
        <w:t>ë</w:t>
      </w:r>
      <w:r w:rsidRPr="00911FF3">
        <w:rPr>
          <w:rFonts w:eastAsia="Calibri"/>
          <w:shd w:val="clear" w:color="auto" w:fill="FFFFFF"/>
        </w:rPr>
        <w:t>të procedim me akuzat e neneve 284/2,</w:t>
      </w:r>
      <w:r w:rsidR="00CC1373" w:rsidRPr="00911FF3">
        <w:rPr>
          <w:rFonts w:eastAsia="Calibri"/>
          <w:shd w:val="clear" w:color="auto" w:fill="FFFFFF"/>
        </w:rPr>
        <w:t xml:space="preserve"> </w:t>
      </w:r>
      <w:r w:rsidRPr="00911FF3">
        <w:rPr>
          <w:rFonts w:eastAsia="Calibri"/>
          <w:shd w:val="clear" w:color="auto" w:fill="FFFFFF"/>
        </w:rPr>
        <w:t>333/a,</w:t>
      </w:r>
      <w:r w:rsidR="00CC1373" w:rsidRPr="00911FF3">
        <w:rPr>
          <w:rFonts w:eastAsia="Calibri"/>
          <w:shd w:val="clear" w:color="auto" w:fill="FFFFFF"/>
        </w:rPr>
        <w:t xml:space="preserve"> </w:t>
      </w:r>
      <w:r w:rsidRPr="00911FF3">
        <w:rPr>
          <w:rFonts w:eastAsia="Calibri"/>
          <w:shd w:val="clear" w:color="auto" w:fill="FFFFFF"/>
        </w:rPr>
        <w:t xml:space="preserve">334/1 të </w:t>
      </w:r>
      <w:r w:rsidR="00F95BB5" w:rsidRPr="00911FF3">
        <w:rPr>
          <w:rFonts w:eastAsia="Calibri"/>
          <w:shd w:val="clear" w:color="auto" w:fill="FFFFFF"/>
        </w:rPr>
        <w:t>KP</w:t>
      </w:r>
      <w:r w:rsidRPr="00911FF3">
        <w:rPr>
          <w:rFonts w:eastAsia="Calibri"/>
          <w:shd w:val="clear" w:color="auto" w:fill="FFFFFF"/>
        </w:rPr>
        <w:t>. Kjo prokurori pasi kryen disa veprime hetimore, administrimin e përgjimeve telefonike e vëzhgimeve, pyet disa nga të arrestuarit, vendos të veçojë materialin hetimor në ngarkim të punonjësve të policis</w:t>
      </w:r>
      <w:r w:rsidR="00DC6D86" w:rsidRPr="00911FF3">
        <w:rPr>
          <w:rFonts w:eastAsia="Calibri"/>
          <w:shd w:val="clear" w:color="auto" w:fill="FFFFFF"/>
        </w:rPr>
        <w:t>ë</w:t>
      </w:r>
      <w:r w:rsidR="00F93C8F" w:rsidRPr="00911FF3">
        <w:rPr>
          <w:rFonts w:eastAsia="Calibri"/>
          <w:shd w:val="clear" w:color="auto" w:fill="FFFFFF"/>
        </w:rPr>
        <w:t xml:space="preserve"> s</w:t>
      </w:r>
      <w:r w:rsidR="00DC6D86" w:rsidRPr="00911FF3">
        <w:rPr>
          <w:rFonts w:eastAsia="Calibri"/>
          <w:shd w:val="clear" w:color="auto" w:fill="FFFFFF"/>
        </w:rPr>
        <w:t>ë</w:t>
      </w:r>
      <w:r w:rsidR="00F93C8F" w:rsidRPr="00911FF3">
        <w:rPr>
          <w:rFonts w:eastAsia="Calibri"/>
          <w:shd w:val="clear" w:color="auto" w:fill="FFFFFF"/>
        </w:rPr>
        <w:t xml:space="preserve"> Komisariatit Kurbin dhe t</w:t>
      </w:r>
      <w:r w:rsidR="00647DF4" w:rsidRPr="00911FF3">
        <w:rPr>
          <w:rFonts w:eastAsia="Calibri"/>
          <w:shd w:val="clear" w:color="auto" w:fill="FFFFFF"/>
        </w:rPr>
        <w:t>’i</w:t>
      </w:r>
      <w:r w:rsidRPr="00911FF3">
        <w:rPr>
          <w:rFonts w:eastAsia="Calibri"/>
          <w:shd w:val="clear" w:color="auto" w:fill="FFFFFF"/>
        </w:rPr>
        <w:t>a dërgojë për kompetencë hetimin prokurorisë së Rrethit Kurbin me arsyetimin se punonjësit e policis</w:t>
      </w:r>
      <w:r w:rsidR="00DC6D86" w:rsidRPr="00911FF3">
        <w:rPr>
          <w:rFonts w:eastAsia="Calibri"/>
          <w:shd w:val="clear" w:color="auto" w:fill="FFFFFF"/>
        </w:rPr>
        <w:t>ë</w:t>
      </w:r>
      <w:r w:rsidRPr="00911FF3">
        <w:rPr>
          <w:rFonts w:eastAsia="Calibri"/>
          <w:shd w:val="clear" w:color="auto" w:fill="FFFFFF"/>
        </w:rPr>
        <w:t xml:space="preserve"> nuk kanë asnjë lidhje</w:t>
      </w:r>
      <w:r w:rsidR="00777CBB" w:rsidRPr="00911FF3">
        <w:rPr>
          <w:rFonts w:eastAsia="Calibri"/>
          <w:shd w:val="clear" w:color="auto" w:fill="FFFFFF"/>
        </w:rPr>
        <w:t xml:space="preserve"> me</w:t>
      </w:r>
      <w:r w:rsidRPr="00911FF3">
        <w:rPr>
          <w:rFonts w:eastAsia="Calibri"/>
          <w:shd w:val="clear" w:color="auto" w:fill="FFFFFF"/>
        </w:rPr>
        <w:t xml:space="preserve"> kultivuesit, pra i përjashton nga bashkëpunimi dhe i akuzon vetëm për</w:t>
      </w:r>
      <w:r w:rsidRPr="00911FF3">
        <w:rPr>
          <w:rFonts w:eastAsia="Calibri"/>
        </w:rPr>
        <w:t xml:space="preserve"> </w:t>
      </w:r>
      <w:r w:rsidRPr="00911FF3">
        <w:rPr>
          <w:rFonts w:eastAsia="Calibri"/>
          <w:shd w:val="clear" w:color="auto" w:fill="FFFFFF"/>
        </w:rPr>
        <w:t>krimin e shpërdorimit të detyr</w:t>
      </w:r>
      <w:r w:rsidR="00DC6D86" w:rsidRPr="00911FF3">
        <w:rPr>
          <w:rFonts w:eastAsia="Calibri"/>
          <w:shd w:val="clear" w:color="auto" w:fill="FFFFFF"/>
        </w:rPr>
        <w:t>ë</w:t>
      </w:r>
      <w:r w:rsidRPr="00911FF3">
        <w:rPr>
          <w:rFonts w:eastAsia="Calibri"/>
          <w:shd w:val="clear" w:color="auto" w:fill="FFFFFF"/>
        </w:rPr>
        <w:t>s me</w:t>
      </w:r>
      <w:r w:rsidR="00762B3F" w:rsidRPr="00911FF3">
        <w:rPr>
          <w:rFonts w:eastAsia="Calibri"/>
          <w:shd w:val="clear" w:color="auto" w:fill="FFFFFF"/>
        </w:rPr>
        <w:t xml:space="preserve"> arsyen </w:t>
      </w:r>
      <w:r w:rsidRPr="00911FF3">
        <w:rPr>
          <w:rFonts w:eastAsia="Calibri"/>
          <w:shd w:val="clear" w:color="auto" w:fill="FFFFFF"/>
        </w:rPr>
        <w:t>se nuk kanë ushtruar kontroll në territorin që mbulojnë, e për rrjedhoj</w:t>
      </w:r>
      <w:r w:rsidR="00DC6D86" w:rsidRPr="00911FF3">
        <w:rPr>
          <w:rFonts w:eastAsia="Calibri"/>
          <w:shd w:val="clear" w:color="auto" w:fill="FFFFFF"/>
        </w:rPr>
        <w:t>ë</w:t>
      </w:r>
      <w:r w:rsidR="0034064A" w:rsidRPr="00911FF3">
        <w:rPr>
          <w:rFonts w:eastAsia="Calibri"/>
          <w:shd w:val="clear" w:color="auto" w:fill="FFFFFF"/>
        </w:rPr>
        <w:t xml:space="preserve"> janë mbjellë bimë narkotike. </w:t>
      </w:r>
      <w:r w:rsidRPr="00911FF3">
        <w:rPr>
          <w:rFonts w:eastAsia="Calibri"/>
          <w:shd w:val="clear" w:color="auto" w:fill="FFFFFF"/>
        </w:rPr>
        <w:t>Duke e analizuar në këtë këndvështrim</w:t>
      </w:r>
      <w:r w:rsidR="00233E6A" w:rsidRPr="00911FF3">
        <w:rPr>
          <w:rFonts w:eastAsia="Calibri"/>
          <w:shd w:val="clear" w:color="auto" w:fill="FFFFFF"/>
        </w:rPr>
        <w:t>,</w:t>
      </w:r>
      <w:r w:rsidRPr="00911FF3">
        <w:rPr>
          <w:rFonts w:eastAsia="Calibri"/>
          <w:shd w:val="clear" w:color="auto" w:fill="FFFFFF"/>
        </w:rPr>
        <w:t xml:space="preserve"> përderisa shkaku që e kualifikoi veprën si të kryer nga grupi i strukturuar kriminal që ishte pjesëmarrja në k</w:t>
      </w:r>
      <w:r w:rsidR="008E5425" w:rsidRPr="00911FF3">
        <w:rPr>
          <w:rFonts w:eastAsia="Calibri"/>
          <w:shd w:val="clear" w:color="auto" w:fill="FFFFFF"/>
        </w:rPr>
        <w:t>ë</w:t>
      </w:r>
      <w:r w:rsidRPr="00911FF3">
        <w:rPr>
          <w:rFonts w:eastAsia="Calibri"/>
          <w:shd w:val="clear" w:color="auto" w:fill="FFFFFF"/>
        </w:rPr>
        <w:t>të veprimtari kriminale e punonjësve të Komisariatit Kurbin ka rënë, pra nuk qëndron, e provuar me vendim të arsyetuar të prokurorit</w:t>
      </w:r>
      <w:r w:rsidR="00762B3F" w:rsidRPr="00911FF3">
        <w:rPr>
          <w:rFonts w:eastAsia="Calibri"/>
          <w:shd w:val="clear" w:color="auto" w:fill="FFFFFF"/>
        </w:rPr>
        <w:t>, ka r</w:t>
      </w:r>
      <w:r w:rsidR="00FB7866" w:rsidRPr="00911FF3">
        <w:rPr>
          <w:rFonts w:eastAsia="Calibri"/>
          <w:shd w:val="clear" w:color="auto" w:fill="FFFFFF"/>
        </w:rPr>
        <w:t>ë</w:t>
      </w:r>
      <w:r w:rsidR="00762B3F" w:rsidRPr="00911FF3">
        <w:rPr>
          <w:rFonts w:eastAsia="Calibri"/>
          <w:shd w:val="clear" w:color="auto" w:fill="FFFFFF"/>
        </w:rPr>
        <w:t>n</w:t>
      </w:r>
      <w:r w:rsidR="00FB7866" w:rsidRPr="00911FF3">
        <w:rPr>
          <w:rFonts w:eastAsia="Calibri"/>
          <w:shd w:val="clear" w:color="auto" w:fill="FFFFFF"/>
        </w:rPr>
        <w:t>ë</w:t>
      </w:r>
      <w:r w:rsidR="00762B3F" w:rsidRPr="00911FF3">
        <w:rPr>
          <w:rFonts w:eastAsia="Calibri"/>
          <w:shd w:val="clear" w:color="auto" w:fill="FFFFFF"/>
        </w:rPr>
        <w:t xml:space="preserve"> akuza p</w:t>
      </w:r>
      <w:r w:rsidR="00FB7866" w:rsidRPr="00911FF3">
        <w:rPr>
          <w:rFonts w:eastAsia="Calibri"/>
          <w:shd w:val="clear" w:color="auto" w:fill="FFFFFF"/>
        </w:rPr>
        <w:t>ë</w:t>
      </w:r>
      <w:r w:rsidR="00762B3F" w:rsidRPr="00911FF3">
        <w:rPr>
          <w:rFonts w:eastAsia="Calibri"/>
          <w:shd w:val="clear" w:color="auto" w:fill="FFFFFF"/>
        </w:rPr>
        <w:t>r grupin e strukturuar kriminal</w:t>
      </w:r>
      <w:r w:rsidRPr="00911FF3">
        <w:rPr>
          <w:rFonts w:eastAsia="Calibri"/>
          <w:shd w:val="clear" w:color="auto" w:fill="FFFFFF"/>
        </w:rPr>
        <w:t>.</w:t>
      </w:r>
      <w:r w:rsidR="0034064A" w:rsidRPr="00911FF3">
        <w:rPr>
          <w:rFonts w:eastAsia="Calibri"/>
          <w:shd w:val="clear" w:color="auto" w:fill="FFFFFF"/>
        </w:rPr>
        <w:t xml:space="preserve"> </w:t>
      </w:r>
      <w:r w:rsidR="00762B3F" w:rsidRPr="00911FF3">
        <w:rPr>
          <w:rFonts w:eastAsia="Calibri"/>
          <w:shd w:val="clear" w:color="auto" w:fill="FFFFFF"/>
        </w:rPr>
        <w:t>P</w:t>
      </w:r>
      <w:r w:rsidRPr="00911FF3">
        <w:rPr>
          <w:rFonts w:eastAsia="Calibri"/>
          <w:shd w:val="clear" w:color="auto" w:fill="FFFFFF"/>
        </w:rPr>
        <w:t>raktika gjyqësore e deritanishme nuk ka parë raste që mbjellja e bimëve narkotike nga familjet bujqësore duke marrë dhe punëtorë me pagë të jetë kualifikuar grup i strukturuar kriminal.</w:t>
      </w:r>
    </w:p>
    <w:p w14:paraId="39A0B68D" w14:textId="293D5185" w:rsidR="00FA03B3" w:rsidRPr="00911FF3" w:rsidRDefault="00D73175" w:rsidP="006B5E6C">
      <w:pPr>
        <w:numPr>
          <w:ilvl w:val="0"/>
          <w:numId w:val="9"/>
        </w:numPr>
        <w:tabs>
          <w:tab w:val="left" w:pos="540"/>
        </w:tabs>
        <w:ind w:left="0" w:firstLine="180"/>
        <w:jc w:val="both"/>
        <w:rPr>
          <w:rFonts w:eastAsia="Calibri"/>
          <w:shd w:val="clear" w:color="auto" w:fill="FFFFFF"/>
        </w:rPr>
      </w:pPr>
      <w:r w:rsidRPr="00911FF3">
        <w:rPr>
          <w:rFonts w:eastAsia="Calibri"/>
          <w:shd w:val="clear" w:color="auto" w:fill="FFFFFF"/>
        </w:rPr>
        <w:t xml:space="preserve">Po të marrim në analizë bashkëpunimin midis kultivuesve të bimëve narkotike në rastin konkret rezulton se ata nuk kanë bashkëpunuar për kultivimin e bimëve narkotike pasi secili ka patur parcelën e vet ku është përkujdesur për kultivimin e bimëve vetë dhe me familjarë e punëtorë të paguar, pra ata mes tyre kanë patur një marrëveshje e cila ka </w:t>
      </w:r>
      <w:r w:rsidR="006E3003" w:rsidRPr="00911FF3">
        <w:rPr>
          <w:rFonts w:eastAsia="Calibri"/>
          <w:shd w:val="clear" w:color="auto" w:fill="FFFFFF"/>
        </w:rPr>
        <w:t>qenë</w:t>
      </w:r>
      <w:r w:rsidRPr="00911FF3">
        <w:rPr>
          <w:rFonts w:eastAsia="Calibri"/>
          <w:shd w:val="clear" w:color="auto" w:fill="FFFFFF"/>
        </w:rPr>
        <w:t xml:space="preserve"> </w:t>
      </w:r>
      <w:r w:rsidR="00CC1373" w:rsidRPr="00911FF3">
        <w:rPr>
          <w:rFonts w:eastAsia="Calibri"/>
          <w:shd w:val="clear" w:color="auto" w:fill="FFFFFF"/>
        </w:rPr>
        <w:t>se</w:t>
      </w:r>
      <w:r w:rsidRPr="00911FF3">
        <w:rPr>
          <w:rFonts w:eastAsia="Calibri"/>
          <w:shd w:val="clear" w:color="auto" w:fill="FFFFFF"/>
        </w:rPr>
        <w:t xml:space="preserve"> kur të shohin punonjësit e policisë që dalin në kontrollin e zonës të njoftonin njëri-tjetrin (kultivuesit) që të largoheshin nga parcelat dhe të mos i kapte policia</w:t>
      </w:r>
      <w:r w:rsidRPr="00911FF3">
        <w:rPr>
          <w:rFonts w:eastAsia="Calibri"/>
        </w:rPr>
        <w:t xml:space="preserve"> </w:t>
      </w:r>
      <w:r w:rsidRPr="00911FF3">
        <w:rPr>
          <w:rFonts w:eastAsia="Calibri"/>
          <w:shd w:val="clear" w:color="auto" w:fill="FFFFFF"/>
        </w:rPr>
        <w:t>në parcelë.</w:t>
      </w:r>
      <w:r w:rsidR="00FC7AE0" w:rsidRPr="00911FF3">
        <w:rPr>
          <w:rFonts w:eastAsia="Calibri"/>
          <w:shd w:val="clear" w:color="auto" w:fill="FFFFFF"/>
        </w:rPr>
        <w:t xml:space="preserve"> </w:t>
      </w:r>
      <w:r w:rsidRPr="00911FF3">
        <w:rPr>
          <w:rFonts w:eastAsia="Calibri"/>
          <w:shd w:val="clear" w:color="auto" w:fill="FFFFFF"/>
        </w:rPr>
        <w:t>Realisht kjo marrëveshje ka ekzistuar midis kultivuesve dhe vetëm kjo nuk e bën veprën të kryer nga grup i strukturuar kriminal pasi bashkëpunimi duhet të ekzistojë ndërmjet bashkëpunëtorëve për kryerjen e veprës për të cilën akuzohen kultivimin e bimëve narkotike e jo marrëveshja për të ruajtur nga forcat e policisë kur ata do dalin për kontroll në zonat ku ishte mbjellë kjo bimë, pasi marrëveshja për të ruajtur nga jashtë policinë nuk përbën vepër penale më vetë e për këtë nuk ka ndonjë akuzë nga prokuroria. Nuk ka logjikë që të trajtohet vepra e kryer prej anëtarëve të</w:t>
      </w:r>
      <w:r w:rsidR="009F11F2" w:rsidRPr="00911FF3">
        <w:rPr>
          <w:rFonts w:eastAsia="Calibri"/>
          <w:shd w:val="clear" w:color="auto" w:fill="FFFFFF"/>
        </w:rPr>
        <w:t xml:space="preserve"> së</w:t>
      </w:r>
      <w:r w:rsidRPr="00911FF3">
        <w:rPr>
          <w:rFonts w:eastAsia="Calibri"/>
          <w:shd w:val="clear" w:color="auto" w:fill="FFFFFF"/>
        </w:rPr>
        <w:t xml:space="preserve"> njëjtës familje (daja, xhaxhai dhe nipi) në rastin konkret si vepër e kryer nga grupi i strukturuar kriminal.</w:t>
      </w:r>
      <w:r w:rsidRPr="00911FF3">
        <w:rPr>
          <w:rFonts w:eastAsia="Calibri"/>
        </w:rPr>
        <w:t xml:space="preserve"> </w:t>
      </w:r>
    </w:p>
    <w:p w14:paraId="65882247" w14:textId="64C8DD4D" w:rsidR="00D73175" w:rsidRPr="00911FF3" w:rsidRDefault="00D73175" w:rsidP="006B5E6C">
      <w:pPr>
        <w:numPr>
          <w:ilvl w:val="0"/>
          <w:numId w:val="9"/>
        </w:numPr>
        <w:tabs>
          <w:tab w:val="left" w:pos="540"/>
        </w:tabs>
        <w:ind w:left="0" w:firstLine="180"/>
        <w:jc w:val="both"/>
        <w:rPr>
          <w:rFonts w:eastAsia="Calibri"/>
          <w:shd w:val="clear" w:color="auto" w:fill="FFFFFF"/>
        </w:rPr>
      </w:pPr>
      <w:r w:rsidRPr="00911FF3">
        <w:rPr>
          <w:rFonts w:eastAsia="Calibri"/>
          <w:shd w:val="clear" w:color="auto" w:fill="FFFFFF"/>
        </w:rPr>
        <w:t>Të dyja gjykata</w:t>
      </w:r>
      <w:r w:rsidR="009F11F2" w:rsidRPr="00911FF3">
        <w:rPr>
          <w:rFonts w:eastAsia="Calibri"/>
          <w:shd w:val="clear" w:color="auto" w:fill="FFFFFF"/>
        </w:rPr>
        <w:t>t</w:t>
      </w:r>
      <w:r w:rsidRPr="00911FF3">
        <w:rPr>
          <w:rFonts w:eastAsia="Calibri"/>
          <w:shd w:val="clear" w:color="auto" w:fill="FFFFFF"/>
        </w:rPr>
        <w:t xml:space="preserve"> në vendimet e tyre nuk arsyetojnë se ku është zona e mbjellë me hashash dhe ku është banesa e secilit prej të dënuarve</w:t>
      </w:r>
      <w:r w:rsidR="00C5706F" w:rsidRPr="00911FF3">
        <w:rPr>
          <w:rFonts w:eastAsia="Calibri"/>
          <w:shd w:val="clear" w:color="auto" w:fill="FFFFFF"/>
        </w:rPr>
        <w:t>,</w:t>
      </w:r>
      <w:r w:rsidRPr="00911FF3">
        <w:rPr>
          <w:rFonts w:eastAsia="Calibri"/>
          <w:shd w:val="clear" w:color="auto" w:fill="FFFFFF"/>
        </w:rPr>
        <w:t xml:space="preserve"> në mënyrë që të ketë një logjik</w:t>
      </w:r>
      <w:r w:rsidR="00DE67B8" w:rsidRPr="00911FF3">
        <w:rPr>
          <w:rFonts w:eastAsia="Calibri"/>
          <w:shd w:val="clear" w:color="auto" w:fill="FFFFFF"/>
        </w:rPr>
        <w:t>ë</w:t>
      </w:r>
      <w:r w:rsidRPr="00911FF3">
        <w:rPr>
          <w:rFonts w:eastAsia="Calibri"/>
          <w:shd w:val="clear" w:color="auto" w:fill="FFFFFF"/>
        </w:rPr>
        <w:t xml:space="preserve"> në përgjegjësinë individuale </w:t>
      </w:r>
      <w:r w:rsidRPr="00911FF3">
        <w:rPr>
          <w:rFonts w:eastAsia="Calibri"/>
          <w:shd w:val="clear" w:color="auto" w:fill="FFFFFF"/>
        </w:rPr>
        <w:lastRenderedPageBreak/>
        <w:t>lidhur me parcelat e mbjella me hashash</w:t>
      </w:r>
      <w:r w:rsidR="00C5706F" w:rsidRPr="00911FF3">
        <w:rPr>
          <w:rFonts w:eastAsia="Calibri"/>
          <w:shd w:val="clear" w:color="auto" w:fill="FFFFFF"/>
        </w:rPr>
        <w:t>.</w:t>
      </w:r>
      <w:r w:rsidRPr="00911FF3">
        <w:rPr>
          <w:rFonts w:eastAsia="Calibri"/>
        </w:rPr>
        <w:t xml:space="preserve"> </w:t>
      </w:r>
      <w:r w:rsidRPr="00911FF3">
        <w:rPr>
          <w:rFonts w:eastAsia="Calibri"/>
          <w:shd w:val="clear" w:color="auto" w:fill="FFFFFF"/>
        </w:rPr>
        <w:t>Përfundimisht, Gjykata e Shkallës së Parë për Krime të R</w:t>
      </w:r>
      <w:r w:rsidR="00DE67B8" w:rsidRPr="00911FF3">
        <w:rPr>
          <w:rFonts w:eastAsia="Calibri"/>
          <w:shd w:val="clear" w:color="auto" w:fill="FFFFFF"/>
        </w:rPr>
        <w:t>ë</w:t>
      </w:r>
      <w:r w:rsidRPr="00911FF3">
        <w:rPr>
          <w:rFonts w:eastAsia="Calibri"/>
          <w:shd w:val="clear" w:color="auto" w:fill="FFFFFF"/>
        </w:rPr>
        <w:t>nda Tiranë por edhe ajo e Apelit e Krimeve të Rënda Tiranë, kanë dhënë një vendim që nuk është i mbështetur në provat ligjore të administruara në seancë gjyqësore.</w:t>
      </w:r>
    </w:p>
    <w:p w14:paraId="06F5EAFE" w14:textId="13787B11" w:rsidR="00DC5FE5" w:rsidRPr="00911FF3" w:rsidRDefault="00D73175" w:rsidP="006B5E6C">
      <w:pPr>
        <w:pStyle w:val="NoSpacing"/>
        <w:numPr>
          <w:ilvl w:val="0"/>
          <w:numId w:val="2"/>
        </w:numPr>
        <w:tabs>
          <w:tab w:val="left" w:pos="1170"/>
        </w:tabs>
        <w:ind w:left="0" w:firstLine="720"/>
        <w:jc w:val="both"/>
        <w:rPr>
          <w:lang w:val="sq-AL"/>
        </w:rPr>
      </w:pPr>
      <w:r w:rsidRPr="00911FF3">
        <w:rPr>
          <w:b/>
          <w:bCs/>
          <w:lang w:val="sq-AL"/>
        </w:rPr>
        <w:t xml:space="preserve">Kundër vendimit </w:t>
      </w:r>
      <w:r w:rsidR="005060BD" w:rsidRPr="00911FF3">
        <w:rPr>
          <w:b/>
          <w:lang w:val="sq-AL"/>
        </w:rPr>
        <w:t>nr. 60, datë 12.06.2018</w:t>
      </w:r>
      <w:r w:rsidR="00E760CC" w:rsidRPr="00911FF3">
        <w:rPr>
          <w:b/>
          <w:lang w:val="sq-AL"/>
        </w:rPr>
        <w:t>,</w:t>
      </w:r>
      <w:r w:rsidR="005060BD" w:rsidRPr="00911FF3">
        <w:rPr>
          <w:b/>
          <w:lang w:val="sq-AL"/>
        </w:rPr>
        <w:t xml:space="preserve"> </w:t>
      </w:r>
      <w:r w:rsidRPr="00911FF3">
        <w:rPr>
          <w:b/>
          <w:bCs/>
          <w:lang w:val="sq-AL"/>
        </w:rPr>
        <w:t>të Gjykatës së Apelit për Krime të rënda Tiranë, ka ushtruar rekurs i gjykuari Hashim Nelaj,</w:t>
      </w:r>
      <w:r w:rsidRPr="00911FF3">
        <w:rPr>
          <w:b/>
          <w:lang w:val="sq-AL"/>
        </w:rPr>
        <w:t xml:space="preserve"> </w:t>
      </w:r>
      <w:r w:rsidRPr="00911FF3">
        <w:rPr>
          <w:lang w:val="sq-AL"/>
        </w:rPr>
        <w:t>me të cilin ka</w:t>
      </w:r>
      <w:r w:rsidRPr="00911FF3">
        <w:rPr>
          <w:b/>
          <w:lang w:val="sq-AL"/>
        </w:rPr>
        <w:t xml:space="preserve"> </w:t>
      </w:r>
      <w:r w:rsidRPr="00911FF3">
        <w:rPr>
          <w:lang w:val="sq-AL"/>
        </w:rPr>
        <w:t>kërkuar</w:t>
      </w:r>
      <w:r w:rsidR="00DC5FE5" w:rsidRPr="00911FF3">
        <w:rPr>
          <w:lang w:val="sq-AL"/>
        </w:rPr>
        <w:t xml:space="preserve">: </w:t>
      </w:r>
      <w:r w:rsidR="00DC5FE5" w:rsidRPr="00911FF3">
        <w:rPr>
          <w:i/>
          <w:lang w:val="sq-AL"/>
        </w:rPr>
        <w:t>P</w:t>
      </w:r>
      <w:r w:rsidRPr="00911FF3">
        <w:rPr>
          <w:i/>
          <w:lang w:val="sq-AL"/>
        </w:rPr>
        <w:t>rishjen e vendimit nr. 29, datë 16.03.2018 të Gjykatës së Shkallës së Parë për Krime të Rënda Tiranë dhe vendimit nr. 60, datë 12.06.2018 të Gjykatës së Apelit për Krime të Rënda Tiranë dhe pushimin e çështjes</w:t>
      </w:r>
      <w:r w:rsidR="00DC5FE5" w:rsidRPr="00911FF3">
        <w:rPr>
          <w:i/>
          <w:lang w:val="sq-AL"/>
        </w:rPr>
        <w:t>”.</w:t>
      </w:r>
      <w:r w:rsidR="00DC5FE5" w:rsidRPr="00911FF3">
        <w:rPr>
          <w:lang w:val="sq-AL"/>
        </w:rPr>
        <w:t xml:space="preserve"> N</w:t>
      </w:r>
      <w:r w:rsidR="00DC6D86" w:rsidRPr="00911FF3">
        <w:rPr>
          <w:lang w:val="sq-AL"/>
        </w:rPr>
        <w:t>ë</w:t>
      </w:r>
      <w:r w:rsidR="00DC5FE5" w:rsidRPr="00911FF3">
        <w:rPr>
          <w:lang w:val="sq-AL"/>
        </w:rPr>
        <w:t xml:space="preserve"> rekurs</w:t>
      </w:r>
      <w:r w:rsidR="00E760CC" w:rsidRPr="00911FF3">
        <w:rPr>
          <w:lang w:val="sq-AL"/>
        </w:rPr>
        <w:t>,</w:t>
      </w:r>
      <w:r w:rsidR="00DC5FE5" w:rsidRPr="00911FF3">
        <w:rPr>
          <w:lang w:val="sq-AL"/>
        </w:rPr>
        <w:t xml:space="preserve"> n</w:t>
      </w:r>
      <w:r w:rsidR="00DC6D86" w:rsidRPr="00911FF3">
        <w:rPr>
          <w:lang w:val="sq-AL"/>
        </w:rPr>
        <w:t>ë</w:t>
      </w:r>
      <w:r w:rsidR="00DC5FE5" w:rsidRPr="00911FF3">
        <w:rPr>
          <w:lang w:val="sq-AL"/>
        </w:rPr>
        <w:t xml:space="preserve"> m</w:t>
      </w:r>
      <w:r w:rsidR="00DC6D86" w:rsidRPr="00911FF3">
        <w:rPr>
          <w:lang w:val="sq-AL"/>
        </w:rPr>
        <w:t>ë</w:t>
      </w:r>
      <w:r w:rsidR="00DC5FE5" w:rsidRPr="00911FF3">
        <w:rPr>
          <w:lang w:val="sq-AL"/>
        </w:rPr>
        <w:t>nyr</w:t>
      </w:r>
      <w:r w:rsidR="00DC6D86" w:rsidRPr="00911FF3">
        <w:rPr>
          <w:lang w:val="sq-AL"/>
        </w:rPr>
        <w:t>ë</w:t>
      </w:r>
      <w:r w:rsidR="00DC5FE5" w:rsidRPr="00911FF3">
        <w:rPr>
          <w:lang w:val="sq-AL"/>
        </w:rPr>
        <w:t xml:space="preserve"> t</w:t>
      </w:r>
      <w:r w:rsidR="00DC6D86" w:rsidRPr="00911FF3">
        <w:rPr>
          <w:lang w:val="sq-AL"/>
        </w:rPr>
        <w:t>ë</w:t>
      </w:r>
      <w:r w:rsidR="00DC5FE5" w:rsidRPr="00911FF3">
        <w:rPr>
          <w:lang w:val="sq-AL"/>
        </w:rPr>
        <w:t xml:space="preserve"> p</w:t>
      </w:r>
      <w:r w:rsidR="00DC6D86" w:rsidRPr="00911FF3">
        <w:rPr>
          <w:lang w:val="sq-AL"/>
        </w:rPr>
        <w:t>ë</w:t>
      </w:r>
      <w:r w:rsidR="00DC5FE5" w:rsidRPr="00911FF3">
        <w:rPr>
          <w:lang w:val="sq-AL"/>
        </w:rPr>
        <w:t>rmbledhur</w:t>
      </w:r>
      <w:r w:rsidR="00E760CC" w:rsidRPr="00911FF3">
        <w:rPr>
          <w:lang w:val="sq-AL"/>
        </w:rPr>
        <w:t>,</w:t>
      </w:r>
      <w:r w:rsidR="00DC5FE5" w:rsidRPr="00911FF3">
        <w:rPr>
          <w:lang w:val="sq-AL"/>
        </w:rPr>
        <w:t xml:space="preserve"> parashtrohen k</w:t>
      </w:r>
      <w:r w:rsidR="00DC6D86" w:rsidRPr="00911FF3">
        <w:rPr>
          <w:lang w:val="sq-AL"/>
        </w:rPr>
        <w:t>ë</w:t>
      </w:r>
      <w:r w:rsidR="00DC5FE5" w:rsidRPr="00911FF3">
        <w:rPr>
          <w:lang w:val="sq-AL"/>
        </w:rPr>
        <w:t>to shkaqe:</w:t>
      </w:r>
    </w:p>
    <w:p w14:paraId="2344C1DB" w14:textId="6527B03C" w:rsidR="00DC5FE5" w:rsidRPr="00911FF3" w:rsidRDefault="00D73175" w:rsidP="006B5E6C">
      <w:pPr>
        <w:pStyle w:val="NoSpacing"/>
        <w:numPr>
          <w:ilvl w:val="0"/>
          <w:numId w:val="10"/>
        </w:numPr>
        <w:tabs>
          <w:tab w:val="left" w:pos="540"/>
          <w:tab w:val="left" w:pos="1170"/>
        </w:tabs>
        <w:ind w:left="0" w:firstLine="180"/>
        <w:jc w:val="both"/>
        <w:rPr>
          <w:lang w:val="sq-AL"/>
        </w:rPr>
      </w:pPr>
      <w:r w:rsidRPr="00911FF3">
        <w:rPr>
          <w:rFonts w:eastAsia="Calibri"/>
          <w:shd w:val="clear" w:color="auto" w:fill="FFFFFF"/>
          <w:lang w:val="sq-AL"/>
        </w:rPr>
        <w:t xml:space="preserve">Vendimet e të dy gjykatave, për deklarimin fajtor të shtetasit </w:t>
      </w:r>
      <w:r w:rsidR="00854677" w:rsidRPr="00911FF3">
        <w:rPr>
          <w:bCs/>
          <w:lang w:val="sq-AL"/>
        </w:rPr>
        <w:t>Hashim Nelaj</w:t>
      </w:r>
      <w:r w:rsidR="00854677" w:rsidRPr="00911FF3">
        <w:rPr>
          <w:rFonts w:eastAsia="Calibri"/>
          <w:shd w:val="clear" w:color="auto" w:fill="FFFFFF"/>
          <w:lang w:val="sq-AL"/>
        </w:rPr>
        <w:t xml:space="preserve"> </w:t>
      </w:r>
      <w:r w:rsidRPr="00911FF3">
        <w:rPr>
          <w:rFonts w:eastAsia="Calibri"/>
          <w:shd w:val="clear" w:color="auto" w:fill="FFFFFF"/>
          <w:lang w:val="sq-AL"/>
        </w:rPr>
        <w:t>janë marrë në kundërshtim me provat e shqyrtuara në seancë gjyqësore dhe me ligjin material penal. Vendimet janë tërësisht të paligjshëm</w:t>
      </w:r>
      <w:r w:rsidR="00E7606D" w:rsidRPr="00911FF3">
        <w:rPr>
          <w:rFonts w:eastAsia="Calibri"/>
          <w:shd w:val="clear" w:color="auto" w:fill="FFFFFF"/>
          <w:lang w:val="sq-AL"/>
        </w:rPr>
        <w:t>, alogjikë dhe të</w:t>
      </w:r>
      <w:r w:rsidRPr="00911FF3">
        <w:rPr>
          <w:rFonts w:eastAsia="Calibri"/>
          <w:shd w:val="clear" w:color="auto" w:fill="FFFFFF"/>
          <w:lang w:val="sq-AL"/>
        </w:rPr>
        <w:t xml:space="preserve"> pa bazuar në prova.</w:t>
      </w:r>
    </w:p>
    <w:p w14:paraId="1FCDAF26" w14:textId="4852FECA" w:rsidR="001C305F" w:rsidRPr="00911FF3" w:rsidRDefault="00DC5FE5" w:rsidP="006B5E6C">
      <w:pPr>
        <w:numPr>
          <w:ilvl w:val="0"/>
          <w:numId w:val="9"/>
        </w:numPr>
        <w:tabs>
          <w:tab w:val="left" w:pos="540"/>
        </w:tabs>
        <w:ind w:left="0" w:firstLine="180"/>
        <w:jc w:val="both"/>
        <w:rPr>
          <w:rFonts w:eastAsia="Calibri"/>
          <w:shd w:val="clear" w:color="auto" w:fill="FFFFFF"/>
        </w:rPr>
      </w:pPr>
      <w:r w:rsidRPr="00911FF3">
        <w:rPr>
          <w:rFonts w:eastAsia="Calibri"/>
          <w:shd w:val="clear" w:color="auto" w:fill="FFFFFF"/>
        </w:rPr>
        <w:t>Procedim</w:t>
      </w:r>
      <w:r w:rsidR="002A22CC" w:rsidRPr="00911FF3">
        <w:rPr>
          <w:rFonts w:eastAsia="Calibri"/>
          <w:shd w:val="clear" w:color="auto" w:fill="FFFFFF"/>
        </w:rPr>
        <w:t>i</w:t>
      </w:r>
      <w:r w:rsidRPr="00911FF3">
        <w:rPr>
          <w:rFonts w:eastAsia="Calibri"/>
          <w:shd w:val="clear" w:color="auto" w:fill="FFFFFF"/>
        </w:rPr>
        <w:t xml:space="preserve"> penal ka filluar nga Prokuroria e Rrethit Gjyqësor</w:t>
      </w:r>
      <w:r w:rsidRPr="00911FF3">
        <w:rPr>
          <w:rFonts w:eastAsia="Calibri"/>
        </w:rPr>
        <w:t xml:space="preserve"> </w:t>
      </w:r>
      <w:r w:rsidRPr="00911FF3">
        <w:rPr>
          <w:rFonts w:eastAsia="Calibri"/>
          <w:shd w:val="clear" w:color="auto" w:fill="FFFFFF"/>
        </w:rPr>
        <w:t>Kurbin me dat</w:t>
      </w:r>
      <w:r w:rsidR="00DC6D86" w:rsidRPr="00911FF3">
        <w:rPr>
          <w:rFonts w:eastAsia="Calibri"/>
          <w:shd w:val="clear" w:color="auto" w:fill="FFFFFF"/>
        </w:rPr>
        <w:t>ë</w:t>
      </w:r>
      <w:r w:rsidRPr="00911FF3">
        <w:rPr>
          <w:rFonts w:eastAsia="Calibri"/>
          <w:shd w:val="clear" w:color="auto" w:fill="FFFFFF"/>
        </w:rPr>
        <w:t xml:space="preserve"> 04.04.2016. Pasi</w:t>
      </w:r>
      <w:r w:rsidR="00106558" w:rsidRPr="00911FF3">
        <w:rPr>
          <w:rFonts w:eastAsia="Calibri"/>
          <w:shd w:val="clear" w:color="auto" w:fill="FFFFFF"/>
        </w:rPr>
        <w:t xml:space="preserve"> u</w:t>
      </w:r>
      <w:r w:rsidRPr="00911FF3">
        <w:rPr>
          <w:rFonts w:eastAsia="Calibri"/>
          <w:shd w:val="clear" w:color="auto" w:fill="FFFFFF"/>
        </w:rPr>
        <w:t xml:space="preserve"> kryen disa veprime hetimore</w:t>
      </w:r>
      <w:r w:rsidR="00106558" w:rsidRPr="00911FF3">
        <w:rPr>
          <w:rFonts w:eastAsia="Calibri"/>
          <w:shd w:val="clear" w:color="auto" w:fill="FFFFFF"/>
        </w:rPr>
        <w:t>,</w:t>
      </w:r>
      <w:r w:rsidRPr="00911FF3">
        <w:rPr>
          <w:rFonts w:eastAsia="Calibri"/>
          <w:shd w:val="clear" w:color="auto" w:fill="FFFFFF"/>
        </w:rPr>
        <w:t xml:space="preserve"> në Prokurorinë e Rrethit Gjyqësor Kurbin mbërrin një shkres</w:t>
      </w:r>
      <w:r w:rsidR="00DA30E9" w:rsidRPr="00911FF3">
        <w:rPr>
          <w:rFonts w:eastAsia="Calibri"/>
          <w:shd w:val="clear" w:color="auto" w:fill="FFFFFF"/>
        </w:rPr>
        <w:t>ë</w:t>
      </w:r>
      <w:r w:rsidRPr="00911FF3">
        <w:rPr>
          <w:rFonts w:eastAsia="Calibri"/>
          <w:shd w:val="clear" w:color="auto" w:fill="FFFFFF"/>
        </w:rPr>
        <w:t xml:space="preserve"> e Drejtorisë së S</w:t>
      </w:r>
      <w:r w:rsidR="00887B87" w:rsidRPr="00911FF3">
        <w:rPr>
          <w:rFonts w:eastAsia="Calibri"/>
          <w:shd w:val="clear" w:color="auto" w:fill="FFFFFF"/>
        </w:rPr>
        <w:t>H</w:t>
      </w:r>
      <w:r w:rsidRPr="00911FF3">
        <w:rPr>
          <w:rFonts w:eastAsia="Calibri"/>
          <w:shd w:val="clear" w:color="auto" w:fill="FFFFFF"/>
        </w:rPr>
        <w:t xml:space="preserve">.K.B.A pranë Ministrisë së Punëve të Brendshme </w:t>
      </w:r>
      <w:r w:rsidR="00BC3D6C" w:rsidRPr="00911FF3">
        <w:rPr>
          <w:rFonts w:eastAsia="Calibri"/>
          <w:shd w:val="clear" w:color="auto" w:fill="FFFFFF"/>
        </w:rPr>
        <w:t>dat</w:t>
      </w:r>
      <w:r w:rsidR="00DC6D86" w:rsidRPr="00911FF3">
        <w:rPr>
          <w:rFonts w:eastAsia="Calibri"/>
          <w:shd w:val="clear" w:color="auto" w:fill="FFFFFF"/>
        </w:rPr>
        <w:t>ë</w:t>
      </w:r>
      <w:r w:rsidR="00BC3D6C" w:rsidRPr="00911FF3">
        <w:rPr>
          <w:rFonts w:eastAsia="Calibri"/>
          <w:shd w:val="clear" w:color="auto" w:fill="FFFFFF"/>
        </w:rPr>
        <w:t xml:space="preserve"> </w:t>
      </w:r>
      <w:r w:rsidRPr="00911FF3">
        <w:rPr>
          <w:rFonts w:eastAsia="Calibri"/>
          <w:shd w:val="clear" w:color="auto" w:fill="FFFFFF"/>
        </w:rPr>
        <w:t xml:space="preserve">26.08.2016 ku citohej se në kultivimin e bimëve narkotike në malësinë e Rrethit Kurbin kultivuesit kanë bashkëpunuar me punonjësit e </w:t>
      </w:r>
      <w:r w:rsidR="006E3003" w:rsidRPr="00911FF3">
        <w:rPr>
          <w:rFonts w:eastAsia="Calibri"/>
          <w:shd w:val="clear" w:color="auto" w:fill="FFFFFF"/>
        </w:rPr>
        <w:t>policisë</w:t>
      </w:r>
      <w:r w:rsidRPr="00911FF3">
        <w:rPr>
          <w:rFonts w:eastAsia="Calibri"/>
          <w:shd w:val="clear" w:color="auto" w:fill="FFFFFF"/>
        </w:rPr>
        <w:t xml:space="preserve"> s</w:t>
      </w:r>
      <w:r w:rsidR="00DA30E9" w:rsidRPr="00911FF3">
        <w:rPr>
          <w:rFonts w:eastAsia="Calibri"/>
          <w:shd w:val="clear" w:color="auto" w:fill="FFFFFF"/>
        </w:rPr>
        <w:t>ë</w:t>
      </w:r>
      <w:r w:rsidRPr="00911FF3">
        <w:rPr>
          <w:rFonts w:eastAsia="Calibri"/>
          <w:shd w:val="clear" w:color="auto" w:fill="FFFFFF"/>
        </w:rPr>
        <w:t xml:space="preserve"> Komisariatit Kurbin prandaj vepra duhet të kualifikohej si e kryer nga grupi i strukturuar kriminal duke shënuar dhe akuzat për nenet 333/a e 334/1 të </w:t>
      </w:r>
      <w:r w:rsidR="00DA30E9" w:rsidRPr="00911FF3">
        <w:rPr>
          <w:rFonts w:eastAsia="Calibri"/>
          <w:shd w:val="clear" w:color="auto" w:fill="FFFFFF"/>
        </w:rPr>
        <w:t>KP</w:t>
      </w:r>
      <w:r w:rsidRPr="00911FF3">
        <w:rPr>
          <w:rFonts w:eastAsia="Calibri"/>
          <w:shd w:val="clear" w:color="auto" w:fill="FFFFFF"/>
        </w:rPr>
        <w:t>. Pas marrjes së kësaj shkrese nga Drejtoria e S</w:t>
      </w:r>
      <w:r w:rsidR="00887B87" w:rsidRPr="00911FF3">
        <w:rPr>
          <w:rFonts w:eastAsia="Calibri"/>
          <w:shd w:val="clear" w:color="auto" w:fill="FFFFFF"/>
        </w:rPr>
        <w:t>H</w:t>
      </w:r>
      <w:r w:rsidRPr="00911FF3">
        <w:rPr>
          <w:rFonts w:eastAsia="Calibri"/>
          <w:shd w:val="clear" w:color="auto" w:fill="FFFFFF"/>
        </w:rPr>
        <w:t>.K.B.A pranë Ministrisë së Brendshme, Prokuroria e Rrethit Gjyqësor Kurbin nuk ka kryer asnjë veprim tjetër, shpall moskompetencën dhe dërgon çështjen për hetim pranë Prokurorisë se Krimeve të R</w:t>
      </w:r>
      <w:r w:rsidR="00DC6D86" w:rsidRPr="00911FF3">
        <w:rPr>
          <w:rFonts w:eastAsia="Calibri"/>
          <w:shd w:val="clear" w:color="auto" w:fill="FFFFFF"/>
        </w:rPr>
        <w:t>ë</w:t>
      </w:r>
      <w:r w:rsidRPr="00911FF3">
        <w:rPr>
          <w:rFonts w:eastAsia="Calibri"/>
          <w:shd w:val="clear" w:color="auto" w:fill="FFFFFF"/>
        </w:rPr>
        <w:t>nda Tiranë e cila e pranon dhe regjistron ketë procedim me akuzat e neneve 284/28,333/a,334/1 të Kodit Penal. Kjo prokurori pasi kryen disa veprime hetimore, administrimin e përgjimeve telefonike e vëzhgimeve, pyet disa nga të arrestuarit, vendos të veçojë materialin hetimor në ngarkim të punonjësve të policis</w:t>
      </w:r>
      <w:r w:rsidR="00DC6D86" w:rsidRPr="00911FF3">
        <w:rPr>
          <w:rFonts w:eastAsia="Calibri"/>
          <w:shd w:val="clear" w:color="auto" w:fill="FFFFFF"/>
        </w:rPr>
        <w:t>ë</w:t>
      </w:r>
      <w:r w:rsidRPr="00911FF3">
        <w:rPr>
          <w:rFonts w:eastAsia="Calibri"/>
          <w:shd w:val="clear" w:color="auto" w:fill="FFFFFF"/>
        </w:rPr>
        <w:t xml:space="preserve"> s</w:t>
      </w:r>
      <w:r w:rsidR="00DC6D86" w:rsidRPr="00911FF3">
        <w:rPr>
          <w:rFonts w:eastAsia="Calibri"/>
          <w:shd w:val="clear" w:color="auto" w:fill="FFFFFF"/>
        </w:rPr>
        <w:t>ë</w:t>
      </w:r>
      <w:r w:rsidRPr="00911FF3">
        <w:rPr>
          <w:rFonts w:eastAsia="Calibri"/>
          <w:shd w:val="clear" w:color="auto" w:fill="FFFFFF"/>
        </w:rPr>
        <w:t xml:space="preserve"> Komisariatit Kurbin dhe t’ia dërgojë për kompetencë hetimin prokurorisë së Rrethit Kurbin me arsyetimin se punonjësit e policis</w:t>
      </w:r>
      <w:r w:rsidR="00DC6D86" w:rsidRPr="00911FF3">
        <w:rPr>
          <w:rFonts w:eastAsia="Calibri"/>
          <w:shd w:val="clear" w:color="auto" w:fill="FFFFFF"/>
        </w:rPr>
        <w:t>ë</w:t>
      </w:r>
      <w:r w:rsidRPr="00911FF3">
        <w:rPr>
          <w:rFonts w:eastAsia="Calibri"/>
          <w:shd w:val="clear" w:color="auto" w:fill="FFFFFF"/>
        </w:rPr>
        <w:t xml:space="preserve"> nuk kanë asnjë lidhje kultivuesit, pra i përjashton nga bashkëpunimi dhe i akuzon vetëm për</w:t>
      </w:r>
      <w:r w:rsidRPr="00911FF3">
        <w:rPr>
          <w:rFonts w:eastAsia="Calibri"/>
        </w:rPr>
        <w:t xml:space="preserve"> </w:t>
      </w:r>
      <w:r w:rsidRPr="00911FF3">
        <w:rPr>
          <w:rFonts w:eastAsia="Calibri"/>
          <w:shd w:val="clear" w:color="auto" w:fill="FFFFFF"/>
        </w:rPr>
        <w:t>krimin e shpërdorimit të detyr</w:t>
      </w:r>
      <w:r w:rsidR="00DC6D86" w:rsidRPr="00911FF3">
        <w:rPr>
          <w:rFonts w:eastAsia="Calibri"/>
          <w:shd w:val="clear" w:color="auto" w:fill="FFFFFF"/>
        </w:rPr>
        <w:t>ë</w:t>
      </w:r>
      <w:r w:rsidRPr="00911FF3">
        <w:rPr>
          <w:rFonts w:eastAsia="Calibri"/>
          <w:shd w:val="clear" w:color="auto" w:fill="FFFFFF"/>
        </w:rPr>
        <w:t>s me fabulën se nuk kanë ushtruar kontroll në territorin që mbulojnë, e për rrjedhoj</w:t>
      </w:r>
      <w:r w:rsidR="00DC6D86" w:rsidRPr="00911FF3">
        <w:rPr>
          <w:rFonts w:eastAsia="Calibri"/>
          <w:shd w:val="clear" w:color="auto" w:fill="FFFFFF"/>
        </w:rPr>
        <w:t>ë</w:t>
      </w:r>
      <w:r w:rsidRPr="00911FF3">
        <w:rPr>
          <w:rFonts w:eastAsia="Calibri"/>
          <w:shd w:val="clear" w:color="auto" w:fill="FFFFFF"/>
        </w:rPr>
        <w:t xml:space="preserve"> janë mbjellë bimë narkotike. Duke e analizuar në këtë këndvështrim përderisa shkaku që e kualifikoi veprën si të kryer nga grupi i strukturuar kriminal që ishte pjesëmarrja në ketë veprimtari kriminale e punonjësve të Komisariatit Kurbin ka rënë, pra nuk qëndron, e provuar me vendim të arsyetuar të prokurorit</w:t>
      </w:r>
      <w:r w:rsidR="00762B3F" w:rsidRPr="00911FF3">
        <w:rPr>
          <w:rFonts w:eastAsia="Calibri"/>
          <w:shd w:val="clear" w:color="auto" w:fill="FFFFFF"/>
        </w:rPr>
        <w:t>, k</w:t>
      </w:r>
      <w:r w:rsidRPr="00911FF3">
        <w:rPr>
          <w:rFonts w:eastAsia="Calibri"/>
          <w:shd w:val="clear" w:color="auto" w:fill="FFFFFF"/>
        </w:rPr>
        <w:t xml:space="preserve">a rënë </w:t>
      </w:r>
      <w:r w:rsidR="00762B3F" w:rsidRPr="00911FF3">
        <w:rPr>
          <w:rFonts w:eastAsia="Calibri"/>
          <w:shd w:val="clear" w:color="auto" w:fill="FFFFFF"/>
        </w:rPr>
        <w:t>akuza p</w:t>
      </w:r>
      <w:r w:rsidR="00FB7866" w:rsidRPr="00911FF3">
        <w:rPr>
          <w:rFonts w:eastAsia="Calibri"/>
          <w:shd w:val="clear" w:color="auto" w:fill="FFFFFF"/>
        </w:rPr>
        <w:t>ë</w:t>
      </w:r>
      <w:r w:rsidR="00762B3F" w:rsidRPr="00911FF3">
        <w:rPr>
          <w:rFonts w:eastAsia="Calibri"/>
          <w:shd w:val="clear" w:color="auto" w:fill="FFFFFF"/>
        </w:rPr>
        <w:t xml:space="preserve">r </w:t>
      </w:r>
      <w:r w:rsidRPr="00911FF3">
        <w:rPr>
          <w:rFonts w:eastAsia="Calibri"/>
          <w:shd w:val="clear" w:color="auto" w:fill="FFFFFF"/>
        </w:rPr>
        <w:t>grupi</w:t>
      </w:r>
      <w:r w:rsidR="00762B3F" w:rsidRPr="00911FF3">
        <w:rPr>
          <w:rFonts w:eastAsia="Calibri"/>
          <w:shd w:val="clear" w:color="auto" w:fill="FFFFFF"/>
        </w:rPr>
        <w:t>n</w:t>
      </w:r>
      <w:r w:rsidRPr="00911FF3">
        <w:rPr>
          <w:rFonts w:eastAsia="Calibri"/>
          <w:shd w:val="clear" w:color="auto" w:fill="FFFFFF"/>
        </w:rPr>
        <w:t xml:space="preserve"> </w:t>
      </w:r>
      <w:r w:rsidR="00762B3F" w:rsidRPr="00911FF3">
        <w:rPr>
          <w:rFonts w:eastAsia="Calibri"/>
          <w:shd w:val="clear" w:color="auto" w:fill="FFFFFF"/>
        </w:rPr>
        <w:t>e</w:t>
      </w:r>
      <w:r w:rsidRPr="00911FF3">
        <w:rPr>
          <w:rFonts w:eastAsia="Calibri"/>
          <w:shd w:val="clear" w:color="auto" w:fill="FFFFFF"/>
        </w:rPr>
        <w:t xml:space="preserve"> strukturuar kriminal</w:t>
      </w:r>
      <w:r w:rsidR="00762B3F" w:rsidRPr="00911FF3">
        <w:rPr>
          <w:rFonts w:eastAsia="Calibri"/>
          <w:shd w:val="clear" w:color="auto" w:fill="FFFFFF"/>
        </w:rPr>
        <w:t>. P</w:t>
      </w:r>
      <w:r w:rsidRPr="00911FF3">
        <w:rPr>
          <w:rFonts w:eastAsia="Calibri"/>
          <w:shd w:val="clear" w:color="auto" w:fill="FFFFFF"/>
        </w:rPr>
        <w:t>raktika gjyqësore e deri tanishme nuk ka parë raste që mbjellja e bimëve narkotike nga familjet bujqësore duke marrë dhe punëtorë me pagë të jetë kualifikuar grup i strukturuar kriminal.</w:t>
      </w:r>
    </w:p>
    <w:p w14:paraId="30C50E50" w14:textId="0B0CD325" w:rsidR="001C305F" w:rsidRPr="00911FF3" w:rsidRDefault="001C305F" w:rsidP="006B5E6C">
      <w:pPr>
        <w:numPr>
          <w:ilvl w:val="0"/>
          <w:numId w:val="9"/>
        </w:numPr>
        <w:tabs>
          <w:tab w:val="left" w:pos="540"/>
        </w:tabs>
        <w:ind w:left="0" w:firstLine="180"/>
        <w:jc w:val="both"/>
        <w:rPr>
          <w:rFonts w:eastAsia="Calibri"/>
          <w:shd w:val="clear" w:color="auto" w:fill="FFFFFF"/>
        </w:rPr>
      </w:pPr>
      <w:r w:rsidRPr="00911FF3">
        <w:rPr>
          <w:rFonts w:eastAsia="Calibri"/>
          <w:shd w:val="clear" w:color="auto" w:fill="FFFFFF"/>
        </w:rPr>
        <w:t xml:space="preserve">Po të marrim në analizë bashkëpunimin midis kultivuesve të bimëve narkotike në rastin konkret rezulton se, ata nuk kanë bashkëpunuar për kultivimin e bimëve narkotike pasi secili ka patur parcelën e vet ku është përkujdesur për kultivimin e bimëve vetë dhe me familjarë e punëtorë të paguar, pra ata mes tyre kanë patur një marrëveshje e cila ka </w:t>
      </w:r>
      <w:r w:rsidR="006E3003" w:rsidRPr="00911FF3">
        <w:rPr>
          <w:rFonts w:eastAsia="Calibri"/>
          <w:shd w:val="clear" w:color="auto" w:fill="FFFFFF"/>
        </w:rPr>
        <w:t>qenë</w:t>
      </w:r>
      <w:r w:rsidRPr="00911FF3">
        <w:rPr>
          <w:rFonts w:eastAsia="Calibri"/>
          <w:shd w:val="clear" w:color="auto" w:fill="FFFFFF"/>
        </w:rPr>
        <w:t xml:space="preserve"> që, kur të shohin punonjësit e policisë që dalin në kontrollin e zonës të njoftonin njëri- tjetrin (kultivuesit) që të largoheshin nga parcelat dhe të mos i kapte policia</w:t>
      </w:r>
      <w:r w:rsidRPr="00911FF3">
        <w:rPr>
          <w:rFonts w:eastAsia="Calibri"/>
        </w:rPr>
        <w:t xml:space="preserve"> </w:t>
      </w:r>
      <w:r w:rsidRPr="00911FF3">
        <w:rPr>
          <w:rFonts w:eastAsia="Calibri"/>
          <w:shd w:val="clear" w:color="auto" w:fill="FFFFFF"/>
        </w:rPr>
        <w:t>në parcelë. Realisht kjo marrëveshje ka ekzistuar midis kultivuesve dhe vetëm kjo nuk e bën veprën të kryer nga grup i strukturuar kriminal pasi bashkëpunimi, duhet të ekzistojë ndërmjet bashkëpunëtorëve për kryerjen e veprës për të cilën akuzohen kultivimin e bimëve narkotike e jo marrëveshja për të ruajtur nga forcat e policisë kur ata do dalin për kontroll në zonat ku ishte mbjellë kjo bimë, pasi marrëveshja për të ruajtur nga jashtë policinë nuk përbën vepër penale më vetë e për këtë nuk ka ndonjë akuzë nga prokuroria. Nuk ka logjikë që të trajtohet vepra e kryer prej anëtarëve të njëjtës familje (daja, xhaxhai dhe nipi) në rastin konkret si vepër e kryer nga grupi i strukturuar kriminal.</w:t>
      </w:r>
      <w:r w:rsidRPr="00911FF3">
        <w:rPr>
          <w:rFonts w:eastAsia="Calibri"/>
        </w:rPr>
        <w:t xml:space="preserve"> </w:t>
      </w:r>
    </w:p>
    <w:p w14:paraId="12C2CDCF" w14:textId="77777777" w:rsidR="001C305F" w:rsidRPr="00911FF3" w:rsidRDefault="001C305F" w:rsidP="006B5E6C">
      <w:pPr>
        <w:numPr>
          <w:ilvl w:val="0"/>
          <w:numId w:val="9"/>
        </w:numPr>
        <w:tabs>
          <w:tab w:val="left" w:pos="540"/>
        </w:tabs>
        <w:ind w:left="0" w:firstLine="180"/>
        <w:jc w:val="both"/>
        <w:rPr>
          <w:rFonts w:eastAsia="Calibri"/>
          <w:shd w:val="clear" w:color="auto" w:fill="FFFFFF"/>
        </w:rPr>
      </w:pPr>
      <w:r w:rsidRPr="00911FF3">
        <w:rPr>
          <w:rFonts w:eastAsia="Calibri"/>
          <w:shd w:val="clear" w:color="auto" w:fill="FFFFFF"/>
        </w:rPr>
        <w:t>Të dyja gjykata në vendimet e tyre nuk arsyetojnë se ku është zona e mbjellë me hashash dhe ku është banesa e secilit prej të dënuarve në mënyrë që të ketë një logjik</w:t>
      </w:r>
      <w:r w:rsidR="00DE67B8" w:rsidRPr="00911FF3">
        <w:rPr>
          <w:rFonts w:eastAsia="Calibri"/>
          <w:shd w:val="clear" w:color="auto" w:fill="FFFFFF"/>
        </w:rPr>
        <w:t>ë</w:t>
      </w:r>
      <w:r w:rsidRPr="00911FF3">
        <w:rPr>
          <w:rFonts w:eastAsia="Calibri"/>
          <w:shd w:val="clear" w:color="auto" w:fill="FFFFFF"/>
        </w:rPr>
        <w:t xml:space="preserve"> në përgjegjësinë individuale lidhur me parcelat e mbjella me hashash</w:t>
      </w:r>
      <w:r w:rsidR="009D0E62" w:rsidRPr="00911FF3">
        <w:rPr>
          <w:rFonts w:eastAsia="Calibri"/>
          <w:shd w:val="clear" w:color="auto" w:fill="FFFFFF"/>
        </w:rPr>
        <w:t>.</w:t>
      </w:r>
      <w:r w:rsidRPr="00911FF3">
        <w:rPr>
          <w:rFonts w:eastAsia="Calibri"/>
        </w:rPr>
        <w:t xml:space="preserve"> </w:t>
      </w:r>
    </w:p>
    <w:p w14:paraId="565E4142" w14:textId="795AC490" w:rsidR="001C305F" w:rsidRPr="00911FF3" w:rsidRDefault="00D73175" w:rsidP="006B5E6C">
      <w:pPr>
        <w:pStyle w:val="NoSpacing"/>
        <w:numPr>
          <w:ilvl w:val="0"/>
          <w:numId w:val="2"/>
        </w:numPr>
        <w:tabs>
          <w:tab w:val="left" w:pos="1170"/>
        </w:tabs>
        <w:ind w:left="0" w:firstLine="720"/>
        <w:jc w:val="both"/>
        <w:rPr>
          <w:lang w:val="sq-AL"/>
        </w:rPr>
      </w:pPr>
      <w:r w:rsidRPr="00911FF3">
        <w:rPr>
          <w:b/>
          <w:bCs/>
          <w:lang w:val="sq-AL"/>
        </w:rPr>
        <w:t xml:space="preserve">Kundër vendimit </w:t>
      </w:r>
      <w:r w:rsidR="005060BD" w:rsidRPr="00911FF3">
        <w:rPr>
          <w:b/>
          <w:lang w:val="sq-AL"/>
        </w:rPr>
        <w:t>nr. 60, datë 12.06.2018</w:t>
      </w:r>
      <w:r w:rsidR="00E760CC" w:rsidRPr="00911FF3">
        <w:rPr>
          <w:b/>
          <w:lang w:val="sq-AL"/>
        </w:rPr>
        <w:t>,</w:t>
      </w:r>
      <w:r w:rsidR="005060BD" w:rsidRPr="00911FF3">
        <w:rPr>
          <w:b/>
          <w:lang w:val="sq-AL"/>
        </w:rPr>
        <w:t xml:space="preserve"> </w:t>
      </w:r>
      <w:r w:rsidRPr="00911FF3">
        <w:rPr>
          <w:b/>
          <w:bCs/>
          <w:lang w:val="sq-AL"/>
        </w:rPr>
        <w:t>të Gjykatës së Apelit për Krime të rënda Tiranë, ka ushtruar rekurs i gjykuari Elton Haxhiu,</w:t>
      </w:r>
      <w:r w:rsidRPr="00911FF3">
        <w:rPr>
          <w:b/>
          <w:lang w:val="sq-AL"/>
        </w:rPr>
        <w:t xml:space="preserve"> </w:t>
      </w:r>
      <w:r w:rsidRPr="00911FF3">
        <w:rPr>
          <w:lang w:val="sq-AL"/>
        </w:rPr>
        <w:t>me të cilin ka kërkuar</w:t>
      </w:r>
      <w:r w:rsidR="005060BD" w:rsidRPr="00911FF3">
        <w:rPr>
          <w:lang w:val="sq-AL"/>
        </w:rPr>
        <w:t>: “</w:t>
      </w:r>
      <w:r w:rsidR="005060BD" w:rsidRPr="00911FF3">
        <w:rPr>
          <w:i/>
          <w:lang w:val="sq-AL"/>
        </w:rPr>
        <w:t>P</w:t>
      </w:r>
      <w:r w:rsidRPr="00911FF3">
        <w:rPr>
          <w:i/>
          <w:lang w:val="sq-AL"/>
        </w:rPr>
        <w:t xml:space="preserve">rishjen e vendimit </w:t>
      </w:r>
      <w:r w:rsidRPr="00911FF3">
        <w:rPr>
          <w:i/>
          <w:lang w:val="sq-AL"/>
        </w:rPr>
        <w:lastRenderedPageBreak/>
        <w:t>nr. 29, datë 16.03.2018 të Gjykatës së Shkallës së Parë për Krime të Rënda Tiranë dhe vendimit nr. 60, datë 12.06.2018 të Gjykatës së Apelit për Krime të Rënda Tiranë dhe pushimin e çështjes</w:t>
      </w:r>
      <w:r w:rsidR="005060BD" w:rsidRPr="00911FF3">
        <w:rPr>
          <w:iCs/>
          <w:lang w:val="sq-AL"/>
        </w:rPr>
        <w:t>”.</w:t>
      </w:r>
      <w:r w:rsidR="005060BD" w:rsidRPr="00911FF3">
        <w:rPr>
          <w:lang w:val="sq-AL"/>
        </w:rPr>
        <w:t xml:space="preserve"> N</w:t>
      </w:r>
      <w:r w:rsidR="00DC6D86" w:rsidRPr="00911FF3">
        <w:rPr>
          <w:lang w:val="sq-AL"/>
        </w:rPr>
        <w:t>ë</w:t>
      </w:r>
      <w:r w:rsidR="005060BD" w:rsidRPr="00911FF3">
        <w:rPr>
          <w:lang w:val="sq-AL"/>
        </w:rPr>
        <w:t xml:space="preserve"> rekurs</w:t>
      </w:r>
      <w:r w:rsidR="00E760CC" w:rsidRPr="00911FF3">
        <w:rPr>
          <w:lang w:val="sq-AL"/>
        </w:rPr>
        <w:t>,</w:t>
      </w:r>
      <w:r w:rsidR="005060BD" w:rsidRPr="00911FF3">
        <w:rPr>
          <w:lang w:val="sq-AL"/>
        </w:rPr>
        <w:t xml:space="preserve"> n</w:t>
      </w:r>
      <w:r w:rsidR="00DC6D86" w:rsidRPr="00911FF3">
        <w:rPr>
          <w:lang w:val="sq-AL"/>
        </w:rPr>
        <w:t>ë</w:t>
      </w:r>
      <w:r w:rsidR="005060BD" w:rsidRPr="00911FF3">
        <w:rPr>
          <w:lang w:val="sq-AL"/>
        </w:rPr>
        <w:t xml:space="preserve"> m</w:t>
      </w:r>
      <w:r w:rsidR="00DC6D86" w:rsidRPr="00911FF3">
        <w:rPr>
          <w:lang w:val="sq-AL"/>
        </w:rPr>
        <w:t>ë</w:t>
      </w:r>
      <w:r w:rsidR="005060BD" w:rsidRPr="00911FF3">
        <w:rPr>
          <w:lang w:val="sq-AL"/>
        </w:rPr>
        <w:t>nyr</w:t>
      </w:r>
      <w:r w:rsidR="00DC6D86" w:rsidRPr="00911FF3">
        <w:rPr>
          <w:lang w:val="sq-AL"/>
        </w:rPr>
        <w:t>ë</w:t>
      </w:r>
      <w:r w:rsidR="005060BD" w:rsidRPr="00911FF3">
        <w:rPr>
          <w:lang w:val="sq-AL"/>
        </w:rPr>
        <w:t xml:space="preserve"> t</w:t>
      </w:r>
      <w:r w:rsidR="00DC6D86" w:rsidRPr="00911FF3">
        <w:rPr>
          <w:lang w:val="sq-AL"/>
        </w:rPr>
        <w:t>ë</w:t>
      </w:r>
      <w:r w:rsidR="005060BD" w:rsidRPr="00911FF3">
        <w:rPr>
          <w:lang w:val="sq-AL"/>
        </w:rPr>
        <w:t xml:space="preserve"> p</w:t>
      </w:r>
      <w:r w:rsidR="00DC6D86" w:rsidRPr="00911FF3">
        <w:rPr>
          <w:lang w:val="sq-AL"/>
        </w:rPr>
        <w:t>ë</w:t>
      </w:r>
      <w:r w:rsidR="005060BD" w:rsidRPr="00911FF3">
        <w:rPr>
          <w:lang w:val="sq-AL"/>
        </w:rPr>
        <w:t>rmbledhur</w:t>
      </w:r>
      <w:r w:rsidR="00E760CC" w:rsidRPr="00911FF3">
        <w:rPr>
          <w:lang w:val="sq-AL"/>
        </w:rPr>
        <w:t>,</w:t>
      </w:r>
      <w:r w:rsidR="005060BD" w:rsidRPr="00911FF3">
        <w:rPr>
          <w:lang w:val="sq-AL"/>
        </w:rPr>
        <w:t xml:space="preserve"> parashtrohen k</w:t>
      </w:r>
      <w:r w:rsidR="00DC6D86" w:rsidRPr="00911FF3">
        <w:rPr>
          <w:lang w:val="sq-AL"/>
        </w:rPr>
        <w:t>ë</w:t>
      </w:r>
      <w:r w:rsidR="005060BD" w:rsidRPr="00911FF3">
        <w:rPr>
          <w:lang w:val="sq-AL"/>
        </w:rPr>
        <w:t>to shkaqe:</w:t>
      </w:r>
    </w:p>
    <w:p w14:paraId="78FA709E" w14:textId="77777777" w:rsidR="001C305F" w:rsidRPr="00911FF3" w:rsidRDefault="001C305F" w:rsidP="006B5E6C">
      <w:pPr>
        <w:pStyle w:val="NoSpacing"/>
        <w:numPr>
          <w:ilvl w:val="0"/>
          <w:numId w:val="10"/>
        </w:numPr>
        <w:tabs>
          <w:tab w:val="left" w:pos="540"/>
          <w:tab w:val="left" w:pos="1170"/>
        </w:tabs>
        <w:ind w:left="0" w:firstLine="180"/>
        <w:jc w:val="both"/>
        <w:rPr>
          <w:lang w:val="sq-AL"/>
        </w:rPr>
      </w:pPr>
      <w:r w:rsidRPr="00911FF3">
        <w:rPr>
          <w:rFonts w:eastAsia="Calibri"/>
          <w:shd w:val="clear" w:color="auto" w:fill="FFFFFF"/>
          <w:lang w:val="sq-AL"/>
        </w:rPr>
        <w:t xml:space="preserve">Vendimet e të dy gjykatave, për deklarimin fajtor të shtetasit </w:t>
      </w:r>
      <w:r w:rsidR="00854677" w:rsidRPr="00911FF3">
        <w:rPr>
          <w:rFonts w:eastAsia="Calibri"/>
          <w:shd w:val="clear" w:color="auto" w:fill="FFFFFF"/>
          <w:lang w:val="sq-AL"/>
        </w:rPr>
        <w:t xml:space="preserve">Elton Haxhiu </w:t>
      </w:r>
      <w:r w:rsidRPr="00911FF3">
        <w:rPr>
          <w:rFonts w:eastAsia="Calibri"/>
          <w:shd w:val="clear" w:color="auto" w:fill="FFFFFF"/>
          <w:lang w:val="sq-AL"/>
        </w:rPr>
        <w:t>janë marrë në kundërshtim me provat e shqyrtuara në seancë gjyqësore dhe me ligjin material penal. Vendimet janë tërësisht të paligjshëm e pa bazuar në prova dhe alogjikë.</w:t>
      </w:r>
    </w:p>
    <w:p w14:paraId="3ABF4FF7" w14:textId="5B1ECD18" w:rsidR="001C305F" w:rsidRPr="00911FF3" w:rsidRDefault="001C305F" w:rsidP="006B5E6C">
      <w:pPr>
        <w:numPr>
          <w:ilvl w:val="0"/>
          <w:numId w:val="9"/>
        </w:numPr>
        <w:tabs>
          <w:tab w:val="left" w:pos="540"/>
        </w:tabs>
        <w:ind w:left="0" w:firstLine="180"/>
        <w:jc w:val="both"/>
        <w:rPr>
          <w:rFonts w:eastAsia="Calibri"/>
          <w:shd w:val="clear" w:color="auto" w:fill="FFFFFF"/>
        </w:rPr>
      </w:pPr>
      <w:r w:rsidRPr="00911FF3">
        <w:rPr>
          <w:rFonts w:eastAsia="Calibri"/>
          <w:shd w:val="clear" w:color="auto" w:fill="FFFFFF"/>
        </w:rPr>
        <w:t>Procedim penal ka filluar nga Prokuroria e Rrethit Gjyqësor</w:t>
      </w:r>
      <w:r w:rsidRPr="00911FF3">
        <w:rPr>
          <w:rFonts w:eastAsia="Calibri"/>
        </w:rPr>
        <w:t xml:space="preserve"> </w:t>
      </w:r>
      <w:r w:rsidRPr="00911FF3">
        <w:rPr>
          <w:rFonts w:eastAsia="Calibri"/>
          <w:shd w:val="clear" w:color="auto" w:fill="FFFFFF"/>
        </w:rPr>
        <w:t>Kurbin m</w:t>
      </w:r>
      <w:r w:rsidR="00DE67B8" w:rsidRPr="00911FF3">
        <w:rPr>
          <w:rFonts w:eastAsia="Calibri"/>
          <w:shd w:val="clear" w:color="auto" w:fill="FFFFFF"/>
        </w:rPr>
        <w:t>ë</w:t>
      </w:r>
      <w:r w:rsidRPr="00911FF3">
        <w:rPr>
          <w:rFonts w:eastAsia="Calibri"/>
          <w:shd w:val="clear" w:color="auto" w:fill="FFFFFF"/>
        </w:rPr>
        <w:t xml:space="preserve"> dat</w:t>
      </w:r>
      <w:r w:rsidR="00DC6D86" w:rsidRPr="00911FF3">
        <w:rPr>
          <w:rFonts w:eastAsia="Calibri"/>
          <w:shd w:val="clear" w:color="auto" w:fill="FFFFFF"/>
        </w:rPr>
        <w:t>ë</w:t>
      </w:r>
      <w:r w:rsidRPr="00911FF3">
        <w:rPr>
          <w:rFonts w:eastAsia="Calibri"/>
          <w:shd w:val="clear" w:color="auto" w:fill="FFFFFF"/>
        </w:rPr>
        <w:t xml:space="preserve"> 04.04.2016. Pasi kryen disa veprime hetimore në Prokurorinë e Rrethit Gjyqësor Kurbin mbërrin një shkrese e Drejtorisë së S</w:t>
      </w:r>
      <w:r w:rsidR="00887B87" w:rsidRPr="00911FF3">
        <w:rPr>
          <w:rFonts w:eastAsia="Calibri"/>
          <w:shd w:val="clear" w:color="auto" w:fill="FFFFFF"/>
        </w:rPr>
        <w:t>H</w:t>
      </w:r>
      <w:r w:rsidRPr="00911FF3">
        <w:rPr>
          <w:rFonts w:eastAsia="Calibri"/>
          <w:shd w:val="clear" w:color="auto" w:fill="FFFFFF"/>
        </w:rPr>
        <w:t>KBA pranë Ministrisë së Punëve të Brendshme dat</w:t>
      </w:r>
      <w:r w:rsidR="00DC6D86" w:rsidRPr="00911FF3">
        <w:rPr>
          <w:rFonts w:eastAsia="Calibri"/>
          <w:shd w:val="clear" w:color="auto" w:fill="FFFFFF"/>
        </w:rPr>
        <w:t>ë</w:t>
      </w:r>
      <w:r w:rsidRPr="00911FF3">
        <w:rPr>
          <w:rFonts w:eastAsia="Calibri"/>
          <w:shd w:val="clear" w:color="auto" w:fill="FFFFFF"/>
        </w:rPr>
        <w:t xml:space="preserve"> 26.08.2016 ku në të citohej se në kultivimin e bimëve narkotike në malësinë e Rrethit Kurbin kultivuesit kanë bashkëpunuar me punonjësit e policis</w:t>
      </w:r>
      <w:r w:rsidR="00DE67B8" w:rsidRPr="00911FF3">
        <w:rPr>
          <w:rFonts w:eastAsia="Calibri"/>
          <w:shd w:val="clear" w:color="auto" w:fill="FFFFFF"/>
        </w:rPr>
        <w:t>ë</w:t>
      </w:r>
      <w:r w:rsidRPr="00911FF3">
        <w:rPr>
          <w:rFonts w:eastAsia="Calibri"/>
          <w:shd w:val="clear" w:color="auto" w:fill="FFFFFF"/>
        </w:rPr>
        <w:t xml:space="preserve"> s</w:t>
      </w:r>
      <w:r w:rsidR="00DE67B8" w:rsidRPr="00911FF3">
        <w:rPr>
          <w:rFonts w:eastAsia="Calibri"/>
          <w:shd w:val="clear" w:color="auto" w:fill="FFFFFF"/>
        </w:rPr>
        <w:t>ë</w:t>
      </w:r>
      <w:r w:rsidRPr="00911FF3">
        <w:rPr>
          <w:rFonts w:eastAsia="Calibri"/>
          <w:shd w:val="clear" w:color="auto" w:fill="FFFFFF"/>
        </w:rPr>
        <w:t xml:space="preserve"> Komisariatit Kurbin prandaj vepra duhet të kualifikohej si e kryer nga grupi i strukturuar kriminal duke shënuar dhe akuzat për nenet 333/a e 334/1 të Kodit Penal. Pas marrjes së kësaj shkrese nga Drejtoria e S</w:t>
      </w:r>
      <w:r w:rsidR="00887B87" w:rsidRPr="00911FF3">
        <w:rPr>
          <w:rFonts w:eastAsia="Calibri"/>
          <w:shd w:val="clear" w:color="auto" w:fill="FFFFFF"/>
        </w:rPr>
        <w:t>H</w:t>
      </w:r>
      <w:r w:rsidRPr="00911FF3">
        <w:rPr>
          <w:rFonts w:eastAsia="Calibri"/>
          <w:shd w:val="clear" w:color="auto" w:fill="FFFFFF"/>
        </w:rPr>
        <w:t>.K.B.A pranë Ministrisë së Brendshme, Prokuroria e Rrethit Gjyqësor Kurbin nuk ka kryer asnjë veprim tjetër, shpall moskompetencën dhe dërgon çështjen për hetim pranë Prokurorisë s</w:t>
      </w:r>
      <w:r w:rsidR="00DE67B8" w:rsidRPr="00911FF3">
        <w:rPr>
          <w:rFonts w:eastAsia="Calibri"/>
          <w:shd w:val="clear" w:color="auto" w:fill="FFFFFF"/>
        </w:rPr>
        <w:t>ë</w:t>
      </w:r>
      <w:r w:rsidRPr="00911FF3">
        <w:rPr>
          <w:rFonts w:eastAsia="Calibri"/>
          <w:shd w:val="clear" w:color="auto" w:fill="FFFFFF"/>
        </w:rPr>
        <w:t xml:space="preserve"> Krimeve të R</w:t>
      </w:r>
      <w:r w:rsidR="00DC6D86" w:rsidRPr="00911FF3">
        <w:rPr>
          <w:rFonts w:eastAsia="Calibri"/>
          <w:shd w:val="clear" w:color="auto" w:fill="FFFFFF"/>
        </w:rPr>
        <w:t>ë</w:t>
      </w:r>
      <w:r w:rsidRPr="00911FF3">
        <w:rPr>
          <w:rFonts w:eastAsia="Calibri"/>
          <w:shd w:val="clear" w:color="auto" w:fill="FFFFFF"/>
        </w:rPr>
        <w:t>nda Tiranë e cila e pranon dhe regjistron k</w:t>
      </w:r>
      <w:r w:rsidR="00DE67B8" w:rsidRPr="00911FF3">
        <w:rPr>
          <w:rFonts w:eastAsia="Calibri"/>
          <w:shd w:val="clear" w:color="auto" w:fill="FFFFFF"/>
        </w:rPr>
        <w:t>ë</w:t>
      </w:r>
      <w:r w:rsidRPr="00911FF3">
        <w:rPr>
          <w:rFonts w:eastAsia="Calibri"/>
          <w:shd w:val="clear" w:color="auto" w:fill="FFFFFF"/>
        </w:rPr>
        <w:t>të procedim me akuzat e neneve 284/</w:t>
      </w:r>
      <w:r w:rsidR="007825CC" w:rsidRPr="00911FF3">
        <w:rPr>
          <w:rFonts w:eastAsia="Calibri"/>
          <w:shd w:val="clear" w:color="auto" w:fill="FFFFFF"/>
        </w:rPr>
        <w:t xml:space="preserve">1, </w:t>
      </w:r>
      <w:r w:rsidRPr="00911FF3">
        <w:rPr>
          <w:rFonts w:eastAsia="Calibri"/>
          <w:shd w:val="clear" w:color="auto" w:fill="FFFFFF"/>
        </w:rPr>
        <w:t>28,</w:t>
      </w:r>
      <w:r w:rsidR="00CC1373" w:rsidRPr="00911FF3">
        <w:rPr>
          <w:rFonts w:eastAsia="Calibri"/>
          <w:shd w:val="clear" w:color="auto" w:fill="FFFFFF"/>
        </w:rPr>
        <w:t xml:space="preserve"> </w:t>
      </w:r>
      <w:r w:rsidRPr="00911FF3">
        <w:rPr>
          <w:rFonts w:eastAsia="Calibri"/>
          <w:shd w:val="clear" w:color="auto" w:fill="FFFFFF"/>
        </w:rPr>
        <w:t>333/a,</w:t>
      </w:r>
      <w:r w:rsidR="00CC1373" w:rsidRPr="00911FF3">
        <w:rPr>
          <w:rFonts w:eastAsia="Calibri"/>
          <w:shd w:val="clear" w:color="auto" w:fill="FFFFFF"/>
        </w:rPr>
        <w:t xml:space="preserve"> </w:t>
      </w:r>
      <w:r w:rsidRPr="00911FF3">
        <w:rPr>
          <w:rFonts w:eastAsia="Calibri"/>
          <w:shd w:val="clear" w:color="auto" w:fill="FFFFFF"/>
        </w:rPr>
        <w:t xml:space="preserve">334/1 të </w:t>
      </w:r>
      <w:r w:rsidR="000830E3" w:rsidRPr="00911FF3">
        <w:rPr>
          <w:rFonts w:eastAsia="Calibri"/>
          <w:shd w:val="clear" w:color="auto" w:fill="FFFFFF"/>
        </w:rPr>
        <w:t>KP</w:t>
      </w:r>
      <w:r w:rsidRPr="00911FF3">
        <w:rPr>
          <w:rFonts w:eastAsia="Calibri"/>
          <w:shd w:val="clear" w:color="auto" w:fill="FFFFFF"/>
        </w:rPr>
        <w:t>. Kjo prokurori pasi kryen disa veprime hetimore, administrimin e përgjimeve telefonike e vëzhgimeve, pyet disa nga të arrestuarit, vendos të veçojë materialin hetimor në ngarkim të punonjësve të policis</w:t>
      </w:r>
      <w:r w:rsidR="00DC6D86" w:rsidRPr="00911FF3">
        <w:rPr>
          <w:rFonts w:eastAsia="Calibri"/>
          <w:shd w:val="clear" w:color="auto" w:fill="FFFFFF"/>
        </w:rPr>
        <w:t>ë</w:t>
      </w:r>
      <w:r w:rsidRPr="00911FF3">
        <w:rPr>
          <w:rFonts w:eastAsia="Calibri"/>
          <w:shd w:val="clear" w:color="auto" w:fill="FFFFFF"/>
        </w:rPr>
        <w:t xml:space="preserve"> s</w:t>
      </w:r>
      <w:r w:rsidR="00DC6D86" w:rsidRPr="00911FF3">
        <w:rPr>
          <w:rFonts w:eastAsia="Calibri"/>
          <w:shd w:val="clear" w:color="auto" w:fill="FFFFFF"/>
        </w:rPr>
        <w:t>ë</w:t>
      </w:r>
      <w:r w:rsidRPr="00911FF3">
        <w:rPr>
          <w:rFonts w:eastAsia="Calibri"/>
          <w:shd w:val="clear" w:color="auto" w:fill="FFFFFF"/>
        </w:rPr>
        <w:t xml:space="preserve"> Komisariatit Kurbin dhe t’ia dërgojë për kompetencë hetimin prokurorisë së Rrethit Kurbin me arsyetimin se punonjësit e policis</w:t>
      </w:r>
      <w:r w:rsidR="00DC6D86" w:rsidRPr="00911FF3">
        <w:rPr>
          <w:rFonts w:eastAsia="Calibri"/>
          <w:shd w:val="clear" w:color="auto" w:fill="FFFFFF"/>
        </w:rPr>
        <w:t>ë</w:t>
      </w:r>
      <w:r w:rsidRPr="00911FF3">
        <w:rPr>
          <w:rFonts w:eastAsia="Calibri"/>
          <w:shd w:val="clear" w:color="auto" w:fill="FFFFFF"/>
        </w:rPr>
        <w:t xml:space="preserve"> nuk kanë asnjë lidhje kultivuesit, pra i përjashton nga bashkëpunimi dhe i akuzon vetëm për</w:t>
      </w:r>
      <w:r w:rsidRPr="00911FF3">
        <w:rPr>
          <w:rFonts w:eastAsia="Calibri"/>
        </w:rPr>
        <w:t xml:space="preserve"> </w:t>
      </w:r>
      <w:r w:rsidRPr="00911FF3">
        <w:rPr>
          <w:rFonts w:eastAsia="Calibri"/>
          <w:shd w:val="clear" w:color="auto" w:fill="FFFFFF"/>
        </w:rPr>
        <w:t>krimin e shpërdorimit të detyr</w:t>
      </w:r>
      <w:r w:rsidR="00DC6D86" w:rsidRPr="00911FF3">
        <w:rPr>
          <w:rFonts w:eastAsia="Calibri"/>
          <w:shd w:val="clear" w:color="auto" w:fill="FFFFFF"/>
        </w:rPr>
        <w:t>ë</w:t>
      </w:r>
      <w:r w:rsidRPr="00911FF3">
        <w:rPr>
          <w:rFonts w:eastAsia="Calibri"/>
          <w:shd w:val="clear" w:color="auto" w:fill="FFFFFF"/>
        </w:rPr>
        <w:t>s me fabulën se nuk kanë ushtruar kontroll në territorin që mbulojnë, e për rrjedhoj</w:t>
      </w:r>
      <w:r w:rsidR="00DC6D86" w:rsidRPr="00911FF3">
        <w:rPr>
          <w:rFonts w:eastAsia="Calibri"/>
          <w:shd w:val="clear" w:color="auto" w:fill="FFFFFF"/>
        </w:rPr>
        <w:t>ë</w:t>
      </w:r>
      <w:r w:rsidRPr="00911FF3">
        <w:rPr>
          <w:rFonts w:eastAsia="Calibri"/>
          <w:shd w:val="clear" w:color="auto" w:fill="FFFFFF"/>
        </w:rPr>
        <w:t xml:space="preserve"> janë mbjellë bimë narkotike. Duke e analizuar në këtë këndvështrim përderisa shkaku që e kualifikoi veprën si të kryer nga grupi i strukturuar kriminal që ishte pjesëmarrja në k</w:t>
      </w:r>
      <w:r w:rsidR="008D7EA8" w:rsidRPr="00911FF3">
        <w:rPr>
          <w:rFonts w:eastAsia="Calibri"/>
          <w:shd w:val="clear" w:color="auto" w:fill="FFFFFF"/>
        </w:rPr>
        <w:t>ë</w:t>
      </w:r>
      <w:r w:rsidRPr="00911FF3">
        <w:rPr>
          <w:rFonts w:eastAsia="Calibri"/>
          <w:shd w:val="clear" w:color="auto" w:fill="FFFFFF"/>
        </w:rPr>
        <w:t>të veprimtari kriminale e punonjësve të Komisariatit Kurbin ka rënë, pra nuk qëndron, e provuar me vendim të arsyetuar të prokurorit</w:t>
      </w:r>
      <w:r w:rsidR="00762B3F" w:rsidRPr="00911FF3">
        <w:rPr>
          <w:rFonts w:eastAsia="Calibri"/>
          <w:shd w:val="clear" w:color="auto" w:fill="FFFFFF"/>
        </w:rPr>
        <w:t>, k</w:t>
      </w:r>
      <w:r w:rsidRPr="00911FF3">
        <w:rPr>
          <w:rFonts w:eastAsia="Calibri"/>
          <w:shd w:val="clear" w:color="auto" w:fill="FFFFFF"/>
        </w:rPr>
        <w:t xml:space="preserve">a rënë </w:t>
      </w:r>
      <w:r w:rsidR="00762B3F" w:rsidRPr="00911FF3">
        <w:rPr>
          <w:rFonts w:eastAsia="Calibri"/>
          <w:shd w:val="clear" w:color="auto" w:fill="FFFFFF"/>
        </w:rPr>
        <w:t>akuza p</w:t>
      </w:r>
      <w:r w:rsidR="00FB7866" w:rsidRPr="00911FF3">
        <w:rPr>
          <w:rFonts w:eastAsia="Calibri"/>
          <w:shd w:val="clear" w:color="auto" w:fill="FFFFFF"/>
        </w:rPr>
        <w:t>ë</w:t>
      </w:r>
      <w:r w:rsidR="00762B3F" w:rsidRPr="00911FF3">
        <w:rPr>
          <w:rFonts w:eastAsia="Calibri"/>
          <w:shd w:val="clear" w:color="auto" w:fill="FFFFFF"/>
        </w:rPr>
        <w:t xml:space="preserve">r </w:t>
      </w:r>
      <w:r w:rsidRPr="00911FF3">
        <w:rPr>
          <w:rFonts w:eastAsia="Calibri"/>
          <w:shd w:val="clear" w:color="auto" w:fill="FFFFFF"/>
        </w:rPr>
        <w:t>grupi</w:t>
      </w:r>
      <w:r w:rsidR="00762B3F" w:rsidRPr="00911FF3">
        <w:rPr>
          <w:rFonts w:eastAsia="Calibri"/>
          <w:shd w:val="clear" w:color="auto" w:fill="FFFFFF"/>
        </w:rPr>
        <w:t>n</w:t>
      </w:r>
      <w:r w:rsidRPr="00911FF3">
        <w:rPr>
          <w:rFonts w:eastAsia="Calibri"/>
          <w:shd w:val="clear" w:color="auto" w:fill="FFFFFF"/>
        </w:rPr>
        <w:t xml:space="preserve"> </w:t>
      </w:r>
      <w:r w:rsidR="00762B3F" w:rsidRPr="00911FF3">
        <w:rPr>
          <w:rFonts w:eastAsia="Calibri"/>
          <w:shd w:val="clear" w:color="auto" w:fill="FFFFFF"/>
        </w:rPr>
        <w:t>e</w:t>
      </w:r>
      <w:r w:rsidRPr="00911FF3">
        <w:rPr>
          <w:rFonts w:eastAsia="Calibri"/>
          <w:shd w:val="clear" w:color="auto" w:fill="FFFFFF"/>
        </w:rPr>
        <w:t xml:space="preserve"> strukturuar kriminal</w:t>
      </w:r>
      <w:r w:rsidR="00762B3F" w:rsidRPr="00911FF3">
        <w:rPr>
          <w:rFonts w:eastAsia="Calibri"/>
          <w:shd w:val="clear" w:color="auto" w:fill="FFFFFF"/>
        </w:rPr>
        <w:t>.</w:t>
      </w:r>
      <w:r w:rsidRPr="00911FF3">
        <w:rPr>
          <w:rFonts w:eastAsia="Calibri"/>
          <w:shd w:val="clear" w:color="auto" w:fill="FFFFFF"/>
        </w:rPr>
        <w:t xml:space="preserve"> </w:t>
      </w:r>
      <w:r w:rsidR="00762B3F" w:rsidRPr="00911FF3">
        <w:rPr>
          <w:rFonts w:eastAsia="Calibri"/>
          <w:shd w:val="clear" w:color="auto" w:fill="FFFFFF"/>
        </w:rPr>
        <w:t>P</w:t>
      </w:r>
      <w:r w:rsidRPr="00911FF3">
        <w:rPr>
          <w:rFonts w:eastAsia="Calibri"/>
          <w:shd w:val="clear" w:color="auto" w:fill="FFFFFF"/>
        </w:rPr>
        <w:t>raktika gjyqësore e deritanishme nuk ka parë raste që mbjellja e bimëve narkotike nga familjet bujqësore duke marrë dhe punëtorë me pagë të jetë kualifikuar grup i strukturuar kriminal.</w:t>
      </w:r>
    </w:p>
    <w:p w14:paraId="586B863A" w14:textId="2528F0FE" w:rsidR="001C305F" w:rsidRPr="00911FF3" w:rsidRDefault="001C305F" w:rsidP="006B5E6C">
      <w:pPr>
        <w:numPr>
          <w:ilvl w:val="0"/>
          <w:numId w:val="9"/>
        </w:numPr>
        <w:tabs>
          <w:tab w:val="left" w:pos="540"/>
        </w:tabs>
        <w:ind w:left="0" w:firstLine="180"/>
        <w:jc w:val="both"/>
        <w:rPr>
          <w:rFonts w:eastAsia="Calibri"/>
          <w:shd w:val="clear" w:color="auto" w:fill="FFFFFF"/>
        </w:rPr>
      </w:pPr>
      <w:r w:rsidRPr="00911FF3">
        <w:rPr>
          <w:rFonts w:eastAsia="Calibri"/>
          <w:shd w:val="clear" w:color="auto" w:fill="FFFFFF"/>
        </w:rPr>
        <w:t xml:space="preserve">Po të marrim në analizë bashkëpunimin midis kultivuesve të bimëve narkotike në rastin konkret rezulton se ata nuk kanë bashkëpunuar për kultivimin e bimëve narkotike pasi secili ka patur parcelën e vet ku është përkujdesur për kultivimin e bimëve vetë dhe me familjarë e punëtorë të paguar, pra ata mes tyre kanë patur një marrëveshje e cila ka </w:t>
      </w:r>
      <w:r w:rsidR="006E3003" w:rsidRPr="00911FF3">
        <w:rPr>
          <w:rFonts w:eastAsia="Calibri"/>
          <w:shd w:val="clear" w:color="auto" w:fill="FFFFFF"/>
        </w:rPr>
        <w:t>qenë</w:t>
      </w:r>
      <w:r w:rsidRPr="00911FF3">
        <w:rPr>
          <w:rFonts w:eastAsia="Calibri"/>
          <w:shd w:val="clear" w:color="auto" w:fill="FFFFFF"/>
        </w:rPr>
        <w:t xml:space="preserve"> që kur të shohin punonjësit e policisë që dalin në kontrollin e zonës të njoftonin njëri- tjetrin (kultivuesit) që të largoheshin nga parcelat dhe të mos i kapte policia</w:t>
      </w:r>
      <w:r w:rsidRPr="00911FF3">
        <w:rPr>
          <w:rFonts w:eastAsia="Calibri"/>
        </w:rPr>
        <w:t xml:space="preserve"> </w:t>
      </w:r>
      <w:r w:rsidRPr="00911FF3">
        <w:rPr>
          <w:rFonts w:eastAsia="Calibri"/>
          <w:shd w:val="clear" w:color="auto" w:fill="FFFFFF"/>
        </w:rPr>
        <w:t>në parcelë. Realisht kjo marrëveshje ka ekzistuar midis kultivuesve dhe vetëm kjo nuk e bën veprën të kryer nga grup i strukturuar kriminal pasi bashkëpunimi, duhet të ekzistojë ndërmjet bashkëpunëtorëve për kryerjen e veprës për të cilën akuzohen</w:t>
      </w:r>
      <w:r w:rsidR="007E5E6E" w:rsidRPr="00911FF3">
        <w:rPr>
          <w:rFonts w:eastAsia="Calibri"/>
          <w:shd w:val="clear" w:color="auto" w:fill="FFFFFF"/>
        </w:rPr>
        <w:t>,</w:t>
      </w:r>
      <w:r w:rsidRPr="00911FF3">
        <w:rPr>
          <w:rFonts w:eastAsia="Calibri"/>
          <w:shd w:val="clear" w:color="auto" w:fill="FFFFFF"/>
        </w:rPr>
        <w:t xml:space="preserve"> kultivimin e bimëve narkotike e jo marrëveshja për t</w:t>
      </w:r>
      <w:r w:rsidR="007E5E6E" w:rsidRPr="00911FF3">
        <w:rPr>
          <w:rFonts w:eastAsia="Calibri"/>
          <w:shd w:val="clear" w:color="auto" w:fill="FFFFFF"/>
        </w:rPr>
        <w:t>u</w:t>
      </w:r>
      <w:r w:rsidRPr="00911FF3">
        <w:rPr>
          <w:rFonts w:eastAsia="Calibri"/>
          <w:shd w:val="clear" w:color="auto" w:fill="FFFFFF"/>
        </w:rPr>
        <w:t xml:space="preserve"> ruajtur nga forcat e policisë kur ata </w:t>
      </w:r>
      <w:r w:rsidR="007E5E6E" w:rsidRPr="00911FF3">
        <w:rPr>
          <w:rFonts w:eastAsia="Calibri"/>
          <w:shd w:val="clear" w:color="auto" w:fill="FFFFFF"/>
        </w:rPr>
        <w:t>të</w:t>
      </w:r>
      <w:r w:rsidRPr="00911FF3">
        <w:rPr>
          <w:rFonts w:eastAsia="Calibri"/>
          <w:shd w:val="clear" w:color="auto" w:fill="FFFFFF"/>
        </w:rPr>
        <w:t xml:space="preserve"> dalin për kontroll në zonat ku ishte mbjellë kjo bimë, pasi marrëveshja për të ruajtur nga jashtë policinë nuk përbën vepër penale më vet</w:t>
      </w:r>
      <w:r w:rsidR="00F21E1B" w:rsidRPr="00911FF3">
        <w:rPr>
          <w:rFonts w:eastAsia="Calibri"/>
          <w:shd w:val="clear" w:color="auto" w:fill="FFFFFF"/>
        </w:rPr>
        <w:t>e</w:t>
      </w:r>
      <w:r w:rsidRPr="00911FF3">
        <w:rPr>
          <w:rFonts w:eastAsia="Calibri"/>
          <w:shd w:val="clear" w:color="auto" w:fill="FFFFFF"/>
        </w:rPr>
        <w:t xml:space="preserve"> e për këtë nuk ka ndonjë akuzë nga prokuroria. Nuk ka logjikë që të trajtohet vepra e kryer prej anëtarëve të</w:t>
      </w:r>
      <w:r w:rsidR="00F21E1B" w:rsidRPr="00911FF3">
        <w:rPr>
          <w:rFonts w:eastAsia="Calibri"/>
          <w:shd w:val="clear" w:color="auto" w:fill="FFFFFF"/>
        </w:rPr>
        <w:t xml:space="preserve"> së</w:t>
      </w:r>
      <w:r w:rsidRPr="00911FF3">
        <w:rPr>
          <w:rFonts w:eastAsia="Calibri"/>
          <w:shd w:val="clear" w:color="auto" w:fill="FFFFFF"/>
        </w:rPr>
        <w:t xml:space="preserve"> njëjtës familje (daja, xhaxhai dhe nipi) në rastin konkret si vepër e kryer nga grupi i strukturuar kriminal.</w:t>
      </w:r>
      <w:r w:rsidRPr="00911FF3">
        <w:rPr>
          <w:rFonts w:eastAsia="Calibri"/>
        </w:rPr>
        <w:t xml:space="preserve"> </w:t>
      </w:r>
    </w:p>
    <w:p w14:paraId="3009548F" w14:textId="374CB8D4" w:rsidR="001C305F" w:rsidRPr="00911FF3" w:rsidRDefault="001C305F" w:rsidP="006B5E6C">
      <w:pPr>
        <w:numPr>
          <w:ilvl w:val="0"/>
          <w:numId w:val="9"/>
        </w:numPr>
        <w:tabs>
          <w:tab w:val="left" w:pos="540"/>
        </w:tabs>
        <w:ind w:left="0" w:firstLine="180"/>
        <w:jc w:val="both"/>
        <w:rPr>
          <w:rFonts w:eastAsia="Calibri"/>
          <w:shd w:val="clear" w:color="auto" w:fill="FFFFFF"/>
        </w:rPr>
      </w:pPr>
      <w:r w:rsidRPr="00911FF3">
        <w:rPr>
          <w:rFonts w:eastAsia="Calibri"/>
          <w:shd w:val="clear" w:color="auto" w:fill="FFFFFF"/>
        </w:rPr>
        <w:t>Të dyja gjykata</w:t>
      </w:r>
      <w:r w:rsidR="00F21E1B" w:rsidRPr="00911FF3">
        <w:rPr>
          <w:rFonts w:eastAsia="Calibri"/>
          <w:shd w:val="clear" w:color="auto" w:fill="FFFFFF"/>
        </w:rPr>
        <w:t>t</w:t>
      </w:r>
      <w:r w:rsidRPr="00911FF3">
        <w:rPr>
          <w:rFonts w:eastAsia="Calibri"/>
          <w:shd w:val="clear" w:color="auto" w:fill="FFFFFF"/>
        </w:rPr>
        <w:t xml:space="preserve"> në vendimet e tyre nuk arsyetojnë se ku është zona e mbjellë me hashash dhe ku është banesa e secilit prej të dënuarve në mënyrë që të ketë një logjike në përgjegjësinë individuale lidhur me parcelat e mbjella me hashash</w:t>
      </w:r>
      <w:r w:rsidR="00DE67B8" w:rsidRPr="00911FF3">
        <w:rPr>
          <w:rFonts w:eastAsia="Calibri"/>
          <w:shd w:val="clear" w:color="auto" w:fill="FFFFFF"/>
        </w:rPr>
        <w:t>.</w:t>
      </w:r>
      <w:r w:rsidRPr="00911FF3">
        <w:rPr>
          <w:rFonts w:eastAsia="Calibri"/>
        </w:rPr>
        <w:t xml:space="preserve"> </w:t>
      </w:r>
    </w:p>
    <w:p w14:paraId="526BE278" w14:textId="20FC11FB" w:rsidR="00DD71ED" w:rsidRPr="00911FF3" w:rsidRDefault="00D73175" w:rsidP="006B5E6C">
      <w:pPr>
        <w:numPr>
          <w:ilvl w:val="0"/>
          <w:numId w:val="2"/>
        </w:numPr>
        <w:tabs>
          <w:tab w:val="left" w:pos="1170"/>
        </w:tabs>
        <w:ind w:left="0" w:firstLine="720"/>
        <w:jc w:val="both"/>
        <w:rPr>
          <w:rFonts w:eastAsia="Calibri"/>
        </w:rPr>
      </w:pPr>
      <w:bookmarkStart w:id="6" w:name="_Hlk149688286"/>
      <w:r w:rsidRPr="00911FF3">
        <w:rPr>
          <w:b/>
          <w:bCs/>
        </w:rPr>
        <w:t>Kundër vendimit</w:t>
      </w:r>
      <w:r w:rsidR="00E72461" w:rsidRPr="00911FF3">
        <w:rPr>
          <w:b/>
        </w:rPr>
        <w:t xml:space="preserve"> nr. 60, datë 12.06.2018</w:t>
      </w:r>
      <w:r w:rsidRPr="00911FF3">
        <w:rPr>
          <w:b/>
          <w:bCs/>
        </w:rPr>
        <w:t xml:space="preserve"> të Gjykatës së Apelit për Krime të Rënda Tiranë </w:t>
      </w:r>
      <w:r w:rsidRPr="00911FF3">
        <w:rPr>
          <w:b/>
        </w:rPr>
        <w:t xml:space="preserve">kanë ushtruar rekurs </w:t>
      </w:r>
      <w:bookmarkStart w:id="7" w:name="_Hlk149688130"/>
      <w:r w:rsidRPr="00911FF3">
        <w:rPr>
          <w:b/>
        </w:rPr>
        <w:t>të gjykuarit Lavdim Nezir (Nelaj), Lefter Nelaj, Hashim Nelaj, Sami Balloku dhe Bajram Hidri</w:t>
      </w:r>
      <w:bookmarkEnd w:id="7"/>
      <w:r w:rsidRPr="00911FF3">
        <w:t>,</w:t>
      </w:r>
      <w:r w:rsidRPr="00911FF3">
        <w:rPr>
          <w:b/>
        </w:rPr>
        <w:t xml:space="preserve"> </w:t>
      </w:r>
      <w:r w:rsidR="00E72461" w:rsidRPr="00911FF3">
        <w:t>duke</w:t>
      </w:r>
      <w:r w:rsidRPr="00911FF3">
        <w:t xml:space="preserve"> kërkuar</w:t>
      </w:r>
      <w:bookmarkEnd w:id="6"/>
      <w:r w:rsidR="00E72461" w:rsidRPr="00911FF3">
        <w:t xml:space="preserve">: </w:t>
      </w:r>
      <w:r w:rsidR="00E72461" w:rsidRPr="00911FF3">
        <w:rPr>
          <w:iCs/>
        </w:rPr>
        <w:t>“</w:t>
      </w:r>
      <w:r w:rsidR="00E72461" w:rsidRPr="00911FF3">
        <w:rPr>
          <w:i/>
        </w:rPr>
        <w:t>P</w:t>
      </w:r>
      <w:r w:rsidRPr="00911FF3">
        <w:rPr>
          <w:i/>
        </w:rPr>
        <w:t>rishjen e vendimeve dhe kthimin e akteve për rigjykim në Gjykatën e Shkallës së Parë për Krime të Rënda me tjetër trup gjykues</w:t>
      </w:r>
      <w:r w:rsidR="00E72461" w:rsidRPr="00911FF3">
        <w:rPr>
          <w:iCs/>
        </w:rPr>
        <w:t>”.</w:t>
      </w:r>
      <w:r w:rsidRPr="00911FF3">
        <w:t xml:space="preserve"> </w:t>
      </w:r>
      <w:r w:rsidR="00E72461" w:rsidRPr="00911FF3">
        <w:t>N</w:t>
      </w:r>
      <w:r w:rsidR="00DC6D86" w:rsidRPr="00911FF3">
        <w:t>ë</w:t>
      </w:r>
      <w:r w:rsidR="00E72461" w:rsidRPr="00911FF3">
        <w:t xml:space="preserve"> rekurs</w:t>
      </w:r>
      <w:r w:rsidR="00E760CC" w:rsidRPr="00911FF3">
        <w:t>,</w:t>
      </w:r>
      <w:r w:rsidR="00E72461" w:rsidRPr="00911FF3">
        <w:t xml:space="preserve"> n</w:t>
      </w:r>
      <w:r w:rsidR="00DC6D86" w:rsidRPr="00911FF3">
        <w:t>ë</w:t>
      </w:r>
      <w:r w:rsidR="00E72461" w:rsidRPr="00911FF3">
        <w:t xml:space="preserve"> m</w:t>
      </w:r>
      <w:r w:rsidR="00DC6D86" w:rsidRPr="00911FF3">
        <w:t>ë</w:t>
      </w:r>
      <w:r w:rsidR="00E72461" w:rsidRPr="00911FF3">
        <w:t>nyr</w:t>
      </w:r>
      <w:r w:rsidR="00DC6D86" w:rsidRPr="00911FF3">
        <w:t>ë</w:t>
      </w:r>
      <w:r w:rsidR="00E72461" w:rsidRPr="00911FF3">
        <w:t xml:space="preserve"> t</w:t>
      </w:r>
      <w:r w:rsidR="00DC6D86" w:rsidRPr="00911FF3">
        <w:t>ë</w:t>
      </w:r>
      <w:r w:rsidR="00E72461" w:rsidRPr="00911FF3">
        <w:t xml:space="preserve"> p</w:t>
      </w:r>
      <w:r w:rsidR="00DC6D86" w:rsidRPr="00911FF3">
        <w:t>ë</w:t>
      </w:r>
      <w:r w:rsidR="00E72461" w:rsidRPr="00911FF3">
        <w:t>rmbledhur</w:t>
      </w:r>
      <w:r w:rsidR="00E760CC" w:rsidRPr="00911FF3">
        <w:t>,</w:t>
      </w:r>
      <w:r w:rsidR="00E72461" w:rsidRPr="00911FF3">
        <w:t xml:space="preserve"> parashtrohen k</w:t>
      </w:r>
      <w:r w:rsidR="00DC6D86" w:rsidRPr="00911FF3">
        <w:t>ë</w:t>
      </w:r>
      <w:r w:rsidR="00E72461" w:rsidRPr="00911FF3">
        <w:t>to shkaqe:</w:t>
      </w:r>
    </w:p>
    <w:p w14:paraId="0FDBFB20" w14:textId="1BC75E1F" w:rsidR="00ED6B19" w:rsidRPr="00911FF3" w:rsidRDefault="00D73175" w:rsidP="006B5E6C">
      <w:pPr>
        <w:numPr>
          <w:ilvl w:val="0"/>
          <w:numId w:val="11"/>
        </w:numPr>
        <w:tabs>
          <w:tab w:val="left" w:pos="540"/>
        </w:tabs>
        <w:ind w:left="0" w:firstLine="180"/>
        <w:jc w:val="both"/>
        <w:rPr>
          <w:rFonts w:eastAsia="Calibri"/>
          <w:shd w:val="clear" w:color="auto" w:fill="FFFFFF"/>
        </w:rPr>
      </w:pPr>
      <w:r w:rsidRPr="00911FF3">
        <w:rPr>
          <w:rFonts w:eastAsia="Calibri"/>
          <w:shd w:val="clear" w:color="auto" w:fill="FFFFFF"/>
        </w:rPr>
        <w:t>Nuk ka “grup të strukturuar kriminal”</w:t>
      </w:r>
      <w:r w:rsidR="00DD71ED" w:rsidRPr="00911FF3">
        <w:rPr>
          <w:rFonts w:eastAsia="Calibri"/>
          <w:shd w:val="clear" w:color="auto" w:fill="FFFFFF"/>
        </w:rPr>
        <w:t xml:space="preserve"> në këtë procedim penal </w:t>
      </w:r>
      <w:r w:rsidRPr="00911FF3">
        <w:rPr>
          <w:rFonts w:eastAsia="Calibri"/>
          <w:shd w:val="clear" w:color="auto" w:fill="FFFFFF"/>
        </w:rPr>
        <w:t xml:space="preserve">veçanërisht pas vendimit të </w:t>
      </w:r>
      <w:r w:rsidR="0048348B" w:rsidRPr="00911FF3">
        <w:rPr>
          <w:rFonts w:eastAsia="Calibri"/>
          <w:shd w:val="clear" w:color="auto" w:fill="FFFFFF"/>
        </w:rPr>
        <w:t>P</w:t>
      </w:r>
      <w:r w:rsidRPr="00911FF3">
        <w:rPr>
          <w:rFonts w:eastAsia="Calibri"/>
          <w:shd w:val="clear" w:color="auto" w:fill="FFFFFF"/>
        </w:rPr>
        <w:t xml:space="preserve">rokurorisë së Shkallës së Parë për Krime të Rënda Tiranë, </w:t>
      </w:r>
      <w:r w:rsidR="0048348B" w:rsidRPr="00911FF3">
        <w:rPr>
          <w:rFonts w:eastAsia="Calibri"/>
          <w:shd w:val="clear" w:color="auto" w:fill="FFFFFF"/>
        </w:rPr>
        <w:t xml:space="preserve">që </w:t>
      </w:r>
      <w:r w:rsidRPr="00911FF3">
        <w:rPr>
          <w:rFonts w:eastAsia="Calibri"/>
          <w:shd w:val="clear" w:color="auto" w:fill="FFFFFF"/>
        </w:rPr>
        <w:t xml:space="preserve">shpalli moskompetencën e këtij organi </w:t>
      </w:r>
      <w:r w:rsidRPr="00911FF3">
        <w:rPr>
          <w:rFonts w:eastAsia="Calibri"/>
          <w:shd w:val="clear" w:color="auto" w:fill="FFFFFF"/>
        </w:rPr>
        <w:lastRenderedPageBreak/>
        <w:t xml:space="preserve">për 4 punonjësit e policisë së </w:t>
      </w:r>
      <w:r w:rsidR="00F67BA1" w:rsidRPr="00911FF3">
        <w:rPr>
          <w:rFonts w:eastAsia="Calibri"/>
          <w:shd w:val="clear" w:color="auto" w:fill="FFFFFF"/>
        </w:rPr>
        <w:t>r</w:t>
      </w:r>
      <w:r w:rsidRPr="00911FF3">
        <w:rPr>
          <w:rFonts w:eastAsia="Calibri"/>
          <w:shd w:val="clear" w:color="auto" w:fill="FFFFFF"/>
        </w:rPr>
        <w:t xml:space="preserve">rethit Kurbin ku në këtë vendim akuza citon se </w:t>
      </w:r>
      <w:r w:rsidR="00DD71ED" w:rsidRPr="00911FF3">
        <w:rPr>
          <w:rFonts w:eastAsia="Calibri"/>
          <w:shd w:val="clear" w:color="auto" w:fill="FFFFFF"/>
        </w:rPr>
        <w:t>“...</w:t>
      </w:r>
      <w:r w:rsidRPr="00911FF3">
        <w:rPr>
          <w:rFonts w:eastAsia="Calibri"/>
          <w:i/>
          <w:shd w:val="clear" w:color="auto" w:fill="FFFFFF"/>
        </w:rPr>
        <w:t xml:space="preserve">punonjësit e policisë së komisariatit Kurbin nuk kanë asnjë lidhje me kultivuesit e bimëve narkotike, por duhet të përgjigjen për veprën penale të shpërdorimit të detyrës sipas nenit 248 të </w:t>
      </w:r>
      <w:r w:rsidR="003E56CA" w:rsidRPr="00911FF3">
        <w:rPr>
          <w:rFonts w:eastAsia="Calibri"/>
          <w:i/>
          <w:shd w:val="clear" w:color="auto" w:fill="FFFFFF"/>
        </w:rPr>
        <w:t>KP</w:t>
      </w:r>
      <w:r w:rsidRPr="00911FF3">
        <w:rPr>
          <w:rFonts w:eastAsia="Calibri"/>
          <w:i/>
          <w:shd w:val="clear" w:color="auto" w:fill="FFFFFF"/>
        </w:rPr>
        <w:t xml:space="preserve"> me fabulën se nuk kanë ushtruar kontrolle në zonën që mbulonin në Rrethin e Kurbinit ku është mbjellë bima</w:t>
      </w:r>
      <w:r w:rsidRPr="00911FF3">
        <w:rPr>
          <w:rFonts w:eastAsia="Calibri"/>
          <w:i/>
        </w:rPr>
        <w:t xml:space="preserve"> </w:t>
      </w:r>
      <w:r w:rsidRPr="00911FF3">
        <w:rPr>
          <w:rFonts w:eastAsia="Calibri"/>
          <w:i/>
          <w:shd w:val="clear" w:color="auto" w:fill="FFFFFF"/>
        </w:rPr>
        <w:t>narkotike</w:t>
      </w:r>
      <w:r w:rsidR="00DD71ED" w:rsidRPr="00911FF3">
        <w:rPr>
          <w:rFonts w:eastAsia="Calibri"/>
          <w:i/>
          <w:shd w:val="clear" w:color="auto" w:fill="FFFFFF"/>
        </w:rPr>
        <w:t>”</w:t>
      </w:r>
      <w:r w:rsidRPr="00911FF3">
        <w:rPr>
          <w:rFonts w:eastAsia="Calibri"/>
          <w:shd w:val="clear" w:color="auto" w:fill="FFFFFF"/>
        </w:rPr>
        <w:t xml:space="preserve">. Kultivimi i bimëve narkotike nga një parcelë me punëtorë të paguar dhe anëtarë të familjes bujqësore nuk të çon kurrë tek grupi i strukturuar kriminal. Fajësia penale për Lavdim Neziri po të shqyrtohen me kujdes aktet e dosjes gjyqësore, përgjimet telefonike mbetet i pa provuar </w:t>
      </w:r>
      <w:r w:rsidR="003E56CA" w:rsidRPr="00911FF3">
        <w:rPr>
          <w:rFonts w:eastAsia="Calibri"/>
          <w:shd w:val="clear" w:color="auto" w:fill="FFFFFF"/>
        </w:rPr>
        <w:t>madje</w:t>
      </w:r>
      <w:r w:rsidRPr="00911FF3">
        <w:rPr>
          <w:rFonts w:eastAsia="Calibri"/>
          <w:shd w:val="clear" w:color="auto" w:fill="FFFFFF"/>
        </w:rPr>
        <w:t xml:space="preserve"> provohet pafajësia e tij. Për të gjithë të gjykuarit duhet të pushohet akuza e kryerjes</w:t>
      </w:r>
      <w:r w:rsidRPr="00911FF3">
        <w:rPr>
          <w:rFonts w:eastAsia="Calibri"/>
        </w:rPr>
        <w:t xml:space="preserve"> </w:t>
      </w:r>
      <w:r w:rsidRPr="00911FF3">
        <w:rPr>
          <w:rFonts w:eastAsia="Calibri"/>
          <w:shd w:val="clear" w:color="auto" w:fill="FFFFFF"/>
        </w:rPr>
        <w:t xml:space="preserve">së veprës nga anëtari i grupit të strukturuar kriminal sipas nenit 334/1 të </w:t>
      </w:r>
      <w:r w:rsidR="003E56CA" w:rsidRPr="00911FF3">
        <w:rPr>
          <w:rFonts w:eastAsia="Calibri"/>
          <w:shd w:val="clear" w:color="auto" w:fill="FFFFFF"/>
        </w:rPr>
        <w:t>KP</w:t>
      </w:r>
      <w:r w:rsidRPr="00911FF3">
        <w:rPr>
          <w:rFonts w:eastAsia="Calibri"/>
          <w:shd w:val="clear" w:color="auto" w:fill="FFFFFF"/>
        </w:rPr>
        <w:t>, pasi nuk ka anëtar</w:t>
      </w:r>
      <w:r w:rsidR="00E21978" w:rsidRPr="00911FF3">
        <w:rPr>
          <w:rFonts w:eastAsia="Calibri"/>
          <w:shd w:val="clear" w:color="auto" w:fill="FFFFFF"/>
        </w:rPr>
        <w:t>ë</w:t>
      </w:r>
      <w:r w:rsidRPr="00911FF3">
        <w:rPr>
          <w:rFonts w:eastAsia="Calibri"/>
          <w:shd w:val="clear" w:color="auto" w:fill="FFFFFF"/>
        </w:rPr>
        <w:t xml:space="preserve"> e pjesëmarrës të grupit të strukturuar kriminal kur grupi nuk ekziston. Në rastin konkret Gjykata e Apelit për Krimet e Rënda me vendim ka pushuar ekzistencën e grupit të strukturuar kriminal si për organizatorët e drejtuesit sipas nenit 330/a-1 të </w:t>
      </w:r>
      <w:r w:rsidR="00E21978" w:rsidRPr="00911FF3">
        <w:rPr>
          <w:rFonts w:eastAsia="Calibri"/>
          <w:shd w:val="clear" w:color="auto" w:fill="FFFFFF"/>
        </w:rPr>
        <w:t>KP</w:t>
      </w:r>
      <w:r w:rsidRPr="00911FF3">
        <w:rPr>
          <w:rFonts w:eastAsia="Calibri"/>
          <w:shd w:val="clear" w:color="auto" w:fill="FFFFFF"/>
        </w:rPr>
        <w:t xml:space="preserve"> ashtu edhe për pjesëmarrësit në grupin e strukturuar kriminal sipas nenit 330/a-2 të </w:t>
      </w:r>
      <w:r w:rsidR="00E21978" w:rsidRPr="00911FF3">
        <w:rPr>
          <w:rFonts w:eastAsia="Calibri"/>
          <w:shd w:val="clear" w:color="auto" w:fill="FFFFFF"/>
        </w:rPr>
        <w:t>KP</w:t>
      </w:r>
      <w:r w:rsidRPr="00911FF3">
        <w:rPr>
          <w:rFonts w:eastAsia="Calibri"/>
          <w:shd w:val="clear" w:color="auto" w:fill="FFFFFF"/>
        </w:rPr>
        <w:t xml:space="preserve"> dhe pas gjithë këtyre nuk dimë e nuk mund ta mendojmë se ku i gjen pjesëmarrësit dhe anëtarët e grupit të strukturuar kriminal që kan</w:t>
      </w:r>
      <w:r w:rsidR="00DC6D86" w:rsidRPr="00911FF3">
        <w:rPr>
          <w:rFonts w:eastAsia="Calibri"/>
          <w:shd w:val="clear" w:color="auto" w:fill="FFFFFF"/>
        </w:rPr>
        <w:t>ë</w:t>
      </w:r>
      <w:r w:rsidRPr="00911FF3">
        <w:rPr>
          <w:rFonts w:eastAsia="Calibri"/>
          <w:shd w:val="clear" w:color="auto" w:fill="FFFFFF"/>
        </w:rPr>
        <w:t xml:space="preserve"> kryer</w:t>
      </w:r>
      <w:r w:rsidR="00C01825" w:rsidRPr="00911FF3">
        <w:rPr>
          <w:rFonts w:eastAsia="Calibri"/>
          <w:shd w:val="clear" w:color="auto" w:fill="FFFFFF"/>
        </w:rPr>
        <w:t xml:space="preserve"> </w:t>
      </w:r>
      <w:r w:rsidRPr="00911FF3">
        <w:rPr>
          <w:rFonts w:eastAsia="Calibri"/>
          <w:shd w:val="clear" w:color="auto" w:fill="FFFFFF"/>
        </w:rPr>
        <w:t xml:space="preserve">veprën penale duke i dënuar në bazë të nenit 341/1 të </w:t>
      </w:r>
      <w:r w:rsidR="00C01825" w:rsidRPr="00911FF3">
        <w:rPr>
          <w:rFonts w:eastAsia="Calibri"/>
          <w:shd w:val="clear" w:color="auto" w:fill="FFFFFF"/>
        </w:rPr>
        <w:t>KP</w:t>
      </w:r>
      <w:r w:rsidRPr="00911FF3">
        <w:rPr>
          <w:rFonts w:eastAsia="Calibri"/>
          <w:shd w:val="clear" w:color="auto" w:fill="FFFFFF"/>
        </w:rPr>
        <w:t>. Ky është një qëndrim tërësisht i paligjshëm e shumë alogjik i kësaj gjykate.</w:t>
      </w:r>
      <w:r w:rsidR="00DD71ED" w:rsidRPr="00911FF3">
        <w:rPr>
          <w:rFonts w:eastAsia="Calibri"/>
          <w:shd w:val="clear" w:color="auto" w:fill="FFFFFF"/>
        </w:rPr>
        <w:t xml:space="preserve"> </w:t>
      </w:r>
      <w:r w:rsidRPr="00911FF3">
        <w:rPr>
          <w:rFonts w:eastAsia="Calibri"/>
          <w:shd w:val="clear" w:color="auto" w:fill="FFFFFF"/>
        </w:rPr>
        <w:t>Të pandehurit Hashim Neli e Bajram Hidri kanë qenë të punësuar në shërbim të bimëve narkotike të mbjella nga Lefter Neli se janë nipat e tij dhe nuk mund</w:t>
      </w:r>
      <w:r w:rsidR="00ED6B19" w:rsidRPr="00911FF3">
        <w:rPr>
          <w:rFonts w:eastAsia="Calibri"/>
          <w:shd w:val="clear" w:color="auto" w:fill="FFFFFF"/>
        </w:rPr>
        <w:t xml:space="preserve"> të quhen bashkëpunëtor</w:t>
      </w:r>
      <w:r w:rsidR="00B837CA" w:rsidRPr="00911FF3">
        <w:rPr>
          <w:rFonts w:eastAsia="Calibri"/>
          <w:shd w:val="clear" w:color="auto" w:fill="FFFFFF"/>
        </w:rPr>
        <w:t>ë</w:t>
      </w:r>
      <w:r w:rsidR="00ED6B19" w:rsidRPr="00911FF3">
        <w:rPr>
          <w:rFonts w:eastAsia="Calibri"/>
          <w:shd w:val="clear" w:color="auto" w:fill="FFFFFF"/>
        </w:rPr>
        <w:t xml:space="preserve"> në krim</w:t>
      </w:r>
      <w:r w:rsidRPr="00911FF3">
        <w:rPr>
          <w:rFonts w:eastAsia="Calibri"/>
          <w:shd w:val="clear" w:color="auto" w:fill="FFFFFF"/>
        </w:rPr>
        <w:t>.</w:t>
      </w:r>
    </w:p>
    <w:p w14:paraId="2B0204F9" w14:textId="3ECDEA1D" w:rsidR="002E47A5" w:rsidRPr="00911FF3" w:rsidRDefault="00D73175" w:rsidP="006B5E6C">
      <w:pPr>
        <w:pStyle w:val="NoSpacing"/>
        <w:numPr>
          <w:ilvl w:val="0"/>
          <w:numId w:val="2"/>
        </w:numPr>
        <w:tabs>
          <w:tab w:val="left" w:pos="1170"/>
        </w:tabs>
        <w:ind w:left="0" w:firstLine="720"/>
        <w:jc w:val="both"/>
        <w:rPr>
          <w:lang w:val="sq-AL"/>
        </w:rPr>
      </w:pPr>
      <w:r w:rsidRPr="00911FF3">
        <w:rPr>
          <w:b/>
          <w:bCs/>
          <w:lang w:val="sq-AL"/>
        </w:rPr>
        <w:t xml:space="preserve">Kundër vendimit </w:t>
      </w:r>
      <w:r w:rsidRPr="00911FF3">
        <w:rPr>
          <w:b/>
          <w:lang w:val="sq-AL"/>
        </w:rPr>
        <w:t>nr. 60, datë 12.06.2018</w:t>
      </w:r>
      <w:r w:rsidR="00E760CC" w:rsidRPr="00911FF3">
        <w:rPr>
          <w:b/>
          <w:lang w:val="sq-AL"/>
        </w:rPr>
        <w:t>,</w:t>
      </w:r>
      <w:r w:rsidRPr="00911FF3">
        <w:rPr>
          <w:b/>
          <w:lang w:val="sq-AL"/>
        </w:rPr>
        <w:t xml:space="preserve"> </w:t>
      </w:r>
      <w:r w:rsidRPr="00911FF3">
        <w:rPr>
          <w:b/>
          <w:bCs/>
          <w:lang w:val="sq-AL"/>
        </w:rPr>
        <w:t xml:space="preserve">të Gjykatës së Apelit për Krime të Rënda Tiranë </w:t>
      </w:r>
      <w:r w:rsidRPr="00911FF3">
        <w:rPr>
          <w:b/>
          <w:lang w:val="sq-AL"/>
        </w:rPr>
        <w:t>kanë ushtruar rekurs të gjykuarit Astrit Tafaj dhe Aldo Xhaferri</w:t>
      </w:r>
      <w:r w:rsidRPr="00911FF3">
        <w:rPr>
          <w:lang w:val="sq-AL"/>
        </w:rPr>
        <w:t>,</w:t>
      </w:r>
      <w:r w:rsidRPr="00911FF3">
        <w:rPr>
          <w:b/>
          <w:lang w:val="sq-AL"/>
        </w:rPr>
        <w:t xml:space="preserve"> </w:t>
      </w:r>
      <w:r w:rsidR="00762B3F" w:rsidRPr="00911FF3">
        <w:rPr>
          <w:lang w:val="sq-AL"/>
        </w:rPr>
        <w:t xml:space="preserve">duke </w:t>
      </w:r>
      <w:r w:rsidRPr="00911FF3">
        <w:rPr>
          <w:lang w:val="sq-AL"/>
        </w:rPr>
        <w:t>kërkuar</w:t>
      </w:r>
      <w:r w:rsidR="002E47A5" w:rsidRPr="00911FF3">
        <w:rPr>
          <w:lang w:val="sq-AL"/>
        </w:rPr>
        <w:t xml:space="preserve">: </w:t>
      </w:r>
      <w:r w:rsidR="002E47A5" w:rsidRPr="00911FF3">
        <w:rPr>
          <w:iCs/>
          <w:lang w:val="sq-AL"/>
        </w:rPr>
        <w:t>“</w:t>
      </w:r>
      <w:r w:rsidR="002E47A5" w:rsidRPr="00911FF3">
        <w:rPr>
          <w:i/>
          <w:lang w:val="sq-AL"/>
        </w:rPr>
        <w:t>N</w:t>
      </w:r>
      <w:r w:rsidRPr="00911FF3">
        <w:rPr>
          <w:i/>
          <w:lang w:val="sq-AL"/>
        </w:rPr>
        <w:t>dryshimin e vendimeve dhe deklarimin e pafajshëm të tyre dhe heqjen e masës së sigurimit dhe lirimin e menjëhershëm</w:t>
      </w:r>
      <w:r w:rsidR="002E47A5" w:rsidRPr="00911FF3">
        <w:rPr>
          <w:lang w:val="sq-AL"/>
        </w:rPr>
        <w:t>”. N</w:t>
      </w:r>
      <w:r w:rsidR="00DC6D86" w:rsidRPr="00911FF3">
        <w:rPr>
          <w:lang w:val="sq-AL"/>
        </w:rPr>
        <w:t>ë</w:t>
      </w:r>
      <w:r w:rsidR="002E47A5" w:rsidRPr="00911FF3">
        <w:rPr>
          <w:lang w:val="sq-AL"/>
        </w:rPr>
        <w:t xml:space="preserve"> rekurs</w:t>
      </w:r>
      <w:r w:rsidR="00E760CC" w:rsidRPr="00911FF3">
        <w:rPr>
          <w:lang w:val="sq-AL"/>
        </w:rPr>
        <w:t>,</w:t>
      </w:r>
      <w:r w:rsidR="002E47A5" w:rsidRPr="00911FF3">
        <w:rPr>
          <w:lang w:val="sq-AL"/>
        </w:rPr>
        <w:t xml:space="preserve"> n</w:t>
      </w:r>
      <w:r w:rsidR="00DC6D86" w:rsidRPr="00911FF3">
        <w:rPr>
          <w:lang w:val="sq-AL"/>
        </w:rPr>
        <w:t>ë</w:t>
      </w:r>
      <w:r w:rsidR="002E47A5" w:rsidRPr="00911FF3">
        <w:rPr>
          <w:lang w:val="sq-AL"/>
        </w:rPr>
        <w:t xml:space="preserve"> m</w:t>
      </w:r>
      <w:r w:rsidR="00DC6D86" w:rsidRPr="00911FF3">
        <w:rPr>
          <w:lang w:val="sq-AL"/>
        </w:rPr>
        <w:t>ë</w:t>
      </w:r>
      <w:r w:rsidR="002E47A5" w:rsidRPr="00911FF3">
        <w:rPr>
          <w:lang w:val="sq-AL"/>
        </w:rPr>
        <w:t>nyr</w:t>
      </w:r>
      <w:r w:rsidR="00DC6D86" w:rsidRPr="00911FF3">
        <w:rPr>
          <w:lang w:val="sq-AL"/>
        </w:rPr>
        <w:t>ë</w:t>
      </w:r>
      <w:r w:rsidR="002E47A5" w:rsidRPr="00911FF3">
        <w:rPr>
          <w:lang w:val="sq-AL"/>
        </w:rPr>
        <w:t xml:space="preserve"> t</w:t>
      </w:r>
      <w:r w:rsidR="00DC6D86" w:rsidRPr="00911FF3">
        <w:rPr>
          <w:lang w:val="sq-AL"/>
        </w:rPr>
        <w:t>ë</w:t>
      </w:r>
      <w:r w:rsidR="002E47A5" w:rsidRPr="00911FF3">
        <w:rPr>
          <w:lang w:val="sq-AL"/>
        </w:rPr>
        <w:t xml:space="preserve"> p</w:t>
      </w:r>
      <w:r w:rsidR="00DC6D86" w:rsidRPr="00911FF3">
        <w:rPr>
          <w:lang w:val="sq-AL"/>
        </w:rPr>
        <w:t>ë</w:t>
      </w:r>
      <w:r w:rsidR="002E47A5" w:rsidRPr="00911FF3">
        <w:rPr>
          <w:lang w:val="sq-AL"/>
        </w:rPr>
        <w:t>rmbledhur</w:t>
      </w:r>
      <w:r w:rsidR="00E760CC" w:rsidRPr="00911FF3">
        <w:rPr>
          <w:lang w:val="sq-AL"/>
        </w:rPr>
        <w:t>,</w:t>
      </w:r>
      <w:r w:rsidR="002E47A5" w:rsidRPr="00911FF3">
        <w:rPr>
          <w:lang w:val="sq-AL"/>
        </w:rPr>
        <w:t xml:space="preserve"> parashtrohen k</w:t>
      </w:r>
      <w:r w:rsidR="00DC6D86" w:rsidRPr="00911FF3">
        <w:rPr>
          <w:lang w:val="sq-AL"/>
        </w:rPr>
        <w:t>ë</w:t>
      </w:r>
      <w:r w:rsidR="002E47A5" w:rsidRPr="00911FF3">
        <w:rPr>
          <w:lang w:val="sq-AL"/>
        </w:rPr>
        <w:t>to shkaqe:</w:t>
      </w:r>
    </w:p>
    <w:p w14:paraId="07858067" w14:textId="0779DA3F" w:rsidR="002E47A5" w:rsidRPr="00911FF3" w:rsidRDefault="00D73175" w:rsidP="006B5E6C">
      <w:pPr>
        <w:numPr>
          <w:ilvl w:val="0"/>
          <w:numId w:val="12"/>
        </w:numPr>
        <w:tabs>
          <w:tab w:val="left" w:pos="540"/>
        </w:tabs>
        <w:ind w:left="0" w:firstLine="180"/>
        <w:jc w:val="both"/>
        <w:rPr>
          <w:rFonts w:eastAsia="Calibri"/>
        </w:rPr>
      </w:pPr>
      <w:r w:rsidRPr="00911FF3">
        <w:rPr>
          <w:rFonts w:eastAsia="Calibri"/>
          <w:shd w:val="clear" w:color="auto" w:fill="FFFFFF"/>
        </w:rPr>
        <w:t>Të dy vendimet objekt rekursi janë të padrejtë pasi janë pasojë e zbatimit të gabuar të ligjit material e të Konventës s</w:t>
      </w:r>
      <w:r w:rsidR="00DC6D86" w:rsidRPr="00911FF3">
        <w:rPr>
          <w:rFonts w:eastAsia="Calibri"/>
          <w:shd w:val="clear" w:color="auto" w:fill="FFFFFF"/>
        </w:rPr>
        <w:t>ë</w:t>
      </w:r>
      <w:r w:rsidRPr="00911FF3">
        <w:rPr>
          <w:rFonts w:eastAsia="Calibri"/>
          <w:shd w:val="clear" w:color="auto" w:fill="FFFFFF"/>
        </w:rPr>
        <w:t xml:space="preserve"> Kombeve të Bashkuara kundër krimit të organizuar ndërkombëtarë të KEDNJ, të Kushtetutës së RSH,</w:t>
      </w:r>
      <w:r w:rsidRPr="00911FF3">
        <w:rPr>
          <w:rFonts w:eastAsia="Calibri"/>
        </w:rPr>
        <w:t xml:space="preserve"> të </w:t>
      </w:r>
      <w:r w:rsidRPr="00911FF3">
        <w:rPr>
          <w:rFonts w:eastAsia="Calibri"/>
          <w:shd w:val="clear" w:color="auto" w:fill="FFFFFF"/>
        </w:rPr>
        <w:t>njësimit dhe praktik</w:t>
      </w:r>
      <w:r w:rsidR="00DC6D86" w:rsidRPr="00911FF3">
        <w:rPr>
          <w:rFonts w:eastAsia="Calibri"/>
          <w:shd w:val="clear" w:color="auto" w:fill="FFFFFF"/>
        </w:rPr>
        <w:t>ë</w:t>
      </w:r>
      <w:r w:rsidRPr="00911FF3">
        <w:rPr>
          <w:rFonts w:eastAsia="Calibri"/>
          <w:shd w:val="clear" w:color="auto" w:fill="FFFFFF"/>
        </w:rPr>
        <w:t xml:space="preserve">s gjyqësore madje në kundërshtim me </w:t>
      </w:r>
      <w:r w:rsidR="002E47A5" w:rsidRPr="00911FF3">
        <w:rPr>
          <w:rFonts w:eastAsia="Calibri"/>
          <w:shd w:val="clear" w:color="auto" w:fill="FFFFFF"/>
        </w:rPr>
        <w:t>vetë vendimet e Gjykat</w:t>
      </w:r>
      <w:r w:rsidR="00DC6D86" w:rsidRPr="00911FF3">
        <w:rPr>
          <w:rFonts w:eastAsia="Calibri"/>
          <w:shd w:val="clear" w:color="auto" w:fill="FFFFFF"/>
        </w:rPr>
        <w:t>ë</w:t>
      </w:r>
      <w:r w:rsidR="002E47A5" w:rsidRPr="00911FF3">
        <w:rPr>
          <w:rFonts w:eastAsia="Calibri"/>
          <w:shd w:val="clear" w:color="auto" w:fill="FFFFFF"/>
        </w:rPr>
        <w:t>s s</w:t>
      </w:r>
      <w:r w:rsidR="00DC6D86" w:rsidRPr="00911FF3">
        <w:rPr>
          <w:rFonts w:eastAsia="Calibri"/>
          <w:shd w:val="clear" w:color="auto" w:fill="FFFFFF"/>
        </w:rPr>
        <w:t>ë</w:t>
      </w:r>
      <w:r w:rsidR="002E47A5" w:rsidRPr="00911FF3">
        <w:rPr>
          <w:rFonts w:eastAsia="Calibri"/>
          <w:shd w:val="clear" w:color="auto" w:fill="FFFFFF"/>
        </w:rPr>
        <w:t xml:space="preserve"> </w:t>
      </w:r>
      <w:r w:rsidRPr="00911FF3">
        <w:rPr>
          <w:rFonts w:eastAsia="Calibri"/>
          <w:shd w:val="clear" w:color="auto" w:fill="FFFFFF"/>
        </w:rPr>
        <w:t>L</w:t>
      </w:r>
      <w:r w:rsidR="002E47A5" w:rsidRPr="00911FF3">
        <w:rPr>
          <w:rFonts w:eastAsia="Calibri"/>
          <w:shd w:val="clear" w:color="auto" w:fill="FFFFFF"/>
        </w:rPr>
        <w:t>art</w:t>
      </w:r>
      <w:r w:rsidR="00DC6D86" w:rsidRPr="00911FF3">
        <w:rPr>
          <w:rFonts w:eastAsia="Calibri"/>
          <w:shd w:val="clear" w:color="auto" w:fill="FFFFFF"/>
        </w:rPr>
        <w:t>ë</w:t>
      </w:r>
      <w:r w:rsidRPr="00911FF3">
        <w:rPr>
          <w:rFonts w:eastAsia="Calibri"/>
          <w:shd w:val="clear" w:color="auto" w:fill="FFFFFF"/>
        </w:rPr>
        <w:t xml:space="preserve"> </w:t>
      </w:r>
      <w:r w:rsidRPr="00911FF3">
        <w:rPr>
          <w:rFonts w:eastAsia="Calibri"/>
          <w:i/>
          <w:shd w:val="clear" w:color="auto" w:fill="FFFFFF"/>
        </w:rPr>
        <w:t>(vendimi nr.38 datë 11.05.2015 të Kolegjit Penal të GJL dhe nr.4/2012 të Kolegjeve të Bashkuara të GJL</w:t>
      </w:r>
      <w:r w:rsidR="002E47A5" w:rsidRPr="00911FF3">
        <w:rPr>
          <w:rFonts w:eastAsia="Calibri"/>
          <w:i/>
          <w:shd w:val="clear" w:color="auto" w:fill="FFFFFF"/>
        </w:rPr>
        <w:t>)</w:t>
      </w:r>
      <w:r w:rsidRPr="00911FF3">
        <w:rPr>
          <w:rFonts w:eastAsia="Calibri"/>
          <w:shd w:val="clear" w:color="auto" w:fill="FFFFFF"/>
        </w:rPr>
        <w:t>.</w:t>
      </w:r>
      <w:r w:rsidRPr="00911FF3">
        <w:rPr>
          <w:rFonts w:eastAsia="Calibri"/>
        </w:rPr>
        <w:t xml:space="preserve"> </w:t>
      </w:r>
    </w:p>
    <w:p w14:paraId="279BAEE2" w14:textId="44D9D9E3" w:rsidR="002E47A5" w:rsidRPr="00911FF3" w:rsidRDefault="00D73175" w:rsidP="006B5E6C">
      <w:pPr>
        <w:numPr>
          <w:ilvl w:val="0"/>
          <w:numId w:val="12"/>
        </w:numPr>
        <w:tabs>
          <w:tab w:val="left" w:pos="540"/>
        </w:tabs>
        <w:ind w:left="0" w:firstLine="180"/>
        <w:jc w:val="both"/>
        <w:rPr>
          <w:rFonts w:eastAsia="Calibri"/>
        </w:rPr>
      </w:pPr>
      <w:r w:rsidRPr="00911FF3">
        <w:rPr>
          <w:rFonts w:eastAsia="Calibri"/>
          <w:shd w:val="clear" w:color="auto" w:fill="FFFFFF"/>
        </w:rPr>
        <w:t>Gjykata pranon në arsyetim se mungojnë provat për akuzën e grup</w:t>
      </w:r>
      <w:r w:rsidR="002E47A5" w:rsidRPr="00911FF3">
        <w:rPr>
          <w:rFonts w:eastAsia="Calibri"/>
          <w:shd w:val="clear" w:color="auto" w:fill="FFFFFF"/>
        </w:rPr>
        <w:t>it</w:t>
      </w:r>
      <w:r w:rsidRPr="00911FF3">
        <w:rPr>
          <w:rFonts w:eastAsia="Calibri"/>
          <w:shd w:val="clear" w:color="auto" w:fill="FFFFFF"/>
        </w:rPr>
        <w:t xml:space="preserve"> të</w:t>
      </w:r>
      <w:r w:rsidRPr="00911FF3">
        <w:rPr>
          <w:rFonts w:eastAsia="Calibri"/>
        </w:rPr>
        <w:t xml:space="preserve"> </w:t>
      </w:r>
      <w:r w:rsidRPr="00911FF3">
        <w:rPr>
          <w:rFonts w:eastAsia="Calibri"/>
          <w:shd w:val="clear" w:color="auto" w:fill="FFFFFF"/>
        </w:rPr>
        <w:t>strukturuar kriminal dhe vendos pushimin e çështjes, dhe nga ana tjetër në kundërshtim me ketë pjes</w:t>
      </w:r>
      <w:r w:rsidR="00DC6D86" w:rsidRPr="00911FF3">
        <w:rPr>
          <w:rFonts w:eastAsia="Calibri"/>
          <w:shd w:val="clear" w:color="auto" w:fill="FFFFFF"/>
        </w:rPr>
        <w:t>ë</w:t>
      </w:r>
      <w:r w:rsidRPr="00911FF3">
        <w:rPr>
          <w:rFonts w:eastAsia="Calibri"/>
          <w:shd w:val="clear" w:color="auto" w:fill="FFFFFF"/>
        </w:rPr>
        <w:t xml:space="preserve"> të vendimit dhe me sa arsyeton dhe vendos në mënyrë kontradiktore duke i deklaruar fajtor</w:t>
      </w:r>
      <w:r w:rsidR="000F7C82" w:rsidRPr="00911FF3">
        <w:rPr>
          <w:rFonts w:eastAsia="Calibri"/>
          <w:shd w:val="clear" w:color="auto" w:fill="FFFFFF"/>
        </w:rPr>
        <w:t>ë</w:t>
      </w:r>
      <w:r w:rsidRPr="00911FF3">
        <w:rPr>
          <w:rFonts w:eastAsia="Calibri"/>
          <w:shd w:val="clear" w:color="auto" w:fill="FFFFFF"/>
        </w:rPr>
        <w:t xml:space="preserve"> për bashkëpunim në kuadrin e grupit të strukturuar kriminal. Ky është </w:t>
      </w:r>
      <w:r w:rsidRPr="00911FF3">
        <w:rPr>
          <w:rFonts w:eastAsia="Calibri"/>
          <w:i/>
          <w:iCs/>
          <w:shd w:val="clear" w:color="auto" w:fill="FFFFFF"/>
        </w:rPr>
        <w:t>non sens</w:t>
      </w:r>
      <w:r w:rsidRPr="00911FF3">
        <w:rPr>
          <w:rFonts w:eastAsia="Calibri"/>
          <w:shd w:val="clear" w:color="auto" w:fill="FFFFFF"/>
        </w:rPr>
        <w:t xml:space="preserve"> se përderisa nuk ka grup të strukturuar kriminal nuk mund të </w:t>
      </w:r>
      <w:r w:rsidR="006E3003" w:rsidRPr="00911FF3">
        <w:rPr>
          <w:rFonts w:eastAsia="Calibri"/>
          <w:shd w:val="clear" w:color="auto" w:fill="FFFFFF"/>
        </w:rPr>
        <w:t>k</w:t>
      </w:r>
      <w:r w:rsidR="000F7C82" w:rsidRPr="00911FF3">
        <w:rPr>
          <w:rFonts w:eastAsia="Calibri"/>
          <w:shd w:val="clear" w:color="auto" w:fill="FFFFFF"/>
        </w:rPr>
        <w:t>e</w:t>
      </w:r>
      <w:r w:rsidR="006E3003" w:rsidRPr="00911FF3">
        <w:rPr>
          <w:rFonts w:eastAsia="Calibri"/>
          <w:shd w:val="clear" w:color="auto" w:fill="FFFFFF"/>
        </w:rPr>
        <w:t>t</w:t>
      </w:r>
      <w:r w:rsidR="000F7C82" w:rsidRPr="00911FF3">
        <w:rPr>
          <w:rFonts w:eastAsia="Calibri"/>
          <w:shd w:val="clear" w:color="auto" w:fill="FFFFFF"/>
        </w:rPr>
        <w:t>ë</w:t>
      </w:r>
      <w:r w:rsidRPr="00911FF3">
        <w:rPr>
          <w:rFonts w:eastAsia="Calibri"/>
          <w:shd w:val="clear" w:color="auto" w:fill="FFFFFF"/>
        </w:rPr>
        <w:t xml:space="preserve"> as bashkëpunimi në formën e këtij grupi.</w:t>
      </w:r>
    </w:p>
    <w:p w14:paraId="1A90E82C" w14:textId="1B154E6F" w:rsidR="00B4221B" w:rsidRPr="00911FF3" w:rsidRDefault="00D73175" w:rsidP="006B5E6C">
      <w:pPr>
        <w:numPr>
          <w:ilvl w:val="0"/>
          <w:numId w:val="12"/>
        </w:numPr>
        <w:tabs>
          <w:tab w:val="left" w:pos="540"/>
        </w:tabs>
        <w:ind w:left="0" w:firstLine="180"/>
        <w:jc w:val="both"/>
        <w:rPr>
          <w:rFonts w:eastAsia="Calibri"/>
        </w:rPr>
      </w:pPr>
      <w:r w:rsidRPr="00911FF3">
        <w:rPr>
          <w:rFonts w:eastAsia="Calibri"/>
          <w:shd w:val="clear" w:color="auto" w:fill="FFFFFF"/>
        </w:rPr>
        <w:t>Gjykata ka shkelur barazinë para ligjit duke shkelur standardet jo vetëm duke krahasuar ketë rast në tërësi me vendimet tjera të ngjashme madje të dh</w:t>
      </w:r>
      <w:r w:rsidR="00DC6D86" w:rsidRPr="00911FF3">
        <w:rPr>
          <w:rFonts w:eastAsia="Calibri"/>
          <w:shd w:val="clear" w:color="auto" w:fill="FFFFFF"/>
        </w:rPr>
        <w:t>ë</w:t>
      </w:r>
      <w:r w:rsidRPr="00911FF3">
        <w:rPr>
          <w:rFonts w:eastAsia="Calibri"/>
          <w:shd w:val="clear" w:color="auto" w:fill="FFFFFF"/>
        </w:rPr>
        <w:t xml:space="preserve">na edhe nga </w:t>
      </w:r>
      <w:r w:rsidR="00B4221B" w:rsidRPr="00911FF3">
        <w:rPr>
          <w:rFonts w:eastAsia="Calibri"/>
          <w:shd w:val="clear" w:color="auto" w:fill="FFFFFF"/>
        </w:rPr>
        <w:t>G</w:t>
      </w:r>
      <w:r w:rsidRPr="00911FF3">
        <w:rPr>
          <w:rFonts w:eastAsia="Calibri"/>
          <w:shd w:val="clear" w:color="auto" w:fill="FFFFFF"/>
        </w:rPr>
        <w:t xml:space="preserve">jykata e </w:t>
      </w:r>
      <w:r w:rsidR="00B4221B" w:rsidRPr="00911FF3">
        <w:rPr>
          <w:rFonts w:eastAsia="Calibri"/>
          <w:shd w:val="clear" w:color="auto" w:fill="FFFFFF"/>
        </w:rPr>
        <w:t>L</w:t>
      </w:r>
      <w:r w:rsidRPr="00911FF3">
        <w:rPr>
          <w:rFonts w:eastAsia="Calibri"/>
          <w:shd w:val="clear" w:color="auto" w:fill="FFFFFF"/>
        </w:rPr>
        <w:t>artë</w:t>
      </w:r>
      <w:r w:rsidR="006167DB" w:rsidRPr="00911FF3">
        <w:rPr>
          <w:rFonts w:eastAsia="Calibri"/>
          <w:shd w:val="clear" w:color="auto" w:fill="FFFFFF"/>
        </w:rPr>
        <w:t>,</w:t>
      </w:r>
      <w:r w:rsidRPr="00911FF3">
        <w:rPr>
          <w:rFonts w:eastAsia="Calibri"/>
          <w:shd w:val="clear" w:color="auto" w:fill="FFFFFF"/>
        </w:rPr>
        <w:t xml:space="preserve"> por kemi shkelje të standardeve edhe në të njëjtin proces.</w:t>
      </w:r>
    </w:p>
    <w:p w14:paraId="725C51C4" w14:textId="554F911F" w:rsidR="00C1000D" w:rsidRPr="00911FF3" w:rsidRDefault="00D73175" w:rsidP="006B5E6C">
      <w:pPr>
        <w:numPr>
          <w:ilvl w:val="0"/>
          <w:numId w:val="12"/>
        </w:numPr>
        <w:tabs>
          <w:tab w:val="left" w:pos="540"/>
        </w:tabs>
        <w:ind w:left="0" w:firstLine="180"/>
        <w:jc w:val="both"/>
        <w:rPr>
          <w:rFonts w:eastAsia="Calibri"/>
        </w:rPr>
      </w:pPr>
      <w:r w:rsidRPr="00911FF3">
        <w:rPr>
          <w:rFonts w:eastAsia="Calibri"/>
          <w:shd w:val="clear" w:color="auto" w:fill="FFFFFF"/>
        </w:rPr>
        <w:t>Po të pranojmë për një moment të drejtë arsyetimin e gjykatës përcakto</w:t>
      </w:r>
      <w:r w:rsidR="00762B3F" w:rsidRPr="00911FF3">
        <w:rPr>
          <w:rFonts w:eastAsia="Calibri"/>
          <w:shd w:val="clear" w:color="auto" w:fill="FFFFFF"/>
        </w:rPr>
        <w:t>het</w:t>
      </w:r>
      <w:r w:rsidRPr="00911FF3">
        <w:rPr>
          <w:rFonts w:eastAsia="Calibri"/>
          <w:shd w:val="clear" w:color="auto" w:fill="FFFFFF"/>
        </w:rPr>
        <w:t xml:space="preserve"> se Astrit Tafaj dhe Aldo Xhaferri janë përfshir</w:t>
      </w:r>
      <w:r w:rsidR="00DC6D86" w:rsidRPr="00911FF3">
        <w:rPr>
          <w:rFonts w:eastAsia="Calibri"/>
          <w:shd w:val="clear" w:color="auto" w:fill="FFFFFF"/>
        </w:rPr>
        <w:t>ë</w:t>
      </w:r>
      <w:r w:rsidRPr="00911FF3">
        <w:rPr>
          <w:rFonts w:eastAsia="Calibri"/>
          <w:shd w:val="clear" w:color="auto" w:fill="FFFFFF"/>
        </w:rPr>
        <w:t xml:space="preserve"> më pas në shërbim të bimëve narkotike</w:t>
      </w:r>
      <w:r w:rsidR="00762B3F" w:rsidRPr="00911FF3">
        <w:rPr>
          <w:rFonts w:eastAsia="Calibri"/>
          <w:shd w:val="clear" w:color="auto" w:fill="FFFFFF"/>
        </w:rPr>
        <w:t>,</w:t>
      </w:r>
      <w:r w:rsidRPr="00911FF3">
        <w:rPr>
          <w:rFonts w:eastAsia="Calibri"/>
          <w:shd w:val="clear" w:color="auto" w:fill="FFFFFF"/>
        </w:rPr>
        <w:t xml:space="preserve"> si punëtor</w:t>
      </w:r>
      <w:r w:rsidR="00DC6D86" w:rsidRPr="00911FF3">
        <w:rPr>
          <w:rFonts w:eastAsia="Calibri"/>
          <w:shd w:val="clear" w:color="auto" w:fill="FFFFFF"/>
        </w:rPr>
        <w:t>ë</w:t>
      </w:r>
      <w:r w:rsidRPr="00911FF3">
        <w:rPr>
          <w:rFonts w:eastAsia="Calibri"/>
          <w:shd w:val="clear" w:color="auto" w:fill="FFFFFF"/>
        </w:rPr>
        <w:t xml:space="preserve"> dhe nuk janë në rolin as të organizuesit dhe as të financuesit, pra po sipas përmbajtjes së arsyetimit të gjykatës, gjykata vendos në kundërshtim të hapur</w:t>
      </w:r>
      <w:r w:rsidR="00762B3F" w:rsidRPr="00911FF3">
        <w:rPr>
          <w:rFonts w:eastAsia="Calibri"/>
          <w:shd w:val="clear" w:color="auto" w:fill="FFFFFF"/>
        </w:rPr>
        <w:t xml:space="preserve"> me sa ka arsyetuar</w:t>
      </w:r>
      <w:r w:rsidRPr="00911FF3">
        <w:rPr>
          <w:rFonts w:eastAsia="Calibri"/>
          <w:shd w:val="clear" w:color="auto" w:fill="FFFFFF"/>
        </w:rPr>
        <w:t xml:space="preserve">. </w:t>
      </w:r>
      <w:r w:rsidR="00C1000D" w:rsidRPr="00911FF3">
        <w:rPr>
          <w:rFonts w:eastAsia="Calibri"/>
          <w:shd w:val="clear" w:color="auto" w:fill="FFFFFF"/>
        </w:rPr>
        <w:t xml:space="preserve">Gjykata </w:t>
      </w:r>
      <w:r w:rsidRPr="00911FF3">
        <w:rPr>
          <w:rFonts w:eastAsia="Calibri"/>
          <w:shd w:val="clear" w:color="auto" w:fill="FFFFFF"/>
        </w:rPr>
        <w:t>bën të njëjtin cilësim të akuzave dhe jep dënim me të r</w:t>
      </w:r>
      <w:r w:rsidR="00DC6D86" w:rsidRPr="00911FF3">
        <w:rPr>
          <w:rFonts w:eastAsia="Calibri"/>
          <w:shd w:val="clear" w:color="auto" w:fill="FFFFFF"/>
        </w:rPr>
        <w:t>ë</w:t>
      </w:r>
      <w:r w:rsidRPr="00911FF3">
        <w:rPr>
          <w:rFonts w:eastAsia="Calibri"/>
          <w:shd w:val="clear" w:color="auto" w:fill="FFFFFF"/>
        </w:rPr>
        <w:t>nd</w:t>
      </w:r>
      <w:r w:rsidR="00DC6D86" w:rsidRPr="00911FF3">
        <w:rPr>
          <w:rFonts w:eastAsia="Calibri"/>
          <w:shd w:val="clear" w:color="auto" w:fill="FFFFFF"/>
        </w:rPr>
        <w:t>ë</w:t>
      </w:r>
      <w:r w:rsidRPr="00911FF3">
        <w:rPr>
          <w:rFonts w:eastAsia="Calibri"/>
          <w:shd w:val="clear" w:color="auto" w:fill="FFFFFF"/>
        </w:rPr>
        <w:t xml:space="preserve"> ose pothuajse të barabartë me </w:t>
      </w:r>
      <w:r w:rsidR="00C1000D" w:rsidRPr="00911FF3">
        <w:rPr>
          <w:rFonts w:eastAsia="Calibri"/>
          <w:shd w:val="clear" w:color="auto" w:fill="FFFFFF"/>
        </w:rPr>
        <w:t>organizator</w:t>
      </w:r>
      <w:r w:rsidR="00FB7866" w:rsidRPr="00911FF3">
        <w:rPr>
          <w:rFonts w:eastAsia="Calibri"/>
          <w:shd w:val="clear" w:color="auto" w:fill="FFFFFF"/>
        </w:rPr>
        <w:t>ë</w:t>
      </w:r>
      <w:r w:rsidRPr="00911FF3">
        <w:rPr>
          <w:rFonts w:eastAsia="Calibri"/>
          <w:shd w:val="clear" w:color="auto" w:fill="FFFFFF"/>
        </w:rPr>
        <w:t>t</w:t>
      </w:r>
      <w:r w:rsidR="00C1000D" w:rsidRPr="00911FF3">
        <w:rPr>
          <w:rFonts w:eastAsia="Calibri"/>
          <w:shd w:val="clear" w:color="auto" w:fill="FFFFFF"/>
        </w:rPr>
        <w:t xml:space="preserve"> ap</w:t>
      </w:r>
      <w:r w:rsidRPr="00911FF3">
        <w:rPr>
          <w:rFonts w:eastAsia="Calibri"/>
          <w:shd w:val="clear" w:color="auto" w:fill="FFFFFF"/>
        </w:rPr>
        <w:t>o</w:t>
      </w:r>
      <w:r w:rsidR="00C1000D" w:rsidRPr="00911FF3">
        <w:rPr>
          <w:rFonts w:eastAsia="Calibri"/>
          <w:shd w:val="clear" w:color="auto" w:fill="FFFFFF"/>
        </w:rPr>
        <w:t xml:space="preserve"> financuesit</w:t>
      </w:r>
      <w:r w:rsidRPr="00911FF3">
        <w:rPr>
          <w:rFonts w:eastAsia="Calibri"/>
          <w:shd w:val="clear" w:color="auto" w:fill="FFFFFF"/>
        </w:rPr>
        <w:t xml:space="preserve">. </w:t>
      </w:r>
      <w:r w:rsidR="00C1000D" w:rsidRPr="00911FF3">
        <w:rPr>
          <w:rFonts w:eastAsia="Calibri"/>
          <w:shd w:val="clear" w:color="auto" w:fill="FFFFFF"/>
        </w:rPr>
        <w:t>Ky f</w:t>
      </w:r>
      <w:r w:rsidRPr="00911FF3">
        <w:rPr>
          <w:rFonts w:eastAsia="Calibri"/>
          <w:shd w:val="clear" w:color="auto" w:fill="FFFFFF"/>
        </w:rPr>
        <w:t>akt provon se gjykata ka dh</w:t>
      </w:r>
      <w:r w:rsidR="00DC6D86" w:rsidRPr="00911FF3">
        <w:rPr>
          <w:rFonts w:eastAsia="Calibri"/>
          <w:shd w:val="clear" w:color="auto" w:fill="FFFFFF"/>
        </w:rPr>
        <w:t>ë</w:t>
      </w:r>
      <w:r w:rsidRPr="00911FF3">
        <w:rPr>
          <w:rFonts w:eastAsia="Calibri"/>
          <w:shd w:val="clear" w:color="auto" w:fill="FFFFFF"/>
        </w:rPr>
        <w:t>në një vendim të gabuar, pra gjykata ka shkelur barazinë para ligjit.</w:t>
      </w:r>
      <w:r w:rsidR="005873A5" w:rsidRPr="00911FF3">
        <w:rPr>
          <w:rFonts w:eastAsia="Calibri"/>
        </w:rPr>
        <w:t xml:space="preserve"> </w:t>
      </w:r>
      <w:r w:rsidRPr="00911FF3">
        <w:rPr>
          <w:rFonts w:eastAsia="Calibri"/>
          <w:shd w:val="clear" w:color="auto" w:fill="FFFFFF"/>
        </w:rPr>
        <w:t>Nuk kemi të bëjmë në asnjë moment dhe gjykata nuk paraqit</w:t>
      </w:r>
      <w:r w:rsidR="00C1000D" w:rsidRPr="00911FF3">
        <w:rPr>
          <w:rFonts w:eastAsia="Calibri"/>
          <w:shd w:val="clear" w:color="auto" w:fill="FFFFFF"/>
        </w:rPr>
        <w:t>i</w:t>
      </w:r>
      <w:r w:rsidRPr="00911FF3">
        <w:rPr>
          <w:rFonts w:eastAsia="Calibri"/>
          <w:shd w:val="clear" w:color="auto" w:fill="FFFFFF"/>
        </w:rPr>
        <w:t xml:space="preserve"> asnjë lloj prove se kemi pasur dijeni për ekzistencën e ndonjë veprimi të paligjshëm, marrëdhëniet janë thjesht shoqërore për shkak të lidhjeve familjare dhe nuk ka asnjë element juridik as për bashkëpunim të thjeshtë, nd</w:t>
      </w:r>
      <w:r w:rsidR="00DC6D86" w:rsidRPr="00911FF3">
        <w:rPr>
          <w:rFonts w:eastAsia="Calibri"/>
          <w:shd w:val="clear" w:color="auto" w:fill="FFFFFF"/>
        </w:rPr>
        <w:t>ë</w:t>
      </w:r>
      <w:r w:rsidRPr="00911FF3">
        <w:rPr>
          <w:rFonts w:eastAsia="Calibri"/>
          <w:shd w:val="clear" w:color="auto" w:fill="FFFFFF"/>
        </w:rPr>
        <w:t>rsa akuza për grup të strukturuar kriminal është një absurditet.</w:t>
      </w:r>
      <w:r w:rsidRPr="00911FF3">
        <w:rPr>
          <w:rFonts w:eastAsia="Calibri"/>
        </w:rPr>
        <w:t xml:space="preserve"> </w:t>
      </w:r>
    </w:p>
    <w:p w14:paraId="4427B22E" w14:textId="197BD3ED" w:rsidR="005873A5" w:rsidRPr="00911FF3" w:rsidRDefault="00D73175" w:rsidP="006B5E6C">
      <w:pPr>
        <w:numPr>
          <w:ilvl w:val="0"/>
          <w:numId w:val="12"/>
        </w:numPr>
        <w:tabs>
          <w:tab w:val="left" w:pos="540"/>
        </w:tabs>
        <w:ind w:left="0" w:firstLine="180"/>
        <w:jc w:val="both"/>
        <w:rPr>
          <w:rFonts w:eastAsia="Calibri"/>
        </w:rPr>
      </w:pPr>
      <w:r w:rsidRPr="00911FF3">
        <w:rPr>
          <w:rFonts w:eastAsia="Calibri"/>
          <w:shd w:val="clear" w:color="auto" w:fill="FFFFFF"/>
        </w:rPr>
        <w:t>Në vendimet objekt rekursi mungon arsyetimi për çdo rast e konkretisht për Aldo Xhaferi</w:t>
      </w:r>
      <w:r w:rsidR="006D61B7" w:rsidRPr="00911FF3">
        <w:rPr>
          <w:rFonts w:eastAsia="Calibri"/>
          <w:shd w:val="clear" w:color="auto" w:fill="FFFFFF"/>
        </w:rPr>
        <w:t>n</w:t>
      </w:r>
      <w:r w:rsidRPr="00911FF3">
        <w:rPr>
          <w:rFonts w:eastAsia="Calibri"/>
          <w:shd w:val="clear" w:color="auto" w:fill="FFFFFF"/>
        </w:rPr>
        <w:t xml:space="preserve"> dhe Astrit Tafaj</w:t>
      </w:r>
      <w:r w:rsidR="006D61B7" w:rsidRPr="00911FF3">
        <w:rPr>
          <w:rFonts w:eastAsia="Calibri"/>
          <w:shd w:val="clear" w:color="auto" w:fill="FFFFFF"/>
        </w:rPr>
        <w:t>i</w:t>
      </w:r>
      <w:r w:rsidRPr="00911FF3">
        <w:rPr>
          <w:rFonts w:eastAsia="Calibri"/>
          <w:shd w:val="clear" w:color="auto" w:fill="FFFFFF"/>
        </w:rPr>
        <w:t>n në mënyrë individuale</w:t>
      </w:r>
      <w:r w:rsidR="00C1000D" w:rsidRPr="00911FF3">
        <w:rPr>
          <w:rFonts w:eastAsia="Calibri"/>
          <w:shd w:val="clear" w:color="auto" w:fill="FFFFFF"/>
        </w:rPr>
        <w:t>,</w:t>
      </w:r>
      <w:r w:rsidRPr="00911FF3">
        <w:rPr>
          <w:rFonts w:eastAsia="Calibri"/>
          <w:shd w:val="clear" w:color="auto" w:fill="FFFFFF"/>
        </w:rPr>
        <w:t xml:space="preserve"> por arsyetohet në përgjithësi në mënyrë sipërfaqësore në një koh</w:t>
      </w:r>
      <w:r w:rsidR="00DC6D86" w:rsidRPr="00911FF3">
        <w:rPr>
          <w:rFonts w:eastAsia="Calibri"/>
          <w:shd w:val="clear" w:color="auto" w:fill="FFFFFF"/>
        </w:rPr>
        <w:t>ë</w:t>
      </w:r>
      <w:r w:rsidRPr="00911FF3">
        <w:rPr>
          <w:rFonts w:eastAsia="Calibri"/>
          <w:shd w:val="clear" w:color="auto" w:fill="FFFFFF"/>
        </w:rPr>
        <w:t xml:space="preserve"> kur përgjegjësia është individuale. Pra, mungon arsyetimi çka e bën ketë vendim të paligjshëm në kundërshtim me vendimin përkatës të Gjykatës Kushtetuese. </w:t>
      </w:r>
      <w:r w:rsidR="00C1000D" w:rsidRPr="00911FF3">
        <w:rPr>
          <w:rFonts w:eastAsia="Calibri"/>
          <w:shd w:val="clear" w:color="auto" w:fill="FFFFFF"/>
        </w:rPr>
        <w:t>S</w:t>
      </w:r>
      <w:r w:rsidRPr="00911FF3">
        <w:rPr>
          <w:rFonts w:eastAsia="Calibri"/>
          <w:shd w:val="clear" w:color="auto" w:fill="FFFFFF"/>
        </w:rPr>
        <w:t xml:space="preserve">hkaku </w:t>
      </w:r>
      <w:r w:rsidR="00C1000D" w:rsidRPr="00911FF3">
        <w:rPr>
          <w:rFonts w:eastAsia="Calibri"/>
          <w:shd w:val="clear" w:color="auto" w:fill="FFFFFF"/>
        </w:rPr>
        <w:t>i munges</w:t>
      </w:r>
      <w:r w:rsidR="00FB7866" w:rsidRPr="00911FF3">
        <w:rPr>
          <w:rFonts w:eastAsia="Calibri"/>
          <w:shd w:val="clear" w:color="auto" w:fill="FFFFFF"/>
        </w:rPr>
        <w:t>ë</w:t>
      </w:r>
      <w:r w:rsidR="00C1000D" w:rsidRPr="00911FF3">
        <w:rPr>
          <w:rFonts w:eastAsia="Calibri"/>
          <w:shd w:val="clear" w:color="auto" w:fill="FFFFFF"/>
        </w:rPr>
        <w:t>s s</w:t>
      </w:r>
      <w:r w:rsidR="00FB7866" w:rsidRPr="00911FF3">
        <w:rPr>
          <w:rFonts w:eastAsia="Calibri"/>
          <w:shd w:val="clear" w:color="auto" w:fill="FFFFFF"/>
        </w:rPr>
        <w:t>ë</w:t>
      </w:r>
      <w:r w:rsidR="00C1000D" w:rsidRPr="00911FF3">
        <w:rPr>
          <w:rFonts w:eastAsia="Calibri"/>
          <w:shd w:val="clear" w:color="auto" w:fill="FFFFFF"/>
        </w:rPr>
        <w:t xml:space="preserve"> arsyetimit </w:t>
      </w:r>
      <w:r w:rsidRPr="00911FF3">
        <w:rPr>
          <w:rFonts w:eastAsia="Calibri"/>
          <w:shd w:val="clear" w:color="auto" w:fill="FFFFFF"/>
        </w:rPr>
        <w:t xml:space="preserve">është i lidhur </w:t>
      </w:r>
      <w:r w:rsidR="00C1000D" w:rsidRPr="00911FF3">
        <w:rPr>
          <w:rFonts w:eastAsia="Calibri"/>
          <w:shd w:val="clear" w:color="auto" w:fill="FFFFFF"/>
        </w:rPr>
        <w:t xml:space="preserve">me faktin </w:t>
      </w:r>
      <w:r w:rsidRPr="00911FF3">
        <w:rPr>
          <w:rFonts w:eastAsia="Calibri"/>
          <w:shd w:val="clear" w:color="auto" w:fill="FFFFFF"/>
        </w:rPr>
        <w:t>se nuk ka as edhe një prove.</w:t>
      </w:r>
    </w:p>
    <w:p w14:paraId="41EB7284" w14:textId="1DAD8850" w:rsidR="00E26E90" w:rsidRPr="00911FF3" w:rsidRDefault="00D73175" w:rsidP="006B5E6C">
      <w:pPr>
        <w:numPr>
          <w:ilvl w:val="0"/>
          <w:numId w:val="12"/>
        </w:numPr>
        <w:tabs>
          <w:tab w:val="left" w:pos="540"/>
        </w:tabs>
        <w:ind w:left="0" w:firstLine="180"/>
        <w:jc w:val="both"/>
        <w:rPr>
          <w:rFonts w:eastAsia="Calibri"/>
        </w:rPr>
      </w:pPr>
      <w:r w:rsidRPr="00911FF3">
        <w:rPr>
          <w:rFonts w:eastAsia="Calibri"/>
          <w:shd w:val="clear" w:color="auto" w:fill="FFFFFF"/>
        </w:rPr>
        <w:lastRenderedPageBreak/>
        <w:t>Në vlerësimin një nga një e në tërësi kemi të bëjmë me një vendim të padrejtë që penalizon dhe shkel të drejtat e njeriut, shkel barazinë para ligjit, dënon pa prova, duke përbërë në vetvete një vendim që shpreh funksionimin e paligjshëm të drejtësisë.</w:t>
      </w:r>
      <w:r w:rsidR="005873A5" w:rsidRPr="00911FF3">
        <w:rPr>
          <w:rFonts w:eastAsia="Calibri"/>
        </w:rPr>
        <w:t xml:space="preserve"> </w:t>
      </w:r>
      <w:r w:rsidRPr="00911FF3">
        <w:rPr>
          <w:rFonts w:eastAsia="Calibri"/>
          <w:shd w:val="clear" w:color="auto" w:fill="FFFFFF"/>
        </w:rPr>
        <w:t xml:space="preserve">Të dy vendimet janë të pabazuar në prova dhe ligj në kundërshtim me vetë aktet e procedimit penal nr.256 të vitit 2016, filluar nga </w:t>
      </w:r>
      <w:r w:rsidR="005873A5" w:rsidRPr="00911FF3">
        <w:rPr>
          <w:rFonts w:eastAsia="Calibri"/>
          <w:shd w:val="clear" w:color="auto" w:fill="FFFFFF"/>
        </w:rPr>
        <w:t>P</w:t>
      </w:r>
      <w:r w:rsidRPr="00911FF3">
        <w:rPr>
          <w:rFonts w:eastAsia="Calibri"/>
          <w:shd w:val="clear" w:color="auto" w:fill="FFFFFF"/>
        </w:rPr>
        <w:t xml:space="preserve">rokuroria e </w:t>
      </w:r>
      <w:r w:rsidR="005873A5" w:rsidRPr="00911FF3">
        <w:rPr>
          <w:rFonts w:eastAsia="Calibri"/>
          <w:shd w:val="clear" w:color="auto" w:fill="FFFFFF"/>
        </w:rPr>
        <w:t>R</w:t>
      </w:r>
      <w:r w:rsidRPr="00911FF3">
        <w:rPr>
          <w:rFonts w:eastAsia="Calibri"/>
          <w:shd w:val="clear" w:color="auto" w:fill="FFFFFF"/>
        </w:rPr>
        <w:t xml:space="preserve">rethit </w:t>
      </w:r>
      <w:r w:rsidR="005873A5" w:rsidRPr="00911FF3">
        <w:rPr>
          <w:rFonts w:eastAsia="Calibri"/>
          <w:shd w:val="clear" w:color="auto" w:fill="FFFFFF"/>
        </w:rPr>
        <w:t>G</w:t>
      </w:r>
      <w:r w:rsidRPr="00911FF3">
        <w:rPr>
          <w:rFonts w:eastAsia="Calibri"/>
          <w:shd w:val="clear" w:color="auto" w:fill="FFFFFF"/>
        </w:rPr>
        <w:t xml:space="preserve">jyqësor Kurbin dhe numri 147/3 i vitit 2016 filluar nga </w:t>
      </w:r>
      <w:r w:rsidR="005873A5" w:rsidRPr="00911FF3">
        <w:rPr>
          <w:rFonts w:eastAsia="Calibri"/>
          <w:shd w:val="clear" w:color="auto" w:fill="FFFFFF"/>
        </w:rPr>
        <w:t>P</w:t>
      </w:r>
      <w:r w:rsidRPr="00911FF3">
        <w:rPr>
          <w:rFonts w:eastAsia="Calibri"/>
          <w:shd w:val="clear" w:color="auto" w:fill="FFFFFF"/>
        </w:rPr>
        <w:t xml:space="preserve">rokuroria e </w:t>
      </w:r>
      <w:r w:rsidR="005873A5" w:rsidRPr="00911FF3">
        <w:rPr>
          <w:rFonts w:eastAsia="Calibri"/>
          <w:shd w:val="clear" w:color="auto" w:fill="FFFFFF"/>
        </w:rPr>
        <w:t>K</w:t>
      </w:r>
      <w:r w:rsidRPr="00911FF3">
        <w:rPr>
          <w:rFonts w:eastAsia="Calibri"/>
          <w:shd w:val="clear" w:color="auto" w:fill="FFFFFF"/>
        </w:rPr>
        <w:t xml:space="preserve">rimeve të </w:t>
      </w:r>
      <w:r w:rsidR="005873A5" w:rsidRPr="00911FF3">
        <w:rPr>
          <w:rFonts w:eastAsia="Calibri"/>
          <w:shd w:val="clear" w:color="auto" w:fill="FFFFFF"/>
        </w:rPr>
        <w:t>R</w:t>
      </w:r>
      <w:r w:rsidR="00DC6D86" w:rsidRPr="00911FF3">
        <w:rPr>
          <w:rFonts w:eastAsia="Calibri"/>
          <w:shd w:val="clear" w:color="auto" w:fill="FFFFFF"/>
        </w:rPr>
        <w:t>ë</w:t>
      </w:r>
      <w:r w:rsidRPr="00911FF3">
        <w:rPr>
          <w:rFonts w:eastAsia="Calibri"/>
          <w:shd w:val="clear" w:color="auto" w:fill="FFFFFF"/>
        </w:rPr>
        <w:t>nda Tiranë. Duke vlerësuar një nga një e në tërësi nuk ka asnjë prov</w:t>
      </w:r>
      <w:r w:rsidR="00DC6D86" w:rsidRPr="00911FF3">
        <w:rPr>
          <w:rFonts w:eastAsia="Calibri"/>
          <w:shd w:val="clear" w:color="auto" w:fill="FFFFFF"/>
        </w:rPr>
        <w:t>ë</w:t>
      </w:r>
      <w:r w:rsidRPr="00911FF3">
        <w:rPr>
          <w:rFonts w:eastAsia="Calibri"/>
          <w:shd w:val="clear" w:color="auto" w:fill="FFFFFF"/>
        </w:rPr>
        <w:t xml:space="preserve"> që të provoj</w:t>
      </w:r>
      <w:r w:rsidR="00DC6D86" w:rsidRPr="00911FF3">
        <w:rPr>
          <w:rFonts w:eastAsia="Calibri"/>
          <w:shd w:val="clear" w:color="auto" w:fill="FFFFFF"/>
        </w:rPr>
        <w:t>ë</w:t>
      </w:r>
      <w:r w:rsidRPr="00911FF3">
        <w:rPr>
          <w:rFonts w:eastAsia="Calibri"/>
          <w:shd w:val="clear" w:color="auto" w:fill="FFFFFF"/>
        </w:rPr>
        <w:t xml:space="preserve"> akuzën e ngritur madje çështja mbet</w:t>
      </w:r>
      <w:r w:rsidR="005873A5" w:rsidRPr="00911FF3">
        <w:rPr>
          <w:rFonts w:eastAsia="Calibri"/>
          <w:shd w:val="clear" w:color="auto" w:fill="FFFFFF"/>
        </w:rPr>
        <w:t>e</w:t>
      </w:r>
      <w:r w:rsidRPr="00911FF3">
        <w:rPr>
          <w:rFonts w:eastAsia="Calibri"/>
          <w:shd w:val="clear" w:color="auto" w:fill="FFFFFF"/>
        </w:rPr>
        <w:t>t në kushtet e indicjeve të cil</w:t>
      </w:r>
      <w:r w:rsidR="00DC6D86" w:rsidRPr="00911FF3">
        <w:rPr>
          <w:rFonts w:eastAsia="Calibri"/>
          <w:shd w:val="clear" w:color="auto" w:fill="FFFFFF"/>
        </w:rPr>
        <w:t>ë</w:t>
      </w:r>
      <w:r w:rsidRPr="00911FF3">
        <w:rPr>
          <w:rFonts w:eastAsia="Calibri"/>
          <w:shd w:val="clear" w:color="auto" w:fill="FFFFFF"/>
        </w:rPr>
        <w:t>t nuk kanë konkluduar në prova që provojnë një akuz</w:t>
      </w:r>
      <w:r w:rsidR="00DC6D86" w:rsidRPr="00911FF3">
        <w:rPr>
          <w:rFonts w:eastAsia="Calibri"/>
          <w:shd w:val="clear" w:color="auto" w:fill="FFFFFF"/>
        </w:rPr>
        <w:t>ë</w:t>
      </w:r>
      <w:r w:rsidRPr="00911FF3">
        <w:rPr>
          <w:rFonts w:eastAsia="Calibri"/>
          <w:shd w:val="clear" w:color="auto" w:fill="FFFFFF"/>
        </w:rPr>
        <w:t xml:space="preserve"> absurde që ka </w:t>
      </w:r>
      <w:r w:rsidR="00A8599B" w:rsidRPr="00911FF3">
        <w:rPr>
          <w:rFonts w:eastAsia="Calibri"/>
          <w:shd w:val="clear" w:color="auto" w:fill="FFFFFF"/>
        </w:rPr>
        <w:t>ç</w:t>
      </w:r>
      <w:r w:rsidRPr="00911FF3">
        <w:rPr>
          <w:rFonts w:eastAsia="Calibri"/>
          <w:shd w:val="clear" w:color="auto" w:fill="FFFFFF"/>
        </w:rPr>
        <w:t>uar në penalizim të padrejtë të</w:t>
      </w:r>
      <w:r w:rsidR="00EC5E40" w:rsidRPr="00911FF3">
        <w:rPr>
          <w:rFonts w:eastAsia="Calibri"/>
          <w:shd w:val="clear" w:color="auto" w:fill="FFFFFF"/>
        </w:rPr>
        <w:t xml:space="preserve"> të</w:t>
      </w:r>
      <w:r w:rsidRPr="00911FF3">
        <w:rPr>
          <w:rFonts w:eastAsia="Calibri"/>
          <w:shd w:val="clear" w:color="auto" w:fill="FFFFFF"/>
        </w:rPr>
        <w:t xml:space="preserve"> mbrojturve prej meje Astrit Tafaj dhe Aldo Xhaferri. </w:t>
      </w:r>
    </w:p>
    <w:p w14:paraId="009509B3" w14:textId="565F5D4E" w:rsidR="00E26E90" w:rsidRPr="00911FF3" w:rsidRDefault="00D73175" w:rsidP="006B5E6C">
      <w:pPr>
        <w:numPr>
          <w:ilvl w:val="0"/>
          <w:numId w:val="12"/>
        </w:numPr>
        <w:tabs>
          <w:tab w:val="left" w:pos="540"/>
        </w:tabs>
        <w:ind w:left="0" w:firstLine="180"/>
        <w:jc w:val="both"/>
        <w:rPr>
          <w:rFonts w:eastAsia="Calibri"/>
        </w:rPr>
      </w:pPr>
      <w:r w:rsidRPr="00911FF3">
        <w:rPr>
          <w:rFonts w:eastAsia="Calibri"/>
          <w:shd w:val="clear" w:color="auto" w:fill="FFFFFF"/>
        </w:rPr>
        <w:t>Konkluzioni i organit të akuzës mbi bazën e të cilës mbështetet gjykata në dy vendimet objekt rekursi në lidhje me akuzën dhe vendimin e marrë për të pandehurit, është një absurditet për arsye se në kuptimin formal e juridik të këtij konkluzioni i mungo</w:t>
      </w:r>
      <w:r w:rsidR="00B73249" w:rsidRPr="00911FF3">
        <w:rPr>
          <w:rFonts w:eastAsia="Calibri"/>
          <w:shd w:val="clear" w:color="auto" w:fill="FFFFFF"/>
        </w:rPr>
        <w:t>j</w:t>
      </w:r>
      <w:r w:rsidRPr="00911FF3">
        <w:rPr>
          <w:rFonts w:eastAsia="Calibri"/>
          <w:shd w:val="clear" w:color="auto" w:fill="FFFFFF"/>
        </w:rPr>
        <w:t>n</w:t>
      </w:r>
      <w:r w:rsidR="00B73249" w:rsidRPr="00911FF3">
        <w:rPr>
          <w:rFonts w:eastAsia="Calibri"/>
          <w:shd w:val="clear" w:color="auto" w:fill="FFFFFF"/>
        </w:rPr>
        <w:t>ë</w:t>
      </w:r>
      <w:r w:rsidRPr="00911FF3">
        <w:rPr>
          <w:rFonts w:eastAsia="Calibri"/>
          <w:shd w:val="clear" w:color="auto" w:fill="FFFFFF"/>
        </w:rPr>
        <w:t xml:space="preserve"> faktet, provat dhe arsyetimi. Organi i akuzës dhe gjykatat nuk paraqe</w:t>
      </w:r>
      <w:r w:rsidR="00B73249" w:rsidRPr="00911FF3">
        <w:rPr>
          <w:rFonts w:eastAsia="Calibri"/>
          <w:shd w:val="clear" w:color="auto" w:fill="FFFFFF"/>
        </w:rPr>
        <w:t>sin</w:t>
      </w:r>
      <w:r w:rsidRPr="00911FF3">
        <w:rPr>
          <w:rFonts w:eastAsia="Calibri"/>
          <w:shd w:val="clear" w:color="auto" w:fill="FFFFFF"/>
        </w:rPr>
        <w:t xml:space="preserve"> asnjë prov</w:t>
      </w:r>
      <w:r w:rsidR="00B73249" w:rsidRPr="00911FF3">
        <w:rPr>
          <w:rFonts w:eastAsia="Calibri"/>
          <w:shd w:val="clear" w:color="auto" w:fill="FFFFFF"/>
        </w:rPr>
        <w:t>ë</w:t>
      </w:r>
      <w:r w:rsidRPr="00911FF3">
        <w:rPr>
          <w:rFonts w:eastAsia="Calibri"/>
          <w:shd w:val="clear" w:color="auto" w:fill="FFFFFF"/>
        </w:rPr>
        <w:t xml:space="preserve"> për të vërtetuar pronësinë e parcelës, pronësinë e bimëve, nuk është gjetur duke punuar në parcel</w:t>
      </w:r>
      <w:r w:rsidR="00B73249" w:rsidRPr="00911FF3">
        <w:rPr>
          <w:rFonts w:eastAsia="Calibri"/>
          <w:shd w:val="clear" w:color="auto" w:fill="FFFFFF"/>
        </w:rPr>
        <w:t>ë</w:t>
      </w:r>
      <w:r w:rsidRPr="00911FF3">
        <w:rPr>
          <w:rFonts w:eastAsia="Calibri"/>
          <w:shd w:val="clear" w:color="auto" w:fill="FFFFFF"/>
        </w:rPr>
        <w:t>, nuk është filmuar pra nuk ka asnjë prov</w:t>
      </w:r>
      <w:r w:rsidR="00DC6D86" w:rsidRPr="00911FF3">
        <w:rPr>
          <w:rFonts w:eastAsia="Calibri"/>
          <w:shd w:val="clear" w:color="auto" w:fill="FFFFFF"/>
        </w:rPr>
        <w:t>ë</w:t>
      </w:r>
      <w:r w:rsidRPr="00911FF3">
        <w:rPr>
          <w:rFonts w:eastAsia="Calibri"/>
          <w:shd w:val="clear" w:color="auto" w:fill="FFFFFF"/>
        </w:rPr>
        <w:t xml:space="preserve"> që ta lidh</w:t>
      </w:r>
      <w:r w:rsidR="00DC6D86" w:rsidRPr="00911FF3">
        <w:rPr>
          <w:rFonts w:eastAsia="Calibri"/>
          <w:shd w:val="clear" w:color="auto" w:fill="FFFFFF"/>
        </w:rPr>
        <w:t>ë</w:t>
      </w:r>
      <w:r w:rsidRPr="00911FF3">
        <w:rPr>
          <w:rFonts w:eastAsia="Calibri"/>
          <w:shd w:val="clear" w:color="auto" w:fill="FFFFFF"/>
        </w:rPr>
        <w:t xml:space="preserve"> me atë parcel</w:t>
      </w:r>
      <w:r w:rsidR="00B73249" w:rsidRPr="00911FF3">
        <w:rPr>
          <w:rFonts w:eastAsia="Calibri"/>
          <w:shd w:val="clear" w:color="auto" w:fill="FFFFFF"/>
        </w:rPr>
        <w:t>ë</w:t>
      </w:r>
      <w:r w:rsidRPr="00911FF3">
        <w:rPr>
          <w:rFonts w:eastAsia="Calibri"/>
          <w:shd w:val="clear" w:color="auto" w:fill="FFFFFF"/>
        </w:rPr>
        <w:t>, të cil</w:t>
      </w:r>
      <w:r w:rsidR="00DC6D86" w:rsidRPr="00911FF3">
        <w:rPr>
          <w:rFonts w:eastAsia="Calibri"/>
          <w:shd w:val="clear" w:color="auto" w:fill="FFFFFF"/>
        </w:rPr>
        <w:t>ë</w:t>
      </w:r>
      <w:r w:rsidRPr="00911FF3">
        <w:rPr>
          <w:rFonts w:eastAsia="Calibri"/>
          <w:shd w:val="clear" w:color="auto" w:fill="FFFFFF"/>
        </w:rPr>
        <w:t xml:space="preserve">n padrejtësisht ja faturon madje as nuk ka pasur dijeni për ekzistencën </w:t>
      </w:r>
      <w:r w:rsidR="00B73249" w:rsidRPr="00911FF3">
        <w:rPr>
          <w:rFonts w:eastAsia="Calibri"/>
          <w:shd w:val="clear" w:color="auto" w:fill="FFFFFF"/>
        </w:rPr>
        <w:t>e</w:t>
      </w:r>
      <w:r w:rsidRPr="00911FF3">
        <w:rPr>
          <w:rFonts w:eastAsia="Calibri"/>
          <w:shd w:val="clear" w:color="auto" w:fill="FFFFFF"/>
        </w:rPr>
        <w:t xml:space="preserve"> parcelës dhe të bimëve për të </w:t>
      </w:r>
      <w:r w:rsidR="006E3003" w:rsidRPr="00911FF3">
        <w:rPr>
          <w:rFonts w:eastAsia="Calibri"/>
          <w:shd w:val="clear" w:color="auto" w:fill="FFFFFF"/>
        </w:rPr>
        <w:t>cilën</w:t>
      </w:r>
      <w:r w:rsidRPr="00911FF3">
        <w:rPr>
          <w:rFonts w:eastAsia="Calibri"/>
          <w:shd w:val="clear" w:color="auto" w:fill="FFFFFF"/>
        </w:rPr>
        <w:t xml:space="preserve"> bëhet fjal</w:t>
      </w:r>
      <w:r w:rsidR="00DC6D86" w:rsidRPr="00911FF3">
        <w:rPr>
          <w:rFonts w:eastAsia="Calibri"/>
          <w:shd w:val="clear" w:color="auto" w:fill="FFFFFF"/>
        </w:rPr>
        <w:t>ë</w:t>
      </w:r>
      <w:r w:rsidRPr="00911FF3">
        <w:rPr>
          <w:rFonts w:eastAsia="Calibri"/>
          <w:shd w:val="clear" w:color="auto" w:fill="FFFFFF"/>
        </w:rPr>
        <w:t>. Duhet të veçojmë dhe një moment, i akuzuari Aldo Xhaferri një ditë para për të cil</w:t>
      </w:r>
      <w:r w:rsidR="00DC6D86" w:rsidRPr="00911FF3">
        <w:rPr>
          <w:rFonts w:eastAsia="Calibri"/>
          <w:shd w:val="clear" w:color="auto" w:fill="FFFFFF"/>
        </w:rPr>
        <w:t>ë</w:t>
      </w:r>
      <w:r w:rsidRPr="00911FF3">
        <w:rPr>
          <w:rFonts w:eastAsia="Calibri"/>
          <w:shd w:val="clear" w:color="auto" w:fill="FFFFFF"/>
        </w:rPr>
        <w:t xml:space="preserve">n bëhet fjalë ka qenë për tu nisur për të punuar në Greqi, fakt që tregon se s'ka asnjë lidhje për sa akuzohet. Gjykata duhet të ishte thelluar se pse </w:t>
      </w:r>
      <w:r w:rsidR="00E26E90" w:rsidRPr="00911FF3">
        <w:rPr>
          <w:rFonts w:eastAsia="Calibri"/>
          <w:shd w:val="clear" w:color="auto" w:fill="FFFFFF"/>
        </w:rPr>
        <w:t>o</w:t>
      </w:r>
      <w:r w:rsidRPr="00911FF3">
        <w:rPr>
          <w:rFonts w:eastAsia="Calibri"/>
          <w:shd w:val="clear" w:color="auto" w:fill="FFFFFF"/>
        </w:rPr>
        <w:t>rgani i akuzës nuk ka kryer ekzaminimin e gjurmëve (për identifikimin e personit) kërkesë e cila është kërkuar gjatë veprimeve hetimore ku njëkohësisht është kërkuar dhe pushimi i çështjes. Nuk është e vërtetë që janë arrestuar në flagranc</w:t>
      </w:r>
      <w:r w:rsidR="00DC6D86" w:rsidRPr="00911FF3">
        <w:rPr>
          <w:rFonts w:eastAsia="Calibri"/>
          <w:shd w:val="clear" w:color="auto" w:fill="FFFFFF"/>
        </w:rPr>
        <w:t>ë</w:t>
      </w:r>
      <w:r w:rsidRPr="00911FF3">
        <w:rPr>
          <w:rFonts w:eastAsia="Calibri"/>
          <w:shd w:val="clear" w:color="auto" w:fill="FFFFFF"/>
        </w:rPr>
        <w:t xml:space="preserve"> pasi është paraqitur vetë në organin e policis</w:t>
      </w:r>
      <w:r w:rsidR="00DC6D86" w:rsidRPr="00911FF3">
        <w:rPr>
          <w:rFonts w:eastAsia="Calibri"/>
          <w:shd w:val="clear" w:color="auto" w:fill="FFFFFF"/>
        </w:rPr>
        <w:t>ë</w:t>
      </w:r>
      <w:r w:rsidRPr="00911FF3">
        <w:rPr>
          <w:rFonts w:eastAsia="Calibri"/>
          <w:shd w:val="clear" w:color="auto" w:fill="FFFFFF"/>
        </w:rPr>
        <w:t xml:space="preserve"> dhe ky fakt pasqyrohet në aktet e procedimit penal. Sa për përgjimet e bisedave telefonike në asnjë moment nuk bëhet fjal</w:t>
      </w:r>
      <w:r w:rsidR="00DC6D86" w:rsidRPr="00911FF3">
        <w:rPr>
          <w:rFonts w:eastAsia="Calibri"/>
          <w:shd w:val="clear" w:color="auto" w:fill="FFFFFF"/>
        </w:rPr>
        <w:t>ë</w:t>
      </w:r>
      <w:r w:rsidRPr="00911FF3">
        <w:rPr>
          <w:rFonts w:eastAsia="Calibri"/>
          <w:shd w:val="clear" w:color="auto" w:fill="FFFFFF"/>
        </w:rPr>
        <w:t xml:space="preserve"> për biseda komprometuese</w:t>
      </w:r>
      <w:r w:rsidR="00454F8B" w:rsidRPr="00911FF3">
        <w:rPr>
          <w:rFonts w:eastAsia="Calibri"/>
          <w:shd w:val="clear" w:color="auto" w:fill="FFFFFF"/>
        </w:rPr>
        <w:t xml:space="preserve"> që </w:t>
      </w:r>
      <w:r w:rsidRPr="00911FF3">
        <w:rPr>
          <w:rFonts w:eastAsia="Calibri"/>
          <w:shd w:val="clear" w:color="auto" w:fill="FFFFFF"/>
        </w:rPr>
        <w:t xml:space="preserve">të justifikojnë akuzën. </w:t>
      </w:r>
    </w:p>
    <w:p w14:paraId="70A1C009" w14:textId="5C020A8F" w:rsidR="00E26E90" w:rsidRPr="00911FF3" w:rsidRDefault="00E26E90" w:rsidP="006B5E6C">
      <w:pPr>
        <w:numPr>
          <w:ilvl w:val="0"/>
          <w:numId w:val="12"/>
        </w:numPr>
        <w:tabs>
          <w:tab w:val="left" w:pos="540"/>
        </w:tabs>
        <w:ind w:left="0" w:firstLine="180"/>
        <w:jc w:val="both"/>
        <w:rPr>
          <w:rFonts w:eastAsia="Calibri"/>
        </w:rPr>
      </w:pPr>
      <w:r w:rsidRPr="00911FF3">
        <w:rPr>
          <w:rFonts w:eastAsia="Calibri"/>
          <w:shd w:val="clear" w:color="auto" w:fill="FFFFFF"/>
        </w:rPr>
        <w:t>A</w:t>
      </w:r>
      <w:r w:rsidR="00D73175" w:rsidRPr="00911FF3">
        <w:rPr>
          <w:rFonts w:eastAsia="Calibri"/>
          <w:shd w:val="clear" w:color="auto" w:fill="FFFFFF"/>
        </w:rPr>
        <w:t>kuzat e ngritura dhe vendim</w:t>
      </w:r>
      <w:r w:rsidRPr="00911FF3">
        <w:rPr>
          <w:rFonts w:eastAsia="Calibri"/>
          <w:shd w:val="clear" w:color="auto" w:fill="FFFFFF"/>
        </w:rPr>
        <w:t>i</w:t>
      </w:r>
      <w:r w:rsidR="00D73175" w:rsidRPr="00911FF3">
        <w:rPr>
          <w:rFonts w:eastAsia="Calibri"/>
          <w:shd w:val="clear" w:color="auto" w:fill="FFFFFF"/>
        </w:rPr>
        <w:t xml:space="preserve"> objekt ankimi janë të pabazuara në prova dhe ligj dhe organi i akuzës duhej t’i kishte pushuar që gjatë veprimeve hetimore, ndërsa gjykata duhet ti kishte deklaruar të pafajshëm për të gjitha akuzat e ngritura për arsyet e mëposhtme</w:t>
      </w:r>
      <w:r w:rsidR="00454F8B" w:rsidRPr="00911FF3">
        <w:rPr>
          <w:rFonts w:eastAsia="Calibri"/>
          <w:shd w:val="clear" w:color="auto" w:fill="FFFFFF"/>
        </w:rPr>
        <w:t>:</w:t>
      </w:r>
      <w:r w:rsidR="00D73175" w:rsidRPr="00911FF3">
        <w:rPr>
          <w:rFonts w:eastAsia="Calibri"/>
        </w:rPr>
        <w:t xml:space="preserve"> </w:t>
      </w:r>
      <w:r w:rsidR="00D73175" w:rsidRPr="00911FF3">
        <w:rPr>
          <w:rFonts w:eastAsia="Calibri"/>
          <w:shd w:val="clear" w:color="auto" w:fill="FFFFFF"/>
        </w:rPr>
        <w:t>Nuk ka asnjë element juridik për veprat penale për të cilat akuzohet për arsye se nuk ka asnjë provë të qartë ligjore që të justifikojë akuzat e ngritura, madje kjo çështje duhet të jetë objekt gjykimi në Gjykatën e Rrethit Gjyqësor Kurbin</w:t>
      </w:r>
      <w:r w:rsidR="00427D10" w:rsidRPr="00911FF3">
        <w:rPr>
          <w:rFonts w:eastAsia="Calibri"/>
          <w:shd w:val="clear" w:color="auto" w:fill="FFFFFF"/>
        </w:rPr>
        <w:t>.</w:t>
      </w:r>
      <w:r w:rsidR="00427D10" w:rsidRPr="00911FF3">
        <w:rPr>
          <w:rFonts w:eastAsia="Calibri"/>
        </w:rPr>
        <w:t xml:space="preserve"> </w:t>
      </w:r>
      <w:r w:rsidR="00D73175" w:rsidRPr="00911FF3">
        <w:rPr>
          <w:rFonts w:eastAsia="Calibri"/>
          <w:shd w:val="clear" w:color="auto" w:fill="FFFFFF"/>
        </w:rPr>
        <w:t>Nuk është as ligjore dhe as logjike fakti se organi i akuzës e ka cilësuar si “Pjesëmarrje në grupin e strukturuar kriminal”, etj</w:t>
      </w:r>
      <w:r w:rsidRPr="00911FF3">
        <w:rPr>
          <w:rFonts w:eastAsia="Calibri"/>
          <w:shd w:val="clear" w:color="auto" w:fill="FFFFFF"/>
        </w:rPr>
        <w:t>,</w:t>
      </w:r>
      <w:r w:rsidR="00D73175" w:rsidRPr="00911FF3">
        <w:rPr>
          <w:rFonts w:eastAsia="Calibri"/>
          <w:shd w:val="clear" w:color="auto" w:fill="FFFFFF"/>
        </w:rPr>
        <w:t xml:space="preserve"> duke e lidhur se ky grup prej 12 të bashkuarit kanë bashkëpunuar me punonjësit e policisë ndërkohë që këta të fundit gjykohen në Gjykatën e Rrethit Gjyqësor Kurbin (</w:t>
      </w:r>
      <w:r w:rsidRPr="00911FF3">
        <w:rPr>
          <w:rFonts w:eastAsia="Calibri"/>
          <w:shd w:val="clear" w:color="auto" w:fill="FFFFFF"/>
        </w:rPr>
        <w:t>p</w:t>
      </w:r>
      <w:r w:rsidR="00D73175" w:rsidRPr="00911FF3">
        <w:rPr>
          <w:rFonts w:eastAsia="Calibri"/>
          <w:shd w:val="clear" w:color="auto" w:fill="FFFFFF"/>
        </w:rPr>
        <w:t>as nd</w:t>
      </w:r>
      <w:r w:rsidRPr="00911FF3">
        <w:rPr>
          <w:rFonts w:eastAsia="Calibri"/>
          <w:shd w:val="clear" w:color="auto" w:fill="FFFFFF"/>
        </w:rPr>
        <w:t xml:space="preserve">arjes së çështjes) për akuzën </w:t>
      </w:r>
      <w:r w:rsidR="00C1000D" w:rsidRPr="00911FF3">
        <w:rPr>
          <w:rFonts w:eastAsia="Calibri"/>
          <w:shd w:val="clear" w:color="auto" w:fill="FFFFFF"/>
        </w:rPr>
        <w:t>“</w:t>
      </w:r>
      <w:r w:rsidR="00D73175" w:rsidRPr="00911FF3">
        <w:rPr>
          <w:rFonts w:eastAsia="Calibri"/>
          <w:shd w:val="clear" w:color="auto" w:fill="FFFFFF"/>
        </w:rPr>
        <w:t>Shpërdorim detyr</w:t>
      </w:r>
      <w:r w:rsidR="00C1000D" w:rsidRPr="00911FF3">
        <w:rPr>
          <w:rFonts w:eastAsia="Calibri"/>
          <w:shd w:val="clear" w:color="auto" w:fill="FFFFFF"/>
        </w:rPr>
        <w:t>e”</w:t>
      </w:r>
      <w:r w:rsidRPr="00911FF3">
        <w:rPr>
          <w:rFonts w:eastAsia="Calibri"/>
          <w:shd w:val="clear" w:color="auto" w:fill="FFFFFF"/>
        </w:rPr>
        <w:t>.</w:t>
      </w:r>
    </w:p>
    <w:p w14:paraId="08511954" w14:textId="654D7710" w:rsidR="00F32A36" w:rsidRPr="00911FF3" w:rsidRDefault="00D73175" w:rsidP="006B5E6C">
      <w:pPr>
        <w:numPr>
          <w:ilvl w:val="0"/>
          <w:numId w:val="12"/>
        </w:numPr>
        <w:tabs>
          <w:tab w:val="left" w:pos="540"/>
        </w:tabs>
        <w:ind w:left="0" w:firstLine="180"/>
        <w:jc w:val="both"/>
        <w:rPr>
          <w:rFonts w:eastAsia="Calibri"/>
        </w:rPr>
      </w:pPr>
      <w:r w:rsidRPr="00911FF3">
        <w:rPr>
          <w:rFonts w:eastAsia="Calibri"/>
          <w:shd w:val="clear" w:color="auto" w:fill="FFFFFF"/>
        </w:rPr>
        <w:t>Nuk ka asnjë provë që përbën dyshim të arsyeshëm se jam autor i veprës penale për të cilën dyshohem, madje nuk ka asnjë fjalë, asnjë indic</w:t>
      </w:r>
      <w:r w:rsidR="00427D10" w:rsidRPr="00911FF3">
        <w:rPr>
          <w:rFonts w:eastAsia="Calibri"/>
          <w:shd w:val="clear" w:color="auto" w:fill="FFFFFF"/>
        </w:rPr>
        <w:t>j</w:t>
      </w:r>
      <w:r w:rsidRPr="00911FF3">
        <w:rPr>
          <w:rFonts w:eastAsia="Calibri"/>
          <w:shd w:val="clear" w:color="auto" w:fill="FFFFFF"/>
        </w:rPr>
        <w:t>e për të</w:t>
      </w:r>
      <w:r w:rsidRPr="00911FF3">
        <w:rPr>
          <w:rFonts w:eastAsia="Calibri"/>
        </w:rPr>
        <w:t xml:space="preserve"> </w:t>
      </w:r>
      <w:r w:rsidRPr="00911FF3">
        <w:rPr>
          <w:rFonts w:eastAsia="Calibri"/>
          <w:shd w:val="clear" w:color="auto" w:fill="FFFFFF"/>
        </w:rPr>
        <w:t>dyshuar tek unë për asnjë vepër penale.</w:t>
      </w:r>
      <w:r w:rsidR="00E26E90" w:rsidRPr="00911FF3">
        <w:rPr>
          <w:rFonts w:eastAsia="Calibri"/>
        </w:rPr>
        <w:t xml:space="preserve"> </w:t>
      </w:r>
      <w:r w:rsidRPr="00911FF3">
        <w:rPr>
          <w:rFonts w:eastAsia="Calibri"/>
          <w:shd w:val="clear" w:color="auto" w:fill="FFFFFF"/>
        </w:rPr>
        <w:t>Është ushtruar kontroll i befasishëm në banesën time dhe rreth saj dhe nuk është gjetur asgjë e paligjshme (asnjë shenjë apo mbetje të bimëve</w:t>
      </w:r>
      <w:r w:rsidRPr="00911FF3">
        <w:rPr>
          <w:rFonts w:eastAsia="Calibri"/>
        </w:rPr>
        <w:t xml:space="preserve"> </w:t>
      </w:r>
      <w:r w:rsidRPr="00911FF3">
        <w:rPr>
          <w:rFonts w:eastAsia="Calibri"/>
          <w:shd w:val="clear" w:color="auto" w:fill="FFFFFF"/>
        </w:rPr>
        <w:t>narkotike), përv</w:t>
      </w:r>
      <w:r w:rsidR="00E26E90" w:rsidRPr="00911FF3">
        <w:rPr>
          <w:rFonts w:eastAsia="Calibri"/>
          <w:shd w:val="clear" w:color="auto" w:fill="FFFFFF"/>
        </w:rPr>
        <w:t>eç dy thasëve me bimë medicinal</w:t>
      </w:r>
      <w:r w:rsidR="006E3003" w:rsidRPr="00911FF3">
        <w:rPr>
          <w:rFonts w:eastAsia="Calibri"/>
          <w:shd w:val="clear" w:color="auto" w:fill="FFFFFF"/>
        </w:rPr>
        <w:t>e</w:t>
      </w:r>
      <w:r w:rsidRPr="00911FF3">
        <w:rPr>
          <w:rFonts w:eastAsia="Calibri"/>
          <w:shd w:val="clear" w:color="auto" w:fill="FFFFFF"/>
        </w:rPr>
        <w:t>.</w:t>
      </w:r>
    </w:p>
    <w:p w14:paraId="2A455481" w14:textId="77777777" w:rsidR="006A05CA" w:rsidRPr="00911FF3" w:rsidRDefault="00D73175" w:rsidP="006B5E6C">
      <w:pPr>
        <w:numPr>
          <w:ilvl w:val="0"/>
          <w:numId w:val="12"/>
        </w:numPr>
        <w:tabs>
          <w:tab w:val="left" w:pos="540"/>
        </w:tabs>
        <w:ind w:left="0" w:firstLine="180"/>
        <w:jc w:val="both"/>
        <w:rPr>
          <w:rFonts w:eastAsia="Calibri"/>
        </w:rPr>
      </w:pPr>
      <w:r w:rsidRPr="00911FF3">
        <w:rPr>
          <w:rFonts w:eastAsia="Calibri"/>
          <w:shd w:val="clear" w:color="auto" w:fill="FFFFFF"/>
        </w:rPr>
        <w:t>Tabulatet, përmbajtja e tyre nuk përbë</w:t>
      </w:r>
      <w:r w:rsidR="00F32A36" w:rsidRPr="00911FF3">
        <w:rPr>
          <w:rFonts w:eastAsia="Calibri"/>
          <w:shd w:val="clear" w:color="auto" w:fill="FFFFFF"/>
        </w:rPr>
        <w:t>n</w:t>
      </w:r>
      <w:r w:rsidRPr="00911FF3">
        <w:rPr>
          <w:rFonts w:eastAsia="Calibri"/>
          <w:shd w:val="clear" w:color="auto" w:fill="FFFFFF"/>
        </w:rPr>
        <w:t xml:space="preserve"> dyshime për akuzat ndaj meje, por janë interpretime në kundërshtim me të vërtetën, por siç duket janë munduar të lidhin bisedën me persona të tjerë duke penalizuar bisedën nga ana formale dhe jo përmbajtjen siç lart përmenda.</w:t>
      </w:r>
    </w:p>
    <w:p w14:paraId="40C79A0D" w14:textId="555C0895" w:rsidR="00797ADC" w:rsidRPr="00911FF3" w:rsidRDefault="006A05CA" w:rsidP="006B5E6C">
      <w:pPr>
        <w:numPr>
          <w:ilvl w:val="0"/>
          <w:numId w:val="12"/>
        </w:numPr>
        <w:tabs>
          <w:tab w:val="left" w:pos="540"/>
        </w:tabs>
        <w:ind w:left="0" w:firstLine="180"/>
        <w:jc w:val="both"/>
        <w:rPr>
          <w:rFonts w:eastAsia="Calibri"/>
        </w:rPr>
      </w:pPr>
      <w:r w:rsidRPr="00911FF3">
        <w:rPr>
          <w:rFonts w:eastAsia="Calibri"/>
        </w:rPr>
        <w:t>N</w:t>
      </w:r>
      <w:r w:rsidR="00D73175" w:rsidRPr="00911FF3">
        <w:rPr>
          <w:rFonts w:eastAsia="Calibri"/>
          <w:shd w:val="clear" w:color="auto" w:fill="FFFFFF"/>
        </w:rPr>
        <w:t>uk ka asnjë prov</w:t>
      </w:r>
      <w:r w:rsidR="00DC6D86" w:rsidRPr="00911FF3">
        <w:rPr>
          <w:rFonts w:eastAsia="Calibri"/>
          <w:shd w:val="clear" w:color="auto" w:fill="FFFFFF"/>
        </w:rPr>
        <w:t>ë</w:t>
      </w:r>
      <w:r w:rsidR="00D73175" w:rsidRPr="00911FF3">
        <w:rPr>
          <w:rFonts w:eastAsia="Calibri"/>
          <w:shd w:val="clear" w:color="auto" w:fill="FFFFFF"/>
        </w:rPr>
        <w:t xml:space="preserve"> për veprën penale të kultivimit të bimës narkotike për arsye se nuk është kapur nuk është filmuar nuk është gjetur asgjë në shtëpi, parcela dhe bimët e gjetura nuk janë të tyre, mungesa e dijenisë për ekzistencën e bimës narkotike dhe si e till</w:t>
      </w:r>
      <w:r w:rsidR="00DC6D86" w:rsidRPr="00911FF3">
        <w:rPr>
          <w:rFonts w:eastAsia="Calibri"/>
          <w:shd w:val="clear" w:color="auto" w:fill="FFFFFF"/>
        </w:rPr>
        <w:t>ë</w:t>
      </w:r>
      <w:r w:rsidR="00D73175" w:rsidRPr="00911FF3">
        <w:rPr>
          <w:rFonts w:eastAsia="Calibri"/>
          <w:shd w:val="clear" w:color="auto" w:fill="FFFFFF"/>
        </w:rPr>
        <w:t xml:space="preserve"> mungon çdo element juridik për k</w:t>
      </w:r>
      <w:r w:rsidR="00DC6D86" w:rsidRPr="00911FF3">
        <w:rPr>
          <w:rFonts w:eastAsia="Calibri"/>
          <w:shd w:val="clear" w:color="auto" w:fill="FFFFFF"/>
        </w:rPr>
        <w:t>ë</w:t>
      </w:r>
      <w:r w:rsidR="00D73175" w:rsidRPr="00911FF3">
        <w:rPr>
          <w:rFonts w:eastAsia="Calibri"/>
          <w:shd w:val="clear" w:color="auto" w:fill="FFFFFF"/>
        </w:rPr>
        <w:t xml:space="preserve">të vepër penale. Ndërsa në lidhje me akuzën pjesëmarrje në grup të strukturuar kriminal parashikuar nga neni 332/a/2 të </w:t>
      </w:r>
      <w:r w:rsidR="009A74F9" w:rsidRPr="00911FF3">
        <w:rPr>
          <w:rFonts w:eastAsia="Calibri"/>
          <w:shd w:val="clear" w:color="auto" w:fill="FFFFFF"/>
        </w:rPr>
        <w:t>KP</w:t>
      </w:r>
      <w:r w:rsidR="00DF1300" w:rsidRPr="00911FF3">
        <w:rPr>
          <w:rFonts w:eastAsia="Calibri"/>
          <w:shd w:val="clear" w:color="auto" w:fill="FFFFFF"/>
        </w:rPr>
        <w:t>,</w:t>
      </w:r>
      <w:r w:rsidR="00D73175" w:rsidRPr="00911FF3">
        <w:rPr>
          <w:rFonts w:eastAsia="Calibri"/>
          <w:shd w:val="clear" w:color="auto" w:fill="FFFFFF"/>
        </w:rPr>
        <w:t xml:space="preserve"> </w:t>
      </w:r>
      <w:r w:rsidR="00DF1300" w:rsidRPr="00911FF3">
        <w:rPr>
          <w:rFonts w:eastAsia="Calibri"/>
          <w:shd w:val="clear" w:color="auto" w:fill="FFFFFF"/>
        </w:rPr>
        <w:t>m</w:t>
      </w:r>
      <w:r w:rsidR="00D73175" w:rsidRPr="00911FF3">
        <w:rPr>
          <w:rFonts w:eastAsia="Calibri"/>
          <w:shd w:val="clear" w:color="auto" w:fill="FFFFFF"/>
        </w:rPr>
        <w:t>ungon ana objektive dhe subjektive e veprës penale për të cil</w:t>
      </w:r>
      <w:r w:rsidR="00DC6D86" w:rsidRPr="00911FF3">
        <w:rPr>
          <w:rFonts w:eastAsia="Calibri"/>
          <w:shd w:val="clear" w:color="auto" w:fill="FFFFFF"/>
        </w:rPr>
        <w:t>ë</w:t>
      </w:r>
      <w:r w:rsidR="00D73175" w:rsidRPr="00911FF3">
        <w:rPr>
          <w:rFonts w:eastAsia="Calibri"/>
          <w:shd w:val="clear" w:color="auto" w:fill="FFFFFF"/>
        </w:rPr>
        <w:t>n akuzohen, mungon dijenia dhe dashja si element të domosdoshëm për ketë vepër penale për me tepër siç theksuam as tabulatet telefonike dhe as rrethanat nuk provojnë asgjë në k</w:t>
      </w:r>
      <w:r w:rsidR="00DC6D86" w:rsidRPr="00911FF3">
        <w:rPr>
          <w:rFonts w:eastAsia="Calibri"/>
          <w:shd w:val="clear" w:color="auto" w:fill="FFFFFF"/>
        </w:rPr>
        <w:t>ë</w:t>
      </w:r>
      <w:r w:rsidR="00D73175" w:rsidRPr="00911FF3">
        <w:rPr>
          <w:rFonts w:eastAsia="Calibri"/>
          <w:shd w:val="clear" w:color="auto" w:fill="FFFFFF"/>
        </w:rPr>
        <w:t>të akuz</w:t>
      </w:r>
      <w:r w:rsidR="00DF1300" w:rsidRPr="00911FF3">
        <w:rPr>
          <w:rFonts w:eastAsia="Calibri"/>
          <w:shd w:val="clear" w:color="auto" w:fill="FFFFFF"/>
        </w:rPr>
        <w:t>ë</w:t>
      </w:r>
      <w:r w:rsidR="00D73175" w:rsidRPr="00911FF3">
        <w:rPr>
          <w:rFonts w:eastAsia="Calibri"/>
          <w:shd w:val="clear" w:color="auto" w:fill="FFFFFF"/>
        </w:rPr>
        <w:t>. Nd</w:t>
      </w:r>
      <w:r w:rsidR="00DC6D86" w:rsidRPr="00911FF3">
        <w:rPr>
          <w:rFonts w:eastAsia="Calibri"/>
          <w:shd w:val="clear" w:color="auto" w:fill="FFFFFF"/>
        </w:rPr>
        <w:t>ë</w:t>
      </w:r>
      <w:r w:rsidR="00D73175" w:rsidRPr="00911FF3">
        <w:rPr>
          <w:rFonts w:eastAsia="Calibri"/>
          <w:shd w:val="clear" w:color="auto" w:fill="FFFFFF"/>
        </w:rPr>
        <w:t xml:space="preserve">rsa shtimin e dënimit për kryerjen e veprës penale nga organizata kriminale dhe grupi i strukturuar kriminal parashkruar nga neni 333/a/1 dhe 334 i </w:t>
      </w:r>
      <w:r w:rsidR="00DF1300" w:rsidRPr="00911FF3">
        <w:rPr>
          <w:rFonts w:eastAsia="Calibri"/>
          <w:shd w:val="clear" w:color="auto" w:fill="FFFFFF"/>
        </w:rPr>
        <w:t>KP</w:t>
      </w:r>
      <w:r w:rsidR="00D73175" w:rsidRPr="00911FF3">
        <w:rPr>
          <w:rFonts w:eastAsia="Calibri"/>
          <w:shd w:val="clear" w:color="auto" w:fill="FFFFFF"/>
        </w:rPr>
        <w:t xml:space="preserve"> është një absurditet tjetër pa sens logjik dhe juridik</w:t>
      </w:r>
      <w:r w:rsidR="00C1000D" w:rsidRPr="00911FF3">
        <w:rPr>
          <w:rFonts w:eastAsia="Calibri"/>
          <w:shd w:val="clear" w:color="auto" w:fill="FFFFFF"/>
        </w:rPr>
        <w:t>,</w:t>
      </w:r>
      <w:r w:rsidR="00D73175" w:rsidRPr="00911FF3">
        <w:rPr>
          <w:rFonts w:eastAsia="Calibri"/>
          <w:shd w:val="clear" w:color="auto" w:fill="FFFFFF"/>
        </w:rPr>
        <w:t xml:space="preserve"> në një koh</w:t>
      </w:r>
      <w:r w:rsidR="00DC6D86" w:rsidRPr="00911FF3">
        <w:rPr>
          <w:rFonts w:eastAsia="Calibri"/>
          <w:shd w:val="clear" w:color="auto" w:fill="FFFFFF"/>
        </w:rPr>
        <w:t>ë</w:t>
      </w:r>
      <w:r w:rsidR="00D73175" w:rsidRPr="00911FF3">
        <w:rPr>
          <w:rFonts w:eastAsia="Calibri"/>
          <w:shd w:val="clear" w:color="auto" w:fill="FFFFFF"/>
        </w:rPr>
        <w:t xml:space="preserve"> kur për arsyet që kemi cituar me sipër të cilat janë fakte mungon çdo element juridik për të ngritur një akuz</w:t>
      </w:r>
      <w:r w:rsidR="00DC6D86" w:rsidRPr="00911FF3">
        <w:rPr>
          <w:rFonts w:eastAsia="Calibri"/>
          <w:shd w:val="clear" w:color="auto" w:fill="FFFFFF"/>
        </w:rPr>
        <w:t>ë</w:t>
      </w:r>
      <w:r w:rsidR="00D73175" w:rsidRPr="00911FF3">
        <w:rPr>
          <w:rFonts w:eastAsia="Calibri"/>
          <w:shd w:val="clear" w:color="auto" w:fill="FFFFFF"/>
        </w:rPr>
        <w:t xml:space="preserve"> të till</w:t>
      </w:r>
      <w:r w:rsidR="00DC6D86" w:rsidRPr="00911FF3">
        <w:rPr>
          <w:rFonts w:eastAsia="Calibri"/>
          <w:shd w:val="clear" w:color="auto" w:fill="FFFFFF"/>
        </w:rPr>
        <w:t>ë</w:t>
      </w:r>
      <w:r w:rsidR="00D73175" w:rsidRPr="00911FF3">
        <w:rPr>
          <w:rFonts w:eastAsia="Calibri"/>
          <w:shd w:val="clear" w:color="auto" w:fill="FFFFFF"/>
        </w:rPr>
        <w:t xml:space="preserve"> madje vlen të theksojmë faktin se as në diskutimin përfundimtar të organit të akuzës nuk bëhet asnjë analiz</w:t>
      </w:r>
      <w:r w:rsidR="00DC6D86" w:rsidRPr="00911FF3">
        <w:rPr>
          <w:rFonts w:eastAsia="Calibri"/>
          <w:shd w:val="clear" w:color="auto" w:fill="FFFFFF"/>
        </w:rPr>
        <w:t>ë</w:t>
      </w:r>
      <w:r w:rsidR="00D73175" w:rsidRPr="00911FF3">
        <w:rPr>
          <w:rFonts w:eastAsia="Calibri"/>
          <w:shd w:val="clear" w:color="auto" w:fill="FFFFFF"/>
        </w:rPr>
        <w:t xml:space="preserve"> juridike e rrethanave e fakteve por trajtohen në mënyrë të shkëputur </w:t>
      </w:r>
      <w:r w:rsidR="00D73175" w:rsidRPr="00911FF3">
        <w:rPr>
          <w:rFonts w:eastAsia="Calibri"/>
          <w:shd w:val="clear" w:color="auto" w:fill="FFFFFF"/>
        </w:rPr>
        <w:lastRenderedPageBreak/>
        <w:t>dhe mekanike</w:t>
      </w:r>
      <w:r w:rsidR="00274153" w:rsidRPr="00911FF3">
        <w:rPr>
          <w:rFonts w:eastAsia="Calibri"/>
          <w:shd w:val="clear" w:color="auto" w:fill="FFFFFF"/>
        </w:rPr>
        <w:t>. Siç</w:t>
      </w:r>
      <w:r w:rsidR="00D73175" w:rsidRPr="00911FF3">
        <w:rPr>
          <w:rFonts w:eastAsia="Calibri"/>
          <w:shd w:val="clear" w:color="auto" w:fill="FFFFFF"/>
        </w:rPr>
        <w:t xml:space="preserve"> duket organi i akuzës mund të jetë i vetëdijshëm për padrejtësinë dhe janë ngritur akuzat për të justifikuar mbajtjen e kësaj çështje</w:t>
      </w:r>
      <w:r w:rsidR="00274153" w:rsidRPr="00911FF3">
        <w:rPr>
          <w:rFonts w:eastAsia="Calibri"/>
          <w:shd w:val="clear" w:color="auto" w:fill="FFFFFF"/>
        </w:rPr>
        <w:t>je</w:t>
      </w:r>
      <w:r w:rsidR="00D73175" w:rsidRPr="00911FF3">
        <w:rPr>
          <w:rFonts w:eastAsia="Calibri"/>
          <w:shd w:val="clear" w:color="auto" w:fill="FFFFFF"/>
        </w:rPr>
        <w:t xml:space="preserve"> për hetim pranë këtij organi dhe k</w:t>
      </w:r>
      <w:r w:rsidR="00DC6D86" w:rsidRPr="00911FF3">
        <w:rPr>
          <w:rFonts w:eastAsia="Calibri"/>
          <w:shd w:val="clear" w:color="auto" w:fill="FFFFFF"/>
        </w:rPr>
        <w:t>ë</w:t>
      </w:r>
      <w:r w:rsidR="00D73175" w:rsidRPr="00911FF3">
        <w:rPr>
          <w:rFonts w:eastAsia="Calibri"/>
          <w:shd w:val="clear" w:color="auto" w:fill="FFFFFF"/>
        </w:rPr>
        <w:t xml:space="preserve">saj gjykatë për arsye se kjo çështje duhet të ishte gjykuar në </w:t>
      </w:r>
      <w:r w:rsidR="00274153" w:rsidRPr="00911FF3">
        <w:rPr>
          <w:rFonts w:eastAsia="Calibri"/>
          <w:shd w:val="clear" w:color="auto" w:fill="FFFFFF"/>
        </w:rPr>
        <w:t>G</w:t>
      </w:r>
      <w:r w:rsidR="00D73175" w:rsidRPr="00911FF3">
        <w:rPr>
          <w:rFonts w:eastAsia="Calibri"/>
          <w:shd w:val="clear" w:color="auto" w:fill="FFFFFF"/>
        </w:rPr>
        <w:t xml:space="preserve">jykatën e </w:t>
      </w:r>
      <w:r w:rsidR="00274153" w:rsidRPr="00911FF3">
        <w:rPr>
          <w:rFonts w:eastAsia="Calibri"/>
          <w:shd w:val="clear" w:color="auto" w:fill="FFFFFF"/>
        </w:rPr>
        <w:t>R</w:t>
      </w:r>
      <w:r w:rsidR="00D73175" w:rsidRPr="00911FF3">
        <w:rPr>
          <w:rFonts w:eastAsia="Calibri"/>
          <w:shd w:val="clear" w:color="auto" w:fill="FFFFFF"/>
        </w:rPr>
        <w:t xml:space="preserve">rethit </w:t>
      </w:r>
      <w:r w:rsidR="00274153" w:rsidRPr="00911FF3">
        <w:rPr>
          <w:rFonts w:eastAsia="Calibri"/>
          <w:shd w:val="clear" w:color="auto" w:fill="FFFFFF"/>
        </w:rPr>
        <w:t>G</w:t>
      </w:r>
      <w:r w:rsidR="00D73175" w:rsidRPr="00911FF3">
        <w:rPr>
          <w:rFonts w:eastAsia="Calibri"/>
          <w:shd w:val="clear" w:color="auto" w:fill="FFFFFF"/>
        </w:rPr>
        <w:t>jyqësor Kurbin</w:t>
      </w:r>
      <w:r w:rsidR="008D44F1" w:rsidRPr="00911FF3">
        <w:rPr>
          <w:rFonts w:eastAsia="Calibri"/>
          <w:shd w:val="clear" w:color="auto" w:fill="FFFFFF"/>
        </w:rPr>
        <w:t>. M</w:t>
      </w:r>
      <w:r w:rsidR="00D73175" w:rsidRPr="00911FF3">
        <w:rPr>
          <w:rFonts w:eastAsia="Calibri"/>
          <w:shd w:val="clear" w:color="auto" w:fill="FFFFFF"/>
        </w:rPr>
        <w:t>adje duhet të theksojmë se asnjë veprim me rëndësi hetimore nuk është kryer pranë këtij organi me gjithë kërkesat tona të herëpashershme për arsye se kemi vënë në dijeni se jemi të pafajshëm dhe po paralizohemi padrejtësisht.</w:t>
      </w:r>
    </w:p>
    <w:p w14:paraId="1376D9C6" w14:textId="77777777" w:rsidR="00667107" w:rsidRPr="00911FF3" w:rsidRDefault="00667107" w:rsidP="006B5E6C">
      <w:pPr>
        <w:tabs>
          <w:tab w:val="left" w:pos="0"/>
        </w:tabs>
        <w:jc w:val="both"/>
      </w:pPr>
    </w:p>
    <w:p w14:paraId="518D44F7" w14:textId="423807F6" w:rsidR="00667107" w:rsidRPr="00911FF3" w:rsidRDefault="00667107" w:rsidP="006B5E6C">
      <w:pPr>
        <w:pStyle w:val="ListParagraph"/>
        <w:numPr>
          <w:ilvl w:val="0"/>
          <w:numId w:val="1"/>
        </w:numPr>
        <w:ind w:right="40"/>
        <w:jc w:val="both"/>
        <w:rPr>
          <w:b/>
          <w:lang w:val="sq-AL"/>
        </w:rPr>
      </w:pPr>
      <w:r w:rsidRPr="00911FF3">
        <w:rPr>
          <w:b/>
          <w:lang w:val="sq-AL"/>
        </w:rPr>
        <w:t>Vlerësimi i Kolegjit Penal të Gjykatës së Lartë</w:t>
      </w:r>
    </w:p>
    <w:p w14:paraId="2DA0F8D5" w14:textId="77777777" w:rsidR="00667107" w:rsidRPr="00911FF3" w:rsidRDefault="00667107" w:rsidP="006B5E6C">
      <w:pPr>
        <w:tabs>
          <w:tab w:val="left" w:pos="540"/>
        </w:tabs>
        <w:ind w:left="180"/>
        <w:jc w:val="both"/>
        <w:rPr>
          <w:rFonts w:eastAsia="Calibri"/>
        </w:rPr>
      </w:pPr>
    </w:p>
    <w:p w14:paraId="3159EC89" w14:textId="778AA7DD" w:rsidR="00586CFD" w:rsidRPr="00911FF3" w:rsidRDefault="00673BD8" w:rsidP="006B5E6C">
      <w:pPr>
        <w:widowControl w:val="0"/>
        <w:shd w:val="clear" w:color="auto" w:fill="FFFFFF"/>
        <w:adjustRightInd w:val="0"/>
        <w:ind w:firstLine="720"/>
        <w:contextualSpacing/>
        <w:jc w:val="both"/>
      </w:pPr>
      <w:r w:rsidRPr="00911FF3">
        <w:rPr>
          <w:bCs/>
        </w:rPr>
        <w:t xml:space="preserve">16. </w:t>
      </w:r>
      <w:r w:rsidR="00797ADC" w:rsidRPr="00911FF3">
        <w:rPr>
          <w:bCs/>
        </w:rPr>
        <w:t>Kolegji Penal i Gjykatës së Lartë</w:t>
      </w:r>
      <w:r w:rsidR="00667107" w:rsidRPr="00911FF3">
        <w:rPr>
          <w:bCs/>
        </w:rPr>
        <w:t xml:space="preserve"> (n</w:t>
      </w:r>
      <w:r w:rsidR="002F52F1" w:rsidRPr="00911FF3">
        <w:rPr>
          <w:bCs/>
        </w:rPr>
        <w:t>ë</w:t>
      </w:r>
      <w:r w:rsidR="00667107" w:rsidRPr="00911FF3">
        <w:rPr>
          <w:bCs/>
        </w:rPr>
        <w:t xml:space="preserve"> vijim Kolegji)</w:t>
      </w:r>
      <w:r w:rsidR="00797ADC" w:rsidRPr="00911FF3">
        <w:t xml:space="preserve">, </w:t>
      </w:r>
      <w:r w:rsidR="00A547E2" w:rsidRPr="00911FF3">
        <w:t xml:space="preserve">në radhë të parë </w:t>
      </w:r>
      <w:r w:rsidR="00667107" w:rsidRPr="00911FF3">
        <w:t>v</w:t>
      </w:r>
      <w:r w:rsidR="00A547E2" w:rsidRPr="00911FF3">
        <w:t xml:space="preserve">lerëson se rekurset e paraqitura nga prokuroria dhe të gjykuarit plotësojnë kërkesat formale të pranueshmërisë dhe janë depozituar brenda afatit ligjor të parashikuar në nenin 435 të KPP (ligji/dispozita në fuqi në kohën e depozitimit të tij). Prokuroria dhe të gjykuarit janë njoftuar për rekurset respektive. Shkaqet e rekursit në Gjykatën e Lartë parashikohen nga neni 432 i KPP. Kjo dispozitë, në pikën 1 të saj, </w:t>
      </w:r>
      <w:r w:rsidR="00A547E2" w:rsidRPr="00911FF3">
        <w:rPr>
          <w:bCs/>
          <w:iCs/>
        </w:rPr>
        <w:t>sipas ligjit në fuqi në kohën e depozitimit të rekursit, parashikonte se rekursi kundër vendimit të gjykatës së apelit mund të bëhet për mosrespektimin ose për zbatimin e gabuar të ligjit penal; për shkelje që kanë si pasojë pavlefshmërinë absolute të vendimit të gjykatës, sipas nenit 128 të këtij Kodi ose për shkelje procedurale që kanë ndikuar në dhënien e vendimit</w:t>
      </w:r>
      <w:r w:rsidR="00A547E2" w:rsidRPr="00911FF3">
        <w:t>.</w:t>
      </w:r>
    </w:p>
    <w:p w14:paraId="4806A457" w14:textId="1A080517" w:rsidR="00222DF5" w:rsidRPr="00911FF3" w:rsidRDefault="00586CFD" w:rsidP="006B5E6C">
      <w:pPr>
        <w:widowControl w:val="0"/>
        <w:shd w:val="clear" w:color="auto" w:fill="FFFFFF"/>
        <w:adjustRightInd w:val="0"/>
        <w:ind w:firstLine="720"/>
        <w:contextualSpacing/>
        <w:jc w:val="both"/>
      </w:pPr>
      <w:r w:rsidRPr="00911FF3">
        <w:t xml:space="preserve">17. </w:t>
      </w:r>
      <w:r w:rsidR="00A547E2" w:rsidRPr="00911FF3">
        <w:t>Gjatë shqyrtimit të çështjes në dhomë këshillimi, Kolegji vlerësoi se në rekurset e depozituara si nga prokuroria, ashtu edhe nga të gjykuarit, ngrihen çështje ligjore me rëndësi për njësimin dhe zhvillimin e praktikës gjyqësore, në vështrim të kërkesave të nenit 432 pika ”1”, shkronja ”a” t</w:t>
      </w:r>
      <w:r w:rsidR="00A547E2" w:rsidRPr="00911FF3">
        <w:rPr>
          <w:shd w:val="clear" w:color="auto" w:fill="FFFFFF"/>
        </w:rPr>
        <w:t>ë</w:t>
      </w:r>
      <w:r w:rsidR="00A547E2" w:rsidRPr="00911FF3">
        <w:t xml:space="preserve"> KPP. Kolegji</w:t>
      </w:r>
      <w:r w:rsidR="00E760CC" w:rsidRPr="00911FF3">
        <w:t>,</w:t>
      </w:r>
      <w:r w:rsidR="00A547E2" w:rsidRPr="00911FF3">
        <w:t xml:space="preserve"> nga verifikimi i qëndrimit të mbajtur nga (ish) gjykatat për krime të rënda (shkallë e parë dhe apel) në rastin konkret, në raport me raste të tjera të ngjashme ku janë trajtuar çështje të </w:t>
      </w:r>
      <w:r w:rsidR="00635951" w:rsidRPr="00911FF3">
        <w:t>zbatimit t</w:t>
      </w:r>
      <w:r w:rsidR="002F52F1" w:rsidRPr="00911FF3">
        <w:t>ë</w:t>
      </w:r>
      <w:r w:rsidR="00635951" w:rsidRPr="00911FF3">
        <w:t xml:space="preserve"> dispozitave penale materiale</w:t>
      </w:r>
      <w:r w:rsidR="00A42F7E" w:rsidRPr="00911FF3">
        <w:t>, konkretisht nenet 333, 333/a dhe 334 t</w:t>
      </w:r>
      <w:r w:rsidR="002F52F1" w:rsidRPr="00911FF3">
        <w:t>ë</w:t>
      </w:r>
      <w:r w:rsidR="00E760CC" w:rsidRPr="00911FF3">
        <w:t xml:space="preserve"> </w:t>
      </w:r>
      <w:r w:rsidR="00A42F7E" w:rsidRPr="00911FF3">
        <w:t>KP</w:t>
      </w:r>
      <w:r w:rsidR="00A547E2" w:rsidRPr="00911FF3">
        <w:t xml:space="preserve"> (referuar këtu edhe qëndrimeve të Kolegjit Penal</w:t>
      </w:r>
      <w:r w:rsidR="000734F9" w:rsidRPr="00911FF3">
        <w:t>)</w:t>
      </w:r>
      <w:r w:rsidR="00A547E2" w:rsidRPr="00911FF3">
        <w:t xml:space="preserve">, </w:t>
      </w:r>
      <w:r w:rsidR="000734F9" w:rsidRPr="00911FF3">
        <w:t xml:space="preserve">konstaton </w:t>
      </w:r>
      <w:r w:rsidR="00A547E2" w:rsidRPr="00911FF3">
        <w:t>se ka qëndrime të ndryshme</w:t>
      </w:r>
      <w:r w:rsidR="000734F9" w:rsidRPr="00911FF3">
        <w:t xml:space="preserve"> n</w:t>
      </w:r>
      <w:r w:rsidR="002F52F1" w:rsidRPr="00911FF3">
        <w:t>ë</w:t>
      </w:r>
      <w:r w:rsidR="000734F9" w:rsidRPr="00911FF3">
        <w:t xml:space="preserve"> praktik</w:t>
      </w:r>
      <w:r w:rsidR="002F52F1" w:rsidRPr="00911FF3">
        <w:t>ë</w:t>
      </w:r>
      <w:r w:rsidR="000734F9" w:rsidRPr="00911FF3">
        <w:t>n gjyq</w:t>
      </w:r>
      <w:r w:rsidR="002F52F1" w:rsidRPr="00911FF3">
        <w:t>ë</w:t>
      </w:r>
      <w:r w:rsidR="000734F9" w:rsidRPr="00911FF3">
        <w:t>sore</w:t>
      </w:r>
      <w:r w:rsidR="00A547E2" w:rsidRPr="00911FF3">
        <w:t xml:space="preserve">. </w:t>
      </w:r>
      <w:r w:rsidR="005E2DBA" w:rsidRPr="00911FF3">
        <w:t xml:space="preserve">Konkretisht, </w:t>
      </w:r>
      <w:r w:rsidR="00AC7750" w:rsidRPr="00911FF3">
        <w:t>ne disa vendime Kolegji Penal ka çmuar t</w:t>
      </w:r>
      <w:r w:rsidR="002F52F1" w:rsidRPr="00911FF3">
        <w:t>ë</w:t>
      </w:r>
      <w:r w:rsidR="00AC7750" w:rsidRPr="00911FF3">
        <w:t xml:space="preserve"> drejt</w:t>
      </w:r>
      <w:r w:rsidR="002F52F1" w:rsidRPr="00911FF3">
        <w:t>ë</w:t>
      </w:r>
      <w:r w:rsidR="00AC7750" w:rsidRPr="00911FF3">
        <w:t xml:space="preserve"> q</w:t>
      </w:r>
      <w:r w:rsidR="002F52F1" w:rsidRPr="00911FF3">
        <w:t>ë</w:t>
      </w:r>
      <w:r w:rsidR="00AC7750" w:rsidRPr="00911FF3">
        <w:t>ndrimin e Gjykat</w:t>
      </w:r>
      <w:r w:rsidR="002F52F1" w:rsidRPr="00911FF3">
        <w:t>ë</w:t>
      </w:r>
      <w:r w:rsidR="00AC7750" w:rsidRPr="00911FF3">
        <w:t>s s</w:t>
      </w:r>
      <w:r w:rsidR="002F52F1" w:rsidRPr="00911FF3">
        <w:t>ë</w:t>
      </w:r>
      <w:r w:rsidR="00AC7750" w:rsidRPr="00911FF3">
        <w:t xml:space="preserve"> Apelit p</w:t>
      </w:r>
      <w:r w:rsidR="002F52F1" w:rsidRPr="00911FF3">
        <w:t>ë</w:t>
      </w:r>
      <w:r w:rsidR="00AC7750" w:rsidRPr="00911FF3">
        <w:t>r Krime t</w:t>
      </w:r>
      <w:r w:rsidR="002F52F1" w:rsidRPr="00911FF3">
        <w:t>ë</w:t>
      </w:r>
      <w:r w:rsidR="00AC7750" w:rsidRPr="00911FF3">
        <w:t xml:space="preserve"> R</w:t>
      </w:r>
      <w:r w:rsidR="002F52F1" w:rsidRPr="00911FF3">
        <w:t>ë</w:t>
      </w:r>
      <w:r w:rsidR="00AC7750" w:rsidRPr="00911FF3">
        <w:t>nda q</w:t>
      </w:r>
      <w:r w:rsidR="002F52F1" w:rsidRPr="00911FF3">
        <w:t>ë</w:t>
      </w:r>
      <w:r w:rsidR="00AC7750" w:rsidRPr="00911FF3">
        <w:t xml:space="preserve"> ka disponuar </w:t>
      </w:r>
      <w:r w:rsidR="0079573A" w:rsidRPr="00911FF3">
        <w:t>p</w:t>
      </w:r>
      <w:r w:rsidR="002F52F1" w:rsidRPr="00911FF3">
        <w:t>ë</w:t>
      </w:r>
      <w:r w:rsidR="0079573A" w:rsidRPr="00911FF3">
        <w:t>r prishjen dhe pushimin e ç</w:t>
      </w:r>
      <w:r w:rsidR="002F52F1" w:rsidRPr="00911FF3">
        <w:t>ë</w:t>
      </w:r>
      <w:r w:rsidR="0079573A" w:rsidRPr="00911FF3">
        <w:t>shtjes penale p</w:t>
      </w:r>
      <w:r w:rsidR="002F52F1" w:rsidRPr="00911FF3">
        <w:t>ë</w:t>
      </w:r>
      <w:r w:rsidR="0079573A" w:rsidRPr="00911FF3">
        <w:t>r vepr</w:t>
      </w:r>
      <w:r w:rsidR="002F52F1" w:rsidRPr="00911FF3">
        <w:t>ë</w:t>
      </w:r>
      <w:r w:rsidR="0079573A" w:rsidRPr="00911FF3">
        <w:t>n penale “</w:t>
      </w:r>
      <w:r w:rsidR="00FF49B0" w:rsidRPr="00911FF3">
        <w:t>G</w:t>
      </w:r>
      <w:r w:rsidR="0079573A" w:rsidRPr="00911FF3">
        <w:t>rupi i strukturuar kriminal”</w:t>
      </w:r>
      <w:r w:rsidR="00FF49B0" w:rsidRPr="00911FF3">
        <w:t xml:space="preserve"> sipas nenit 333/a t</w:t>
      </w:r>
      <w:r w:rsidR="002F52F1" w:rsidRPr="00911FF3">
        <w:t>ë</w:t>
      </w:r>
      <w:r w:rsidR="00FF49B0" w:rsidRPr="00911FF3">
        <w:t xml:space="preserve"> KP, duke argumentuar </w:t>
      </w:r>
      <w:r w:rsidR="00B879C9" w:rsidRPr="00911FF3">
        <w:t>se krijimi apo pjes</w:t>
      </w:r>
      <w:r w:rsidR="002F52F1" w:rsidRPr="00911FF3">
        <w:t>ë</w:t>
      </w:r>
      <w:r w:rsidR="00B879C9" w:rsidRPr="00911FF3">
        <w:t>marrja n</w:t>
      </w:r>
      <w:r w:rsidR="002F52F1" w:rsidRPr="00911FF3">
        <w:t>ë</w:t>
      </w:r>
      <w:r w:rsidR="00B879C9" w:rsidRPr="00911FF3">
        <w:t xml:space="preserve"> nj</w:t>
      </w:r>
      <w:r w:rsidR="002F52F1" w:rsidRPr="00911FF3">
        <w:t>ë</w:t>
      </w:r>
      <w:r w:rsidR="00B879C9" w:rsidRPr="00911FF3">
        <w:t xml:space="preserve"> grup t</w:t>
      </w:r>
      <w:r w:rsidR="002F52F1" w:rsidRPr="00911FF3">
        <w:t>ë</w:t>
      </w:r>
      <w:r w:rsidR="00B879C9" w:rsidRPr="00911FF3">
        <w:t xml:space="preserve"> strukturuar kriminal sipas p</w:t>
      </w:r>
      <w:r w:rsidR="002F52F1" w:rsidRPr="00911FF3">
        <w:t>ë</w:t>
      </w:r>
      <w:r w:rsidR="00B879C9" w:rsidRPr="00911FF3">
        <w:t>rcaktimeve</w:t>
      </w:r>
      <w:r w:rsidR="00106691" w:rsidRPr="00911FF3">
        <w:t xml:space="preserve"> </w:t>
      </w:r>
      <w:r w:rsidR="00B879C9" w:rsidRPr="00911FF3">
        <w:t>t</w:t>
      </w:r>
      <w:r w:rsidR="002F52F1" w:rsidRPr="00911FF3">
        <w:t>ë</w:t>
      </w:r>
      <w:r w:rsidR="00B879C9" w:rsidRPr="00911FF3">
        <w:t xml:space="preserve"> neneve 28.a dhe 333/a t</w:t>
      </w:r>
      <w:r w:rsidR="002F52F1" w:rsidRPr="00911FF3">
        <w:t>ë</w:t>
      </w:r>
      <w:r w:rsidR="00B879C9" w:rsidRPr="00911FF3">
        <w:t xml:space="preserve"> KP, p</w:t>
      </w:r>
      <w:r w:rsidR="002F52F1" w:rsidRPr="00911FF3">
        <w:t>ë</w:t>
      </w:r>
      <w:r w:rsidR="00B879C9" w:rsidRPr="00911FF3">
        <w:t>rthithet nga aplikimi i nenit 334/1 i k</w:t>
      </w:r>
      <w:r w:rsidR="002F52F1" w:rsidRPr="00911FF3">
        <w:t>ë</w:t>
      </w:r>
      <w:r w:rsidR="00B879C9" w:rsidRPr="00911FF3">
        <w:t>tij Kodi</w:t>
      </w:r>
      <w:r w:rsidR="00F74B51" w:rsidRPr="00911FF3">
        <w:t xml:space="preserve"> (</w:t>
      </w:r>
      <w:r w:rsidR="00F74B51" w:rsidRPr="00911FF3">
        <w:rPr>
          <w:i/>
          <w:iCs/>
        </w:rPr>
        <w:t>shih vendimin nr. 00-2013</w:t>
      </w:r>
      <w:r w:rsidR="0039227D" w:rsidRPr="00911FF3">
        <w:rPr>
          <w:i/>
          <w:iCs/>
        </w:rPr>
        <w:t>-</w:t>
      </w:r>
      <w:r w:rsidR="00F74B51" w:rsidRPr="00911FF3">
        <w:rPr>
          <w:i/>
          <w:iCs/>
        </w:rPr>
        <w:t>1741</w:t>
      </w:r>
      <w:r w:rsidR="0039227D" w:rsidRPr="00911FF3">
        <w:rPr>
          <w:i/>
          <w:iCs/>
        </w:rPr>
        <w:t xml:space="preserve"> </w:t>
      </w:r>
      <w:r w:rsidR="00F74B51" w:rsidRPr="00911FF3">
        <w:rPr>
          <w:i/>
          <w:iCs/>
        </w:rPr>
        <w:t>(315), dat</w:t>
      </w:r>
      <w:r w:rsidR="002F52F1" w:rsidRPr="00911FF3">
        <w:rPr>
          <w:i/>
          <w:iCs/>
        </w:rPr>
        <w:t>ë</w:t>
      </w:r>
      <w:r w:rsidR="00F74B51" w:rsidRPr="00911FF3">
        <w:rPr>
          <w:i/>
          <w:iCs/>
        </w:rPr>
        <w:t xml:space="preserve"> 22.11.2012; vendimi</w:t>
      </w:r>
      <w:r w:rsidR="00F86D5C" w:rsidRPr="00911FF3">
        <w:rPr>
          <w:i/>
          <w:iCs/>
        </w:rPr>
        <w:t>n</w:t>
      </w:r>
      <w:r w:rsidR="00F74B51" w:rsidRPr="00911FF3">
        <w:rPr>
          <w:i/>
          <w:iCs/>
        </w:rPr>
        <w:t xml:space="preserve"> nr. </w:t>
      </w:r>
      <w:r w:rsidR="008E61C8" w:rsidRPr="00911FF3">
        <w:rPr>
          <w:i/>
          <w:iCs/>
        </w:rPr>
        <w:t>00-2022-1619 (331), dat</w:t>
      </w:r>
      <w:r w:rsidR="002F52F1" w:rsidRPr="00911FF3">
        <w:rPr>
          <w:i/>
          <w:iCs/>
        </w:rPr>
        <w:t>ë</w:t>
      </w:r>
      <w:r w:rsidR="008E61C8" w:rsidRPr="00911FF3">
        <w:rPr>
          <w:i/>
          <w:iCs/>
        </w:rPr>
        <w:t xml:space="preserve"> 15.12.2022 t</w:t>
      </w:r>
      <w:r w:rsidR="002F52F1" w:rsidRPr="00911FF3">
        <w:rPr>
          <w:i/>
          <w:iCs/>
        </w:rPr>
        <w:t>ë</w:t>
      </w:r>
      <w:r w:rsidR="008E61C8" w:rsidRPr="00911FF3">
        <w:rPr>
          <w:i/>
          <w:iCs/>
        </w:rPr>
        <w:t xml:space="preserve"> Kolegjit Penal t</w:t>
      </w:r>
      <w:r w:rsidR="002F52F1" w:rsidRPr="00911FF3">
        <w:rPr>
          <w:i/>
          <w:iCs/>
        </w:rPr>
        <w:t>ë</w:t>
      </w:r>
      <w:r w:rsidR="008E61C8" w:rsidRPr="00911FF3">
        <w:rPr>
          <w:i/>
          <w:iCs/>
        </w:rPr>
        <w:t xml:space="preserve"> G</w:t>
      </w:r>
      <w:r w:rsidR="00535375" w:rsidRPr="00911FF3">
        <w:rPr>
          <w:i/>
          <w:iCs/>
        </w:rPr>
        <w:t>j</w:t>
      </w:r>
      <w:r w:rsidR="008E61C8" w:rsidRPr="00911FF3">
        <w:rPr>
          <w:i/>
          <w:iCs/>
        </w:rPr>
        <w:t>ykat</w:t>
      </w:r>
      <w:r w:rsidR="002F52F1" w:rsidRPr="00911FF3">
        <w:rPr>
          <w:i/>
          <w:iCs/>
        </w:rPr>
        <w:t>ë</w:t>
      </w:r>
      <w:r w:rsidR="008E61C8" w:rsidRPr="00911FF3">
        <w:rPr>
          <w:i/>
          <w:iCs/>
        </w:rPr>
        <w:t>s s</w:t>
      </w:r>
      <w:r w:rsidR="002F52F1" w:rsidRPr="00911FF3">
        <w:rPr>
          <w:i/>
          <w:iCs/>
        </w:rPr>
        <w:t>ë</w:t>
      </w:r>
      <w:r w:rsidR="008E61C8" w:rsidRPr="00911FF3">
        <w:rPr>
          <w:i/>
          <w:iCs/>
        </w:rPr>
        <w:t xml:space="preserve"> Lart</w:t>
      </w:r>
      <w:r w:rsidR="002F52F1" w:rsidRPr="00911FF3">
        <w:rPr>
          <w:i/>
          <w:iCs/>
        </w:rPr>
        <w:t>ë</w:t>
      </w:r>
      <w:r w:rsidR="00F74B51" w:rsidRPr="00911FF3">
        <w:t>)</w:t>
      </w:r>
      <w:r w:rsidR="00535375" w:rsidRPr="00911FF3">
        <w:t>. N</w:t>
      </w:r>
      <w:r w:rsidR="002F52F1" w:rsidRPr="00911FF3">
        <w:t>ë</w:t>
      </w:r>
      <w:r w:rsidR="00535375" w:rsidRPr="00911FF3">
        <w:t xml:space="preserve"> raste t</w:t>
      </w:r>
      <w:r w:rsidR="002F52F1" w:rsidRPr="00911FF3">
        <w:t>ë</w:t>
      </w:r>
      <w:r w:rsidR="00535375" w:rsidRPr="00911FF3">
        <w:t xml:space="preserve"> tjera, Kolegji ka mb</w:t>
      </w:r>
      <w:r w:rsidR="002F52F1" w:rsidRPr="00911FF3">
        <w:t>ë</w:t>
      </w:r>
      <w:r w:rsidR="00535375" w:rsidRPr="00911FF3">
        <w:t>shtetur vendimmarrjet e gjykatave p</w:t>
      </w:r>
      <w:r w:rsidR="002F52F1" w:rsidRPr="00911FF3">
        <w:t>ë</w:t>
      </w:r>
      <w:r w:rsidR="00535375" w:rsidRPr="00911FF3">
        <w:t>r krime t</w:t>
      </w:r>
      <w:r w:rsidR="002F52F1" w:rsidRPr="00911FF3">
        <w:t>ë</w:t>
      </w:r>
      <w:r w:rsidR="00535375" w:rsidRPr="00911FF3">
        <w:t xml:space="preserve"> r</w:t>
      </w:r>
      <w:r w:rsidR="002F52F1" w:rsidRPr="00911FF3">
        <w:t>ë</w:t>
      </w:r>
      <w:r w:rsidR="00535375" w:rsidRPr="00911FF3">
        <w:t>nda (shkall</w:t>
      </w:r>
      <w:r w:rsidR="002F52F1" w:rsidRPr="00911FF3">
        <w:t>ë</w:t>
      </w:r>
      <w:r w:rsidR="00535375" w:rsidRPr="00911FF3">
        <w:t xml:space="preserve"> e par</w:t>
      </w:r>
      <w:r w:rsidR="002F52F1" w:rsidRPr="00911FF3">
        <w:t>ë</w:t>
      </w:r>
      <w:r w:rsidR="00535375" w:rsidRPr="00911FF3">
        <w:t xml:space="preserve"> ose apel), ku </w:t>
      </w:r>
      <w:r w:rsidR="002F52F1" w:rsidRPr="00911FF3">
        <w:t>ë</w:t>
      </w:r>
      <w:r w:rsidR="00535375" w:rsidRPr="00911FF3">
        <w:t>sht</w:t>
      </w:r>
      <w:r w:rsidR="002F52F1" w:rsidRPr="00911FF3">
        <w:t>ë</w:t>
      </w:r>
      <w:r w:rsidR="00535375" w:rsidRPr="00911FF3">
        <w:t xml:space="preserve"> disponuar </w:t>
      </w:r>
      <w:r w:rsidR="0039227D" w:rsidRPr="00911FF3">
        <w:t>p</w:t>
      </w:r>
      <w:r w:rsidR="002F52F1" w:rsidRPr="00911FF3">
        <w:t>ë</w:t>
      </w:r>
      <w:r w:rsidR="0039227D" w:rsidRPr="00911FF3">
        <w:t>r deklarimin fajtor t</w:t>
      </w:r>
      <w:r w:rsidR="002F52F1" w:rsidRPr="00911FF3">
        <w:t>ë</w:t>
      </w:r>
      <w:r w:rsidR="0039227D" w:rsidRPr="00911FF3">
        <w:t xml:space="preserve"> gjykuarve si p</w:t>
      </w:r>
      <w:r w:rsidR="002F52F1" w:rsidRPr="00911FF3">
        <w:t>ë</w:t>
      </w:r>
      <w:r w:rsidR="0039227D" w:rsidRPr="00911FF3">
        <w:t>r vepr</w:t>
      </w:r>
      <w:r w:rsidR="002F52F1" w:rsidRPr="00911FF3">
        <w:t>ë</w:t>
      </w:r>
      <w:r w:rsidR="0039227D" w:rsidRPr="00911FF3">
        <w:t>n penale t</w:t>
      </w:r>
      <w:r w:rsidR="002F52F1" w:rsidRPr="00911FF3">
        <w:t>ë</w:t>
      </w:r>
      <w:r w:rsidR="0039227D" w:rsidRPr="00911FF3">
        <w:t xml:space="preserve"> parashikuar nga neni </w:t>
      </w:r>
      <w:r w:rsidR="00523FA5" w:rsidRPr="00911FF3">
        <w:t xml:space="preserve">333/a </w:t>
      </w:r>
      <w:r w:rsidR="00F86D5C" w:rsidRPr="00911FF3">
        <w:t>i</w:t>
      </w:r>
      <w:r w:rsidR="00523FA5" w:rsidRPr="00911FF3">
        <w:t xml:space="preserve"> KP, ashtu edhe p</w:t>
      </w:r>
      <w:r w:rsidR="002F52F1" w:rsidRPr="00911FF3">
        <w:t>ë</w:t>
      </w:r>
      <w:r w:rsidR="00523FA5" w:rsidRPr="00911FF3">
        <w:t>r zbatimin e nenit 334 t</w:t>
      </w:r>
      <w:r w:rsidR="002F52F1" w:rsidRPr="00911FF3">
        <w:t>ë</w:t>
      </w:r>
      <w:r w:rsidR="00523FA5" w:rsidRPr="00911FF3">
        <w:t xml:space="preserve"> k</w:t>
      </w:r>
      <w:r w:rsidR="002F52F1" w:rsidRPr="00911FF3">
        <w:t>ë</w:t>
      </w:r>
      <w:r w:rsidR="00523FA5" w:rsidRPr="00911FF3">
        <w:t>tij Kodi si shtes</w:t>
      </w:r>
      <w:r w:rsidR="002F52F1" w:rsidRPr="00911FF3">
        <w:t>ë</w:t>
      </w:r>
      <w:r w:rsidR="00523FA5" w:rsidRPr="00911FF3">
        <w:t xml:space="preserve"> d</w:t>
      </w:r>
      <w:r w:rsidR="002F52F1" w:rsidRPr="00911FF3">
        <w:t>ë</w:t>
      </w:r>
      <w:r w:rsidR="00523FA5" w:rsidRPr="00911FF3">
        <w:t xml:space="preserve">nimi kur vepra penale konkrete </w:t>
      </w:r>
      <w:r w:rsidR="002F52F1" w:rsidRPr="00911FF3">
        <w:t>ë</w:t>
      </w:r>
      <w:r w:rsidR="00523FA5" w:rsidRPr="00911FF3">
        <w:t>sht</w:t>
      </w:r>
      <w:r w:rsidR="002F52F1" w:rsidRPr="00911FF3">
        <w:t>ë</w:t>
      </w:r>
      <w:r w:rsidR="00523FA5" w:rsidRPr="00911FF3">
        <w:t xml:space="preserve"> kryer n</w:t>
      </w:r>
      <w:r w:rsidR="002F52F1" w:rsidRPr="00911FF3">
        <w:t>ë</w:t>
      </w:r>
      <w:r w:rsidR="00523FA5" w:rsidRPr="00911FF3">
        <w:t xml:space="preserve"> kuad</w:t>
      </w:r>
      <w:r w:rsidR="002F52F1" w:rsidRPr="00911FF3">
        <w:t>ë</w:t>
      </w:r>
      <w:r w:rsidR="00523FA5" w:rsidRPr="00911FF3">
        <w:t>r t</w:t>
      </w:r>
      <w:r w:rsidR="002F52F1" w:rsidRPr="00911FF3">
        <w:t>ë</w:t>
      </w:r>
      <w:r w:rsidR="00523FA5" w:rsidRPr="00911FF3">
        <w:t xml:space="preserve"> k</w:t>
      </w:r>
      <w:r w:rsidR="002F52F1" w:rsidRPr="00911FF3">
        <w:t>ë</w:t>
      </w:r>
      <w:r w:rsidR="00523FA5" w:rsidRPr="00911FF3">
        <w:t>saj form</w:t>
      </w:r>
      <w:r w:rsidR="002F52F1" w:rsidRPr="00911FF3">
        <w:t>ë</w:t>
      </w:r>
      <w:r w:rsidR="00523FA5" w:rsidRPr="00911FF3">
        <w:t xml:space="preserve"> t</w:t>
      </w:r>
      <w:r w:rsidR="002F52F1" w:rsidRPr="00911FF3">
        <w:t>ë</w:t>
      </w:r>
      <w:r w:rsidR="00523FA5" w:rsidRPr="00911FF3">
        <w:t xml:space="preserve"> veçant</w:t>
      </w:r>
      <w:r w:rsidR="002F52F1" w:rsidRPr="00911FF3">
        <w:t>ë</w:t>
      </w:r>
      <w:r w:rsidR="00523FA5" w:rsidRPr="00911FF3">
        <w:t xml:space="preserve"> bashk</w:t>
      </w:r>
      <w:r w:rsidR="002F52F1" w:rsidRPr="00911FF3">
        <w:t>ë</w:t>
      </w:r>
      <w:r w:rsidR="00523FA5" w:rsidRPr="00911FF3">
        <w:t>punimi. N</w:t>
      </w:r>
      <w:r w:rsidR="002F52F1" w:rsidRPr="00911FF3">
        <w:t>ë</w:t>
      </w:r>
      <w:r w:rsidR="00523FA5" w:rsidRPr="00911FF3">
        <w:t xml:space="preserve"> k</w:t>
      </w:r>
      <w:r w:rsidR="002F52F1" w:rsidRPr="00911FF3">
        <w:t>ë</w:t>
      </w:r>
      <w:r w:rsidR="00523FA5" w:rsidRPr="00911FF3">
        <w:t>to raste, gjykata e faktit dhe Koleg</w:t>
      </w:r>
      <w:r w:rsidR="00D51E0A" w:rsidRPr="00911FF3">
        <w:t>j</w:t>
      </w:r>
      <w:r w:rsidR="00523FA5" w:rsidRPr="00911FF3">
        <w:t>i Penal kan</w:t>
      </w:r>
      <w:r w:rsidR="002F52F1" w:rsidRPr="00911FF3">
        <w:t>ë</w:t>
      </w:r>
      <w:r w:rsidR="00523FA5" w:rsidRPr="00911FF3">
        <w:t xml:space="preserve"> argumentuar se,</w:t>
      </w:r>
      <w:r w:rsidR="00D51E0A" w:rsidRPr="00911FF3">
        <w:t xml:space="preserve"> vepra penale e krijimit apo pjes</w:t>
      </w:r>
      <w:r w:rsidR="002F52F1" w:rsidRPr="00911FF3">
        <w:t>ë</w:t>
      </w:r>
      <w:r w:rsidR="00D51E0A" w:rsidRPr="00911FF3">
        <w:t>marrjes n</w:t>
      </w:r>
      <w:r w:rsidR="002F52F1" w:rsidRPr="00911FF3">
        <w:t>ë</w:t>
      </w:r>
      <w:r w:rsidR="00D51E0A" w:rsidRPr="00911FF3">
        <w:t xml:space="preserve"> grupin e strukturuar kriminal e parashikuar nga neni 333/a </w:t>
      </w:r>
      <w:r w:rsidR="00F86D5C" w:rsidRPr="00911FF3">
        <w:t>i</w:t>
      </w:r>
      <w:r w:rsidR="00D51E0A" w:rsidRPr="00911FF3">
        <w:t xml:space="preserve"> KP, konkurron me veprat e tjera t</w:t>
      </w:r>
      <w:r w:rsidR="002F52F1" w:rsidRPr="00911FF3">
        <w:t>ë</w:t>
      </w:r>
      <w:r w:rsidR="00D51E0A" w:rsidRPr="00911FF3">
        <w:t xml:space="preserve"> kryera nga ana e grupit t</w:t>
      </w:r>
      <w:r w:rsidR="002F52F1" w:rsidRPr="00911FF3">
        <w:t>ë</w:t>
      </w:r>
      <w:r w:rsidR="00D51E0A" w:rsidRPr="00911FF3">
        <w:t xml:space="preserve"> strukturuar dhe nuk p</w:t>
      </w:r>
      <w:r w:rsidR="002F52F1" w:rsidRPr="00911FF3">
        <w:t>ë</w:t>
      </w:r>
      <w:r w:rsidR="00D51E0A" w:rsidRPr="00911FF3">
        <w:t>rthithet nga k</w:t>
      </w:r>
      <w:r w:rsidR="002F52F1" w:rsidRPr="00911FF3">
        <w:t>ë</w:t>
      </w:r>
      <w:r w:rsidR="00D51E0A" w:rsidRPr="00911FF3">
        <w:t>to vepra</w:t>
      </w:r>
      <w:r w:rsidR="00AC68C7" w:rsidRPr="00911FF3">
        <w:t xml:space="preserve"> (</w:t>
      </w:r>
      <w:r w:rsidR="00AC68C7" w:rsidRPr="00911FF3">
        <w:rPr>
          <w:i/>
          <w:iCs/>
        </w:rPr>
        <w:t>shih vendim</w:t>
      </w:r>
      <w:r w:rsidR="00B476C6" w:rsidRPr="00911FF3">
        <w:rPr>
          <w:i/>
          <w:iCs/>
        </w:rPr>
        <w:t>in</w:t>
      </w:r>
      <w:r w:rsidR="00AC68C7" w:rsidRPr="00911FF3">
        <w:rPr>
          <w:i/>
          <w:iCs/>
        </w:rPr>
        <w:t xml:space="preserve"> nr. 00-2013-1550 (200), dat</w:t>
      </w:r>
      <w:r w:rsidR="002F52F1" w:rsidRPr="00911FF3">
        <w:rPr>
          <w:i/>
          <w:iCs/>
        </w:rPr>
        <w:t>ë</w:t>
      </w:r>
      <w:r w:rsidR="00AC68C7" w:rsidRPr="00911FF3">
        <w:rPr>
          <w:i/>
          <w:iCs/>
        </w:rPr>
        <w:t xml:space="preserve"> 12.06.2013; </w:t>
      </w:r>
      <w:r w:rsidR="00EC4C2E" w:rsidRPr="00911FF3">
        <w:rPr>
          <w:i/>
          <w:iCs/>
        </w:rPr>
        <w:t>vendimi</w:t>
      </w:r>
      <w:r w:rsidR="00F86D5C" w:rsidRPr="00911FF3">
        <w:rPr>
          <w:i/>
          <w:iCs/>
        </w:rPr>
        <w:t>n</w:t>
      </w:r>
      <w:r w:rsidR="00EC4C2E" w:rsidRPr="00911FF3">
        <w:rPr>
          <w:i/>
          <w:iCs/>
        </w:rPr>
        <w:t xml:space="preserve"> nr. 00-2023-102, dat</w:t>
      </w:r>
      <w:r w:rsidR="002F52F1" w:rsidRPr="00911FF3">
        <w:rPr>
          <w:i/>
          <w:iCs/>
        </w:rPr>
        <w:t>ë</w:t>
      </w:r>
      <w:r w:rsidR="00EC4C2E" w:rsidRPr="00911FF3">
        <w:rPr>
          <w:i/>
          <w:iCs/>
        </w:rPr>
        <w:t xml:space="preserve"> 19.01.2023; </w:t>
      </w:r>
      <w:r w:rsidR="00AC68C7" w:rsidRPr="00911FF3">
        <w:rPr>
          <w:i/>
          <w:iCs/>
        </w:rPr>
        <w:t>vendimi</w:t>
      </w:r>
      <w:r w:rsidR="00F86D5C" w:rsidRPr="00911FF3">
        <w:rPr>
          <w:i/>
          <w:iCs/>
        </w:rPr>
        <w:t>n</w:t>
      </w:r>
      <w:r w:rsidR="00AC68C7" w:rsidRPr="00911FF3">
        <w:rPr>
          <w:i/>
          <w:iCs/>
        </w:rPr>
        <w:t xml:space="preserve"> nr. </w:t>
      </w:r>
      <w:r w:rsidR="00B476C6" w:rsidRPr="00911FF3">
        <w:rPr>
          <w:i/>
          <w:iCs/>
        </w:rPr>
        <w:t>00-2023-201 (42), dat</w:t>
      </w:r>
      <w:r w:rsidR="002F52F1" w:rsidRPr="00911FF3">
        <w:rPr>
          <w:i/>
          <w:iCs/>
        </w:rPr>
        <w:t>ë</w:t>
      </w:r>
      <w:r w:rsidR="00B476C6" w:rsidRPr="00911FF3">
        <w:rPr>
          <w:i/>
          <w:iCs/>
        </w:rPr>
        <w:t xml:space="preserve"> 02.02.2023</w:t>
      </w:r>
      <w:r w:rsidR="00EC4C2E" w:rsidRPr="00911FF3">
        <w:rPr>
          <w:i/>
          <w:iCs/>
        </w:rPr>
        <w:t xml:space="preserve"> t</w:t>
      </w:r>
      <w:r w:rsidR="002F52F1" w:rsidRPr="00911FF3">
        <w:rPr>
          <w:i/>
          <w:iCs/>
        </w:rPr>
        <w:t>ë</w:t>
      </w:r>
      <w:r w:rsidR="00EC4C2E" w:rsidRPr="00911FF3">
        <w:rPr>
          <w:i/>
          <w:iCs/>
        </w:rPr>
        <w:t xml:space="preserve"> Kolegjit Penal t</w:t>
      </w:r>
      <w:r w:rsidR="002F52F1" w:rsidRPr="00911FF3">
        <w:rPr>
          <w:i/>
          <w:iCs/>
        </w:rPr>
        <w:t>ë</w:t>
      </w:r>
      <w:r w:rsidR="00EC4C2E" w:rsidRPr="00911FF3">
        <w:rPr>
          <w:i/>
          <w:iCs/>
        </w:rPr>
        <w:t xml:space="preserve"> G</w:t>
      </w:r>
      <w:r w:rsidR="00222DF5" w:rsidRPr="00911FF3">
        <w:rPr>
          <w:i/>
          <w:iCs/>
        </w:rPr>
        <w:t>j</w:t>
      </w:r>
      <w:r w:rsidR="00EC4C2E" w:rsidRPr="00911FF3">
        <w:rPr>
          <w:i/>
          <w:iCs/>
        </w:rPr>
        <w:t>ykat</w:t>
      </w:r>
      <w:r w:rsidR="002F52F1" w:rsidRPr="00911FF3">
        <w:rPr>
          <w:i/>
          <w:iCs/>
        </w:rPr>
        <w:t>ë</w:t>
      </w:r>
      <w:r w:rsidR="00EC4C2E" w:rsidRPr="00911FF3">
        <w:rPr>
          <w:i/>
          <w:iCs/>
        </w:rPr>
        <w:t>s s</w:t>
      </w:r>
      <w:r w:rsidR="002F52F1" w:rsidRPr="00911FF3">
        <w:rPr>
          <w:i/>
          <w:iCs/>
        </w:rPr>
        <w:t>ë</w:t>
      </w:r>
      <w:r w:rsidR="00EC4C2E" w:rsidRPr="00911FF3">
        <w:rPr>
          <w:i/>
          <w:iCs/>
        </w:rPr>
        <w:t xml:space="preserve"> Lart</w:t>
      </w:r>
      <w:r w:rsidR="002F52F1" w:rsidRPr="00911FF3">
        <w:rPr>
          <w:i/>
          <w:iCs/>
        </w:rPr>
        <w:t>ë</w:t>
      </w:r>
      <w:r w:rsidR="00AC68C7" w:rsidRPr="00911FF3">
        <w:t>)</w:t>
      </w:r>
      <w:r w:rsidR="00D51E0A" w:rsidRPr="00911FF3">
        <w:t xml:space="preserve">. </w:t>
      </w:r>
    </w:p>
    <w:p w14:paraId="1A8F460D" w14:textId="5AF7A926" w:rsidR="00673BD8" w:rsidRPr="00911FF3" w:rsidRDefault="00222DF5" w:rsidP="006B5E6C">
      <w:pPr>
        <w:widowControl w:val="0"/>
        <w:shd w:val="clear" w:color="auto" w:fill="FFFFFF"/>
        <w:adjustRightInd w:val="0"/>
        <w:ind w:firstLine="720"/>
        <w:contextualSpacing/>
        <w:jc w:val="both"/>
      </w:pPr>
      <w:r w:rsidRPr="00911FF3">
        <w:t xml:space="preserve">18. </w:t>
      </w:r>
      <w:r w:rsidR="0079573A" w:rsidRPr="00911FF3">
        <w:t>N</w:t>
      </w:r>
      <w:r w:rsidR="00673BD8" w:rsidRPr="00911FF3">
        <w:t>ë kuadër të këtyre qëndrimeve të ndryshme</w:t>
      </w:r>
      <w:r w:rsidR="00F86D5C" w:rsidRPr="00911FF3">
        <w:t>,</w:t>
      </w:r>
      <w:r w:rsidR="00673BD8" w:rsidRPr="00911FF3">
        <w:t xml:space="preserve"> në referim të nenit 438 të KPP, i cili </w:t>
      </w:r>
      <w:r w:rsidR="00673BD8" w:rsidRPr="00911FF3">
        <w:rPr>
          <w:rFonts w:eastAsia="Times New Roman"/>
        </w:rPr>
        <w:t xml:space="preserve">parashikon se </w:t>
      </w:r>
      <w:r w:rsidR="00673BD8" w:rsidRPr="00911FF3">
        <w:rPr>
          <w:rFonts w:eastAsia="Times New Roman"/>
          <w:iCs/>
        </w:rPr>
        <w:t>“</w:t>
      </w:r>
      <w:r w:rsidR="00673BD8" w:rsidRPr="00911FF3">
        <w:rPr>
          <w:rFonts w:eastAsia="Times New Roman"/>
          <w:bCs/>
          <w:i/>
        </w:rPr>
        <w:t>Kolegji Penal, kryesisht ose me kërkesë të palëve, mund të vendosë nisjen e procedurës së gjykimit për të njësuar ose ndryshuar praktikën gjyqësore</w:t>
      </w:r>
      <w:r w:rsidR="00673BD8" w:rsidRPr="00911FF3">
        <w:rPr>
          <w:rFonts w:eastAsia="Times New Roman"/>
          <w:bCs/>
          <w:iCs/>
        </w:rPr>
        <w:t>”</w:t>
      </w:r>
      <w:r w:rsidR="00673BD8" w:rsidRPr="00911FF3">
        <w:t>, Kolegji</w:t>
      </w:r>
      <w:r w:rsidR="00F86D5C" w:rsidRPr="00911FF3">
        <w:t>,</w:t>
      </w:r>
      <w:r w:rsidR="00673BD8" w:rsidRPr="00911FF3">
        <w:t xml:space="preserve"> në dhomë këshillimi</w:t>
      </w:r>
      <w:r w:rsidR="00F86D5C" w:rsidRPr="00911FF3">
        <w:t>,</w:t>
      </w:r>
      <w:r w:rsidR="00673BD8" w:rsidRPr="00911FF3">
        <w:t xml:space="preserve"> në datë 07.12.2023, vendosi: “</w:t>
      </w:r>
      <w:r w:rsidR="00673BD8" w:rsidRPr="00911FF3">
        <w:rPr>
          <w:i/>
          <w:iCs/>
        </w:rPr>
        <w:t>K</w:t>
      </w:r>
      <w:r w:rsidR="00673BD8" w:rsidRPr="00911FF3">
        <w:rPr>
          <w:rFonts w:eastAsia="Times New Roman"/>
          <w:i/>
          <w:iCs/>
        </w:rPr>
        <w:t xml:space="preserve">alimin e çështjes penale nr. 56280-01562-00-2018, datë regjistrimi 01.10.2018, për shqyrtim në seancë gjyqësore me qëllim </w:t>
      </w:r>
      <w:r w:rsidR="00673BD8" w:rsidRPr="00911FF3">
        <w:rPr>
          <w:i/>
          <w:iCs/>
        </w:rPr>
        <w:t>njësimin e praktikës gjyqësore</w:t>
      </w:r>
      <w:r w:rsidR="00586CFD" w:rsidRPr="00911FF3">
        <w:t>”.</w:t>
      </w:r>
      <w:r w:rsidRPr="00911FF3">
        <w:t xml:space="preserve"> </w:t>
      </w:r>
      <w:r w:rsidR="00586CFD" w:rsidRPr="00911FF3">
        <w:t>Në këto rrethana</w:t>
      </w:r>
      <w:r w:rsidR="00B67AFC" w:rsidRPr="00911FF3">
        <w:t xml:space="preserve"> dhe </w:t>
      </w:r>
      <w:r w:rsidRPr="00911FF3">
        <w:t>referuar shkaqeve t</w:t>
      </w:r>
      <w:r w:rsidR="002F52F1" w:rsidRPr="00911FF3">
        <w:t>ë</w:t>
      </w:r>
      <w:r w:rsidRPr="00911FF3">
        <w:t xml:space="preserve"> parashtruar nga</w:t>
      </w:r>
      <w:r w:rsidR="00E058BE" w:rsidRPr="00911FF3">
        <w:t xml:space="preserve"> </w:t>
      </w:r>
      <w:r w:rsidRPr="00911FF3">
        <w:t>pal</w:t>
      </w:r>
      <w:r w:rsidR="002F52F1" w:rsidRPr="00911FF3">
        <w:t>ë</w:t>
      </w:r>
      <w:r w:rsidRPr="00911FF3">
        <w:t>t n</w:t>
      </w:r>
      <w:r w:rsidR="002F52F1" w:rsidRPr="00911FF3">
        <w:t>ë</w:t>
      </w:r>
      <w:r w:rsidRPr="00911FF3">
        <w:t xml:space="preserve"> rekurset respektive, </w:t>
      </w:r>
      <w:r w:rsidR="00586CFD" w:rsidRPr="00911FF3">
        <w:t>Kolegj</w:t>
      </w:r>
      <w:r w:rsidRPr="00911FF3">
        <w:t>i</w:t>
      </w:r>
      <w:r w:rsidR="00586CFD" w:rsidRPr="00911FF3">
        <w:t xml:space="preserve"> </w:t>
      </w:r>
      <w:r w:rsidR="002F52F1" w:rsidRPr="00911FF3">
        <w:t xml:space="preserve">identifikoi dhe </w:t>
      </w:r>
      <w:r w:rsidR="00E058BE" w:rsidRPr="00911FF3">
        <w:t>vler</w:t>
      </w:r>
      <w:r w:rsidR="002F52F1" w:rsidRPr="00911FF3">
        <w:t>ë</w:t>
      </w:r>
      <w:r w:rsidR="00E058BE" w:rsidRPr="00911FF3">
        <w:t>soi me r</w:t>
      </w:r>
      <w:r w:rsidR="002F52F1" w:rsidRPr="00911FF3">
        <w:t>ë</w:t>
      </w:r>
      <w:r w:rsidR="00E058BE" w:rsidRPr="00911FF3">
        <w:t>nd</w:t>
      </w:r>
      <w:r w:rsidR="002F52F1" w:rsidRPr="00911FF3">
        <w:t>ë</w:t>
      </w:r>
      <w:r w:rsidR="00E058BE" w:rsidRPr="00911FF3">
        <w:t xml:space="preserve">si </w:t>
      </w:r>
      <w:r w:rsidR="00B67AFC" w:rsidRPr="00911FF3">
        <w:t>t</w:t>
      </w:r>
      <w:r w:rsidR="002F52F1" w:rsidRPr="00911FF3">
        <w:t>ë</w:t>
      </w:r>
      <w:r w:rsidR="00B67AFC" w:rsidRPr="00911FF3">
        <w:t xml:space="preserve"> nj</w:t>
      </w:r>
      <w:r w:rsidR="002F52F1" w:rsidRPr="00911FF3">
        <w:t>ë</w:t>
      </w:r>
      <w:r w:rsidR="00B67AFC" w:rsidRPr="00911FF3">
        <w:t>soj</w:t>
      </w:r>
      <w:r w:rsidR="002F52F1" w:rsidRPr="00911FF3">
        <w:t>ë</w:t>
      </w:r>
      <w:r w:rsidR="00B67AFC" w:rsidRPr="00911FF3">
        <w:t xml:space="preserve"> praktik</w:t>
      </w:r>
      <w:r w:rsidR="002F52F1" w:rsidRPr="00911FF3">
        <w:t>ë</w:t>
      </w:r>
      <w:r w:rsidR="00B67AFC" w:rsidRPr="00911FF3">
        <w:t>n gjyq</w:t>
      </w:r>
      <w:r w:rsidR="002F52F1" w:rsidRPr="00911FF3">
        <w:t>ë</w:t>
      </w:r>
      <w:r w:rsidR="00B67AFC" w:rsidRPr="00911FF3">
        <w:t xml:space="preserve">sore </w:t>
      </w:r>
      <w:r w:rsidR="00586CFD" w:rsidRPr="00911FF3">
        <w:t xml:space="preserve">në lidhje me çështjet: </w:t>
      </w:r>
    </w:p>
    <w:p w14:paraId="057F12C7" w14:textId="77777777" w:rsidR="00673BD8" w:rsidRPr="00911FF3" w:rsidRDefault="00673BD8" w:rsidP="006B5E6C">
      <w:pPr>
        <w:pStyle w:val="ListParagraph"/>
        <w:widowControl w:val="0"/>
        <w:numPr>
          <w:ilvl w:val="0"/>
          <w:numId w:val="13"/>
        </w:numPr>
        <w:shd w:val="clear" w:color="auto" w:fill="FFFFFF"/>
        <w:tabs>
          <w:tab w:val="left" w:pos="900"/>
        </w:tabs>
        <w:adjustRightInd w:val="0"/>
        <w:ind w:left="900" w:hanging="360"/>
        <w:jc w:val="both"/>
        <w:rPr>
          <w:rFonts w:eastAsia="Times New Roman"/>
          <w:i/>
          <w:lang w:val="sq-AL"/>
        </w:rPr>
      </w:pPr>
      <w:r w:rsidRPr="00911FF3">
        <w:rPr>
          <w:rFonts w:eastAsia="Times New Roman"/>
          <w:i/>
          <w:lang w:val="sq-AL"/>
        </w:rPr>
        <w:t>Si duhet të trajtohet neni 334 i KP në raport me nenin 28, paragrafët 5 dhe 6 të KP?</w:t>
      </w:r>
    </w:p>
    <w:p w14:paraId="77001CA7" w14:textId="77777777" w:rsidR="00673BD8" w:rsidRPr="00911FF3" w:rsidRDefault="00673BD8" w:rsidP="006B5E6C">
      <w:pPr>
        <w:pStyle w:val="ListParagraph"/>
        <w:widowControl w:val="0"/>
        <w:numPr>
          <w:ilvl w:val="0"/>
          <w:numId w:val="13"/>
        </w:numPr>
        <w:shd w:val="clear" w:color="auto" w:fill="FFFFFF"/>
        <w:tabs>
          <w:tab w:val="left" w:pos="900"/>
        </w:tabs>
        <w:adjustRightInd w:val="0"/>
        <w:ind w:left="900" w:hanging="360"/>
        <w:jc w:val="both"/>
        <w:rPr>
          <w:rFonts w:eastAsia="Times New Roman"/>
          <w:i/>
          <w:lang w:val="sq-AL"/>
        </w:rPr>
      </w:pPr>
      <w:r w:rsidRPr="00911FF3">
        <w:rPr>
          <w:rFonts w:eastAsia="Times New Roman"/>
          <w:i/>
          <w:lang w:val="sq-AL"/>
        </w:rPr>
        <w:t>A konkurrojnë nenet 333, 333/a me nenin 334 të KP, në referim të parimit të mosgjykimit dy herë për të njëjtin fakt penal (neni 7 i KPP)?</w:t>
      </w:r>
    </w:p>
    <w:p w14:paraId="5A5833FE" w14:textId="77777777" w:rsidR="00673BD8" w:rsidRPr="00911FF3" w:rsidRDefault="00673BD8" w:rsidP="006B5E6C">
      <w:pPr>
        <w:pStyle w:val="ListParagraph"/>
        <w:widowControl w:val="0"/>
        <w:numPr>
          <w:ilvl w:val="0"/>
          <w:numId w:val="13"/>
        </w:numPr>
        <w:shd w:val="clear" w:color="auto" w:fill="FFFFFF"/>
        <w:adjustRightInd w:val="0"/>
        <w:ind w:left="900" w:hanging="360"/>
        <w:jc w:val="both"/>
        <w:rPr>
          <w:rFonts w:eastAsia="Times New Roman"/>
          <w:i/>
          <w:lang w:val="sq-AL"/>
        </w:rPr>
      </w:pPr>
      <w:r w:rsidRPr="00911FF3">
        <w:rPr>
          <w:rFonts w:eastAsia="Times New Roman"/>
          <w:i/>
          <w:lang w:val="sq-AL"/>
        </w:rPr>
        <w:lastRenderedPageBreak/>
        <w:t xml:space="preserve">Neni 334, a mund të zbatohet veçmas si vepër penale autonome, apo shoqëron </w:t>
      </w:r>
      <w:bookmarkStart w:id="8" w:name="_Hlk178504532"/>
      <w:r w:rsidRPr="00911FF3">
        <w:rPr>
          <w:rFonts w:eastAsia="Times New Roman"/>
          <w:i/>
          <w:lang w:val="sq-AL"/>
        </w:rPr>
        <w:t>dispozitën konkrete penale që parashikon faktin që cilësohet si vepër penale, e kryer në kuadër të organizatës kriminale ose grupit të strukturuar kriminal</w:t>
      </w:r>
      <w:bookmarkEnd w:id="8"/>
      <w:r w:rsidRPr="00911FF3">
        <w:rPr>
          <w:rFonts w:eastAsia="Times New Roman"/>
          <w:i/>
          <w:lang w:val="sq-AL"/>
        </w:rPr>
        <w:t>?</w:t>
      </w:r>
    </w:p>
    <w:p w14:paraId="5A5EC902" w14:textId="77777777" w:rsidR="001546FF" w:rsidRPr="00911FF3" w:rsidRDefault="001546FF" w:rsidP="006B5E6C">
      <w:pPr>
        <w:widowControl w:val="0"/>
        <w:shd w:val="clear" w:color="auto" w:fill="FFFFFF"/>
        <w:tabs>
          <w:tab w:val="left" w:pos="5898"/>
        </w:tabs>
        <w:adjustRightInd w:val="0"/>
        <w:contextualSpacing/>
        <w:jc w:val="both"/>
        <w:rPr>
          <w:rFonts w:eastAsia="Times New Roman"/>
        </w:rPr>
      </w:pPr>
      <w:r w:rsidRPr="00911FF3">
        <w:rPr>
          <w:rFonts w:eastAsia="Times New Roman"/>
        </w:rPr>
        <w:tab/>
      </w:r>
    </w:p>
    <w:p w14:paraId="589647FC" w14:textId="77777777" w:rsidR="0087687B" w:rsidRPr="00911FF3" w:rsidRDefault="007A0967" w:rsidP="006B5E6C">
      <w:pPr>
        <w:pStyle w:val="ListParagraph"/>
        <w:widowControl w:val="0"/>
        <w:numPr>
          <w:ilvl w:val="0"/>
          <w:numId w:val="1"/>
        </w:numPr>
        <w:shd w:val="clear" w:color="auto" w:fill="FFFFFF"/>
        <w:tabs>
          <w:tab w:val="left" w:pos="1170"/>
        </w:tabs>
        <w:adjustRightInd w:val="0"/>
        <w:ind w:left="1260"/>
        <w:jc w:val="both"/>
        <w:rPr>
          <w:rFonts w:eastAsia="Times New Roman"/>
          <w:lang w:val="sq-AL"/>
        </w:rPr>
      </w:pPr>
      <w:r w:rsidRPr="00911FF3">
        <w:rPr>
          <w:b/>
          <w:lang w:val="sq-AL"/>
        </w:rPr>
        <w:t>Qëndrimet njësuese të Kolegjit Penal të Gjykatës së Lartë</w:t>
      </w:r>
    </w:p>
    <w:p w14:paraId="1854750D" w14:textId="77777777" w:rsidR="007A0967" w:rsidRPr="00911FF3" w:rsidRDefault="007A0967" w:rsidP="006B5E6C">
      <w:pPr>
        <w:pStyle w:val="ListParagraph"/>
        <w:widowControl w:val="0"/>
        <w:shd w:val="clear" w:color="auto" w:fill="FFFFFF"/>
        <w:tabs>
          <w:tab w:val="left" w:pos="1170"/>
        </w:tabs>
        <w:adjustRightInd w:val="0"/>
        <w:ind w:left="1260"/>
        <w:jc w:val="both"/>
        <w:rPr>
          <w:rFonts w:eastAsia="Times New Roman"/>
          <w:lang w:val="sq-AL"/>
        </w:rPr>
      </w:pPr>
    </w:p>
    <w:p w14:paraId="1241E0A5" w14:textId="33B928D1" w:rsidR="00286806" w:rsidRPr="00911FF3" w:rsidRDefault="00297000" w:rsidP="006B5E6C">
      <w:pPr>
        <w:ind w:firstLine="720"/>
        <w:jc w:val="both"/>
      </w:pPr>
      <w:r w:rsidRPr="00911FF3">
        <w:t>1</w:t>
      </w:r>
      <w:r w:rsidR="00104FAA" w:rsidRPr="00911FF3">
        <w:t>9</w:t>
      </w:r>
      <w:r w:rsidRPr="00911FF3">
        <w:t xml:space="preserve">. </w:t>
      </w:r>
      <w:r w:rsidR="007A0967" w:rsidRPr="00911FF3">
        <w:t xml:space="preserve">Në lidhje me </w:t>
      </w:r>
      <w:r w:rsidR="00F24B47" w:rsidRPr="00911FF3">
        <w:t xml:space="preserve">tre (3) </w:t>
      </w:r>
      <w:r w:rsidR="007A0967" w:rsidRPr="00911FF3">
        <w:t>çështje</w:t>
      </w:r>
      <w:r w:rsidR="00F24B47" w:rsidRPr="00911FF3">
        <w:t>t</w:t>
      </w:r>
      <w:r w:rsidR="007A0967" w:rsidRPr="00911FF3">
        <w:t xml:space="preserve"> </w:t>
      </w:r>
      <w:r w:rsidR="00F24B47" w:rsidRPr="00911FF3">
        <w:t xml:space="preserve">e </w:t>
      </w:r>
      <w:r w:rsidR="007A0967" w:rsidRPr="00911FF3">
        <w:t>shtruar</w:t>
      </w:r>
      <w:r w:rsidR="00F24B47" w:rsidRPr="00911FF3">
        <w:t>a</w:t>
      </w:r>
      <w:r w:rsidR="007A0967" w:rsidRPr="00911FF3">
        <w:t xml:space="preserve"> për njësim</w:t>
      </w:r>
      <w:r w:rsidR="00F24B47" w:rsidRPr="00911FF3">
        <w:t xml:space="preserve">, </w:t>
      </w:r>
      <w:r w:rsidR="00104FAA" w:rsidRPr="00911FF3">
        <w:t>në seancë gjyqësore</w:t>
      </w:r>
      <w:r w:rsidR="00F86D5C" w:rsidRPr="00911FF3">
        <w:t>,</w:t>
      </w:r>
      <w:r w:rsidR="00104FAA" w:rsidRPr="00911FF3">
        <w:t xml:space="preserve"> përfaqësuesit e Prokurorisë së Posaçme, </w:t>
      </w:r>
      <w:r w:rsidR="0030320D" w:rsidRPr="00911FF3">
        <w:t>prokurorët</w:t>
      </w:r>
      <w:r w:rsidR="00104FAA" w:rsidRPr="00911FF3">
        <w:t xml:space="preserve"> Adnand Xholi dhe Ened Nakuçi</w:t>
      </w:r>
      <w:r w:rsidR="00F86D5C" w:rsidRPr="00911FF3">
        <w:t>,</w:t>
      </w:r>
      <w:r w:rsidR="00104FAA" w:rsidRPr="00911FF3">
        <w:t xml:space="preserve"> mbajt</w:t>
      </w:r>
      <w:r w:rsidR="00D476F8" w:rsidRPr="00911FF3">
        <w:t>ë</w:t>
      </w:r>
      <w:r w:rsidR="00286806" w:rsidRPr="00911FF3">
        <w:t>n</w:t>
      </w:r>
      <w:r w:rsidR="00104FAA" w:rsidRPr="00911FF3">
        <w:t xml:space="preserve"> këto qëndrime (parashtruar më poshtë në mënyrë të përmbledhur): </w:t>
      </w:r>
    </w:p>
    <w:p w14:paraId="741D9EAB" w14:textId="77777777" w:rsidR="002324A5" w:rsidRPr="00911FF3" w:rsidRDefault="00B421FA" w:rsidP="006B5E6C">
      <w:pPr>
        <w:ind w:firstLine="720"/>
        <w:jc w:val="both"/>
      </w:pPr>
      <w:r w:rsidRPr="00911FF3">
        <w:t>1) D</w:t>
      </w:r>
      <w:r w:rsidR="009836C5" w:rsidRPr="00911FF3">
        <w:t>ënimi i parashikuar nga neni 334 i K</w:t>
      </w:r>
      <w:r w:rsidR="003A4590" w:rsidRPr="00911FF3">
        <w:t>P</w:t>
      </w:r>
      <w:r w:rsidR="009836C5" w:rsidRPr="00911FF3">
        <w:t xml:space="preserve"> është një shtese dënimi</w:t>
      </w:r>
      <w:r w:rsidR="003A4590" w:rsidRPr="00911FF3">
        <w:t>,</w:t>
      </w:r>
      <w:r w:rsidR="009836C5" w:rsidRPr="00911FF3">
        <w:t xml:space="preserve"> dispozite e cila pavarësisht </w:t>
      </w:r>
      <w:r w:rsidR="003A4590" w:rsidRPr="00911FF3">
        <w:t xml:space="preserve">se </w:t>
      </w:r>
      <w:r w:rsidR="009836C5" w:rsidRPr="00911FF3">
        <w:t>ndodhe</w:t>
      </w:r>
      <w:r w:rsidR="003A4590" w:rsidRPr="00911FF3">
        <w:t>t</w:t>
      </w:r>
      <w:r w:rsidR="009836C5" w:rsidRPr="00911FF3">
        <w:t xml:space="preserve"> në pjesën e posaçme të Kodit Penal, nuk konsiderohet si vepër penale me vete, por një dënim i shtuar për shkak të një rrethane, që është ajo e pjesëmarrjes në ndonjë organizate kriminale apo grup të strukturuar kriminal, apo krijimit të organizatës/grupit kriminal</w:t>
      </w:r>
      <w:r w:rsidR="002324A5" w:rsidRPr="00911FF3">
        <w:t>.</w:t>
      </w:r>
    </w:p>
    <w:p w14:paraId="6AB0186D" w14:textId="03C858DE" w:rsidR="009836C5" w:rsidRPr="00911FF3" w:rsidRDefault="002324A5" w:rsidP="006B5E6C">
      <w:pPr>
        <w:ind w:firstLine="720"/>
        <w:jc w:val="both"/>
      </w:pPr>
      <w:r w:rsidRPr="00911FF3">
        <w:t xml:space="preserve">2) </w:t>
      </w:r>
      <w:r w:rsidR="009836C5" w:rsidRPr="00911FF3">
        <w:t xml:space="preserve">Sa i përket </w:t>
      </w:r>
      <w:r w:rsidRPr="00911FF3">
        <w:t>pyetjes s</w:t>
      </w:r>
      <w:r w:rsidR="00CE71AF" w:rsidRPr="00911FF3">
        <w:t>ë</w:t>
      </w:r>
      <w:r w:rsidRPr="00911FF3">
        <w:t xml:space="preserve"> dyt</w:t>
      </w:r>
      <w:r w:rsidR="00CE71AF" w:rsidRPr="00911FF3">
        <w:t>ë</w:t>
      </w:r>
      <w:r w:rsidRPr="00911FF3">
        <w:t xml:space="preserve">, </w:t>
      </w:r>
      <w:r w:rsidR="009836C5" w:rsidRPr="00911FF3">
        <w:t>ko</w:t>
      </w:r>
      <w:r w:rsidRPr="00911FF3">
        <w:t>nkludojm</w:t>
      </w:r>
      <w:r w:rsidR="009836C5" w:rsidRPr="00911FF3">
        <w:t>ë se në rastin kur janë kryer veprat penale nga pjesëtaret e grupit të strukturuar kriminal në kuadër të realizimit të një plani kriminal, kemi konkurrim ndemjet këtyre veprave penale konkrete të parashikuara në pjesën e posaçme të K</w:t>
      </w:r>
      <w:r w:rsidR="00FC4270" w:rsidRPr="00911FF3">
        <w:t>P</w:t>
      </w:r>
      <w:r w:rsidR="009836C5" w:rsidRPr="00911FF3">
        <w:t xml:space="preserve"> (nen</w:t>
      </w:r>
      <w:r w:rsidR="008B4DB1" w:rsidRPr="00911FF3">
        <w:t>i</w:t>
      </w:r>
      <w:r w:rsidR="009836C5" w:rsidRPr="00911FF3">
        <w:t xml:space="preserve"> 334 </w:t>
      </w:r>
      <w:r w:rsidR="008B4DB1" w:rsidRPr="00911FF3">
        <w:t>i</w:t>
      </w:r>
      <w:r w:rsidR="009836C5" w:rsidRPr="00911FF3">
        <w:t xml:space="preserve"> </w:t>
      </w:r>
      <w:r w:rsidR="00FC4270" w:rsidRPr="00911FF3">
        <w:t>k</w:t>
      </w:r>
      <w:r w:rsidR="00CE71AF" w:rsidRPr="00911FF3">
        <w:t>ë</w:t>
      </w:r>
      <w:r w:rsidR="00FC4270" w:rsidRPr="00911FF3">
        <w:t xml:space="preserve">tij </w:t>
      </w:r>
      <w:r w:rsidR="009836C5" w:rsidRPr="00911FF3">
        <w:t xml:space="preserve">Kodi) me veprën penale </w:t>
      </w:r>
      <w:r w:rsidR="00FC4270" w:rsidRPr="00911FF3">
        <w:t>“</w:t>
      </w:r>
      <w:r w:rsidR="009836C5" w:rsidRPr="00911FF3">
        <w:t>Grup i strukturuar kriminal</w:t>
      </w:r>
      <w:r w:rsidR="00FC4270" w:rsidRPr="00911FF3">
        <w:t>”</w:t>
      </w:r>
      <w:r w:rsidR="009836C5" w:rsidRPr="00911FF3">
        <w:t xml:space="preserve"> parashikuar nga neni 333/a i Kodit Penal (krijimi apo pjesëmarrja). Kjo, pasi ligjvënësi ka parapar</w:t>
      </w:r>
      <w:r w:rsidR="00CE71AF" w:rsidRPr="00911FF3">
        <w:t>ë</w:t>
      </w:r>
      <w:r w:rsidR="009836C5" w:rsidRPr="00911FF3">
        <w:t xml:space="preserve"> që veprimet përgatitore që në thelb lidhen me veprën penale </w:t>
      </w:r>
      <w:r w:rsidR="00E94E72" w:rsidRPr="00911FF3">
        <w:t>“</w:t>
      </w:r>
      <w:r w:rsidR="009836C5" w:rsidRPr="00911FF3">
        <w:t>Grupi i strukturuar kriminal</w:t>
      </w:r>
      <w:r w:rsidR="00E94E72" w:rsidRPr="00911FF3">
        <w:t>”</w:t>
      </w:r>
      <w:r w:rsidR="009836C5" w:rsidRPr="00911FF3">
        <w:t xml:space="preserve"> n</w:t>
      </w:r>
      <w:r w:rsidR="00005367" w:rsidRPr="00911FF3">
        <w:t>ë</w:t>
      </w:r>
      <w:r w:rsidR="009836C5" w:rsidRPr="00911FF3">
        <w:t xml:space="preserve"> formën e krijimit apo pjesëmarrjes, t'i </w:t>
      </w:r>
      <w:r w:rsidR="00E94E72" w:rsidRPr="00911FF3">
        <w:t>parashikoj</w:t>
      </w:r>
      <w:r w:rsidR="00CE71AF" w:rsidRPr="00911FF3">
        <w:t>ë</w:t>
      </w:r>
      <w:r w:rsidR="00E94E72" w:rsidRPr="00911FF3">
        <w:t xml:space="preserve"> </w:t>
      </w:r>
      <w:r w:rsidR="009836C5" w:rsidRPr="00911FF3">
        <w:t>si vepër penale më vete</w:t>
      </w:r>
      <w:r w:rsidR="00E94E72" w:rsidRPr="00911FF3">
        <w:t>.</w:t>
      </w:r>
      <w:r w:rsidR="009836C5" w:rsidRPr="00911FF3">
        <w:t xml:space="preserve"> Një argument tjetër se përse dënimi i shtuar sipas nenit 334 te K</w:t>
      </w:r>
      <w:r w:rsidR="00E94E72" w:rsidRPr="00911FF3">
        <w:t>P</w:t>
      </w:r>
      <w:r w:rsidR="009836C5" w:rsidRPr="00911FF3">
        <w:t xml:space="preserve">, për kryerjen e veprave penale në kuadër të grupit/organizatës kriminale, nuk bie ndesh me parimin </w:t>
      </w:r>
      <w:r w:rsidR="009836C5" w:rsidRPr="00911FF3">
        <w:rPr>
          <w:i/>
          <w:iCs/>
        </w:rPr>
        <w:t>në bis in idem</w:t>
      </w:r>
      <w:r w:rsidR="009836C5" w:rsidRPr="00911FF3">
        <w:t>, i ka dhënë përgjigje Gjykata Kushtetuese me vendimin nr. 42</w:t>
      </w:r>
      <w:r w:rsidR="0069685F" w:rsidRPr="00911FF3">
        <w:t>,</w:t>
      </w:r>
      <w:r w:rsidR="009836C5" w:rsidRPr="00911FF3">
        <w:t xml:space="preserve"> dat</w:t>
      </w:r>
      <w:r w:rsidR="00CE71AF" w:rsidRPr="00911FF3">
        <w:t>ë</w:t>
      </w:r>
      <w:r w:rsidR="009836C5" w:rsidRPr="00911FF3">
        <w:t xml:space="preserve"> 05.04.2022.</w:t>
      </w:r>
    </w:p>
    <w:p w14:paraId="78367F26" w14:textId="503CC9A1" w:rsidR="009836C5" w:rsidRPr="00911FF3" w:rsidRDefault="0069685F" w:rsidP="006B5E6C">
      <w:pPr>
        <w:ind w:firstLine="720"/>
        <w:jc w:val="both"/>
      </w:pPr>
      <w:r w:rsidRPr="00911FF3">
        <w:t xml:space="preserve">3) </w:t>
      </w:r>
      <w:r w:rsidR="009836C5" w:rsidRPr="00911FF3">
        <w:t xml:space="preserve">Së fundi, pavarësisht se indirekt i është kthyer përgjigje dhe pyetjes se tretë, </w:t>
      </w:r>
      <w:r w:rsidR="009A3579" w:rsidRPr="00911FF3">
        <w:t>çmojmë se kjo dispozit</w:t>
      </w:r>
      <w:r w:rsidR="00CE71AF" w:rsidRPr="00911FF3">
        <w:t>ë</w:t>
      </w:r>
      <w:r w:rsidR="009A3579" w:rsidRPr="00911FF3">
        <w:t>,</w:t>
      </w:r>
      <w:r w:rsidR="009836C5" w:rsidRPr="00911FF3">
        <w:t xml:space="preserve"> neni 334 i K</w:t>
      </w:r>
      <w:r w:rsidRPr="00911FF3">
        <w:t>P</w:t>
      </w:r>
      <w:r w:rsidR="009836C5" w:rsidRPr="00911FF3">
        <w:t>, nuk mund të qëndroje si vepër penale më vete.</w:t>
      </w:r>
    </w:p>
    <w:p w14:paraId="31D8BF4B" w14:textId="16CE0D97" w:rsidR="00437D9B" w:rsidRPr="00911FF3" w:rsidRDefault="00CA6BA0" w:rsidP="006B5E6C">
      <w:pPr>
        <w:ind w:firstLine="720"/>
        <w:jc w:val="both"/>
        <w:rPr>
          <w:shd w:val="clear" w:color="auto" w:fill="FFFFFF"/>
        </w:rPr>
      </w:pPr>
      <w:r w:rsidRPr="00911FF3">
        <w:t xml:space="preserve">20. </w:t>
      </w:r>
      <w:r w:rsidRPr="00911FF3">
        <w:rPr>
          <w:shd w:val="clear" w:color="auto" w:fill="FFFFFF"/>
        </w:rPr>
        <w:t>Mbrojtësit e të gjykuarve (n</w:t>
      </w:r>
      <w:r w:rsidR="00D476F8" w:rsidRPr="00911FF3">
        <w:rPr>
          <w:shd w:val="clear" w:color="auto" w:fill="FFFFFF"/>
        </w:rPr>
        <w:t>ë</w:t>
      </w:r>
      <w:r w:rsidRPr="00911FF3">
        <w:rPr>
          <w:shd w:val="clear" w:color="auto" w:fill="FFFFFF"/>
        </w:rPr>
        <w:t xml:space="preserve"> realizimin e mbrojtjes p</w:t>
      </w:r>
      <w:r w:rsidR="00D476F8" w:rsidRPr="00911FF3">
        <w:rPr>
          <w:shd w:val="clear" w:color="auto" w:fill="FFFFFF"/>
        </w:rPr>
        <w:t>ë</w:t>
      </w:r>
      <w:r w:rsidRPr="00911FF3">
        <w:rPr>
          <w:shd w:val="clear" w:color="auto" w:fill="FFFFFF"/>
        </w:rPr>
        <w:t>r secilin nga t</w:t>
      </w:r>
      <w:r w:rsidR="00D476F8" w:rsidRPr="00911FF3">
        <w:rPr>
          <w:shd w:val="clear" w:color="auto" w:fill="FFFFFF"/>
        </w:rPr>
        <w:t>ë</w:t>
      </w:r>
      <w:r w:rsidRPr="00911FF3">
        <w:rPr>
          <w:shd w:val="clear" w:color="auto" w:fill="FFFFFF"/>
        </w:rPr>
        <w:t xml:space="preserve"> gjykuarit), në lidhje me çështjet e shtruara për njësim, mbajt</w:t>
      </w:r>
      <w:r w:rsidR="00D476F8" w:rsidRPr="00911FF3">
        <w:rPr>
          <w:shd w:val="clear" w:color="auto" w:fill="FFFFFF"/>
        </w:rPr>
        <w:t>ë</w:t>
      </w:r>
      <w:r w:rsidRPr="00911FF3">
        <w:rPr>
          <w:shd w:val="clear" w:color="auto" w:fill="FFFFFF"/>
        </w:rPr>
        <w:t>n qëndrimet si m</w:t>
      </w:r>
      <w:r w:rsidR="00D476F8" w:rsidRPr="00911FF3">
        <w:rPr>
          <w:shd w:val="clear" w:color="auto" w:fill="FFFFFF"/>
        </w:rPr>
        <w:t>ë</w:t>
      </w:r>
      <w:r w:rsidRPr="00911FF3">
        <w:rPr>
          <w:shd w:val="clear" w:color="auto" w:fill="FFFFFF"/>
        </w:rPr>
        <w:t xml:space="preserve"> posht</w:t>
      </w:r>
      <w:r w:rsidR="00D476F8" w:rsidRPr="00911FF3">
        <w:rPr>
          <w:shd w:val="clear" w:color="auto" w:fill="FFFFFF"/>
        </w:rPr>
        <w:t>ë</w:t>
      </w:r>
      <w:r w:rsidRPr="00911FF3">
        <w:rPr>
          <w:shd w:val="clear" w:color="auto" w:fill="FFFFFF"/>
        </w:rPr>
        <w:t xml:space="preserve"> vijon:</w:t>
      </w:r>
    </w:p>
    <w:p w14:paraId="5C87DCC2" w14:textId="3412696D" w:rsidR="009836C5" w:rsidRPr="00911FF3" w:rsidRDefault="00933BF7" w:rsidP="006B5E6C">
      <w:pPr>
        <w:widowControl w:val="0"/>
        <w:autoSpaceDE w:val="0"/>
        <w:autoSpaceDN w:val="0"/>
        <w:adjustRightInd w:val="0"/>
        <w:ind w:firstLine="720"/>
        <w:jc w:val="both"/>
      </w:pPr>
      <w:r w:rsidRPr="00911FF3">
        <w:t>20.1. Mbrojt</w:t>
      </w:r>
      <w:r w:rsidR="00CE71AF" w:rsidRPr="00911FF3">
        <w:t>ë</w:t>
      </w:r>
      <w:r w:rsidRPr="00911FF3">
        <w:t>si i t</w:t>
      </w:r>
      <w:r w:rsidR="00CE71AF" w:rsidRPr="00911FF3">
        <w:t>ë</w:t>
      </w:r>
      <w:r w:rsidRPr="00911FF3">
        <w:t xml:space="preserve"> gjykuarve Aldo Xhaferri dhe Astrit Tafaj, </w:t>
      </w:r>
      <w:r w:rsidR="00F86D5C" w:rsidRPr="00911FF3">
        <w:t>A</w:t>
      </w:r>
      <w:r w:rsidR="009836C5" w:rsidRPr="00911FF3">
        <w:t>v</w:t>
      </w:r>
      <w:r w:rsidR="00F86D5C" w:rsidRPr="00911FF3">
        <w:t>.</w:t>
      </w:r>
      <w:r w:rsidR="009836C5" w:rsidRPr="00911FF3">
        <w:t xml:space="preserve"> Ali Paja</w:t>
      </w:r>
      <w:r w:rsidR="00276767" w:rsidRPr="00911FF3">
        <w:t>,</w:t>
      </w:r>
      <w:r w:rsidRPr="00911FF3">
        <w:t xml:space="preserve"> n</w:t>
      </w:r>
      <w:r w:rsidR="00CE71AF" w:rsidRPr="00911FF3">
        <w:t>ë</w:t>
      </w:r>
      <w:r w:rsidRPr="00911FF3">
        <w:t xml:space="preserve"> lidhje me pyetjet e shtruara p</w:t>
      </w:r>
      <w:r w:rsidR="00CE71AF" w:rsidRPr="00911FF3">
        <w:t>ë</w:t>
      </w:r>
      <w:r w:rsidRPr="00911FF3">
        <w:t>r nj</w:t>
      </w:r>
      <w:r w:rsidR="00CE71AF" w:rsidRPr="00911FF3">
        <w:t>ë</w:t>
      </w:r>
      <w:r w:rsidRPr="00911FF3">
        <w:t>sim mbajti k</w:t>
      </w:r>
      <w:r w:rsidR="00CE71AF" w:rsidRPr="00911FF3">
        <w:t>ë</w:t>
      </w:r>
      <w:r w:rsidRPr="00911FF3">
        <w:t>to q</w:t>
      </w:r>
      <w:r w:rsidR="00CE71AF" w:rsidRPr="00911FF3">
        <w:t>ë</w:t>
      </w:r>
      <w:r w:rsidRPr="00911FF3">
        <w:t>ndrime (referim i p</w:t>
      </w:r>
      <w:r w:rsidR="00CE71AF" w:rsidRPr="00911FF3">
        <w:t>ë</w:t>
      </w:r>
      <w:r w:rsidRPr="00911FF3">
        <w:t xml:space="preserve">rmbledhur): </w:t>
      </w:r>
    </w:p>
    <w:p w14:paraId="7E36977D" w14:textId="07F9581C" w:rsidR="00CA0CE3" w:rsidRPr="00911FF3" w:rsidRDefault="009E7C8E" w:rsidP="006B5E6C">
      <w:pPr>
        <w:widowControl w:val="0"/>
        <w:autoSpaceDE w:val="0"/>
        <w:autoSpaceDN w:val="0"/>
        <w:adjustRightInd w:val="0"/>
        <w:jc w:val="both"/>
      </w:pPr>
      <w:r w:rsidRPr="00911FF3">
        <w:t>- V</w:t>
      </w:r>
      <w:r w:rsidR="009836C5" w:rsidRPr="00911FF3">
        <w:t xml:space="preserve">endimi i </w:t>
      </w:r>
      <w:r w:rsidRPr="00911FF3">
        <w:t>g</w:t>
      </w:r>
      <w:r w:rsidR="009836C5" w:rsidRPr="00911FF3">
        <w:t xml:space="preserve">jykatës së </w:t>
      </w:r>
      <w:r w:rsidRPr="00911FF3">
        <w:t>a</w:t>
      </w:r>
      <w:r w:rsidR="009836C5" w:rsidRPr="00911FF3">
        <w:t>pelit që ka vendosur pushimin e çështjes për grupin e strukturuar kriminal është e drejt</w:t>
      </w:r>
      <w:r w:rsidR="00CE71AF" w:rsidRPr="00911FF3">
        <w:t>ë</w:t>
      </w:r>
      <w:r w:rsidR="009836C5" w:rsidRPr="00911FF3">
        <w:t xml:space="preserve">. Unë konstatoj se nëse do të kishte dhënë dënim siç ka vendosur </w:t>
      </w:r>
      <w:r w:rsidRPr="00911FF3">
        <w:t>g</w:t>
      </w:r>
      <w:r w:rsidR="009836C5" w:rsidRPr="00911FF3">
        <w:t xml:space="preserve">jykata e </w:t>
      </w:r>
      <w:r w:rsidRPr="00911FF3">
        <w:t>s</w:t>
      </w:r>
      <w:r w:rsidR="009836C5" w:rsidRPr="00911FF3">
        <w:t xml:space="preserve">hkalles së </w:t>
      </w:r>
      <w:r w:rsidRPr="00911FF3">
        <w:t>p</w:t>
      </w:r>
      <w:r w:rsidR="009836C5" w:rsidRPr="00911FF3">
        <w:t>arë mendoj se do të gjykoheshin dy herë.</w:t>
      </w:r>
      <w:r w:rsidR="005A71BE" w:rsidRPr="00911FF3">
        <w:t xml:space="preserve"> </w:t>
      </w:r>
      <w:r w:rsidR="009836C5" w:rsidRPr="00911FF3">
        <w:t>Duhet të shqyrtohet thelbi i çështjes në fund të fundit duhet ti jepet përgjigje duke i dhënë unifikim në lidhje me subjektin i paraprihet të drejtave të njeriut por dhe provat konkrete. Në këtë kuadër theksoj se</w:t>
      </w:r>
      <w:r w:rsidR="005A71BE" w:rsidRPr="00911FF3">
        <w:t xml:space="preserve"> p</w:t>
      </w:r>
      <w:r w:rsidR="00CE71AF" w:rsidRPr="00911FF3">
        <w:t>ë</w:t>
      </w:r>
      <w:r w:rsidR="005A71BE" w:rsidRPr="00911FF3">
        <w:t>r</w:t>
      </w:r>
      <w:r w:rsidR="009836C5" w:rsidRPr="00911FF3">
        <w:t xml:space="preserve"> të dy të mbrojturit prej meje në mënyre absolute jo vetëm që është e parashkruar</w:t>
      </w:r>
      <w:r w:rsidR="005A71BE" w:rsidRPr="00911FF3">
        <w:t>,</w:t>
      </w:r>
      <w:r w:rsidR="009836C5" w:rsidRPr="00911FF3">
        <w:t xml:space="preserve"> por nuk thuhet asgjë konkrete që i implikon, pra mendoj se vendimi bie ndesh me vendimin e gjykatës kushtetuese për faktin se nuk ka arsyetim pra nuk ka arsyetim për veprën e të dy të pandehurve. Aty vërtet ka qenë një grup i madh i bashkuar mekanikisht pa asnjë lidhje me njeri tjetrin pa asnjë njohje për ta cilësuar si grup të strukturuar kriminal për të justifikuar dënimin. Sa i përket vendimit të Gjykatës së Apelit unë mendoj se e kanë interpretuar drejt kur ka vendosur pushimin e çështjes për pjesëmarrjen në grup të strukturuar kriminal</w:t>
      </w:r>
      <w:r w:rsidR="00CA0CE3" w:rsidRPr="00911FF3">
        <w:t>,</w:t>
      </w:r>
      <w:r w:rsidR="009836C5" w:rsidRPr="00911FF3">
        <w:t xml:space="preserve"> por ka vepruar në mënyre të gabuar në rastin konkret sa i përket deklarimit fajtor. Në këto rrethana unë i kërkoj gjykatës të ndryshoj vendimet e të dyja gjykatave dhe deklarimin e pafajshëm të dy të pandehurve të mbrojtur prej meje</w:t>
      </w:r>
      <w:r w:rsidR="00CA0CE3" w:rsidRPr="00911FF3">
        <w:t xml:space="preserve">. </w:t>
      </w:r>
    </w:p>
    <w:p w14:paraId="74E4AACA" w14:textId="416348F9" w:rsidR="009836C5" w:rsidRPr="00911FF3" w:rsidRDefault="00CA0CE3" w:rsidP="006B5E6C">
      <w:pPr>
        <w:widowControl w:val="0"/>
        <w:autoSpaceDE w:val="0"/>
        <w:autoSpaceDN w:val="0"/>
        <w:adjustRightInd w:val="0"/>
        <w:ind w:firstLine="720"/>
        <w:jc w:val="both"/>
      </w:pPr>
      <w:r w:rsidRPr="00911FF3">
        <w:t>20.</w:t>
      </w:r>
      <w:r w:rsidR="000215D0" w:rsidRPr="00911FF3">
        <w:t>2</w:t>
      </w:r>
      <w:r w:rsidRPr="00911FF3">
        <w:t xml:space="preserve">. </w:t>
      </w:r>
      <w:r w:rsidR="002836C4" w:rsidRPr="00911FF3">
        <w:t>Mbrojt</w:t>
      </w:r>
      <w:r w:rsidR="00CE71AF" w:rsidRPr="00911FF3">
        <w:t>ë</w:t>
      </w:r>
      <w:r w:rsidR="002836C4" w:rsidRPr="00911FF3">
        <w:t>si i t</w:t>
      </w:r>
      <w:r w:rsidR="00CE71AF" w:rsidRPr="00911FF3">
        <w:t>ë</w:t>
      </w:r>
      <w:r w:rsidR="002836C4" w:rsidRPr="00911FF3">
        <w:t xml:space="preserve"> gjykuarit </w:t>
      </w:r>
      <w:r w:rsidR="003A680E" w:rsidRPr="00911FF3">
        <w:t>Bledar</w:t>
      </w:r>
      <w:r w:rsidR="002836C4" w:rsidRPr="00911FF3">
        <w:t xml:space="preserve"> Baboçi, </w:t>
      </w:r>
      <w:r w:rsidR="00F86D5C" w:rsidRPr="00911FF3">
        <w:t>A</w:t>
      </w:r>
      <w:r w:rsidR="009836C5" w:rsidRPr="00911FF3">
        <w:t>v</w:t>
      </w:r>
      <w:r w:rsidR="00F86D5C" w:rsidRPr="00911FF3">
        <w:t>.</w:t>
      </w:r>
      <w:r w:rsidR="009836C5" w:rsidRPr="00911FF3">
        <w:t xml:space="preserve"> Saimir Visha</w:t>
      </w:r>
      <w:r w:rsidR="002836C4" w:rsidRPr="00911FF3">
        <w:t>j, n</w:t>
      </w:r>
      <w:r w:rsidR="00CE71AF" w:rsidRPr="00911FF3">
        <w:t>ë</w:t>
      </w:r>
      <w:r w:rsidR="002836C4" w:rsidRPr="00911FF3">
        <w:t xml:space="preserve"> lidhje me pyetjet e shtruara p</w:t>
      </w:r>
      <w:r w:rsidR="00CE71AF" w:rsidRPr="00911FF3">
        <w:t>ë</w:t>
      </w:r>
      <w:r w:rsidR="002836C4" w:rsidRPr="00911FF3">
        <w:t>r nj</w:t>
      </w:r>
      <w:r w:rsidR="00CE71AF" w:rsidRPr="00911FF3">
        <w:t>ë</w:t>
      </w:r>
      <w:r w:rsidR="002836C4" w:rsidRPr="00911FF3">
        <w:t>sim mbajti k</w:t>
      </w:r>
      <w:r w:rsidR="00CE71AF" w:rsidRPr="00911FF3">
        <w:t>ë</w:t>
      </w:r>
      <w:r w:rsidR="002836C4" w:rsidRPr="00911FF3">
        <w:t>t</w:t>
      </w:r>
      <w:r w:rsidR="00CE71AF" w:rsidRPr="00911FF3">
        <w:t>ë</w:t>
      </w:r>
      <w:r w:rsidR="002836C4" w:rsidRPr="00911FF3">
        <w:t xml:space="preserve"> q</w:t>
      </w:r>
      <w:r w:rsidR="00CE71AF" w:rsidRPr="00911FF3">
        <w:t>ë</w:t>
      </w:r>
      <w:r w:rsidR="002836C4" w:rsidRPr="00911FF3">
        <w:t xml:space="preserve">ndrim: </w:t>
      </w:r>
    </w:p>
    <w:p w14:paraId="7FB975AA" w14:textId="7DE7CCF3" w:rsidR="009836C5" w:rsidRPr="00911FF3" w:rsidRDefault="00D23D2F" w:rsidP="006B5E6C">
      <w:pPr>
        <w:pStyle w:val="NormalWeb"/>
        <w:shd w:val="clear" w:color="auto" w:fill="FFFFFF"/>
        <w:spacing w:before="0" w:beforeAutospacing="0" w:after="0" w:afterAutospacing="0"/>
        <w:jc w:val="both"/>
      </w:pPr>
      <w:r w:rsidRPr="00911FF3">
        <w:t xml:space="preserve">- </w:t>
      </w:r>
      <w:r w:rsidR="008D18B1" w:rsidRPr="00911FF3">
        <w:t>N</w:t>
      </w:r>
      <w:r w:rsidR="00CE71AF" w:rsidRPr="00911FF3">
        <w:t>ë</w:t>
      </w:r>
      <w:r w:rsidR="008D18B1" w:rsidRPr="00911FF3">
        <w:t xml:space="preserve"> lidhje me pyetjen e par</w:t>
      </w:r>
      <w:r w:rsidR="00CE71AF" w:rsidRPr="00911FF3">
        <w:t>ë</w:t>
      </w:r>
      <w:r w:rsidR="008D18B1" w:rsidRPr="00911FF3">
        <w:t xml:space="preserve"> t</w:t>
      </w:r>
      <w:r w:rsidR="00CE71AF" w:rsidRPr="00911FF3">
        <w:t>ë</w:t>
      </w:r>
      <w:r w:rsidR="008D18B1" w:rsidRPr="00911FF3">
        <w:t xml:space="preserve"> shtruar p</w:t>
      </w:r>
      <w:r w:rsidR="00CE71AF" w:rsidRPr="00911FF3">
        <w:t>ë</w:t>
      </w:r>
      <w:r w:rsidR="008D18B1" w:rsidRPr="00911FF3">
        <w:t>r nj</w:t>
      </w:r>
      <w:r w:rsidR="00CE71AF" w:rsidRPr="00911FF3">
        <w:t>ë</w:t>
      </w:r>
      <w:r w:rsidR="008D18B1" w:rsidRPr="00911FF3">
        <w:t>sim, mbrojt</w:t>
      </w:r>
      <w:r w:rsidR="00CE71AF" w:rsidRPr="00911FF3">
        <w:t>ë</w:t>
      </w:r>
      <w:r w:rsidR="008D18B1" w:rsidRPr="00911FF3">
        <w:t>sit theksoi se d</w:t>
      </w:r>
      <w:r w:rsidR="009836C5" w:rsidRPr="00911FF3">
        <w:t>uke u nisur dhe nga fakti se këto dy dispozita qëndrojnë te ndara, ku bashkëpunimi i veçante i parashikuar ne nenin 28 te KP parashikohet në pjesën e përgjithshme te Kodit Penal, ndërsa neni 334 te KP parashikohet në pjesën e posaçme të Kodit Penal</w:t>
      </w:r>
      <w:r w:rsidRPr="00911FF3">
        <w:t>,</w:t>
      </w:r>
      <w:r w:rsidR="009836C5" w:rsidRPr="00911FF3">
        <w:t xml:space="preserve"> mendojmë se këto dy figura të veprës penale duhet të qëndrojnë të ndara nga njëra tjetra</w:t>
      </w:r>
      <w:r w:rsidR="00E24CC2" w:rsidRPr="00911FF3">
        <w:t xml:space="preserve">, pasi ato nuk </w:t>
      </w:r>
      <w:r w:rsidR="00CE71AF" w:rsidRPr="00911FF3">
        <w:t>konkurrojnë</w:t>
      </w:r>
      <w:r w:rsidR="00E24CC2" w:rsidRPr="00911FF3">
        <w:t xml:space="preserve"> me nj</w:t>
      </w:r>
      <w:r w:rsidR="00CE71AF" w:rsidRPr="00911FF3">
        <w:t>ë</w:t>
      </w:r>
      <w:r w:rsidR="00E24CC2" w:rsidRPr="00911FF3">
        <w:t>ra -tjetr</w:t>
      </w:r>
      <w:r w:rsidR="00CE71AF" w:rsidRPr="00911FF3">
        <w:t>ë</w:t>
      </w:r>
      <w:r w:rsidR="00E24CC2" w:rsidRPr="00911FF3">
        <w:t>n dhe aplikimi i t</w:t>
      </w:r>
      <w:r w:rsidR="00CE71AF" w:rsidRPr="00911FF3">
        <w:t>ë</w:t>
      </w:r>
      <w:r w:rsidR="00E24CC2" w:rsidRPr="00911FF3">
        <w:t xml:space="preserve"> dy dispozitave nj</w:t>
      </w:r>
      <w:r w:rsidR="00CE71AF" w:rsidRPr="00911FF3">
        <w:t>ë</w:t>
      </w:r>
      <w:r w:rsidR="00E24CC2" w:rsidRPr="00911FF3">
        <w:t>koh</w:t>
      </w:r>
      <w:r w:rsidR="00CE71AF" w:rsidRPr="00911FF3">
        <w:t>ë</w:t>
      </w:r>
      <w:r w:rsidR="00E24CC2" w:rsidRPr="00911FF3">
        <w:t>sisht sjell nj</w:t>
      </w:r>
      <w:r w:rsidR="00CE71AF" w:rsidRPr="00911FF3">
        <w:t>ë</w:t>
      </w:r>
      <w:r w:rsidR="00E24CC2" w:rsidRPr="00911FF3">
        <w:t xml:space="preserve"> r</w:t>
      </w:r>
      <w:r w:rsidR="00CE71AF" w:rsidRPr="00911FF3">
        <w:t>ë</w:t>
      </w:r>
      <w:r w:rsidR="00E24CC2" w:rsidRPr="00911FF3">
        <w:t>ndim artificial t</w:t>
      </w:r>
      <w:r w:rsidR="00CE71AF" w:rsidRPr="00911FF3">
        <w:t>ë</w:t>
      </w:r>
      <w:r w:rsidR="00E24CC2" w:rsidRPr="00911FF3">
        <w:t xml:space="preserve"> pozit</w:t>
      </w:r>
      <w:r w:rsidR="00CE71AF" w:rsidRPr="00911FF3">
        <w:t>ë</w:t>
      </w:r>
      <w:r w:rsidR="00E24CC2" w:rsidRPr="00911FF3">
        <w:t>s procedurale t</w:t>
      </w:r>
      <w:r w:rsidR="00CE71AF" w:rsidRPr="00911FF3">
        <w:t>ë</w:t>
      </w:r>
      <w:r w:rsidR="00E24CC2" w:rsidRPr="00911FF3">
        <w:t xml:space="preserve"> autorit t</w:t>
      </w:r>
      <w:r w:rsidR="00CE71AF" w:rsidRPr="00911FF3">
        <w:t>ë</w:t>
      </w:r>
      <w:r w:rsidR="00E24CC2" w:rsidRPr="00911FF3">
        <w:t xml:space="preserve"> vepr</w:t>
      </w:r>
      <w:r w:rsidR="00CE71AF" w:rsidRPr="00911FF3">
        <w:t>ë</w:t>
      </w:r>
      <w:r w:rsidR="00E24CC2" w:rsidRPr="00911FF3">
        <w:t>s</w:t>
      </w:r>
      <w:r w:rsidR="00217CF4" w:rsidRPr="00911FF3">
        <w:t xml:space="preserve"> </w:t>
      </w:r>
      <w:r w:rsidR="00E24CC2" w:rsidRPr="00911FF3">
        <w:t>penale</w:t>
      </w:r>
      <w:r w:rsidRPr="00911FF3">
        <w:t xml:space="preserve">. </w:t>
      </w:r>
      <w:r w:rsidR="009836C5" w:rsidRPr="00911FF3">
        <w:t xml:space="preserve">Nuk mund te </w:t>
      </w:r>
      <w:r w:rsidR="009836C5" w:rsidRPr="00911FF3">
        <w:lastRenderedPageBreak/>
        <w:t>bëhet cilësimi ligjore i veprës një herë sipas dispozitës të përgjithshme dhe një herë sipas dispozitës së posaçme të K</w:t>
      </w:r>
      <w:r w:rsidRPr="00911FF3">
        <w:t>P</w:t>
      </w:r>
      <w:r w:rsidR="009836C5" w:rsidRPr="00911FF3">
        <w:t xml:space="preserve"> (</w:t>
      </w:r>
      <w:r w:rsidR="009836C5" w:rsidRPr="00911FF3">
        <w:rPr>
          <w:i/>
          <w:iCs/>
        </w:rPr>
        <w:t>shih vendimin nr.68</w:t>
      </w:r>
      <w:r w:rsidRPr="00911FF3">
        <w:rPr>
          <w:i/>
          <w:iCs/>
        </w:rPr>
        <w:t>,</w:t>
      </w:r>
      <w:r w:rsidR="009836C5" w:rsidRPr="00911FF3">
        <w:rPr>
          <w:i/>
          <w:iCs/>
        </w:rPr>
        <w:t xml:space="preserve"> datë 29.02.2012 te Kolegjit Penal te Gjykatës së Lartë</w:t>
      </w:r>
      <w:r w:rsidR="009836C5" w:rsidRPr="00911FF3">
        <w:t>).</w:t>
      </w:r>
    </w:p>
    <w:p w14:paraId="2CF1832F" w14:textId="187A7E94" w:rsidR="009836C5" w:rsidRPr="00911FF3" w:rsidRDefault="00D23D2F" w:rsidP="006B5E6C">
      <w:pPr>
        <w:pStyle w:val="NormalWeb"/>
        <w:shd w:val="clear" w:color="auto" w:fill="FFFFFF"/>
        <w:spacing w:before="0" w:beforeAutospacing="0" w:after="0" w:afterAutospacing="0"/>
        <w:jc w:val="both"/>
      </w:pPr>
      <w:r w:rsidRPr="00911FF3">
        <w:t xml:space="preserve">- </w:t>
      </w:r>
      <w:r w:rsidR="00217CF4" w:rsidRPr="00911FF3">
        <w:t>N</w:t>
      </w:r>
      <w:r w:rsidR="00CE71AF" w:rsidRPr="00911FF3">
        <w:t>ë</w:t>
      </w:r>
      <w:r w:rsidR="00217CF4" w:rsidRPr="00911FF3">
        <w:t xml:space="preserve"> lidhje me pyetjen e dyt</w:t>
      </w:r>
      <w:r w:rsidR="00CE71AF" w:rsidRPr="00911FF3">
        <w:t>ë</w:t>
      </w:r>
      <w:r w:rsidR="00217CF4" w:rsidRPr="00911FF3">
        <w:t xml:space="preserve"> t</w:t>
      </w:r>
      <w:r w:rsidR="00CE71AF" w:rsidRPr="00911FF3">
        <w:t>ë</w:t>
      </w:r>
      <w:r w:rsidR="00217CF4" w:rsidRPr="00911FF3">
        <w:t xml:space="preserve"> shtruar p</w:t>
      </w:r>
      <w:r w:rsidR="00CE71AF" w:rsidRPr="00911FF3">
        <w:t>ë</w:t>
      </w:r>
      <w:r w:rsidR="00217CF4" w:rsidRPr="00911FF3">
        <w:t>r nj</w:t>
      </w:r>
      <w:r w:rsidR="00CE71AF" w:rsidRPr="00911FF3">
        <w:t>ë</w:t>
      </w:r>
      <w:r w:rsidR="00217CF4" w:rsidRPr="00911FF3">
        <w:t>sim, mendojm</w:t>
      </w:r>
      <w:r w:rsidR="00CE71AF" w:rsidRPr="00911FF3">
        <w:t>ë</w:t>
      </w:r>
      <w:r w:rsidR="00217CF4" w:rsidRPr="00911FF3">
        <w:t xml:space="preserve"> se nenet 333 dhe 333/a nuk </w:t>
      </w:r>
      <w:r w:rsidR="00CE71AF" w:rsidRPr="00911FF3">
        <w:t>konkurrojnë</w:t>
      </w:r>
      <w:r w:rsidR="00217CF4" w:rsidRPr="00911FF3">
        <w:t xml:space="preserve"> me nenin 334 t</w:t>
      </w:r>
      <w:r w:rsidR="00CE71AF" w:rsidRPr="00911FF3">
        <w:t>ë</w:t>
      </w:r>
      <w:r w:rsidR="00217CF4" w:rsidRPr="00911FF3">
        <w:t xml:space="preserve"> KP</w:t>
      </w:r>
      <w:r w:rsidR="00B321CA" w:rsidRPr="00911FF3">
        <w:t>, p</w:t>
      </w:r>
      <w:r w:rsidR="00CE71AF" w:rsidRPr="00911FF3">
        <w:t>ë</w:t>
      </w:r>
      <w:r w:rsidR="00B321CA" w:rsidRPr="00911FF3">
        <w:t>r pasoj</w:t>
      </w:r>
      <w:r w:rsidR="00CE71AF" w:rsidRPr="00911FF3">
        <w:t>ë</w:t>
      </w:r>
      <w:r w:rsidR="00B321CA" w:rsidRPr="00911FF3">
        <w:t xml:space="preserve"> nuk mund t</w:t>
      </w:r>
      <w:r w:rsidR="00CE71AF" w:rsidRPr="00911FF3">
        <w:t>ë</w:t>
      </w:r>
      <w:r w:rsidR="00B321CA" w:rsidRPr="00911FF3">
        <w:t xml:space="preserve"> zbatohen nj</w:t>
      </w:r>
      <w:r w:rsidR="00CE71AF" w:rsidRPr="00911FF3">
        <w:t>ë</w:t>
      </w:r>
      <w:r w:rsidR="00B321CA" w:rsidRPr="00911FF3">
        <w:t>koh</w:t>
      </w:r>
      <w:r w:rsidR="00CE71AF" w:rsidRPr="00911FF3">
        <w:t>ë</w:t>
      </w:r>
      <w:r w:rsidR="00B321CA" w:rsidRPr="00911FF3">
        <w:t>sisht p</w:t>
      </w:r>
      <w:r w:rsidR="00CE71AF" w:rsidRPr="00911FF3">
        <w:t>ë</w:t>
      </w:r>
      <w:r w:rsidR="00B321CA" w:rsidRPr="00911FF3">
        <w:t>r t</w:t>
      </w:r>
      <w:r w:rsidR="00CE71AF" w:rsidRPr="00911FF3">
        <w:t>ë</w:t>
      </w:r>
      <w:r w:rsidR="00B321CA" w:rsidRPr="00911FF3">
        <w:t xml:space="preserve"> nj</w:t>
      </w:r>
      <w:r w:rsidR="00CE71AF" w:rsidRPr="00911FF3">
        <w:t>ë</w:t>
      </w:r>
      <w:r w:rsidR="00B321CA" w:rsidRPr="00911FF3">
        <w:t xml:space="preserve">jtin fakt penal. </w:t>
      </w:r>
      <w:r w:rsidR="00C75A2C" w:rsidRPr="00911FF3">
        <w:t>P</w:t>
      </w:r>
      <w:r w:rsidR="009836C5" w:rsidRPr="00911FF3">
        <w:t>arimi i ndalimit të gjykimit dy herë për të njëjtën vepër penale përbën bazën themelore logjike dhe juridike të zbatimit të ligjit, në rastin kur kemi të bëjmë me praninë e një pluraliteti normash inkriminuese, të cilat në pamje të parë duken të gjitha si të zbatueshme, por që vetëm njëra prej tyre gjen zbatim.</w:t>
      </w:r>
      <w:r w:rsidR="00BD1700" w:rsidRPr="00911FF3">
        <w:t xml:space="preserve"> N</w:t>
      </w:r>
      <w:r w:rsidR="00CE71AF" w:rsidRPr="00911FF3">
        <w:t>ë</w:t>
      </w:r>
      <w:r w:rsidR="00BD1700" w:rsidRPr="00911FF3">
        <w:t xml:space="preserve"> k</w:t>
      </w:r>
      <w:r w:rsidR="00CE71AF" w:rsidRPr="00911FF3">
        <w:t>ë</w:t>
      </w:r>
      <w:r w:rsidR="00BD1700" w:rsidRPr="00911FF3">
        <w:t>t</w:t>
      </w:r>
      <w:r w:rsidR="00CE71AF" w:rsidRPr="00911FF3">
        <w:t>ë</w:t>
      </w:r>
      <w:r w:rsidR="00BD1700" w:rsidRPr="00911FF3">
        <w:t xml:space="preserve"> rast duhen zbatuar konkluzionet e vendimit unifikues nr. 3, dat</w:t>
      </w:r>
      <w:r w:rsidR="00CE71AF" w:rsidRPr="00911FF3">
        <w:t>ë</w:t>
      </w:r>
      <w:r w:rsidR="00BD1700" w:rsidRPr="00911FF3">
        <w:t xml:space="preserve"> 02.11.2015 t</w:t>
      </w:r>
      <w:r w:rsidR="00CE71AF" w:rsidRPr="00911FF3">
        <w:t>ë</w:t>
      </w:r>
      <w:r w:rsidR="00BD1700" w:rsidRPr="00911FF3">
        <w:t xml:space="preserve"> Kolegjeve t</w:t>
      </w:r>
      <w:r w:rsidR="00CE71AF" w:rsidRPr="00911FF3">
        <w:t>ë</w:t>
      </w:r>
      <w:r w:rsidR="00BD1700" w:rsidRPr="00911FF3">
        <w:t xml:space="preserve"> Bashkuara t</w:t>
      </w:r>
      <w:r w:rsidR="00CE71AF" w:rsidRPr="00911FF3">
        <w:t>ë</w:t>
      </w:r>
      <w:r w:rsidR="00BD1700" w:rsidRPr="00911FF3">
        <w:t xml:space="preserve"> Gjykat</w:t>
      </w:r>
      <w:r w:rsidR="00CE71AF" w:rsidRPr="00911FF3">
        <w:t>ë</w:t>
      </w:r>
      <w:r w:rsidR="00BD1700" w:rsidRPr="00911FF3">
        <w:t>s s</w:t>
      </w:r>
      <w:r w:rsidR="00CE71AF" w:rsidRPr="00911FF3">
        <w:t>ë</w:t>
      </w:r>
      <w:r w:rsidR="00BD1700" w:rsidRPr="00911FF3">
        <w:t xml:space="preserve"> Lart</w:t>
      </w:r>
      <w:r w:rsidR="00CE71AF" w:rsidRPr="00911FF3">
        <w:t>ë</w:t>
      </w:r>
      <w:r w:rsidR="00BD1700" w:rsidRPr="00911FF3">
        <w:t>.</w:t>
      </w:r>
      <w:r w:rsidR="005A05AD" w:rsidRPr="00911FF3">
        <w:t xml:space="preserve"> Vler</w:t>
      </w:r>
      <w:r w:rsidR="00CE71AF" w:rsidRPr="00911FF3">
        <w:t>ë</w:t>
      </w:r>
      <w:r w:rsidR="005A05AD" w:rsidRPr="00911FF3">
        <w:t>sojm</w:t>
      </w:r>
      <w:r w:rsidR="00CE71AF" w:rsidRPr="00911FF3">
        <w:t>ë</w:t>
      </w:r>
      <w:r w:rsidR="005A05AD" w:rsidRPr="00911FF3">
        <w:t xml:space="preserve"> se do t</w:t>
      </w:r>
      <w:r w:rsidR="00CE71AF" w:rsidRPr="00911FF3">
        <w:t>ë</w:t>
      </w:r>
      <w:r w:rsidR="005A05AD" w:rsidRPr="00911FF3">
        <w:t xml:space="preserve"> ishte e paarsyeshme q</w:t>
      </w:r>
      <w:r w:rsidR="00CE71AF" w:rsidRPr="00911FF3">
        <w:t>ë</w:t>
      </w:r>
      <w:r w:rsidR="005A05AD" w:rsidRPr="00911FF3">
        <w:t xml:space="preserve"> p</w:t>
      </w:r>
      <w:r w:rsidR="00CE71AF" w:rsidRPr="00911FF3">
        <w:t>ë</w:t>
      </w:r>
      <w:r w:rsidR="005A05AD" w:rsidRPr="00911FF3">
        <w:t>r t</w:t>
      </w:r>
      <w:r w:rsidR="00CE71AF" w:rsidRPr="00911FF3">
        <w:t>ë</w:t>
      </w:r>
      <w:r w:rsidR="005A05AD" w:rsidRPr="00911FF3">
        <w:t xml:space="preserve"> nj</w:t>
      </w:r>
      <w:r w:rsidR="00CE71AF" w:rsidRPr="00911FF3">
        <w:t>ë</w:t>
      </w:r>
      <w:r w:rsidR="005A05AD" w:rsidRPr="00911FF3">
        <w:t>jtat fakte objektive nj</w:t>
      </w:r>
      <w:r w:rsidR="00CE71AF" w:rsidRPr="00911FF3">
        <w:t>ë</w:t>
      </w:r>
      <w:r w:rsidR="005A05AD" w:rsidRPr="00911FF3">
        <w:t xml:space="preserve"> person t</w:t>
      </w:r>
      <w:r w:rsidR="00CE71AF" w:rsidRPr="00911FF3">
        <w:t>ë</w:t>
      </w:r>
      <w:r w:rsidR="005A05AD" w:rsidRPr="00911FF3">
        <w:t xml:space="preserve"> d</w:t>
      </w:r>
      <w:r w:rsidR="00CE71AF" w:rsidRPr="00911FF3">
        <w:t>ë</w:t>
      </w:r>
      <w:r w:rsidR="005A05AD" w:rsidRPr="00911FF3">
        <w:t>nohej dy her</w:t>
      </w:r>
      <w:r w:rsidR="00CE71AF" w:rsidRPr="00911FF3">
        <w:t>ë.</w:t>
      </w:r>
    </w:p>
    <w:p w14:paraId="38F4B90D" w14:textId="1AED4FAA" w:rsidR="009836C5" w:rsidRPr="00911FF3" w:rsidRDefault="00420579" w:rsidP="006B5E6C">
      <w:pPr>
        <w:pStyle w:val="NormalWeb"/>
        <w:shd w:val="clear" w:color="auto" w:fill="FFFFFF"/>
        <w:spacing w:before="0" w:beforeAutospacing="0" w:after="0" w:afterAutospacing="0"/>
        <w:jc w:val="both"/>
      </w:pPr>
      <w:r w:rsidRPr="00911FF3">
        <w:t xml:space="preserve">- </w:t>
      </w:r>
      <w:r w:rsidR="009836C5" w:rsidRPr="00911FF3">
        <w:t>Në</w:t>
      </w:r>
      <w:r w:rsidR="00CE71AF" w:rsidRPr="00911FF3">
        <w:t xml:space="preserve"> lidhje me pyetjen e tret</w:t>
      </w:r>
      <w:r w:rsidR="00850AB6" w:rsidRPr="00911FF3">
        <w:t>ë</w:t>
      </w:r>
      <w:r w:rsidR="00CE71AF" w:rsidRPr="00911FF3">
        <w:t>, n</w:t>
      </w:r>
      <w:r w:rsidR="00850AB6" w:rsidRPr="00911FF3">
        <w:t>ë</w:t>
      </w:r>
      <w:r w:rsidR="009836C5" w:rsidRPr="00911FF3">
        <w:t xml:space="preserve"> vlerësimin tonë ve</w:t>
      </w:r>
      <w:r w:rsidR="00D61283" w:rsidRPr="00911FF3">
        <w:t>p</w:t>
      </w:r>
      <w:r w:rsidR="009836C5" w:rsidRPr="00911FF3">
        <w:t xml:space="preserve">ra penale </w:t>
      </w:r>
      <w:r w:rsidR="00D61283" w:rsidRPr="00911FF3">
        <w:t>“</w:t>
      </w:r>
      <w:r w:rsidR="009836C5" w:rsidRPr="00911FF3">
        <w:t>Kryerja e veprave penale nga organizata kriminale dhe grupi i strukturuar kriminal</w:t>
      </w:r>
      <w:r w:rsidR="00D61283" w:rsidRPr="00911FF3">
        <w:t xml:space="preserve">”, </w:t>
      </w:r>
      <w:r w:rsidR="009836C5" w:rsidRPr="00911FF3">
        <w:t>parashikuar nga neni 334 t</w:t>
      </w:r>
      <w:r w:rsidR="00850AB6" w:rsidRPr="00911FF3">
        <w:t>ë</w:t>
      </w:r>
      <w:r w:rsidR="009836C5" w:rsidRPr="00911FF3">
        <w:t xml:space="preserve"> K</w:t>
      </w:r>
      <w:r w:rsidR="00B27F5A" w:rsidRPr="00911FF3">
        <w:t>P</w:t>
      </w:r>
      <w:r w:rsidR="009836C5" w:rsidRPr="00911FF3">
        <w:t xml:space="preserve"> nuk mund të qëndroj</w:t>
      </w:r>
      <w:r w:rsidR="00850AB6" w:rsidRPr="00911FF3">
        <w:t>ë</w:t>
      </w:r>
      <w:r w:rsidR="009836C5" w:rsidRPr="00911FF3">
        <w:t xml:space="preserve"> si vepër penale autonome, pasi kërkon domosdoshmërish ekzistencën e një ve</w:t>
      </w:r>
      <w:r w:rsidR="00D61283" w:rsidRPr="00911FF3">
        <w:t>p</w:t>
      </w:r>
      <w:r w:rsidR="009836C5" w:rsidRPr="00911FF3">
        <w:t xml:space="preserve">re penale </w:t>
      </w:r>
      <w:r w:rsidR="00D61283" w:rsidRPr="00911FF3">
        <w:t>“</w:t>
      </w:r>
      <w:r w:rsidR="009836C5" w:rsidRPr="00911FF3">
        <w:t>m</w:t>
      </w:r>
      <w:r w:rsidR="00850AB6" w:rsidRPr="00911FF3">
        <w:t>ë</w:t>
      </w:r>
      <w:r w:rsidR="009836C5" w:rsidRPr="00911FF3">
        <w:t>m</w:t>
      </w:r>
      <w:r w:rsidR="00850AB6" w:rsidRPr="00911FF3">
        <w:t>ë</w:t>
      </w:r>
      <w:r w:rsidR="00D61283" w:rsidRPr="00911FF3">
        <w:t>”</w:t>
      </w:r>
      <w:r w:rsidR="009836C5" w:rsidRPr="00911FF3">
        <w:t xml:space="preserve"> në mënyre që të aplikohet kjo dispozite.</w:t>
      </w:r>
    </w:p>
    <w:p w14:paraId="01880AA7" w14:textId="18F35226" w:rsidR="008715F4" w:rsidRPr="00911FF3" w:rsidRDefault="000215D0" w:rsidP="006B5E6C">
      <w:pPr>
        <w:widowControl w:val="0"/>
        <w:autoSpaceDE w:val="0"/>
        <w:autoSpaceDN w:val="0"/>
        <w:adjustRightInd w:val="0"/>
        <w:ind w:firstLine="720"/>
        <w:jc w:val="both"/>
        <w:rPr>
          <w:rFonts w:eastAsia="Times New Roman"/>
          <w:lang w:eastAsia="sq-AL"/>
        </w:rPr>
      </w:pPr>
      <w:r w:rsidRPr="00911FF3">
        <w:t xml:space="preserve">20.3. </w:t>
      </w:r>
      <w:r w:rsidR="008715F4" w:rsidRPr="00911FF3">
        <w:t>Mbrojt</w:t>
      </w:r>
      <w:r w:rsidR="00850AB6" w:rsidRPr="00911FF3">
        <w:t>ë</w:t>
      </w:r>
      <w:r w:rsidR="008715F4" w:rsidRPr="00911FF3">
        <w:t>si i t</w:t>
      </w:r>
      <w:r w:rsidR="00850AB6" w:rsidRPr="00911FF3">
        <w:t>ë</w:t>
      </w:r>
      <w:r w:rsidR="008715F4" w:rsidRPr="00911FF3">
        <w:t xml:space="preserve"> gjykuarve Lefter Nelaj, </w:t>
      </w:r>
      <w:r w:rsidR="00AA6889" w:rsidRPr="00911FF3">
        <w:t>H</w:t>
      </w:r>
      <w:r w:rsidR="008715F4" w:rsidRPr="00911FF3">
        <w:t>ashim Nelaj, Elton Haxhiu, Lavdim Neziri</w:t>
      </w:r>
      <w:r w:rsidR="00A41069" w:rsidRPr="00911FF3">
        <w:t xml:space="preserve"> (Nelaj), </w:t>
      </w:r>
      <w:r w:rsidR="00F86D5C" w:rsidRPr="00911FF3">
        <w:t>A</w:t>
      </w:r>
      <w:r w:rsidR="008715F4" w:rsidRPr="00911FF3">
        <w:t>v Marash Ibra</w:t>
      </w:r>
      <w:r w:rsidR="00A41069" w:rsidRPr="00911FF3">
        <w:t>j</w:t>
      </w:r>
      <w:r w:rsidR="005D0EAE" w:rsidRPr="00911FF3">
        <w:t>,</w:t>
      </w:r>
      <w:r w:rsidR="00B27F5A" w:rsidRPr="00911FF3">
        <w:t xml:space="preserve"> n</w:t>
      </w:r>
      <w:r w:rsidR="00850AB6" w:rsidRPr="00911FF3">
        <w:t>ë</w:t>
      </w:r>
      <w:r w:rsidR="00B27F5A" w:rsidRPr="00911FF3">
        <w:t xml:space="preserve"> lidhje me </w:t>
      </w:r>
      <w:r w:rsidR="00875EE1" w:rsidRPr="00911FF3">
        <w:t>pyetjet e shtruara p</w:t>
      </w:r>
      <w:r w:rsidR="00850AB6" w:rsidRPr="00911FF3">
        <w:t>ë</w:t>
      </w:r>
      <w:r w:rsidR="00875EE1" w:rsidRPr="00911FF3">
        <w:t>r nj</w:t>
      </w:r>
      <w:r w:rsidR="00850AB6" w:rsidRPr="00911FF3">
        <w:t>ë</w:t>
      </w:r>
      <w:r w:rsidR="00875EE1" w:rsidRPr="00911FF3">
        <w:t>sim parashtroi sa m</w:t>
      </w:r>
      <w:r w:rsidR="00850AB6" w:rsidRPr="00911FF3">
        <w:t>ë</w:t>
      </w:r>
      <w:r w:rsidR="00875EE1" w:rsidRPr="00911FF3">
        <w:t xml:space="preserve"> posht</w:t>
      </w:r>
      <w:r w:rsidR="00850AB6" w:rsidRPr="00911FF3">
        <w:t>ë</w:t>
      </w:r>
      <w:r w:rsidR="00875EE1" w:rsidRPr="00911FF3">
        <w:t xml:space="preserve"> vijon: </w:t>
      </w:r>
      <w:r w:rsidR="00D2089F" w:rsidRPr="00911FF3">
        <w:t xml:space="preserve">- </w:t>
      </w:r>
      <w:r w:rsidR="008715F4" w:rsidRPr="00911FF3">
        <w:rPr>
          <w:rFonts w:eastAsia="Times New Roman"/>
          <w:lang w:eastAsia="sq-AL"/>
        </w:rPr>
        <w:t>Lidhur me zbatimin e nenit 334 të K</w:t>
      </w:r>
      <w:r w:rsidR="00177119" w:rsidRPr="00911FF3">
        <w:rPr>
          <w:rFonts w:eastAsia="Times New Roman"/>
          <w:lang w:eastAsia="sq-AL"/>
        </w:rPr>
        <w:t>P</w:t>
      </w:r>
      <w:r w:rsidR="008715F4" w:rsidRPr="00911FF3">
        <w:rPr>
          <w:rFonts w:eastAsia="Times New Roman"/>
          <w:lang w:eastAsia="sq-AL"/>
        </w:rPr>
        <w:t>, mendoj</w:t>
      </w:r>
      <w:r w:rsidR="00456AD0" w:rsidRPr="00911FF3">
        <w:rPr>
          <w:rFonts w:eastAsia="Times New Roman"/>
          <w:lang w:eastAsia="sq-AL"/>
        </w:rPr>
        <w:t>m</w:t>
      </w:r>
      <w:r w:rsidR="00850AB6" w:rsidRPr="00911FF3">
        <w:rPr>
          <w:rFonts w:eastAsia="Times New Roman"/>
          <w:lang w:eastAsia="sq-AL"/>
        </w:rPr>
        <w:t>ë</w:t>
      </w:r>
      <w:r w:rsidR="008715F4" w:rsidRPr="00911FF3">
        <w:rPr>
          <w:rFonts w:eastAsia="Times New Roman"/>
          <w:lang w:eastAsia="sq-AL"/>
        </w:rPr>
        <w:t xml:space="preserve"> që zbatimi i këtij neni në kundërshtim me parimin e </w:t>
      </w:r>
      <w:r w:rsidR="00B27F5A" w:rsidRPr="00911FF3">
        <w:rPr>
          <w:rFonts w:eastAsia="Times New Roman"/>
          <w:lang w:eastAsia="sq-AL"/>
        </w:rPr>
        <w:t>proporcionalitetit</w:t>
      </w:r>
      <w:r w:rsidR="008715F4" w:rsidRPr="00911FF3">
        <w:rPr>
          <w:rFonts w:eastAsia="Times New Roman"/>
          <w:lang w:eastAsia="sq-AL"/>
        </w:rPr>
        <w:t>, është antikushtetues</w:t>
      </w:r>
      <w:r w:rsidR="00456AD0" w:rsidRPr="00911FF3">
        <w:rPr>
          <w:rFonts w:eastAsia="Times New Roman"/>
          <w:lang w:eastAsia="sq-AL"/>
        </w:rPr>
        <w:t>.</w:t>
      </w:r>
      <w:r w:rsidR="008715F4" w:rsidRPr="00911FF3">
        <w:rPr>
          <w:rFonts w:eastAsia="Times New Roman"/>
          <w:lang w:eastAsia="sq-AL"/>
        </w:rPr>
        <w:t xml:space="preserve"> Çfarë do të thotë që nuk mund të kemi zbatim matematik të këtij neni sepse ky nen </w:t>
      </w:r>
      <w:r w:rsidR="00B27F5A" w:rsidRPr="00911FF3">
        <w:rPr>
          <w:rFonts w:eastAsia="Times New Roman"/>
          <w:lang w:eastAsia="sq-AL"/>
        </w:rPr>
        <w:t>cenon</w:t>
      </w:r>
      <w:r w:rsidR="008715F4" w:rsidRPr="00911FF3">
        <w:rPr>
          <w:rFonts w:eastAsia="Times New Roman"/>
          <w:lang w:eastAsia="sq-AL"/>
        </w:rPr>
        <w:t xml:space="preserve"> nenet 17, 42 dhe 135 të Kushtetutës, pasi i heq gjykatës autoritetin e marrjes së vendimit.</w:t>
      </w:r>
    </w:p>
    <w:p w14:paraId="6B905E45" w14:textId="27F16786" w:rsidR="008715F4" w:rsidRPr="00911FF3" w:rsidRDefault="00456AD0" w:rsidP="006B5E6C">
      <w:pPr>
        <w:shd w:val="clear" w:color="auto" w:fill="FFFFFF"/>
        <w:jc w:val="both"/>
        <w:rPr>
          <w:rFonts w:eastAsia="Times New Roman"/>
          <w:lang w:eastAsia="sq-AL"/>
        </w:rPr>
      </w:pPr>
      <w:r w:rsidRPr="00911FF3">
        <w:rPr>
          <w:rFonts w:eastAsia="Times New Roman"/>
          <w:lang w:eastAsia="sq-AL"/>
        </w:rPr>
        <w:t>- N</w:t>
      </w:r>
      <w:r w:rsidR="00850AB6" w:rsidRPr="00911FF3">
        <w:rPr>
          <w:rFonts w:eastAsia="Times New Roman"/>
          <w:lang w:eastAsia="sq-AL"/>
        </w:rPr>
        <w:t>ë</w:t>
      </w:r>
      <w:r w:rsidRPr="00911FF3">
        <w:rPr>
          <w:rFonts w:eastAsia="Times New Roman"/>
          <w:lang w:eastAsia="sq-AL"/>
        </w:rPr>
        <w:t xml:space="preserve"> lidhje me pyetjen e dyt</w:t>
      </w:r>
      <w:r w:rsidR="00850AB6" w:rsidRPr="00911FF3">
        <w:rPr>
          <w:rFonts w:eastAsia="Times New Roman"/>
          <w:lang w:eastAsia="sq-AL"/>
        </w:rPr>
        <w:t>ë</w:t>
      </w:r>
      <w:r w:rsidRPr="00911FF3">
        <w:rPr>
          <w:rFonts w:eastAsia="Times New Roman"/>
          <w:lang w:eastAsia="sq-AL"/>
        </w:rPr>
        <w:t>, q</w:t>
      </w:r>
      <w:r w:rsidR="008715F4" w:rsidRPr="00911FF3">
        <w:rPr>
          <w:rFonts w:eastAsia="Times New Roman"/>
          <w:lang w:eastAsia="sq-AL"/>
        </w:rPr>
        <w:t xml:space="preserve">ëndrimi ynë si mbrojtës është i ditur dhe i përsëritur por mendoj se përgjigje juridike të saktë dhe shteruese këtij problemi i ka dhënë </w:t>
      </w:r>
      <w:r w:rsidR="001E7D54" w:rsidRPr="00911FF3">
        <w:rPr>
          <w:rFonts w:eastAsia="Times New Roman"/>
          <w:lang w:eastAsia="sq-AL"/>
        </w:rPr>
        <w:t>v</w:t>
      </w:r>
      <w:r w:rsidR="008715F4" w:rsidRPr="00911FF3">
        <w:rPr>
          <w:rFonts w:eastAsia="Times New Roman"/>
          <w:lang w:eastAsia="sq-AL"/>
        </w:rPr>
        <w:t xml:space="preserve">endimi </w:t>
      </w:r>
      <w:r w:rsidR="001E7D54" w:rsidRPr="00911FF3">
        <w:rPr>
          <w:rFonts w:eastAsia="Times New Roman"/>
          <w:lang w:eastAsia="sq-AL"/>
        </w:rPr>
        <w:t>n</w:t>
      </w:r>
      <w:r w:rsidR="008715F4" w:rsidRPr="00911FF3">
        <w:rPr>
          <w:rFonts w:eastAsia="Times New Roman"/>
          <w:lang w:eastAsia="sq-AL"/>
        </w:rPr>
        <w:t xml:space="preserve">r. 37, date 15.03.2015 i </w:t>
      </w:r>
      <w:r w:rsidR="001E7D54" w:rsidRPr="00911FF3">
        <w:rPr>
          <w:rFonts w:eastAsia="Times New Roman"/>
          <w:lang w:eastAsia="sq-AL"/>
        </w:rPr>
        <w:t>Kolegjit Penal t</w:t>
      </w:r>
      <w:r w:rsidR="00850AB6" w:rsidRPr="00911FF3">
        <w:rPr>
          <w:rFonts w:eastAsia="Times New Roman"/>
          <w:lang w:eastAsia="sq-AL"/>
        </w:rPr>
        <w:t>ë</w:t>
      </w:r>
      <w:r w:rsidR="001E7D54" w:rsidRPr="00911FF3">
        <w:rPr>
          <w:rFonts w:eastAsia="Times New Roman"/>
          <w:lang w:eastAsia="sq-AL"/>
        </w:rPr>
        <w:t xml:space="preserve"> </w:t>
      </w:r>
      <w:r w:rsidR="008715F4" w:rsidRPr="00911FF3">
        <w:rPr>
          <w:rFonts w:eastAsia="Times New Roman"/>
          <w:lang w:eastAsia="sq-AL"/>
        </w:rPr>
        <w:t>Gjykat</w:t>
      </w:r>
      <w:r w:rsidR="00850AB6" w:rsidRPr="00911FF3">
        <w:rPr>
          <w:rFonts w:eastAsia="Times New Roman"/>
          <w:lang w:eastAsia="sq-AL"/>
        </w:rPr>
        <w:t>ë</w:t>
      </w:r>
      <w:r w:rsidR="001E7D54" w:rsidRPr="00911FF3">
        <w:rPr>
          <w:rFonts w:eastAsia="Times New Roman"/>
          <w:lang w:eastAsia="sq-AL"/>
        </w:rPr>
        <w:t>s</w:t>
      </w:r>
      <w:r w:rsidR="008715F4" w:rsidRPr="00911FF3">
        <w:rPr>
          <w:rFonts w:eastAsia="Times New Roman"/>
          <w:lang w:eastAsia="sq-AL"/>
        </w:rPr>
        <w:t xml:space="preserve"> </w:t>
      </w:r>
      <w:r w:rsidR="001E7D54" w:rsidRPr="00911FF3">
        <w:rPr>
          <w:rFonts w:eastAsia="Times New Roman"/>
          <w:lang w:eastAsia="sq-AL"/>
        </w:rPr>
        <w:t>s</w:t>
      </w:r>
      <w:r w:rsidR="00850AB6" w:rsidRPr="00911FF3">
        <w:rPr>
          <w:rFonts w:eastAsia="Times New Roman"/>
          <w:lang w:eastAsia="sq-AL"/>
        </w:rPr>
        <w:t>ë</w:t>
      </w:r>
      <w:r w:rsidR="008715F4" w:rsidRPr="00911FF3">
        <w:rPr>
          <w:rFonts w:eastAsia="Times New Roman"/>
          <w:lang w:eastAsia="sq-AL"/>
        </w:rPr>
        <w:t xml:space="preserve"> Lartë </w:t>
      </w:r>
      <w:r w:rsidR="001E7D54" w:rsidRPr="00911FF3">
        <w:rPr>
          <w:rFonts w:eastAsia="Times New Roman"/>
          <w:lang w:eastAsia="sq-AL"/>
        </w:rPr>
        <w:t>(citim i vendimit).</w:t>
      </w:r>
      <w:r w:rsidR="00E243B8" w:rsidRPr="00911FF3">
        <w:rPr>
          <w:rFonts w:eastAsia="Times New Roman"/>
          <w:lang w:eastAsia="sq-AL"/>
        </w:rPr>
        <w:t xml:space="preserve"> Kjo do t</w:t>
      </w:r>
      <w:r w:rsidR="00850AB6" w:rsidRPr="00911FF3">
        <w:rPr>
          <w:rFonts w:eastAsia="Times New Roman"/>
          <w:lang w:eastAsia="sq-AL"/>
        </w:rPr>
        <w:t>ë</w:t>
      </w:r>
      <w:r w:rsidR="00E243B8" w:rsidRPr="00911FF3">
        <w:rPr>
          <w:rFonts w:eastAsia="Times New Roman"/>
          <w:lang w:eastAsia="sq-AL"/>
        </w:rPr>
        <w:t xml:space="preserve"> thot</w:t>
      </w:r>
      <w:r w:rsidR="00850AB6" w:rsidRPr="00911FF3">
        <w:rPr>
          <w:rFonts w:eastAsia="Times New Roman"/>
          <w:lang w:eastAsia="sq-AL"/>
        </w:rPr>
        <w:t>ë</w:t>
      </w:r>
      <w:r w:rsidR="00E243B8" w:rsidRPr="00911FF3">
        <w:rPr>
          <w:rFonts w:eastAsia="Times New Roman"/>
          <w:lang w:eastAsia="sq-AL"/>
        </w:rPr>
        <w:t xml:space="preserve"> q</w:t>
      </w:r>
      <w:r w:rsidR="00850AB6" w:rsidRPr="00911FF3">
        <w:rPr>
          <w:rFonts w:eastAsia="Times New Roman"/>
          <w:lang w:eastAsia="sq-AL"/>
        </w:rPr>
        <w:t>ë</w:t>
      </w:r>
      <w:r w:rsidR="00E243B8" w:rsidRPr="00911FF3">
        <w:rPr>
          <w:rFonts w:eastAsia="Times New Roman"/>
          <w:lang w:eastAsia="sq-AL"/>
        </w:rPr>
        <w:t xml:space="preserve"> </w:t>
      </w:r>
      <w:r w:rsidR="00177119" w:rsidRPr="00911FF3">
        <w:rPr>
          <w:rFonts w:eastAsia="Times New Roman"/>
          <w:lang w:eastAsia="sq-AL"/>
        </w:rPr>
        <w:t>subjekti</w:t>
      </w:r>
      <w:r w:rsidR="00E243B8" w:rsidRPr="00911FF3">
        <w:rPr>
          <w:rFonts w:eastAsia="Times New Roman"/>
          <w:lang w:eastAsia="sq-AL"/>
        </w:rPr>
        <w:t xml:space="preserve"> i vepr</w:t>
      </w:r>
      <w:r w:rsidR="00850AB6" w:rsidRPr="00911FF3">
        <w:rPr>
          <w:rFonts w:eastAsia="Times New Roman"/>
          <w:lang w:eastAsia="sq-AL"/>
        </w:rPr>
        <w:t>ë</w:t>
      </w:r>
      <w:r w:rsidR="00E243B8" w:rsidRPr="00911FF3">
        <w:rPr>
          <w:rFonts w:eastAsia="Times New Roman"/>
          <w:lang w:eastAsia="sq-AL"/>
        </w:rPr>
        <w:t>s penale nuk mund t</w:t>
      </w:r>
      <w:r w:rsidR="00850AB6" w:rsidRPr="00911FF3">
        <w:rPr>
          <w:rFonts w:eastAsia="Times New Roman"/>
          <w:lang w:eastAsia="sq-AL"/>
        </w:rPr>
        <w:t>ë</w:t>
      </w:r>
      <w:r w:rsidR="00E243B8" w:rsidRPr="00911FF3">
        <w:rPr>
          <w:rFonts w:eastAsia="Times New Roman"/>
          <w:lang w:eastAsia="sq-AL"/>
        </w:rPr>
        <w:t xml:space="preserve"> deklarohet fajtor edhe p</w:t>
      </w:r>
      <w:r w:rsidR="00850AB6" w:rsidRPr="00911FF3">
        <w:rPr>
          <w:rFonts w:eastAsia="Times New Roman"/>
          <w:lang w:eastAsia="sq-AL"/>
        </w:rPr>
        <w:t>ë</w:t>
      </w:r>
      <w:r w:rsidR="00E243B8" w:rsidRPr="00911FF3">
        <w:rPr>
          <w:rFonts w:eastAsia="Times New Roman"/>
          <w:lang w:eastAsia="sq-AL"/>
        </w:rPr>
        <w:t>r vepr</w:t>
      </w:r>
      <w:r w:rsidR="00850AB6" w:rsidRPr="00911FF3">
        <w:rPr>
          <w:rFonts w:eastAsia="Times New Roman"/>
          <w:lang w:eastAsia="sq-AL"/>
        </w:rPr>
        <w:t>ë</w:t>
      </w:r>
      <w:r w:rsidR="00E243B8" w:rsidRPr="00911FF3">
        <w:rPr>
          <w:rFonts w:eastAsia="Times New Roman"/>
          <w:lang w:eastAsia="sq-AL"/>
        </w:rPr>
        <w:t>n penale t</w:t>
      </w:r>
      <w:r w:rsidR="00850AB6" w:rsidRPr="00911FF3">
        <w:rPr>
          <w:rFonts w:eastAsia="Times New Roman"/>
          <w:lang w:eastAsia="sq-AL"/>
        </w:rPr>
        <w:t>ë</w:t>
      </w:r>
      <w:r w:rsidR="00E243B8" w:rsidRPr="00911FF3">
        <w:rPr>
          <w:rFonts w:eastAsia="Times New Roman"/>
          <w:lang w:eastAsia="sq-AL"/>
        </w:rPr>
        <w:t xml:space="preserve"> nenit 333/a edhe at</w:t>
      </w:r>
      <w:r w:rsidR="00850AB6" w:rsidRPr="00911FF3">
        <w:rPr>
          <w:rFonts w:eastAsia="Times New Roman"/>
          <w:lang w:eastAsia="sq-AL"/>
        </w:rPr>
        <w:t>ë</w:t>
      </w:r>
      <w:r w:rsidR="00E243B8" w:rsidRPr="00911FF3">
        <w:rPr>
          <w:rFonts w:eastAsia="Times New Roman"/>
          <w:lang w:eastAsia="sq-AL"/>
        </w:rPr>
        <w:t xml:space="preserve"> t</w:t>
      </w:r>
      <w:r w:rsidR="00850AB6" w:rsidRPr="00911FF3">
        <w:rPr>
          <w:rFonts w:eastAsia="Times New Roman"/>
          <w:lang w:eastAsia="sq-AL"/>
        </w:rPr>
        <w:t>ë</w:t>
      </w:r>
      <w:r w:rsidR="00E243B8" w:rsidRPr="00911FF3">
        <w:rPr>
          <w:rFonts w:eastAsia="Times New Roman"/>
          <w:lang w:eastAsia="sq-AL"/>
        </w:rPr>
        <w:t xml:space="preserve"> nenit 334/1 n</w:t>
      </w:r>
      <w:r w:rsidR="00850AB6" w:rsidRPr="00911FF3">
        <w:rPr>
          <w:rFonts w:eastAsia="Times New Roman"/>
          <w:lang w:eastAsia="sq-AL"/>
        </w:rPr>
        <w:t>ë</w:t>
      </w:r>
      <w:r w:rsidR="00177119" w:rsidRPr="00911FF3">
        <w:rPr>
          <w:rFonts w:eastAsia="Times New Roman"/>
          <w:lang w:eastAsia="sq-AL"/>
        </w:rPr>
        <w:t xml:space="preserve"> </w:t>
      </w:r>
      <w:r w:rsidR="00E243B8" w:rsidRPr="00911FF3">
        <w:rPr>
          <w:rFonts w:eastAsia="Times New Roman"/>
          <w:lang w:eastAsia="sq-AL"/>
        </w:rPr>
        <w:t>lidhje me nenin 28 dhe vepr</w:t>
      </w:r>
      <w:r w:rsidR="00850AB6" w:rsidRPr="00911FF3">
        <w:rPr>
          <w:rFonts w:eastAsia="Times New Roman"/>
          <w:lang w:eastAsia="sq-AL"/>
        </w:rPr>
        <w:t>ë</w:t>
      </w:r>
      <w:r w:rsidR="00E243B8" w:rsidRPr="00911FF3">
        <w:rPr>
          <w:rFonts w:eastAsia="Times New Roman"/>
          <w:lang w:eastAsia="sq-AL"/>
        </w:rPr>
        <w:t>n e kryer. Kjo pasi n</w:t>
      </w:r>
      <w:r w:rsidR="00850AB6" w:rsidRPr="00911FF3">
        <w:rPr>
          <w:rFonts w:eastAsia="Times New Roman"/>
          <w:lang w:eastAsia="sq-AL"/>
        </w:rPr>
        <w:t>ë</w:t>
      </w:r>
      <w:r w:rsidR="00E243B8" w:rsidRPr="00911FF3">
        <w:rPr>
          <w:rFonts w:eastAsia="Times New Roman"/>
          <w:lang w:eastAsia="sq-AL"/>
        </w:rPr>
        <w:t xml:space="preserve"> k</w:t>
      </w:r>
      <w:r w:rsidR="00850AB6" w:rsidRPr="00911FF3">
        <w:rPr>
          <w:rFonts w:eastAsia="Times New Roman"/>
          <w:lang w:eastAsia="sq-AL"/>
        </w:rPr>
        <w:t>ë</w:t>
      </w:r>
      <w:r w:rsidR="00E243B8" w:rsidRPr="00911FF3">
        <w:rPr>
          <w:rFonts w:eastAsia="Times New Roman"/>
          <w:lang w:eastAsia="sq-AL"/>
        </w:rPr>
        <w:t>t</w:t>
      </w:r>
      <w:r w:rsidR="00850AB6" w:rsidRPr="00911FF3">
        <w:rPr>
          <w:rFonts w:eastAsia="Times New Roman"/>
          <w:lang w:eastAsia="sq-AL"/>
        </w:rPr>
        <w:t>ë</w:t>
      </w:r>
      <w:r w:rsidR="00E243B8" w:rsidRPr="00911FF3">
        <w:rPr>
          <w:rFonts w:eastAsia="Times New Roman"/>
          <w:lang w:eastAsia="sq-AL"/>
        </w:rPr>
        <w:t xml:space="preserve"> rast do t</w:t>
      </w:r>
      <w:r w:rsidR="00850AB6" w:rsidRPr="00911FF3">
        <w:rPr>
          <w:rFonts w:eastAsia="Times New Roman"/>
          <w:lang w:eastAsia="sq-AL"/>
        </w:rPr>
        <w:t>ë</w:t>
      </w:r>
      <w:r w:rsidR="00E243B8" w:rsidRPr="00911FF3">
        <w:rPr>
          <w:rFonts w:eastAsia="Times New Roman"/>
          <w:lang w:eastAsia="sq-AL"/>
        </w:rPr>
        <w:t xml:space="preserve"> ishim para nj</w:t>
      </w:r>
      <w:r w:rsidR="00850AB6" w:rsidRPr="00911FF3">
        <w:rPr>
          <w:rFonts w:eastAsia="Times New Roman"/>
          <w:lang w:eastAsia="sq-AL"/>
        </w:rPr>
        <w:t>ë</w:t>
      </w:r>
      <w:r w:rsidR="00E243B8" w:rsidRPr="00911FF3">
        <w:rPr>
          <w:rFonts w:eastAsia="Times New Roman"/>
          <w:lang w:eastAsia="sq-AL"/>
        </w:rPr>
        <w:t xml:space="preserve"> d</w:t>
      </w:r>
      <w:r w:rsidR="00850AB6" w:rsidRPr="00911FF3">
        <w:rPr>
          <w:rFonts w:eastAsia="Times New Roman"/>
          <w:lang w:eastAsia="sq-AL"/>
        </w:rPr>
        <w:t>ë</w:t>
      </w:r>
      <w:r w:rsidR="00E243B8" w:rsidRPr="00911FF3">
        <w:rPr>
          <w:rFonts w:eastAsia="Times New Roman"/>
          <w:lang w:eastAsia="sq-AL"/>
        </w:rPr>
        <w:t>nimi t</w:t>
      </w:r>
      <w:r w:rsidR="00850AB6" w:rsidRPr="00911FF3">
        <w:rPr>
          <w:rFonts w:eastAsia="Times New Roman"/>
          <w:lang w:eastAsia="sq-AL"/>
        </w:rPr>
        <w:t>ë</w:t>
      </w:r>
      <w:r w:rsidR="00E243B8" w:rsidRPr="00911FF3">
        <w:rPr>
          <w:rFonts w:eastAsia="Times New Roman"/>
          <w:lang w:eastAsia="sq-AL"/>
        </w:rPr>
        <w:t xml:space="preserve"> trefisht</w:t>
      </w:r>
      <w:r w:rsidR="00850AB6" w:rsidRPr="00911FF3">
        <w:rPr>
          <w:rFonts w:eastAsia="Times New Roman"/>
          <w:lang w:eastAsia="sq-AL"/>
        </w:rPr>
        <w:t>ë</w:t>
      </w:r>
      <w:r w:rsidR="00E30098" w:rsidRPr="00911FF3">
        <w:rPr>
          <w:rFonts w:eastAsia="Times New Roman"/>
          <w:lang w:eastAsia="sq-AL"/>
        </w:rPr>
        <w:t xml:space="preserve"> (shih edhe vendimin unifikues nr. 3/2015 t</w:t>
      </w:r>
      <w:r w:rsidR="00850AB6" w:rsidRPr="00911FF3">
        <w:rPr>
          <w:rFonts w:eastAsia="Times New Roman"/>
          <w:lang w:eastAsia="sq-AL"/>
        </w:rPr>
        <w:t>ë</w:t>
      </w:r>
      <w:r w:rsidR="00E30098" w:rsidRPr="00911FF3">
        <w:rPr>
          <w:rFonts w:eastAsia="Times New Roman"/>
          <w:lang w:eastAsia="sq-AL"/>
        </w:rPr>
        <w:t xml:space="preserve"> Kolegjeve t</w:t>
      </w:r>
      <w:r w:rsidR="00850AB6" w:rsidRPr="00911FF3">
        <w:rPr>
          <w:rFonts w:eastAsia="Times New Roman"/>
          <w:lang w:eastAsia="sq-AL"/>
        </w:rPr>
        <w:t>ë</w:t>
      </w:r>
      <w:r w:rsidR="00E30098" w:rsidRPr="00911FF3">
        <w:rPr>
          <w:rFonts w:eastAsia="Times New Roman"/>
          <w:lang w:eastAsia="sq-AL"/>
        </w:rPr>
        <w:t xml:space="preserve"> </w:t>
      </w:r>
      <w:r w:rsidR="00680273" w:rsidRPr="00911FF3">
        <w:rPr>
          <w:rFonts w:eastAsia="Times New Roman"/>
          <w:lang w:eastAsia="sq-AL"/>
        </w:rPr>
        <w:t>B</w:t>
      </w:r>
      <w:r w:rsidR="00E30098" w:rsidRPr="00911FF3">
        <w:rPr>
          <w:rFonts w:eastAsia="Times New Roman"/>
          <w:lang w:eastAsia="sq-AL"/>
        </w:rPr>
        <w:t>ashkuara t</w:t>
      </w:r>
      <w:r w:rsidR="00850AB6" w:rsidRPr="00911FF3">
        <w:rPr>
          <w:rFonts w:eastAsia="Times New Roman"/>
          <w:lang w:eastAsia="sq-AL"/>
        </w:rPr>
        <w:t>ë</w:t>
      </w:r>
      <w:r w:rsidR="00E30098" w:rsidRPr="00911FF3">
        <w:rPr>
          <w:rFonts w:eastAsia="Times New Roman"/>
          <w:lang w:eastAsia="sq-AL"/>
        </w:rPr>
        <w:t xml:space="preserve"> G</w:t>
      </w:r>
      <w:r w:rsidR="00680273" w:rsidRPr="00911FF3">
        <w:rPr>
          <w:rFonts w:eastAsia="Times New Roman"/>
          <w:lang w:eastAsia="sq-AL"/>
        </w:rPr>
        <w:t>j</w:t>
      </w:r>
      <w:r w:rsidR="00E30098" w:rsidRPr="00911FF3">
        <w:rPr>
          <w:rFonts w:eastAsia="Times New Roman"/>
          <w:lang w:eastAsia="sq-AL"/>
        </w:rPr>
        <w:t>ykat</w:t>
      </w:r>
      <w:r w:rsidR="00850AB6" w:rsidRPr="00911FF3">
        <w:rPr>
          <w:rFonts w:eastAsia="Times New Roman"/>
          <w:lang w:eastAsia="sq-AL"/>
        </w:rPr>
        <w:t>ë</w:t>
      </w:r>
      <w:r w:rsidR="00E30098" w:rsidRPr="00911FF3">
        <w:rPr>
          <w:rFonts w:eastAsia="Times New Roman"/>
          <w:lang w:eastAsia="sq-AL"/>
        </w:rPr>
        <w:t>s s</w:t>
      </w:r>
      <w:r w:rsidR="00850AB6" w:rsidRPr="00911FF3">
        <w:rPr>
          <w:rFonts w:eastAsia="Times New Roman"/>
          <w:lang w:eastAsia="sq-AL"/>
        </w:rPr>
        <w:t>ë</w:t>
      </w:r>
      <w:r w:rsidR="00E30098" w:rsidRPr="00911FF3">
        <w:rPr>
          <w:rFonts w:eastAsia="Times New Roman"/>
          <w:lang w:eastAsia="sq-AL"/>
        </w:rPr>
        <w:t xml:space="preserve"> Lart</w:t>
      </w:r>
      <w:r w:rsidR="00850AB6" w:rsidRPr="00911FF3">
        <w:rPr>
          <w:rFonts w:eastAsia="Times New Roman"/>
          <w:lang w:eastAsia="sq-AL"/>
        </w:rPr>
        <w:t>ë</w:t>
      </w:r>
      <w:r w:rsidR="00E30098" w:rsidRPr="00911FF3">
        <w:rPr>
          <w:rFonts w:eastAsia="Times New Roman"/>
          <w:lang w:eastAsia="sq-AL"/>
        </w:rPr>
        <w:t>)</w:t>
      </w:r>
      <w:r w:rsidR="00E243B8" w:rsidRPr="00911FF3">
        <w:rPr>
          <w:rFonts w:eastAsia="Times New Roman"/>
          <w:lang w:eastAsia="sq-AL"/>
        </w:rPr>
        <w:t>.</w:t>
      </w:r>
    </w:p>
    <w:p w14:paraId="660219DC" w14:textId="608E2668" w:rsidR="00665DEA" w:rsidRPr="00911FF3" w:rsidRDefault="00E30098" w:rsidP="006B5E6C">
      <w:pPr>
        <w:shd w:val="clear" w:color="auto" w:fill="FFFFFF"/>
        <w:jc w:val="both"/>
        <w:rPr>
          <w:rFonts w:eastAsia="Times New Roman"/>
          <w:lang w:eastAsia="sq-AL"/>
        </w:rPr>
      </w:pPr>
      <w:r w:rsidRPr="00911FF3">
        <w:rPr>
          <w:rFonts w:eastAsia="Times New Roman"/>
          <w:lang w:eastAsia="sq-AL"/>
        </w:rPr>
        <w:t>- N</w:t>
      </w:r>
      <w:r w:rsidR="00850AB6" w:rsidRPr="00911FF3">
        <w:rPr>
          <w:rFonts w:eastAsia="Times New Roman"/>
          <w:lang w:eastAsia="sq-AL"/>
        </w:rPr>
        <w:t>ë</w:t>
      </w:r>
      <w:r w:rsidRPr="00911FF3">
        <w:rPr>
          <w:rFonts w:eastAsia="Times New Roman"/>
          <w:lang w:eastAsia="sq-AL"/>
        </w:rPr>
        <w:t xml:space="preserve"> lidhje me pyetjen e tret</w:t>
      </w:r>
      <w:r w:rsidR="00850AB6" w:rsidRPr="00911FF3">
        <w:rPr>
          <w:rFonts w:eastAsia="Times New Roman"/>
          <w:lang w:eastAsia="sq-AL"/>
        </w:rPr>
        <w:t>ë</w:t>
      </w:r>
      <w:r w:rsidR="00177119" w:rsidRPr="00911FF3">
        <w:rPr>
          <w:rFonts w:eastAsia="Times New Roman"/>
          <w:lang w:eastAsia="sq-AL"/>
        </w:rPr>
        <w:t>, n</w:t>
      </w:r>
      <w:r w:rsidR="00850AB6" w:rsidRPr="00911FF3">
        <w:rPr>
          <w:rFonts w:eastAsia="Times New Roman"/>
          <w:lang w:eastAsia="sq-AL"/>
        </w:rPr>
        <w:t>ë</w:t>
      </w:r>
      <w:r w:rsidR="00177119" w:rsidRPr="00911FF3">
        <w:rPr>
          <w:rFonts w:eastAsia="Times New Roman"/>
          <w:lang w:eastAsia="sq-AL"/>
        </w:rPr>
        <w:t xml:space="preserve"> bindjen ton</w:t>
      </w:r>
      <w:r w:rsidR="00850AB6" w:rsidRPr="00911FF3">
        <w:rPr>
          <w:rFonts w:eastAsia="Times New Roman"/>
          <w:lang w:eastAsia="sq-AL"/>
        </w:rPr>
        <w:t>ë</w:t>
      </w:r>
      <w:r w:rsidR="00177119" w:rsidRPr="00911FF3">
        <w:rPr>
          <w:rFonts w:eastAsia="Times New Roman"/>
          <w:lang w:eastAsia="sq-AL"/>
        </w:rPr>
        <w:t>, pa pasur nj</w:t>
      </w:r>
      <w:r w:rsidR="00850AB6" w:rsidRPr="00911FF3">
        <w:rPr>
          <w:rFonts w:eastAsia="Times New Roman"/>
          <w:lang w:eastAsia="sq-AL"/>
        </w:rPr>
        <w:t>ë</w:t>
      </w:r>
      <w:r w:rsidR="00177119" w:rsidRPr="00911FF3">
        <w:rPr>
          <w:rFonts w:eastAsia="Times New Roman"/>
          <w:lang w:eastAsia="sq-AL"/>
        </w:rPr>
        <w:t xml:space="preserve"> vep</w:t>
      </w:r>
      <w:r w:rsidR="00850AB6" w:rsidRPr="00911FF3">
        <w:rPr>
          <w:rFonts w:eastAsia="Times New Roman"/>
          <w:lang w:eastAsia="sq-AL"/>
        </w:rPr>
        <w:t>ë</w:t>
      </w:r>
      <w:r w:rsidR="00177119" w:rsidRPr="00911FF3">
        <w:rPr>
          <w:rFonts w:eastAsia="Times New Roman"/>
          <w:lang w:eastAsia="sq-AL"/>
        </w:rPr>
        <w:t>r t</w:t>
      </w:r>
      <w:r w:rsidR="00850AB6" w:rsidRPr="00911FF3">
        <w:rPr>
          <w:rFonts w:eastAsia="Times New Roman"/>
          <w:lang w:eastAsia="sq-AL"/>
        </w:rPr>
        <w:t>ë</w:t>
      </w:r>
      <w:r w:rsidR="00177119" w:rsidRPr="00911FF3">
        <w:rPr>
          <w:rFonts w:eastAsia="Times New Roman"/>
          <w:lang w:eastAsia="sq-AL"/>
        </w:rPr>
        <w:t xml:space="preserve"> kryer nuk mund t</w:t>
      </w:r>
      <w:r w:rsidR="00850AB6" w:rsidRPr="00911FF3">
        <w:rPr>
          <w:rFonts w:eastAsia="Times New Roman"/>
          <w:lang w:eastAsia="sq-AL"/>
        </w:rPr>
        <w:t>ë</w:t>
      </w:r>
      <w:r w:rsidR="00177119" w:rsidRPr="00911FF3">
        <w:rPr>
          <w:rFonts w:eastAsia="Times New Roman"/>
          <w:lang w:eastAsia="sq-AL"/>
        </w:rPr>
        <w:t xml:space="preserve"> ket</w:t>
      </w:r>
      <w:r w:rsidR="00850AB6" w:rsidRPr="00911FF3">
        <w:rPr>
          <w:rFonts w:eastAsia="Times New Roman"/>
          <w:lang w:eastAsia="sq-AL"/>
        </w:rPr>
        <w:t>ë</w:t>
      </w:r>
      <w:r w:rsidR="00177119" w:rsidRPr="00911FF3">
        <w:rPr>
          <w:rFonts w:eastAsia="Times New Roman"/>
          <w:lang w:eastAsia="sq-AL"/>
        </w:rPr>
        <w:t xml:space="preserve"> as referim t</w:t>
      </w:r>
      <w:r w:rsidR="00850AB6" w:rsidRPr="00911FF3">
        <w:rPr>
          <w:rFonts w:eastAsia="Times New Roman"/>
          <w:lang w:eastAsia="sq-AL"/>
        </w:rPr>
        <w:t>ë</w:t>
      </w:r>
      <w:r w:rsidR="00177119" w:rsidRPr="00911FF3">
        <w:rPr>
          <w:rFonts w:eastAsia="Times New Roman"/>
          <w:lang w:eastAsia="sq-AL"/>
        </w:rPr>
        <w:t xml:space="preserve"> nenit 334 t</w:t>
      </w:r>
      <w:r w:rsidR="00850AB6" w:rsidRPr="00911FF3">
        <w:rPr>
          <w:rFonts w:eastAsia="Times New Roman"/>
          <w:lang w:eastAsia="sq-AL"/>
        </w:rPr>
        <w:t>ë</w:t>
      </w:r>
      <w:r w:rsidR="00177119" w:rsidRPr="00911FF3">
        <w:rPr>
          <w:rFonts w:eastAsia="Times New Roman"/>
          <w:lang w:eastAsia="sq-AL"/>
        </w:rPr>
        <w:t xml:space="preserve"> KP. </w:t>
      </w:r>
      <w:r w:rsidR="00680273" w:rsidRPr="00911FF3">
        <w:rPr>
          <w:rFonts w:eastAsia="Times New Roman"/>
          <w:lang w:eastAsia="sq-AL"/>
        </w:rPr>
        <w:t xml:space="preserve">Rezulton se neni 334 i KP </w:t>
      </w:r>
      <w:r w:rsidR="00850AB6" w:rsidRPr="00911FF3">
        <w:rPr>
          <w:rFonts w:eastAsia="Times New Roman"/>
          <w:lang w:eastAsia="sq-AL"/>
        </w:rPr>
        <w:t>ë</w:t>
      </w:r>
      <w:r w:rsidR="00680273" w:rsidRPr="00911FF3">
        <w:rPr>
          <w:rFonts w:eastAsia="Times New Roman"/>
          <w:lang w:eastAsia="sq-AL"/>
        </w:rPr>
        <w:t>sht</w:t>
      </w:r>
      <w:r w:rsidR="00850AB6" w:rsidRPr="00911FF3">
        <w:rPr>
          <w:rFonts w:eastAsia="Times New Roman"/>
          <w:lang w:eastAsia="sq-AL"/>
        </w:rPr>
        <w:t>ë</w:t>
      </w:r>
      <w:r w:rsidR="00680273" w:rsidRPr="00911FF3">
        <w:rPr>
          <w:rFonts w:eastAsia="Times New Roman"/>
          <w:lang w:eastAsia="sq-AL"/>
        </w:rPr>
        <w:t xml:space="preserve"> nj</w:t>
      </w:r>
      <w:r w:rsidR="00850AB6" w:rsidRPr="00911FF3">
        <w:rPr>
          <w:rFonts w:eastAsia="Times New Roman"/>
          <w:lang w:eastAsia="sq-AL"/>
        </w:rPr>
        <w:t>ë</w:t>
      </w:r>
      <w:r w:rsidR="00680273" w:rsidRPr="00911FF3">
        <w:rPr>
          <w:rFonts w:eastAsia="Times New Roman"/>
          <w:lang w:eastAsia="sq-AL"/>
        </w:rPr>
        <w:t xml:space="preserve"> dispozit</w:t>
      </w:r>
      <w:r w:rsidR="00850AB6" w:rsidRPr="00911FF3">
        <w:rPr>
          <w:rFonts w:eastAsia="Times New Roman"/>
          <w:lang w:eastAsia="sq-AL"/>
        </w:rPr>
        <w:t>ë</w:t>
      </w:r>
      <w:r w:rsidR="00680273" w:rsidRPr="00911FF3">
        <w:rPr>
          <w:rFonts w:eastAsia="Times New Roman"/>
          <w:lang w:eastAsia="sq-AL"/>
        </w:rPr>
        <w:t xml:space="preserve"> referuese duke</w:t>
      </w:r>
      <w:r w:rsidR="006F17AD" w:rsidRPr="00911FF3">
        <w:rPr>
          <w:rFonts w:eastAsia="Times New Roman"/>
          <w:lang w:eastAsia="sq-AL"/>
        </w:rPr>
        <w:t xml:space="preserve"> </w:t>
      </w:r>
      <w:r w:rsidR="00680273" w:rsidRPr="00911FF3">
        <w:rPr>
          <w:rFonts w:eastAsia="Times New Roman"/>
          <w:lang w:eastAsia="sq-AL"/>
        </w:rPr>
        <w:t>u bashkuar me nenin p</w:t>
      </w:r>
      <w:r w:rsidR="00850AB6" w:rsidRPr="00911FF3">
        <w:rPr>
          <w:rFonts w:eastAsia="Times New Roman"/>
          <w:lang w:eastAsia="sq-AL"/>
        </w:rPr>
        <w:t>ë</w:t>
      </w:r>
      <w:r w:rsidR="00680273" w:rsidRPr="00911FF3">
        <w:rPr>
          <w:rFonts w:eastAsia="Times New Roman"/>
          <w:lang w:eastAsia="sq-AL"/>
        </w:rPr>
        <w:t>rkat</w:t>
      </w:r>
      <w:r w:rsidR="00850AB6" w:rsidRPr="00911FF3">
        <w:rPr>
          <w:rFonts w:eastAsia="Times New Roman"/>
          <w:lang w:eastAsia="sq-AL"/>
        </w:rPr>
        <w:t>ë</w:t>
      </w:r>
      <w:r w:rsidR="00680273" w:rsidRPr="00911FF3">
        <w:rPr>
          <w:rFonts w:eastAsia="Times New Roman"/>
          <w:lang w:eastAsia="sq-AL"/>
        </w:rPr>
        <w:t>s q</w:t>
      </w:r>
      <w:r w:rsidR="00850AB6" w:rsidRPr="00911FF3">
        <w:rPr>
          <w:rFonts w:eastAsia="Times New Roman"/>
          <w:lang w:eastAsia="sq-AL"/>
        </w:rPr>
        <w:t>ë</w:t>
      </w:r>
      <w:r w:rsidR="00680273" w:rsidRPr="00911FF3">
        <w:rPr>
          <w:rFonts w:eastAsia="Times New Roman"/>
          <w:lang w:eastAsia="sq-AL"/>
        </w:rPr>
        <w:t xml:space="preserve"> parashikon vepr</w:t>
      </w:r>
      <w:r w:rsidR="00850AB6" w:rsidRPr="00911FF3">
        <w:rPr>
          <w:rFonts w:eastAsia="Times New Roman"/>
          <w:lang w:eastAsia="sq-AL"/>
        </w:rPr>
        <w:t>ë</w:t>
      </w:r>
      <w:r w:rsidR="00680273" w:rsidRPr="00911FF3">
        <w:rPr>
          <w:rFonts w:eastAsia="Times New Roman"/>
          <w:lang w:eastAsia="sq-AL"/>
        </w:rPr>
        <w:t>n penale t</w:t>
      </w:r>
      <w:r w:rsidR="00850AB6" w:rsidRPr="00911FF3">
        <w:rPr>
          <w:rFonts w:eastAsia="Times New Roman"/>
          <w:lang w:eastAsia="sq-AL"/>
        </w:rPr>
        <w:t>ë</w:t>
      </w:r>
      <w:r w:rsidR="00680273" w:rsidRPr="00911FF3">
        <w:rPr>
          <w:rFonts w:eastAsia="Times New Roman"/>
          <w:lang w:eastAsia="sq-AL"/>
        </w:rPr>
        <w:t xml:space="preserve"> kryer n</w:t>
      </w:r>
      <w:r w:rsidR="00850AB6" w:rsidRPr="00911FF3">
        <w:rPr>
          <w:rFonts w:eastAsia="Times New Roman"/>
          <w:lang w:eastAsia="sq-AL"/>
        </w:rPr>
        <w:t>ë</w:t>
      </w:r>
      <w:r w:rsidR="00680273" w:rsidRPr="00911FF3">
        <w:rPr>
          <w:rFonts w:eastAsia="Times New Roman"/>
          <w:lang w:eastAsia="sq-AL"/>
        </w:rPr>
        <w:t xml:space="preserve"> kuad</w:t>
      </w:r>
      <w:r w:rsidR="00850AB6" w:rsidRPr="00911FF3">
        <w:rPr>
          <w:rFonts w:eastAsia="Times New Roman"/>
          <w:lang w:eastAsia="sq-AL"/>
        </w:rPr>
        <w:t>ë</w:t>
      </w:r>
      <w:r w:rsidR="00680273" w:rsidRPr="00911FF3">
        <w:rPr>
          <w:rFonts w:eastAsia="Times New Roman"/>
          <w:lang w:eastAsia="sq-AL"/>
        </w:rPr>
        <w:t>r t</w:t>
      </w:r>
      <w:r w:rsidR="00850AB6" w:rsidRPr="00911FF3">
        <w:rPr>
          <w:rFonts w:eastAsia="Times New Roman"/>
          <w:lang w:eastAsia="sq-AL"/>
        </w:rPr>
        <w:t>ë</w:t>
      </w:r>
      <w:r w:rsidR="00680273" w:rsidRPr="00911FF3">
        <w:rPr>
          <w:rFonts w:eastAsia="Times New Roman"/>
          <w:lang w:eastAsia="sq-AL"/>
        </w:rPr>
        <w:t xml:space="preserve"> bashk</w:t>
      </w:r>
      <w:r w:rsidR="00850AB6" w:rsidRPr="00911FF3">
        <w:rPr>
          <w:rFonts w:eastAsia="Times New Roman"/>
          <w:lang w:eastAsia="sq-AL"/>
        </w:rPr>
        <w:t>ë</w:t>
      </w:r>
      <w:r w:rsidR="00680273" w:rsidRPr="00911FF3">
        <w:rPr>
          <w:rFonts w:eastAsia="Times New Roman"/>
          <w:lang w:eastAsia="sq-AL"/>
        </w:rPr>
        <w:t>punimit t</w:t>
      </w:r>
      <w:r w:rsidR="00850AB6" w:rsidRPr="00911FF3">
        <w:rPr>
          <w:rFonts w:eastAsia="Times New Roman"/>
          <w:lang w:eastAsia="sq-AL"/>
        </w:rPr>
        <w:t>ë</w:t>
      </w:r>
      <w:r w:rsidR="00680273" w:rsidRPr="00911FF3">
        <w:rPr>
          <w:rFonts w:eastAsia="Times New Roman"/>
          <w:lang w:eastAsia="sq-AL"/>
        </w:rPr>
        <w:t xml:space="preserve"> posaç</w:t>
      </w:r>
      <w:r w:rsidR="00850AB6" w:rsidRPr="00911FF3">
        <w:rPr>
          <w:rFonts w:eastAsia="Times New Roman"/>
          <w:lang w:eastAsia="sq-AL"/>
        </w:rPr>
        <w:t>ë</w:t>
      </w:r>
      <w:r w:rsidR="00680273" w:rsidRPr="00911FF3">
        <w:rPr>
          <w:rFonts w:eastAsia="Times New Roman"/>
          <w:lang w:eastAsia="sq-AL"/>
        </w:rPr>
        <w:t>m p</w:t>
      </w:r>
      <w:r w:rsidR="00850AB6" w:rsidRPr="00911FF3">
        <w:rPr>
          <w:rFonts w:eastAsia="Times New Roman"/>
          <w:lang w:eastAsia="sq-AL"/>
        </w:rPr>
        <w:t>ë</w:t>
      </w:r>
      <w:r w:rsidR="00680273" w:rsidRPr="00911FF3">
        <w:rPr>
          <w:rFonts w:eastAsia="Times New Roman"/>
          <w:lang w:eastAsia="sq-AL"/>
        </w:rPr>
        <w:t>r efekt t</w:t>
      </w:r>
      <w:r w:rsidR="00850AB6" w:rsidRPr="00911FF3">
        <w:rPr>
          <w:rFonts w:eastAsia="Times New Roman"/>
          <w:lang w:eastAsia="sq-AL"/>
        </w:rPr>
        <w:t>ë</w:t>
      </w:r>
      <w:r w:rsidR="00680273" w:rsidRPr="00911FF3">
        <w:rPr>
          <w:rFonts w:eastAsia="Times New Roman"/>
          <w:lang w:eastAsia="sq-AL"/>
        </w:rPr>
        <w:t xml:space="preserve"> caktimit </w:t>
      </w:r>
      <w:r w:rsidR="00EC7070" w:rsidRPr="00911FF3">
        <w:rPr>
          <w:rFonts w:eastAsia="Times New Roman"/>
          <w:lang w:eastAsia="sq-AL"/>
        </w:rPr>
        <w:t>t</w:t>
      </w:r>
      <w:r w:rsidR="00850AB6" w:rsidRPr="00911FF3">
        <w:rPr>
          <w:rFonts w:eastAsia="Times New Roman"/>
          <w:lang w:eastAsia="sq-AL"/>
        </w:rPr>
        <w:t>ë</w:t>
      </w:r>
      <w:r w:rsidR="00EC7070" w:rsidRPr="00911FF3">
        <w:rPr>
          <w:rFonts w:eastAsia="Times New Roman"/>
          <w:lang w:eastAsia="sq-AL"/>
        </w:rPr>
        <w:t xml:space="preserve"> d</w:t>
      </w:r>
      <w:r w:rsidR="00850AB6" w:rsidRPr="00911FF3">
        <w:rPr>
          <w:rFonts w:eastAsia="Times New Roman"/>
          <w:lang w:eastAsia="sq-AL"/>
        </w:rPr>
        <w:t>ë</w:t>
      </w:r>
      <w:r w:rsidR="00EC7070" w:rsidRPr="00911FF3">
        <w:rPr>
          <w:rFonts w:eastAsia="Times New Roman"/>
          <w:lang w:eastAsia="sq-AL"/>
        </w:rPr>
        <w:t xml:space="preserve">nimit. </w:t>
      </w:r>
    </w:p>
    <w:p w14:paraId="5B8D1A6B" w14:textId="49A33F8A" w:rsidR="00665DEA" w:rsidRPr="00911FF3" w:rsidRDefault="00665DEA" w:rsidP="006B5E6C">
      <w:pPr>
        <w:shd w:val="clear" w:color="auto" w:fill="FFFFFF"/>
        <w:jc w:val="both"/>
        <w:rPr>
          <w:rFonts w:eastAsia="Times New Roman"/>
          <w:lang w:eastAsia="sq-AL"/>
        </w:rPr>
      </w:pPr>
      <w:r w:rsidRPr="00911FF3">
        <w:rPr>
          <w:rFonts w:eastAsia="Times New Roman"/>
          <w:lang w:eastAsia="sq-AL"/>
        </w:rPr>
        <w:tab/>
        <w:t xml:space="preserve">20.4. </w:t>
      </w:r>
      <w:r w:rsidR="006F17AD" w:rsidRPr="00911FF3">
        <w:rPr>
          <w:rFonts w:eastAsia="Times New Roman"/>
          <w:lang w:eastAsia="sq-AL"/>
        </w:rPr>
        <w:t>Mbrojt</w:t>
      </w:r>
      <w:r w:rsidR="00850AB6" w:rsidRPr="00911FF3">
        <w:rPr>
          <w:rFonts w:eastAsia="Times New Roman"/>
          <w:lang w:eastAsia="sq-AL"/>
        </w:rPr>
        <w:t>ë</w:t>
      </w:r>
      <w:r w:rsidR="006F17AD" w:rsidRPr="00911FF3">
        <w:rPr>
          <w:rFonts w:eastAsia="Times New Roman"/>
          <w:lang w:eastAsia="sq-AL"/>
        </w:rPr>
        <w:t>si i caktuar kryesisht p</w:t>
      </w:r>
      <w:r w:rsidR="00850AB6" w:rsidRPr="00911FF3">
        <w:rPr>
          <w:rFonts w:eastAsia="Times New Roman"/>
          <w:lang w:eastAsia="sq-AL"/>
        </w:rPr>
        <w:t>ë</w:t>
      </w:r>
      <w:r w:rsidR="006F17AD" w:rsidRPr="00911FF3">
        <w:rPr>
          <w:rFonts w:eastAsia="Times New Roman"/>
          <w:lang w:eastAsia="sq-AL"/>
        </w:rPr>
        <w:t>r t</w:t>
      </w:r>
      <w:r w:rsidR="00850AB6" w:rsidRPr="00911FF3">
        <w:rPr>
          <w:rFonts w:eastAsia="Times New Roman"/>
          <w:lang w:eastAsia="sq-AL"/>
        </w:rPr>
        <w:t>ë</w:t>
      </w:r>
      <w:r w:rsidR="006F17AD" w:rsidRPr="00911FF3">
        <w:rPr>
          <w:rFonts w:eastAsia="Times New Roman"/>
          <w:lang w:eastAsia="sq-AL"/>
        </w:rPr>
        <w:t xml:space="preserve"> gjykuarit Sami Balloku dhe Bajram Hidri, </w:t>
      </w:r>
      <w:r w:rsidR="00F86D5C" w:rsidRPr="00911FF3">
        <w:rPr>
          <w:rFonts w:eastAsia="Times New Roman"/>
          <w:lang w:eastAsia="sq-AL"/>
        </w:rPr>
        <w:t>A</w:t>
      </w:r>
      <w:r w:rsidR="006F17AD" w:rsidRPr="00911FF3">
        <w:rPr>
          <w:rFonts w:eastAsia="Times New Roman"/>
          <w:lang w:eastAsia="sq-AL"/>
        </w:rPr>
        <w:t xml:space="preserve">v. Sokol Kepi, </w:t>
      </w:r>
      <w:r w:rsidR="001E64D7" w:rsidRPr="00911FF3">
        <w:rPr>
          <w:rFonts w:eastAsia="Times New Roman"/>
          <w:lang w:eastAsia="sq-AL"/>
        </w:rPr>
        <w:t>n</w:t>
      </w:r>
      <w:r w:rsidR="00850AB6" w:rsidRPr="00911FF3">
        <w:rPr>
          <w:rFonts w:eastAsia="Times New Roman"/>
          <w:lang w:eastAsia="sq-AL"/>
        </w:rPr>
        <w:t>ë</w:t>
      </w:r>
      <w:r w:rsidR="001E64D7" w:rsidRPr="00911FF3">
        <w:rPr>
          <w:rFonts w:eastAsia="Times New Roman"/>
          <w:lang w:eastAsia="sq-AL"/>
        </w:rPr>
        <w:t xml:space="preserve"> lidhje me ç</w:t>
      </w:r>
      <w:r w:rsidR="00850AB6" w:rsidRPr="00911FF3">
        <w:rPr>
          <w:rFonts w:eastAsia="Times New Roman"/>
          <w:lang w:eastAsia="sq-AL"/>
        </w:rPr>
        <w:t>ë</w:t>
      </w:r>
      <w:r w:rsidR="001E64D7" w:rsidRPr="00911FF3">
        <w:rPr>
          <w:rFonts w:eastAsia="Times New Roman"/>
          <w:lang w:eastAsia="sq-AL"/>
        </w:rPr>
        <w:t>shtjet e shtruara p</w:t>
      </w:r>
      <w:r w:rsidR="00850AB6" w:rsidRPr="00911FF3">
        <w:rPr>
          <w:rFonts w:eastAsia="Times New Roman"/>
          <w:lang w:eastAsia="sq-AL"/>
        </w:rPr>
        <w:t>ë</w:t>
      </w:r>
      <w:r w:rsidR="001E64D7" w:rsidRPr="00911FF3">
        <w:rPr>
          <w:rFonts w:eastAsia="Times New Roman"/>
          <w:lang w:eastAsia="sq-AL"/>
        </w:rPr>
        <w:t>r nj</w:t>
      </w:r>
      <w:r w:rsidR="00850AB6" w:rsidRPr="00911FF3">
        <w:rPr>
          <w:rFonts w:eastAsia="Times New Roman"/>
          <w:lang w:eastAsia="sq-AL"/>
        </w:rPr>
        <w:t>ë</w:t>
      </w:r>
      <w:r w:rsidR="001E64D7" w:rsidRPr="00911FF3">
        <w:rPr>
          <w:rFonts w:eastAsia="Times New Roman"/>
          <w:lang w:eastAsia="sq-AL"/>
        </w:rPr>
        <w:t>sim, mbajti k</w:t>
      </w:r>
      <w:r w:rsidR="00850AB6" w:rsidRPr="00911FF3">
        <w:rPr>
          <w:rFonts w:eastAsia="Times New Roman"/>
          <w:lang w:eastAsia="sq-AL"/>
        </w:rPr>
        <w:t>ë</w:t>
      </w:r>
      <w:r w:rsidR="001E64D7" w:rsidRPr="00911FF3">
        <w:rPr>
          <w:rFonts w:eastAsia="Times New Roman"/>
          <w:lang w:eastAsia="sq-AL"/>
        </w:rPr>
        <w:t>to q</w:t>
      </w:r>
      <w:r w:rsidR="00850AB6" w:rsidRPr="00911FF3">
        <w:rPr>
          <w:rFonts w:eastAsia="Times New Roman"/>
          <w:lang w:eastAsia="sq-AL"/>
        </w:rPr>
        <w:t>ë</w:t>
      </w:r>
      <w:r w:rsidR="001E64D7" w:rsidRPr="00911FF3">
        <w:rPr>
          <w:rFonts w:eastAsia="Times New Roman"/>
          <w:lang w:eastAsia="sq-AL"/>
        </w:rPr>
        <w:t>ndrime:</w:t>
      </w:r>
    </w:p>
    <w:p w14:paraId="13214E9B" w14:textId="70112163" w:rsidR="00BC6170" w:rsidRPr="00911FF3" w:rsidRDefault="001E64D7" w:rsidP="006B5E6C">
      <w:pPr>
        <w:shd w:val="clear" w:color="auto" w:fill="FFFFFF"/>
        <w:jc w:val="both"/>
        <w:rPr>
          <w:rFonts w:eastAsia="Times New Roman"/>
          <w:lang w:eastAsia="sq-AL"/>
        </w:rPr>
      </w:pPr>
      <w:r w:rsidRPr="00911FF3">
        <w:rPr>
          <w:rFonts w:eastAsia="Times New Roman"/>
          <w:lang w:eastAsia="sq-AL"/>
        </w:rPr>
        <w:t xml:space="preserve">- </w:t>
      </w:r>
      <w:r w:rsidR="00825046" w:rsidRPr="00911FF3">
        <w:rPr>
          <w:rFonts w:eastAsia="Times New Roman"/>
          <w:lang w:eastAsia="sq-AL"/>
        </w:rPr>
        <w:t>Secila nga k</w:t>
      </w:r>
      <w:r w:rsidR="001541A0" w:rsidRPr="00911FF3">
        <w:rPr>
          <w:rFonts w:eastAsia="Times New Roman"/>
          <w:lang w:eastAsia="sq-AL"/>
        </w:rPr>
        <w:t>ë</w:t>
      </w:r>
      <w:r w:rsidR="00825046" w:rsidRPr="00911FF3">
        <w:rPr>
          <w:rFonts w:eastAsia="Times New Roman"/>
          <w:lang w:eastAsia="sq-AL"/>
        </w:rPr>
        <w:t>to dispozita, neni 333 dhe 333/a t</w:t>
      </w:r>
      <w:r w:rsidR="001541A0" w:rsidRPr="00911FF3">
        <w:rPr>
          <w:rFonts w:eastAsia="Times New Roman"/>
          <w:lang w:eastAsia="sq-AL"/>
        </w:rPr>
        <w:t>ë</w:t>
      </w:r>
      <w:r w:rsidR="00825046" w:rsidRPr="00911FF3">
        <w:rPr>
          <w:rFonts w:eastAsia="Times New Roman"/>
          <w:lang w:eastAsia="sq-AL"/>
        </w:rPr>
        <w:t xml:space="preserve"> KP, ashti si dhe ato t</w:t>
      </w:r>
      <w:r w:rsidR="001541A0" w:rsidRPr="00911FF3">
        <w:rPr>
          <w:rFonts w:eastAsia="Times New Roman"/>
          <w:lang w:eastAsia="sq-AL"/>
        </w:rPr>
        <w:t>ë</w:t>
      </w:r>
      <w:r w:rsidR="00825046" w:rsidRPr="00911FF3">
        <w:rPr>
          <w:rFonts w:eastAsia="Times New Roman"/>
          <w:lang w:eastAsia="sq-AL"/>
        </w:rPr>
        <w:t xml:space="preserve"> </w:t>
      </w:r>
      <w:r w:rsidR="001541A0" w:rsidRPr="00911FF3">
        <w:rPr>
          <w:rFonts w:eastAsia="Times New Roman"/>
          <w:lang w:eastAsia="sq-AL"/>
        </w:rPr>
        <w:t>organizatës</w:t>
      </w:r>
      <w:r w:rsidR="00825046" w:rsidRPr="00911FF3">
        <w:rPr>
          <w:rFonts w:eastAsia="Times New Roman"/>
          <w:lang w:eastAsia="sq-AL"/>
        </w:rPr>
        <w:t xml:space="preserve"> </w:t>
      </w:r>
      <w:r w:rsidR="001541A0" w:rsidRPr="00911FF3">
        <w:rPr>
          <w:rFonts w:eastAsia="Times New Roman"/>
          <w:lang w:eastAsia="sq-AL"/>
        </w:rPr>
        <w:t>terroriste</w:t>
      </w:r>
      <w:r w:rsidR="00825046" w:rsidRPr="00911FF3">
        <w:rPr>
          <w:rFonts w:eastAsia="Times New Roman"/>
          <w:lang w:eastAsia="sq-AL"/>
        </w:rPr>
        <w:t xml:space="preserve"> dhe bana e armatosur, jan</w:t>
      </w:r>
      <w:r w:rsidR="001541A0" w:rsidRPr="00911FF3">
        <w:rPr>
          <w:rFonts w:eastAsia="Times New Roman"/>
          <w:lang w:eastAsia="sq-AL"/>
        </w:rPr>
        <w:t>ë</w:t>
      </w:r>
      <w:r w:rsidR="00825046" w:rsidRPr="00911FF3">
        <w:rPr>
          <w:rFonts w:eastAsia="Times New Roman"/>
          <w:lang w:eastAsia="sq-AL"/>
        </w:rPr>
        <w:t xml:space="preserve"> vepra penale formale dhe nuk k</w:t>
      </w:r>
      <w:r w:rsidR="001541A0" w:rsidRPr="00911FF3">
        <w:rPr>
          <w:rFonts w:eastAsia="Times New Roman"/>
          <w:lang w:eastAsia="sq-AL"/>
        </w:rPr>
        <w:t>ë</w:t>
      </w:r>
      <w:r w:rsidR="00825046" w:rsidRPr="00911FF3">
        <w:rPr>
          <w:rFonts w:eastAsia="Times New Roman"/>
          <w:lang w:eastAsia="sq-AL"/>
        </w:rPr>
        <w:t>rkojn</w:t>
      </w:r>
      <w:r w:rsidR="001541A0" w:rsidRPr="00911FF3">
        <w:rPr>
          <w:rFonts w:eastAsia="Times New Roman"/>
          <w:lang w:eastAsia="sq-AL"/>
        </w:rPr>
        <w:t>ë</w:t>
      </w:r>
      <w:r w:rsidR="00825046" w:rsidRPr="00911FF3">
        <w:rPr>
          <w:rFonts w:eastAsia="Times New Roman"/>
          <w:lang w:eastAsia="sq-AL"/>
        </w:rPr>
        <w:t xml:space="preserve"> ardhjen e pasojave. Th</w:t>
      </w:r>
      <w:r w:rsidR="001541A0" w:rsidRPr="00911FF3">
        <w:rPr>
          <w:rFonts w:eastAsia="Times New Roman"/>
          <w:lang w:eastAsia="sq-AL"/>
        </w:rPr>
        <w:t>ë</w:t>
      </w:r>
      <w:r w:rsidR="00825046" w:rsidRPr="00911FF3">
        <w:rPr>
          <w:rFonts w:eastAsia="Times New Roman"/>
          <w:lang w:eastAsia="sq-AL"/>
        </w:rPr>
        <w:t>n</w:t>
      </w:r>
      <w:r w:rsidR="001541A0" w:rsidRPr="00911FF3">
        <w:rPr>
          <w:rFonts w:eastAsia="Times New Roman"/>
          <w:lang w:eastAsia="sq-AL"/>
        </w:rPr>
        <w:t>ë</w:t>
      </w:r>
      <w:r w:rsidR="00825046" w:rsidRPr="00911FF3">
        <w:rPr>
          <w:rFonts w:eastAsia="Times New Roman"/>
          <w:lang w:eastAsia="sq-AL"/>
        </w:rPr>
        <w:t xml:space="preserve"> ndryshe</w:t>
      </w:r>
      <w:r w:rsidR="00B32071" w:rsidRPr="00911FF3">
        <w:rPr>
          <w:rFonts w:eastAsia="Times New Roman"/>
          <w:lang w:eastAsia="sq-AL"/>
        </w:rPr>
        <w:t>, deri n</w:t>
      </w:r>
      <w:r w:rsidR="001541A0" w:rsidRPr="00911FF3">
        <w:rPr>
          <w:rFonts w:eastAsia="Times New Roman"/>
          <w:lang w:eastAsia="sq-AL"/>
        </w:rPr>
        <w:t>ë</w:t>
      </w:r>
      <w:r w:rsidR="00B32071" w:rsidRPr="00911FF3">
        <w:rPr>
          <w:rFonts w:eastAsia="Times New Roman"/>
          <w:lang w:eastAsia="sq-AL"/>
        </w:rPr>
        <w:t xml:space="preserve"> momentin kur veprimet e pjes</w:t>
      </w:r>
      <w:r w:rsidR="001541A0" w:rsidRPr="00911FF3">
        <w:rPr>
          <w:rFonts w:eastAsia="Times New Roman"/>
          <w:lang w:eastAsia="sq-AL"/>
        </w:rPr>
        <w:t>ë</w:t>
      </w:r>
      <w:r w:rsidR="00B32071" w:rsidRPr="00911FF3">
        <w:rPr>
          <w:rFonts w:eastAsia="Times New Roman"/>
          <w:lang w:eastAsia="sq-AL"/>
        </w:rPr>
        <w:t>tar</w:t>
      </w:r>
      <w:r w:rsidR="001541A0" w:rsidRPr="00911FF3">
        <w:rPr>
          <w:rFonts w:eastAsia="Times New Roman"/>
          <w:lang w:eastAsia="sq-AL"/>
        </w:rPr>
        <w:t>ë</w:t>
      </w:r>
      <w:r w:rsidR="00B32071" w:rsidRPr="00911FF3">
        <w:rPr>
          <w:rFonts w:eastAsia="Times New Roman"/>
          <w:lang w:eastAsia="sq-AL"/>
        </w:rPr>
        <w:t>ve t</w:t>
      </w:r>
      <w:r w:rsidR="001541A0" w:rsidRPr="00911FF3">
        <w:rPr>
          <w:rFonts w:eastAsia="Times New Roman"/>
          <w:lang w:eastAsia="sq-AL"/>
        </w:rPr>
        <w:t>ë</w:t>
      </w:r>
      <w:r w:rsidR="00B32071" w:rsidRPr="00911FF3">
        <w:rPr>
          <w:rFonts w:eastAsia="Times New Roman"/>
          <w:lang w:eastAsia="sq-AL"/>
        </w:rPr>
        <w:t xml:space="preserve"> </w:t>
      </w:r>
      <w:r w:rsidR="001541A0" w:rsidRPr="00911FF3">
        <w:rPr>
          <w:rFonts w:eastAsia="Times New Roman"/>
          <w:lang w:eastAsia="sq-AL"/>
        </w:rPr>
        <w:t>organizatës</w:t>
      </w:r>
      <w:r w:rsidR="00B32071" w:rsidRPr="00911FF3">
        <w:rPr>
          <w:rFonts w:eastAsia="Times New Roman"/>
          <w:lang w:eastAsia="sq-AL"/>
        </w:rPr>
        <w:t xml:space="preserve"> apo grupit t</w:t>
      </w:r>
      <w:r w:rsidR="001541A0" w:rsidRPr="00911FF3">
        <w:rPr>
          <w:rFonts w:eastAsia="Times New Roman"/>
          <w:lang w:eastAsia="sq-AL"/>
        </w:rPr>
        <w:t>ë</w:t>
      </w:r>
      <w:r w:rsidR="00B32071" w:rsidRPr="00911FF3">
        <w:rPr>
          <w:rFonts w:eastAsia="Times New Roman"/>
          <w:lang w:eastAsia="sq-AL"/>
        </w:rPr>
        <w:t xml:space="preserve"> strukturuar krimin  kan</w:t>
      </w:r>
      <w:r w:rsidR="001541A0" w:rsidRPr="00911FF3">
        <w:rPr>
          <w:rFonts w:eastAsia="Times New Roman"/>
          <w:lang w:eastAsia="sq-AL"/>
        </w:rPr>
        <w:t>ë</w:t>
      </w:r>
      <w:r w:rsidR="00B32071" w:rsidRPr="00911FF3">
        <w:rPr>
          <w:rFonts w:eastAsia="Times New Roman"/>
          <w:lang w:eastAsia="sq-AL"/>
        </w:rPr>
        <w:t xml:space="preserve"> mbetur n</w:t>
      </w:r>
      <w:r w:rsidR="001541A0" w:rsidRPr="00911FF3">
        <w:rPr>
          <w:rFonts w:eastAsia="Times New Roman"/>
          <w:lang w:eastAsia="sq-AL"/>
        </w:rPr>
        <w:t>ë</w:t>
      </w:r>
      <w:r w:rsidR="00B32071" w:rsidRPr="00911FF3">
        <w:rPr>
          <w:rFonts w:eastAsia="Times New Roman"/>
          <w:lang w:eastAsia="sq-AL"/>
        </w:rPr>
        <w:t xml:space="preserve"> krijimin dhe pjes</w:t>
      </w:r>
      <w:r w:rsidR="001541A0" w:rsidRPr="00911FF3">
        <w:rPr>
          <w:rFonts w:eastAsia="Times New Roman"/>
          <w:lang w:eastAsia="sq-AL"/>
        </w:rPr>
        <w:t>ë</w:t>
      </w:r>
      <w:r w:rsidR="00B32071" w:rsidRPr="00911FF3">
        <w:rPr>
          <w:rFonts w:eastAsia="Times New Roman"/>
          <w:lang w:eastAsia="sq-AL"/>
        </w:rPr>
        <w:t>marrjen n</w:t>
      </w:r>
      <w:r w:rsidR="001541A0" w:rsidRPr="00911FF3">
        <w:rPr>
          <w:rFonts w:eastAsia="Times New Roman"/>
          <w:lang w:eastAsia="sq-AL"/>
        </w:rPr>
        <w:t>ë</w:t>
      </w:r>
      <w:r w:rsidR="00B32071" w:rsidRPr="00911FF3">
        <w:rPr>
          <w:rFonts w:eastAsia="Times New Roman"/>
          <w:lang w:eastAsia="sq-AL"/>
        </w:rPr>
        <w:t xml:space="preserve"> k</w:t>
      </w:r>
      <w:r w:rsidR="001541A0" w:rsidRPr="00911FF3">
        <w:rPr>
          <w:rFonts w:eastAsia="Times New Roman"/>
          <w:lang w:eastAsia="sq-AL"/>
        </w:rPr>
        <w:t>ë</w:t>
      </w:r>
      <w:r w:rsidR="00B32071" w:rsidRPr="00911FF3">
        <w:rPr>
          <w:rFonts w:eastAsia="Times New Roman"/>
          <w:lang w:eastAsia="sq-AL"/>
        </w:rPr>
        <w:t>t</w:t>
      </w:r>
      <w:r w:rsidR="001541A0" w:rsidRPr="00911FF3">
        <w:rPr>
          <w:rFonts w:eastAsia="Times New Roman"/>
          <w:lang w:eastAsia="sq-AL"/>
        </w:rPr>
        <w:t>ë</w:t>
      </w:r>
      <w:r w:rsidR="00B32071" w:rsidRPr="00911FF3">
        <w:rPr>
          <w:rFonts w:eastAsia="Times New Roman"/>
          <w:lang w:eastAsia="sq-AL"/>
        </w:rPr>
        <w:t xml:space="preserve"> forma t</w:t>
      </w:r>
      <w:r w:rsidR="001541A0" w:rsidRPr="00911FF3">
        <w:rPr>
          <w:rFonts w:eastAsia="Times New Roman"/>
          <w:lang w:eastAsia="sq-AL"/>
        </w:rPr>
        <w:t>ë</w:t>
      </w:r>
      <w:r w:rsidR="00B32071" w:rsidRPr="00911FF3">
        <w:rPr>
          <w:rFonts w:eastAsia="Times New Roman"/>
          <w:lang w:eastAsia="sq-AL"/>
        </w:rPr>
        <w:t xml:space="preserve"> posaçme </w:t>
      </w:r>
      <w:r w:rsidR="001541A0" w:rsidRPr="00911FF3">
        <w:rPr>
          <w:rFonts w:eastAsia="Times New Roman"/>
          <w:lang w:eastAsia="sq-AL"/>
        </w:rPr>
        <w:t>bashkëpunimi</w:t>
      </w:r>
      <w:r w:rsidR="00B32071" w:rsidRPr="00911FF3">
        <w:rPr>
          <w:rFonts w:eastAsia="Times New Roman"/>
          <w:lang w:eastAsia="sq-AL"/>
        </w:rPr>
        <w:t>, por nuk jan</w:t>
      </w:r>
      <w:r w:rsidR="001541A0" w:rsidRPr="00911FF3">
        <w:rPr>
          <w:rFonts w:eastAsia="Times New Roman"/>
          <w:lang w:eastAsia="sq-AL"/>
        </w:rPr>
        <w:t>ë</w:t>
      </w:r>
      <w:r w:rsidR="00B32071" w:rsidRPr="00911FF3">
        <w:rPr>
          <w:rFonts w:eastAsia="Times New Roman"/>
          <w:lang w:eastAsia="sq-AL"/>
        </w:rPr>
        <w:t xml:space="preserve"> konkretizuar me kryerjen e nj</w:t>
      </w:r>
      <w:r w:rsidR="001541A0" w:rsidRPr="00911FF3">
        <w:rPr>
          <w:rFonts w:eastAsia="Times New Roman"/>
          <w:lang w:eastAsia="sq-AL"/>
        </w:rPr>
        <w:t>ë</w:t>
      </w:r>
      <w:r w:rsidR="00B32071" w:rsidRPr="00911FF3">
        <w:rPr>
          <w:rFonts w:eastAsia="Times New Roman"/>
          <w:lang w:eastAsia="sq-AL"/>
        </w:rPr>
        <w:t xml:space="preserve"> vepre penale, ato </w:t>
      </w:r>
      <w:r w:rsidR="00BC6170" w:rsidRPr="00911FF3">
        <w:rPr>
          <w:rFonts w:eastAsia="Times New Roman"/>
          <w:lang w:eastAsia="sq-AL"/>
        </w:rPr>
        <w:t>mbajn</w:t>
      </w:r>
      <w:r w:rsidR="001541A0" w:rsidRPr="00911FF3">
        <w:rPr>
          <w:rFonts w:eastAsia="Times New Roman"/>
          <w:lang w:eastAsia="sq-AL"/>
        </w:rPr>
        <w:t>ë</w:t>
      </w:r>
      <w:r w:rsidR="00BC6170" w:rsidRPr="00911FF3">
        <w:rPr>
          <w:rFonts w:eastAsia="Times New Roman"/>
          <w:lang w:eastAsia="sq-AL"/>
        </w:rPr>
        <w:t xml:space="preserve"> p</w:t>
      </w:r>
      <w:r w:rsidR="001541A0" w:rsidRPr="00911FF3">
        <w:rPr>
          <w:rFonts w:eastAsia="Times New Roman"/>
          <w:lang w:eastAsia="sq-AL"/>
        </w:rPr>
        <w:t>ë</w:t>
      </w:r>
      <w:r w:rsidR="00BC6170" w:rsidRPr="00911FF3">
        <w:rPr>
          <w:rFonts w:eastAsia="Times New Roman"/>
          <w:lang w:eastAsia="sq-AL"/>
        </w:rPr>
        <w:t>rgjegj</w:t>
      </w:r>
      <w:r w:rsidR="001541A0" w:rsidRPr="00911FF3">
        <w:rPr>
          <w:rFonts w:eastAsia="Times New Roman"/>
          <w:lang w:eastAsia="sq-AL"/>
        </w:rPr>
        <w:t>ë</w:t>
      </w:r>
      <w:r w:rsidR="00BC6170" w:rsidRPr="00911FF3">
        <w:rPr>
          <w:rFonts w:eastAsia="Times New Roman"/>
          <w:lang w:eastAsia="sq-AL"/>
        </w:rPr>
        <w:t>si sipas neneve 333 dhe 333/a t</w:t>
      </w:r>
      <w:r w:rsidR="001541A0" w:rsidRPr="00911FF3">
        <w:rPr>
          <w:rFonts w:eastAsia="Times New Roman"/>
          <w:lang w:eastAsia="sq-AL"/>
        </w:rPr>
        <w:t>ë</w:t>
      </w:r>
      <w:r w:rsidR="00BC6170" w:rsidRPr="00911FF3">
        <w:rPr>
          <w:rFonts w:eastAsia="Times New Roman"/>
          <w:lang w:eastAsia="sq-AL"/>
        </w:rPr>
        <w:t xml:space="preserve"> KP.</w:t>
      </w:r>
    </w:p>
    <w:p w14:paraId="04240CFD" w14:textId="501894AD" w:rsidR="009836C5" w:rsidRPr="00911FF3" w:rsidRDefault="00BC6170" w:rsidP="006B5E6C">
      <w:pPr>
        <w:shd w:val="clear" w:color="auto" w:fill="FFFFFF"/>
        <w:jc w:val="both"/>
        <w:rPr>
          <w:rFonts w:eastAsia="Times New Roman"/>
          <w:lang w:eastAsia="sq-AL"/>
        </w:rPr>
      </w:pPr>
      <w:r w:rsidRPr="00911FF3">
        <w:rPr>
          <w:rFonts w:eastAsia="Times New Roman"/>
          <w:lang w:eastAsia="sq-AL"/>
        </w:rPr>
        <w:t xml:space="preserve">- </w:t>
      </w:r>
      <w:r w:rsidR="009836C5" w:rsidRPr="00911FF3">
        <w:rPr>
          <w:rFonts w:eastAsia="Times New Roman"/>
          <w:lang w:eastAsia="sq-AL"/>
        </w:rPr>
        <w:t>Në rastin konkret ndodhemi përpara një konflikti në dukje të normave penale dhe jo të konkurrimit të veprave penale, prandaj për të kryer një cilësim të saktë të dispozitës së zbatueshme duhet t'i referohemi parimeve të a) specialitetit (</w:t>
      </w:r>
      <w:r w:rsidR="009836C5" w:rsidRPr="00911FF3">
        <w:rPr>
          <w:rFonts w:eastAsia="Times New Roman"/>
          <w:i/>
          <w:iCs/>
          <w:lang w:eastAsia="sq-AL"/>
        </w:rPr>
        <w:t>lex specialis derogat legi generali</w:t>
      </w:r>
      <w:r w:rsidR="009836C5" w:rsidRPr="00911FF3">
        <w:rPr>
          <w:rFonts w:eastAsia="Times New Roman"/>
          <w:lang w:eastAsia="sq-AL"/>
        </w:rPr>
        <w:t>), b) subsidiaritetit (</w:t>
      </w:r>
      <w:r w:rsidR="009836C5" w:rsidRPr="00911FF3">
        <w:rPr>
          <w:rFonts w:eastAsia="Times New Roman"/>
          <w:i/>
          <w:iCs/>
          <w:lang w:eastAsia="sq-AL"/>
        </w:rPr>
        <w:t>lex primaria derogat legi subsidiaria</w:t>
      </w:r>
      <w:r w:rsidR="009836C5" w:rsidRPr="00911FF3">
        <w:rPr>
          <w:rFonts w:eastAsia="Times New Roman"/>
          <w:lang w:eastAsia="sq-AL"/>
        </w:rPr>
        <w:t>), dhe c) përthithjes (</w:t>
      </w:r>
      <w:r w:rsidR="009836C5" w:rsidRPr="00911FF3">
        <w:rPr>
          <w:rFonts w:eastAsia="Times New Roman"/>
          <w:i/>
          <w:iCs/>
          <w:lang w:eastAsia="sq-AL"/>
        </w:rPr>
        <w:t>lex consumens derogat legi consumptae</w:t>
      </w:r>
      <w:r w:rsidR="009836C5" w:rsidRPr="00911FF3">
        <w:rPr>
          <w:rFonts w:eastAsia="Times New Roman"/>
          <w:lang w:eastAsia="sq-AL"/>
        </w:rPr>
        <w:t>).</w:t>
      </w:r>
      <w:r w:rsidR="00850AB6" w:rsidRPr="00911FF3">
        <w:rPr>
          <w:rFonts w:eastAsia="Times New Roman"/>
          <w:lang w:eastAsia="sq-AL"/>
        </w:rPr>
        <w:t xml:space="preserve"> </w:t>
      </w:r>
      <w:r w:rsidR="009836C5" w:rsidRPr="00911FF3">
        <w:rPr>
          <w:rFonts w:eastAsia="Times New Roman"/>
          <w:lang w:eastAsia="sq-AL"/>
        </w:rPr>
        <w:t xml:space="preserve">Mbi bazën e këtyre parimeve, rezulton se </w:t>
      </w:r>
      <w:r w:rsidR="008D4FC7" w:rsidRPr="00911FF3">
        <w:rPr>
          <w:rFonts w:eastAsia="Times New Roman"/>
          <w:lang w:eastAsia="sq-AL"/>
        </w:rPr>
        <w:t>n</w:t>
      </w:r>
      <w:r w:rsidR="009836C5" w:rsidRPr="00911FF3">
        <w:rPr>
          <w:rFonts w:eastAsia="Times New Roman"/>
          <w:lang w:eastAsia="sq-AL"/>
        </w:rPr>
        <w:t>enet 333, 333/a dhe 334 te K</w:t>
      </w:r>
      <w:r w:rsidR="008D4FC7" w:rsidRPr="00911FF3">
        <w:rPr>
          <w:rFonts w:eastAsia="Times New Roman"/>
          <w:lang w:eastAsia="sq-AL"/>
        </w:rPr>
        <w:t>P</w:t>
      </w:r>
      <w:r w:rsidR="009836C5" w:rsidRPr="00911FF3">
        <w:rPr>
          <w:rFonts w:eastAsia="Times New Roman"/>
          <w:lang w:eastAsia="sq-AL"/>
        </w:rPr>
        <w:t xml:space="preserve"> </w:t>
      </w:r>
      <w:r w:rsidR="008D4FC7" w:rsidRPr="00911FF3">
        <w:rPr>
          <w:rFonts w:eastAsia="Times New Roman"/>
          <w:lang w:eastAsia="sq-AL"/>
        </w:rPr>
        <w:t>mbrojn</w:t>
      </w:r>
      <w:r w:rsidR="001541A0" w:rsidRPr="00911FF3">
        <w:rPr>
          <w:rFonts w:eastAsia="Times New Roman"/>
          <w:lang w:eastAsia="sq-AL"/>
        </w:rPr>
        <w:t>ë</w:t>
      </w:r>
      <w:r w:rsidR="008D4FC7" w:rsidRPr="00911FF3">
        <w:rPr>
          <w:rFonts w:eastAsia="Times New Roman"/>
          <w:lang w:eastAsia="sq-AL"/>
        </w:rPr>
        <w:t xml:space="preserve"> t</w:t>
      </w:r>
      <w:r w:rsidR="001541A0" w:rsidRPr="00911FF3">
        <w:rPr>
          <w:rFonts w:eastAsia="Times New Roman"/>
          <w:lang w:eastAsia="sq-AL"/>
        </w:rPr>
        <w:t>ë</w:t>
      </w:r>
      <w:r w:rsidR="008D4FC7" w:rsidRPr="00911FF3">
        <w:rPr>
          <w:rFonts w:eastAsia="Times New Roman"/>
          <w:lang w:eastAsia="sq-AL"/>
        </w:rPr>
        <w:t xml:space="preserve"> </w:t>
      </w:r>
      <w:r w:rsidR="009836C5" w:rsidRPr="00911FF3">
        <w:rPr>
          <w:rFonts w:eastAsia="Times New Roman"/>
          <w:lang w:eastAsia="sq-AL"/>
        </w:rPr>
        <w:t xml:space="preserve">njëjtën marrëdhënie juridike, por </w:t>
      </w:r>
      <w:r w:rsidR="008D4FC7" w:rsidRPr="00911FF3">
        <w:rPr>
          <w:rFonts w:eastAsia="Times New Roman"/>
          <w:lang w:eastAsia="sq-AL"/>
        </w:rPr>
        <w:t>n</w:t>
      </w:r>
      <w:r w:rsidR="001541A0" w:rsidRPr="00911FF3">
        <w:rPr>
          <w:rFonts w:eastAsia="Times New Roman"/>
          <w:lang w:eastAsia="sq-AL"/>
        </w:rPr>
        <w:t>ë</w:t>
      </w:r>
      <w:r w:rsidR="008D4FC7" w:rsidRPr="00911FF3">
        <w:rPr>
          <w:rFonts w:eastAsia="Times New Roman"/>
          <w:lang w:eastAsia="sq-AL"/>
        </w:rPr>
        <w:t xml:space="preserve"> rastin e nj</w:t>
      </w:r>
      <w:r w:rsidR="001541A0" w:rsidRPr="00911FF3">
        <w:rPr>
          <w:rFonts w:eastAsia="Times New Roman"/>
          <w:lang w:eastAsia="sq-AL"/>
        </w:rPr>
        <w:t>ë</w:t>
      </w:r>
      <w:r w:rsidR="008D4FC7" w:rsidRPr="00911FF3">
        <w:rPr>
          <w:rFonts w:eastAsia="Times New Roman"/>
          <w:lang w:eastAsia="sq-AL"/>
        </w:rPr>
        <w:t xml:space="preserve"> </w:t>
      </w:r>
      <w:r w:rsidR="009836C5" w:rsidRPr="00911FF3">
        <w:rPr>
          <w:rFonts w:eastAsia="Times New Roman"/>
          <w:lang w:eastAsia="sq-AL"/>
        </w:rPr>
        <w:t xml:space="preserve">përshkallëzimi të aktivitetit kriminal të anëtarëve të organizatës apo të grupit të strukturuar kriminal, duhet të zbatohet </w:t>
      </w:r>
      <w:r w:rsidR="007F0ABB" w:rsidRPr="00911FF3">
        <w:rPr>
          <w:rFonts w:eastAsia="Times New Roman"/>
          <w:lang w:eastAsia="sq-AL"/>
        </w:rPr>
        <w:t>n</w:t>
      </w:r>
      <w:r w:rsidR="009836C5" w:rsidRPr="00911FF3">
        <w:rPr>
          <w:rFonts w:eastAsia="Times New Roman"/>
          <w:lang w:eastAsia="sq-AL"/>
        </w:rPr>
        <w:t>eni 334 i K</w:t>
      </w:r>
      <w:r w:rsidR="007F0ABB" w:rsidRPr="00911FF3">
        <w:rPr>
          <w:rFonts w:eastAsia="Times New Roman"/>
          <w:lang w:eastAsia="sq-AL"/>
        </w:rPr>
        <w:t>P</w:t>
      </w:r>
      <w:r w:rsidR="009836C5" w:rsidRPr="00911FF3">
        <w:rPr>
          <w:rFonts w:eastAsia="Times New Roman"/>
          <w:lang w:eastAsia="sq-AL"/>
        </w:rPr>
        <w:t xml:space="preserve">, i cili përthith </w:t>
      </w:r>
      <w:r w:rsidR="007F0ABB" w:rsidRPr="00911FF3">
        <w:rPr>
          <w:rFonts w:eastAsia="Times New Roman"/>
          <w:lang w:eastAsia="sq-AL"/>
        </w:rPr>
        <w:t>n</w:t>
      </w:r>
      <w:r w:rsidR="009836C5" w:rsidRPr="00911FF3">
        <w:rPr>
          <w:rFonts w:eastAsia="Times New Roman"/>
          <w:lang w:eastAsia="sq-AL"/>
        </w:rPr>
        <w:t xml:space="preserve">enet 333 dhe 333/a të </w:t>
      </w:r>
      <w:r w:rsidR="007F0ABB" w:rsidRPr="00911FF3">
        <w:rPr>
          <w:rFonts w:eastAsia="Times New Roman"/>
          <w:lang w:eastAsia="sq-AL"/>
        </w:rPr>
        <w:t>k</w:t>
      </w:r>
      <w:r w:rsidR="001541A0" w:rsidRPr="00911FF3">
        <w:rPr>
          <w:rFonts w:eastAsia="Times New Roman"/>
          <w:lang w:eastAsia="sq-AL"/>
        </w:rPr>
        <w:t>ë</w:t>
      </w:r>
      <w:r w:rsidR="007F0ABB" w:rsidRPr="00911FF3">
        <w:rPr>
          <w:rFonts w:eastAsia="Times New Roman"/>
          <w:lang w:eastAsia="sq-AL"/>
        </w:rPr>
        <w:t xml:space="preserve">tij </w:t>
      </w:r>
      <w:r w:rsidR="009836C5" w:rsidRPr="00911FF3">
        <w:rPr>
          <w:rFonts w:eastAsia="Times New Roman"/>
          <w:lang w:eastAsia="sq-AL"/>
        </w:rPr>
        <w:t>Kodi</w:t>
      </w:r>
      <w:r w:rsidR="007F0ABB" w:rsidRPr="00911FF3">
        <w:rPr>
          <w:rFonts w:eastAsia="Times New Roman"/>
          <w:lang w:eastAsia="sq-AL"/>
        </w:rPr>
        <w:t>.</w:t>
      </w:r>
      <w:r w:rsidR="00B240D7" w:rsidRPr="00911FF3">
        <w:rPr>
          <w:rFonts w:eastAsia="Times New Roman"/>
          <w:lang w:eastAsia="sq-AL"/>
        </w:rPr>
        <w:t xml:space="preserve"> Ky konkluzion </w:t>
      </w:r>
      <w:r w:rsidR="001541A0" w:rsidRPr="00911FF3">
        <w:rPr>
          <w:rFonts w:eastAsia="Times New Roman"/>
          <w:lang w:eastAsia="sq-AL"/>
        </w:rPr>
        <w:t>ë</w:t>
      </w:r>
      <w:r w:rsidR="00B240D7" w:rsidRPr="00911FF3">
        <w:rPr>
          <w:rFonts w:eastAsia="Times New Roman"/>
          <w:lang w:eastAsia="sq-AL"/>
        </w:rPr>
        <w:t>sht</w:t>
      </w:r>
      <w:r w:rsidR="001541A0" w:rsidRPr="00911FF3">
        <w:rPr>
          <w:rFonts w:eastAsia="Times New Roman"/>
          <w:lang w:eastAsia="sq-AL"/>
        </w:rPr>
        <w:t>ë</w:t>
      </w:r>
      <w:r w:rsidR="00B240D7" w:rsidRPr="00911FF3">
        <w:rPr>
          <w:rFonts w:eastAsia="Times New Roman"/>
          <w:lang w:eastAsia="sq-AL"/>
        </w:rPr>
        <w:t xml:space="preserve"> n</w:t>
      </w:r>
      <w:r w:rsidR="001541A0" w:rsidRPr="00911FF3">
        <w:rPr>
          <w:rFonts w:eastAsia="Times New Roman"/>
          <w:lang w:eastAsia="sq-AL"/>
        </w:rPr>
        <w:t>ë</w:t>
      </w:r>
      <w:r w:rsidR="00B240D7" w:rsidRPr="00911FF3">
        <w:rPr>
          <w:rFonts w:eastAsia="Times New Roman"/>
          <w:lang w:eastAsia="sq-AL"/>
        </w:rPr>
        <w:t xml:space="preserve"> harmoni me orientimet e vendimit unifikues nr. 3/2015 t</w:t>
      </w:r>
      <w:r w:rsidR="001541A0" w:rsidRPr="00911FF3">
        <w:rPr>
          <w:rFonts w:eastAsia="Times New Roman"/>
          <w:lang w:eastAsia="sq-AL"/>
        </w:rPr>
        <w:t>ë</w:t>
      </w:r>
      <w:r w:rsidR="00B240D7" w:rsidRPr="00911FF3">
        <w:rPr>
          <w:rFonts w:eastAsia="Times New Roman"/>
          <w:lang w:eastAsia="sq-AL"/>
        </w:rPr>
        <w:t xml:space="preserve"> Kolegjeve t</w:t>
      </w:r>
      <w:r w:rsidR="001541A0" w:rsidRPr="00911FF3">
        <w:rPr>
          <w:rFonts w:eastAsia="Times New Roman"/>
          <w:lang w:eastAsia="sq-AL"/>
        </w:rPr>
        <w:t>ë</w:t>
      </w:r>
      <w:r w:rsidR="00B240D7" w:rsidRPr="00911FF3">
        <w:rPr>
          <w:rFonts w:eastAsia="Times New Roman"/>
          <w:lang w:eastAsia="sq-AL"/>
        </w:rPr>
        <w:t xml:space="preserve"> Bashkuara t</w:t>
      </w:r>
      <w:r w:rsidR="001541A0" w:rsidRPr="00911FF3">
        <w:rPr>
          <w:rFonts w:eastAsia="Times New Roman"/>
          <w:lang w:eastAsia="sq-AL"/>
        </w:rPr>
        <w:t>ë</w:t>
      </w:r>
      <w:r w:rsidR="00B240D7" w:rsidRPr="00911FF3">
        <w:rPr>
          <w:rFonts w:eastAsia="Times New Roman"/>
          <w:lang w:eastAsia="sq-AL"/>
        </w:rPr>
        <w:t xml:space="preserve"> Gjykat</w:t>
      </w:r>
      <w:r w:rsidR="001541A0" w:rsidRPr="00911FF3">
        <w:rPr>
          <w:rFonts w:eastAsia="Times New Roman"/>
          <w:lang w:eastAsia="sq-AL"/>
        </w:rPr>
        <w:t>ë</w:t>
      </w:r>
      <w:r w:rsidR="00B240D7" w:rsidRPr="00911FF3">
        <w:rPr>
          <w:rFonts w:eastAsia="Times New Roman"/>
          <w:lang w:eastAsia="sq-AL"/>
        </w:rPr>
        <w:t>s s</w:t>
      </w:r>
      <w:r w:rsidR="001541A0" w:rsidRPr="00911FF3">
        <w:rPr>
          <w:rFonts w:eastAsia="Times New Roman"/>
          <w:lang w:eastAsia="sq-AL"/>
        </w:rPr>
        <w:t>ë</w:t>
      </w:r>
      <w:r w:rsidR="00B240D7" w:rsidRPr="00911FF3">
        <w:rPr>
          <w:rFonts w:eastAsia="Times New Roman"/>
          <w:lang w:eastAsia="sq-AL"/>
        </w:rPr>
        <w:t xml:space="preserve"> Lart</w:t>
      </w:r>
      <w:r w:rsidR="001541A0" w:rsidRPr="00911FF3">
        <w:rPr>
          <w:rFonts w:eastAsia="Times New Roman"/>
          <w:lang w:eastAsia="sq-AL"/>
        </w:rPr>
        <w:t>ë</w:t>
      </w:r>
      <w:r w:rsidR="00B240D7" w:rsidRPr="00911FF3">
        <w:rPr>
          <w:rFonts w:eastAsia="Times New Roman"/>
          <w:lang w:eastAsia="sq-AL"/>
        </w:rPr>
        <w:t xml:space="preserve">. </w:t>
      </w:r>
    </w:p>
    <w:p w14:paraId="3A086A8A" w14:textId="429197A0" w:rsidR="009836C5" w:rsidRPr="00911FF3" w:rsidRDefault="00BC6170" w:rsidP="006B5E6C">
      <w:pPr>
        <w:shd w:val="clear" w:color="auto" w:fill="FFFFFF"/>
        <w:jc w:val="both"/>
        <w:rPr>
          <w:rFonts w:eastAsia="Times New Roman"/>
          <w:lang w:eastAsia="sq-AL"/>
        </w:rPr>
      </w:pPr>
      <w:r w:rsidRPr="00911FF3">
        <w:rPr>
          <w:rFonts w:eastAsia="Times New Roman"/>
          <w:lang w:eastAsia="sq-AL"/>
        </w:rPr>
        <w:t>- Përsa</w:t>
      </w:r>
      <w:r w:rsidR="009836C5" w:rsidRPr="00911FF3">
        <w:rPr>
          <w:rFonts w:eastAsia="Times New Roman"/>
          <w:lang w:eastAsia="sq-AL"/>
        </w:rPr>
        <w:t xml:space="preserve"> me sipër, edhe në lidhje me çështjen e fundit të shtruar për njësim, vetëkuptohet që figura e veprës penale </w:t>
      </w:r>
      <w:r w:rsidRPr="00911FF3">
        <w:rPr>
          <w:rFonts w:eastAsia="Times New Roman"/>
          <w:lang w:eastAsia="sq-AL"/>
        </w:rPr>
        <w:t>“</w:t>
      </w:r>
      <w:r w:rsidR="009836C5" w:rsidRPr="00911FF3">
        <w:rPr>
          <w:rFonts w:eastAsia="Times New Roman"/>
          <w:lang w:eastAsia="sq-AL"/>
        </w:rPr>
        <w:t>Kryerj</w:t>
      </w:r>
      <w:r w:rsidRPr="00911FF3">
        <w:rPr>
          <w:rFonts w:eastAsia="Times New Roman"/>
          <w:lang w:eastAsia="sq-AL"/>
        </w:rPr>
        <w:t>a</w:t>
      </w:r>
      <w:r w:rsidR="009836C5" w:rsidRPr="00911FF3">
        <w:rPr>
          <w:rFonts w:eastAsia="Times New Roman"/>
          <w:lang w:eastAsia="sq-AL"/>
        </w:rPr>
        <w:t xml:space="preserve"> e veprave penale nga organizata kriminale dhe grupi i strukturuar kriminal</w:t>
      </w:r>
      <w:r w:rsidRPr="00911FF3">
        <w:rPr>
          <w:rFonts w:eastAsia="Times New Roman"/>
          <w:lang w:eastAsia="sq-AL"/>
        </w:rPr>
        <w:t>”</w:t>
      </w:r>
      <w:r w:rsidR="009836C5" w:rsidRPr="00911FF3">
        <w:rPr>
          <w:rFonts w:eastAsia="Times New Roman"/>
          <w:lang w:eastAsia="sq-AL"/>
        </w:rPr>
        <w:t xml:space="preserve">, parashikuar nga </w:t>
      </w:r>
      <w:r w:rsidRPr="00911FF3">
        <w:rPr>
          <w:rFonts w:eastAsia="Times New Roman"/>
          <w:lang w:eastAsia="sq-AL"/>
        </w:rPr>
        <w:t>n</w:t>
      </w:r>
      <w:r w:rsidR="009836C5" w:rsidRPr="00911FF3">
        <w:rPr>
          <w:rFonts w:eastAsia="Times New Roman"/>
          <w:lang w:eastAsia="sq-AL"/>
        </w:rPr>
        <w:t>eni 334 i K</w:t>
      </w:r>
      <w:r w:rsidRPr="00911FF3">
        <w:rPr>
          <w:rFonts w:eastAsia="Times New Roman"/>
          <w:lang w:eastAsia="sq-AL"/>
        </w:rPr>
        <w:t>P</w:t>
      </w:r>
      <w:r w:rsidR="009836C5" w:rsidRPr="00911FF3">
        <w:rPr>
          <w:rFonts w:eastAsia="Times New Roman"/>
          <w:lang w:eastAsia="sq-AL"/>
        </w:rPr>
        <w:t xml:space="preserve"> nuk mund te trajtohet si një vepër penale autonome, pasi duhet të </w:t>
      </w:r>
      <w:r w:rsidR="009836C5" w:rsidRPr="00911FF3">
        <w:rPr>
          <w:rFonts w:eastAsia="Times New Roman"/>
          <w:lang w:eastAsia="sq-AL"/>
        </w:rPr>
        <w:lastRenderedPageBreak/>
        <w:t>shoqëroje veprën penale konkrete të kryer nga pjesëtaret e organizatës</w:t>
      </w:r>
      <w:r w:rsidR="00E23584" w:rsidRPr="00911FF3">
        <w:rPr>
          <w:rFonts w:eastAsia="Times New Roman"/>
          <w:lang w:eastAsia="sq-AL"/>
        </w:rPr>
        <w:t xml:space="preserve"> </w:t>
      </w:r>
      <w:r w:rsidR="009836C5" w:rsidRPr="00911FF3">
        <w:rPr>
          <w:rFonts w:eastAsia="Times New Roman"/>
          <w:lang w:eastAsia="sq-AL"/>
        </w:rPr>
        <w:t>kriminale ose të grupit të strukturuar.</w:t>
      </w:r>
    </w:p>
    <w:p w14:paraId="4BA0DA24" w14:textId="16C972C4" w:rsidR="009836C5" w:rsidRPr="00911FF3" w:rsidRDefault="00E23584" w:rsidP="006B5E6C">
      <w:pPr>
        <w:shd w:val="clear" w:color="auto" w:fill="FFFFFF"/>
        <w:ind w:firstLine="720"/>
        <w:jc w:val="both"/>
      </w:pPr>
      <w:r w:rsidRPr="00911FF3">
        <w:rPr>
          <w:rFonts w:eastAsia="Times New Roman"/>
          <w:lang w:eastAsia="sq-AL"/>
        </w:rPr>
        <w:t>20.5. Mbrojt</w:t>
      </w:r>
      <w:r w:rsidR="001541A0" w:rsidRPr="00911FF3">
        <w:rPr>
          <w:rFonts w:eastAsia="Times New Roman"/>
          <w:lang w:eastAsia="sq-AL"/>
        </w:rPr>
        <w:t>ë</w:t>
      </w:r>
      <w:r w:rsidRPr="00911FF3">
        <w:rPr>
          <w:rFonts w:eastAsia="Times New Roman"/>
          <w:lang w:eastAsia="sq-AL"/>
        </w:rPr>
        <w:t>sja e caktuar kryesisht p</w:t>
      </w:r>
      <w:r w:rsidR="001541A0" w:rsidRPr="00911FF3">
        <w:rPr>
          <w:rFonts w:eastAsia="Times New Roman"/>
          <w:lang w:eastAsia="sq-AL"/>
        </w:rPr>
        <w:t>ë</w:t>
      </w:r>
      <w:r w:rsidRPr="00911FF3">
        <w:rPr>
          <w:rFonts w:eastAsia="Times New Roman"/>
          <w:lang w:eastAsia="sq-AL"/>
        </w:rPr>
        <w:t>r t</w:t>
      </w:r>
      <w:r w:rsidR="001541A0" w:rsidRPr="00911FF3">
        <w:rPr>
          <w:rFonts w:eastAsia="Times New Roman"/>
          <w:lang w:eastAsia="sq-AL"/>
        </w:rPr>
        <w:t>ë</w:t>
      </w:r>
      <w:r w:rsidRPr="00911FF3">
        <w:rPr>
          <w:rFonts w:eastAsia="Times New Roman"/>
          <w:lang w:eastAsia="sq-AL"/>
        </w:rPr>
        <w:t xml:space="preserve"> gjykuarin Bashkim Kodra, </w:t>
      </w:r>
      <w:r w:rsidR="00F86D5C" w:rsidRPr="00911FF3">
        <w:rPr>
          <w:rFonts w:eastAsia="Times New Roman"/>
          <w:lang w:eastAsia="sq-AL"/>
        </w:rPr>
        <w:t>A</w:t>
      </w:r>
      <w:r w:rsidRPr="00911FF3">
        <w:rPr>
          <w:rFonts w:eastAsia="Times New Roman"/>
          <w:lang w:eastAsia="sq-AL"/>
        </w:rPr>
        <w:t xml:space="preserve">v. Sonila Çekrezi, </w:t>
      </w:r>
      <w:r w:rsidR="004531A6" w:rsidRPr="00911FF3">
        <w:rPr>
          <w:rFonts w:eastAsia="Times New Roman"/>
          <w:lang w:eastAsia="sq-AL"/>
        </w:rPr>
        <w:t>parashtroi se faktet dhe veprimet q</w:t>
      </w:r>
      <w:r w:rsidR="001541A0" w:rsidRPr="00911FF3">
        <w:rPr>
          <w:rFonts w:eastAsia="Times New Roman"/>
          <w:lang w:eastAsia="sq-AL"/>
        </w:rPr>
        <w:t>ë</w:t>
      </w:r>
      <w:r w:rsidR="004531A6" w:rsidRPr="00911FF3">
        <w:rPr>
          <w:rFonts w:eastAsia="Times New Roman"/>
          <w:lang w:eastAsia="sq-AL"/>
        </w:rPr>
        <w:t xml:space="preserve"> i atribuohen t</w:t>
      </w:r>
      <w:r w:rsidR="001541A0" w:rsidRPr="00911FF3">
        <w:rPr>
          <w:rFonts w:eastAsia="Times New Roman"/>
          <w:lang w:eastAsia="sq-AL"/>
        </w:rPr>
        <w:t>ë</w:t>
      </w:r>
      <w:r w:rsidR="004531A6" w:rsidRPr="00911FF3">
        <w:rPr>
          <w:rFonts w:eastAsia="Times New Roman"/>
          <w:lang w:eastAsia="sq-AL"/>
        </w:rPr>
        <w:t xml:space="preserve"> gjykuarit Kodra nuk p</w:t>
      </w:r>
      <w:r w:rsidR="001541A0" w:rsidRPr="00911FF3">
        <w:rPr>
          <w:rFonts w:eastAsia="Times New Roman"/>
          <w:lang w:eastAsia="sq-AL"/>
        </w:rPr>
        <w:t>ë</w:t>
      </w:r>
      <w:r w:rsidR="004531A6" w:rsidRPr="00911FF3">
        <w:rPr>
          <w:rFonts w:eastAsia="Times New Roman"/>
          <w:lang w:eastAsia="sq-AL"/>
        </w:rPr>
        <w:t>rb</w:t>
      </w:r>
      <w:r w:rsidR="001541A0" w:rsidRPr="00911FF3">
        <w:rPr>
          <w:rFonts w:eastAsia="Times New Roman"/>
          <w:lang w:eastAsia="sq-AL"/>
        </w:rPr>
        <w:t>ë</w:t>
      </w:r>
      <w:r w:rsidR="004531A6" w:rsidRPr="00911FF3">
        <w:rPr>
          <w:rFonts w:eastAsia="Times New Roman"/>
          <w:lang w:eastAsia="sq-AL"/>
        </w:rPr>
        <w:t>jn</w:t>
      </w:r>
      <w:r w:rsidR="001541A0" w:rsidRPr="00911FF3">
        <w:rPr>
          <w:rFonts w:eastAsia="Times New Roman"/>
          <w:lang w:eastAsia="sq-AL"/>
        </w:rPr>
        <w:t>ë</w:t>
      </w:r>
      <w:r w:rsidR="004531A6" w:rsidRPr="00911FF3">
        <w:rPr>
          <w:rFonts w:eastAsia="Times New Roman"/>
          <w:lang w:eastAsia="sq-AL"/>
        </w:rPr>
        <w:t xml:space="preserve"> vep</w:t>
      </w:r>
      <w:r w:rsidR="001541A0" w:rsidRPr="00911FF3">
        <w:rPr>
          <w:rFonts w:eastAsia="Times New Roman"/>
          <w:lang w:eastAsia="sq-AL"/>
        </w:rPr>
        <w:t>ë</w:t>
      </w:r>
      <w:r w:rsidR="004531A6" w:rsidRPr="00911FF3">
        <w:rPr>
          <w:rFonts w:eastAsia="Times New Roman"/>
          <w:lang w:eastAsia="sq-AL"/>
        </w:rPr>
        <w:t xml:space="preserve">r </w:t>
      </w:r>
      <w:r w:rsidR="009E6953" w:rsidRPr="00911FF3">
        <w:rPr>
          <w:rFonts w:eastAsia="Times New Roman"/>
          <w:lang w:eastAsia="sq-AL"/>
        </w:rPr>
        <w:t>penale. Nga t</w:t>
      </w:r>
      <w:r w:rsidR="001541A0" w:rsidRPr="00911FF3">
        <w:rPr>
          <w:rFonts w:eastAsia="Times New Roman"/>
          <w:lang w:eastAsia="sq-AL"/>
        </w:rPr>
        <w:t>ë</w:t>
      </w:r>
      <w:r w:rsidR="009E6953" w:rsidRPr="00911FF3">
        <w:rPr>
          <w:rFonts w:eastAsia="Times New Roman"/>
          <w:lang w:eastAsia="sq-AL"/>
        </w:rPr>
        <w:t xml:space="preserve"> dyja gjykatat jan</w:t>
      </w:r>
      <w:r w:rsidR="001541A0" w:rsidRPr="00911FF3">
        <w:rPr>
          <w:rFonts w:eastAsia="Times New Roman"/>
          <w:lang w:eastAsia="sq-AL"/>
        </w:rPr>
        <w:t>ë</w:t>
      </w:r>
      <w:r w:rsidR="009E6953" w:rsidRPr="00911FF3">
        <w:rPr>
          <w:rFonts w:eastAsia="Times New Roman"/>
          <w:lang w:eastAsia="sq-AL"/>
        </w:rPr>
        <w:t xml:space="preserve"> pranuar apriori konkluzionet e organit t</w:t>
      </w:r>
      <w:r w:rsidR="001541A0" w:rsidRPr="00911FF3">
        <w:rPr>
          <w:rFonts w:eastAsia="Times New Roman"/>
          <w:lang w:eastAsia="sq-AL"/>
        </w:rPr>
        <w:t>ë</w:t>
      </w:r>
      <w:r w:rsidR="009E6953" w:rsidRPr="00911FF3">
        <w:rPr>
          <w:rFonts w:eastAsia="Times New Roman"/>
          <w:lang w:eastAsia="sq-AL"/>
        </w:rPr>
        <w:t xml:space="preserve"> akuz</w:t>
      </w:r>
      <w:r w:rsidR="001541A0" w:rsidRPr="00911FF3">
        <w:rPr>
          <w:rFonts w:eastAsia="Times New Roman"/>
          <w:lang w:eastAsia="sq-AL"/>
        </w:rPr>
        <w:t>ë</w:t>
      </w:r>
      <w:r w:rsidR="009E6953" w:rsidRPr="00911FF3">
        <w:rPr>
          <w:rFonts w:eastAsia="Times New Roman"/>
          <w:lang w:eastAsia="sq-AL"/>
        </w:rPr>
        <w:t>s pa nj</w:t>
      </w:r>
      <w:r w:rsidR="001541A0" w:rsidRPr="00911FF3">
        <w:rPr>
          <w:rFonts w:eastAsia="Times New Roman"/>
          <w:lang w:eastAsia="sq-AL"/>
        </w:rPr>
        <w:t>ë</w:t>
      </w:r>
      <w:r w:rsidR="009E6953" w:rsidRPr="00911FF3">
        <w:rPr>
          <w:rFonts w:eastAsia="Times New Roman"/>
          <w:lang w:eastAsia="sq-AL"/>
        </w:rPr>
        <w:t xml:space="preserve"> analiz</w:t>
      </w:r>
      <w:r w:rsidR="001541A0" w:rsidRPr="00911FF3">
        <w:rPr>
          <w:rFonts w:eastAsia="Times New Roman"/>
          <w:lang w:eastAsia="sq-AL"/>
        </w:rPr>
        <w:t>ë</w:t>
      </w:r>
      <w:r w:rsidR="009E6953" w:rsidRPr="00911FF3">
        <w:rPr>
          <w:rFonts w:eastAsia="Times New Roman"/>
          <w:lang w:eastAsia="sq-AL"/>
        </w:rPr>
        <w:t xml:space="preserve"> t</w:t>
      </w:r>
      <w:r w:rsidR="001541A0" w:rsidRPr="00911FF3">
        <w:rPr>
          <w:rFonts w:eastAsia="Times New Roman"/>
          <w:lang w:eastAsia="sq-AL"/>
        </w:rPr>
        <w:t xml:space="preserve">ë </w:t>
      </w:r>
      <w:r w:rsidR="009E6953" w:rsidRPr="00911FF3">
        <w:rPr>
          <w:rFonts w:eastAsia="Times New Roman"/>
          <w:lang w:eastAsia="sq-AL"/>
        </w:rPr>
        <w:t>plot</w:t>
      </w:r>
      <w:r w:rsidR="001541A0" w:rsidRPr="00911FF3">
        <w:rPr>
          <w:rFonts w:eastAsia="Times New Roman"/>
          <w:lang w:eastAsia="sq-AL"/>
        </w:rPr>
        <w:t>ë</w:t>
      </w:r>
      <w:r w:rsidR="009E6953" w:rsidRPr="00911FF3">
        <w:rPr>
          <w:rFonts w:eastAsia="Times New Roman"/>
          <w:lang w:eastAsia="sq-AL"/>
        </w:rPr>
        <w:t xml:space="preserve"> t</w:t>
      </w:r>
      <w:r w:rsidR="001541A0" w:rsidRPr="00911FF3">
        <w:rPr>
          <w:rFonts w:eastAsia="Times New Roman"/>
          <w:lang w:eastAsia="sq-AL"/>
        </w:rPr>
        <w:t>ë</w:t>
      </w:r>
      <w:r w:rsidR="009E6953" w:rsidRPr="00911FF3">
        <w:rPr>
          <w:rFonts w:eastAsia="Times New Roman"/>
          <w:lang w:eastAsia="sq-AL"/>
        </w:rPr>
        <w:t xml:space="preserve"> fakteve, rrethanave dhe provave t</w:t>
      </w:r>
      <w:r w:rsidR="001541A0" w:rsidRPr="00911FF3">
        <w:rPr>
          <w:rFonts w:eastAsia="Times New Roman"/>
          <w:lang w:eastAsia="sq-AL"/>
        </w:rPr>
        <w:t>ë</w:t>
      </w:r>
      <w:r w:rsidR="009E6953" w:rsidRPr="00911FF3">
        <w:rPr>
          <w:rFonts w:eastAsia="Times New Roman"/>
          <w:lang w:eastAsia="sq-AL"/>
        </w:rPr>
        <w:t xml:space="preserve"> administruara n</w:t>
      </w:r>
      <w:r w:rsidR="001541A0" w:rsidRPr="00911FF3">
        <w:rPr>
          <w:rFonts w:eastAsia="Times New Roman"/>
          <w:lang w:eastAsia="sq-AL"/>
        </w:rPr>
        <w:t>ë</w:t>
      </w:r>
      <w:r w:rsidR="009E6953" w:rsidRPr="00911FF3">
        <w:rPr>
          <w:rFonts w:eastAsia="Times New Roman"/>
          <w:lang w:eastAsia="sq-AL"/>
        </w:rPr>
        <w:t xml:space="preserve"> gjykimin e ç</w:t>
      </w:r>
      <w:r w:rsidR="001541A0" w:rsidRPr="00911FF3">
        <w:rPr>
          <w:rFonts w:eastAsia="Times New Roman"/>
          <w:lang w:eastAsia="sq-AL"/>
        </w:rPr>
        <w:t>ë</w:t>
      </w:r>
      <w:r w:rsidR="009E6953" w:rsidRPr="00911FF3">
        <w:rPr>
          <w:rFonts w:eastAsia="Times New Roman"/>
          <w:lang w:eastAsia="sq-AL"/>
        </w:rPr>
        <w:t>shtjes. N</w:t>
      </w:r>
      <w:r w:rsidR="001541A0" w:rsidRPr="00911FF3">
        <w:rPr>
          <w:rFonts w:eastAsia="Times New Roman"/>
          <w:lang w:eastAsia="sq-AL"/>
        </w:rPr>
        <w:t>ë</w:t>
      </w:r>
      <w:r w:rsidR="009E6953" w:rsidRPr="00911FF3">
        <w:rPr>
          <w:rFonts w:eastAsia="Times New Roman"/>
          <w:lang w:eastAsia="sq-AL"/>
        </w:rPr>
        <w:t xml:space="preserve"> k</w:t>
      </w:r>
      <w:r w:rsidR="001541A0" w:rsidRPr="00911FF3">
        <w:rPr>
          <w:rFonts w:eastAsia="Times New Roman"/>
          <w:lang w:eastAsia="sq-AL"/>
        </w:rPr>
        <w:t>ë</w:t>
      </w:r>
      <w:r w:rsidR="009E6953" w:rsidRPr="00911FF3">
        <w:rPr>
          <w:rFonts w:eastAsia="Times New Roman"/>
          <w:lang w:eastAsia="sq-AL"/>
        </w:rPr>
        <w:t>t</w:t>
      </w:r>
      <w:r w:rsidR="001541A0" w:rsidRPr="00911FF3">
        <w:rPr>
          <w:rFonts w:eastAsia="Times New Roman"/>
          <w:lang w:eastAsia="sq-AL"/>
        </w:rPr>
        <w:t>ë</w:t>
      </w:r>
      <w:r w:rsidR="009E6953" w:rsidRPr="00911FF3">
        <w:rPr>
          <w:rFonts w:eastAsia="Times New Roman"/>
          <w:lang w:eastAsia="sq-AL"/>
        </w:rPr>
        <w:t xml:space="preserve"> kuptim, </w:t>
      </w:r>
      <w:r w:rsidR="001541A0" w:rsidRPr="00911FF3">
        <w:rPr>
          <w:rFonts w:eastAsia="Times New Roman"/>
          <w:lang w:eastAsia="sq-AL"/>
        </w:rPr>
        <w:t>Kolegji</w:t>
      </w:r>
      <w:r w:rsidR="009E6953" w:rsidRPr="00911FF3">
        <w:rPr>
          <w:rFonts w:eastAsia="Times New Roman"/>
          <w:lang w:eastAsia="sq-AL"/>
        </w:rPr>
        <w:t xml:space="preserve"> Penal i ka t</w:t>
      </w:r>
      <w:r w:rsidR="001541A0" w:rsidRPr="00911FF3">
        <w:rPr>
          <w:rFonts w:eastAsia="Times New Roman"/>
          <w:lang w:eastAsia="sq-AL"/>
        </w:rPr>
        <w:t>ë</w:t>
      </w:r>
      <w:r w:rsidR="009E6953" w:rsidRPr="00911FF3">
        <w:rPr>
          <w:rFonts w:eastAsia="Times New Roman"/>
          <w:lang w:eastAsia="sq-AL"/>
        </w:rPr>
        <w:t xml:space="preserve"> gjitha mjetet</w:t>
      </w:r>
      <w:r w:rsidR="001541A0" w:rsidRPr="00911FF3">
        <w:rPr>
          <w:rFonts w:eastAsia="Times New Roman"/>
          <w:lang w:eastAsia="sq-AL"/>
        </w:rPr>
        <w:t xml:space="preserve"> dhe kompetencat që të marrë një rol aktiv, i cili shkon përtej ligjit dhe synon të drejtën, duke ndikuar efektivisht edhe në vendimmarrjen e gjykatave të shkallëve më të ulëta. </w:t>
      </w:r>
    </w:p>
    <w:p w14:paraId="7B1B39C7" w14:textId="494496AE" w:rsidR="008A3635" w:rsidRPr="00911FF3" w:rsidRDefault="00437D9B" w:rsidP="006B5E6C">
      <w:pPr>
        <w:ind w:firstLine="720"/>
        <w:jc w:val="both"/>
      </w:pPr>
      <w:r w:rsidRPr="00911FF3">
        <w:rPr>
          <w:shd w:val="clear" w:color="auto" w:fill="FFFFFF"/>
        </w:rPr>
        <w:t>21.</w:t>
      </w:r>
      <w:r w:rsidR="00D476F8" w:rsidRPr="00911FF3">
        <w:rPr>
          <w:shd w:val="clear" w:color="auto" w:fill="FFFFFF"/>
        </w:rPr>
        <w:t xml:space="preserve"> </w:t>
      </w:r>
      <w:r w:rsidRPr="00911FF3">
        <w:rPr>
          <w:shd w:val="clear" w:color="auto" w:fill="FFFFFF"/>
        </w:rPr>
        <w:t>Kolegji</w:t>
      </w:r>
      <w:r w:rsidR="00F86D5C" w:rsidRPr="00911FF3">
        <w:rPr>
          <w:shd w:val="clear" w:color="auto" w:fill="FFFFFF"/>
        </w:rPr>
        <w:t>,</w:t>
      </w:r>
      <w:r w:rsidRPr="00911FF3">
        <w:rPr>
          <w:shd w:val="clear" w:color="auto" w:fill="FFFFFF"/>
        </w:rPr>
        <w:t xml:space="preserve"> n</w:t>
      </w:r>
      <w:r w:rsidR="00D476F8" w:rsidRPr="00911FF3">
        <w:rPr>
          <w:shd w:val="clear" w:color="auto" w:fill="FFFFFF"/>
        </w:rPr>
        <w:t>ë</w:t>
      </w:r>
      <w:r w:rsidRPr="00911FF3">
        <w:rPr>
          <w:shd w:val="clear" w:color="auto" w:fill="FFFFFF"/>
        </w:rPr>
        <w:t xml:space="preserve"> p</w:t>
      </w:r>
      <w:r w:rsidR="00D476F8" w:rsidRPr="00911FF3">
        <w:rPr>
          <w:shd w:val="clear" w:color="auto" w:fill="FFFFFF"/>
        </w:rPr>
        <w:t>ë</w:t>
      </w:r>
      <w:r w:rsidRPr="00911FF3">
        <w:rPr>
          <w:shd w:val="clear" w:color="auto" w:fill="FFFFFF"/>
        </w:rPr>
        <w:t>rgjigje t</w:t>
      </w:r>
      <w:r w:rsidR="00D476F8" w:rsidRPr="00911FF3">
        <w:rPr>
          <w:shd w:val="clear" w:color="auto" w:fill="FFFFFF"/>
        </w:rPr>
        <w:t>ë</w:t>
      </w:r>
      <w:r w:rsidRPr="00911FF3">
        <w:rPr>
          <w:shd w:val="clear" w:color="auto" w:fill="FFFFFF"/>
        </w:rPr>
        <w:t xml:space="preserve"> pyetjeve t</w:t>
      </w:r>
      <w:r w:rsidR="00D476F8" w:rsidRPr="00911FF3">
        <w:rPr>
          <w:shd w:val="clear" w:color="auto" w:fill="FFFFFF"/>
        </w:rPr>
        <w:t>ë</w:t>
      </w:r>
      <w:r w:rsidRPr="00911FF3">
        <w:rPr>
          <w:shd w:val="clear" w:color="auto" w:fill="FFFFFF"/>
        </w:rPr>
        <w:t xml:space="preserve"> shtruara p</w:t>
      </w:r>
      <w:r w:rsidR="00D476F8" w:rsidRPr="00911FF3">
        <w:rPr>
          <w:shd w:val="clear" w:color="auto" w:fill="FFFFFF"/>
        </w:rPr>
        <w:t>ë</w:t>
      </w:r>
      <w:r w:rsidRPr="00911FF3">
        <w:rPr>
          <w:shd w:val="clear" w:color="auto" w:fill="FFFFFF"/>
        </w:rPr>
        <w:t>r nj</w:t>
      </w:r>
      <w:r w:rsidR="00D476F8" w:rsidRPr="00911FF3">
        <w:rPr>
          <w:shd w:val="clear" w:color="auto" w:fill="FFFFFF"/>
        </w:rPr>
        <w:t>ë</w:t>
      </w:r>
      <w:r w:rsidRPr="00911FF3">
        <w:rPr>
          <w:shd w:val="clear" w:color="auto" w:fill="FFFFFF"/>
        </w:rPr>
        <w:t>sim,</w:t>
      </w:r>
      <w:r w:rsidR="00F24B47" w:rsidRPr="00911FF3">
        <w:t xml:space="preserve"> n</w:t>
      </w:r>
      <w:r w:rsidR="00DE67B8" w:rsidRPr="00911FF3">
        <w:t>ë</w:t>
      </w:r>
      <w:r w:rsidR="00F24B47" w:rsidRPr="00911FF3">
        <w:t xml:space="preserve"> kushtet e nj</w:t>
      </w:r>
      <w:r w:rsidR="00DE67B8" w:rsidRPr="00911FF3">
        <w:t>ë</w:t>
      </w:r>
      <w:r w:rsidR="00F24B47" w:rsidRPr="00911FF3">
        <w:t xml:space="preserve"> lidhje organike dhe </w:t>
      </w:r>
      <w:r w:rsidR="00002C74" w:rsidRPr="00911FF3">
        <w:t>shkakësore</w:t>
      </w:r>
      <w:r w:rsidR="00F24B47" w:rsidRPr="00911FF3">
        <w:t xml:space="preserve"> nd</w:t>
      </w:r>
      <w:r w:rsidR="00DE67B8" w:rsidRPr="00911FF3">
        <w:t>ë</w:t>
      </w:r>
      <w:r w:rsidR="00F24B47" w:rsidRPr="00911FF3">
        <w:t>rmjet tyre</w:t>
      </w:r>
      <w:r w:rsidR="00F86D5C" w:rsidRPr="00911FF3">
        <w:t>,</w:t>
      </w:r>
      <w:r w:rsidR="00F24B47" w:rsidRPr="00911FF3">
        <w:t xml:space="preserve"> n</w:t>
      </w:r>
      <w:r w:rsidR="00DE67B8" w:rsidRPr="00911FF3">
        <w:t>ë</w:t>
      </w:r>
      <w:r w:rsidR="00F24B47" w:rsidRPr="00911FF3">
        <w:t xml:space="preserve"> rend kronologjik me nj</w:t>
      </w:r>
      <w:r w:rsidR="00DE67B8" w:rsidRPr="00911FF3">
        <w:t>ë</w:t>
      </w:r>
      <w:r w:rsidR="00F24B47" w:rsidRPr="00911FF3">
        <w:t>ra-tjetr</w:t>
      </w:r>
      <w:r w:rsidR="00DE67B8" w:rsidRPr="00911FF3">
        <w:t>ë</w:t>
      </w:r>
      <w:r w:rsidR="00F24B47" w:rsidRPr="00911FF3">
        <w:t>n,</w:t>
      </w:r>
      <w:r w:rsidR="007A0967" w:rsidRPr="00911FF3">
        <w:rPr>
          <w:iCs/>
        </w:rPr>
        <w:t xml:space="preserve"> vlerëson </w:t>
      </w:r>
      <w:r w:rsidR="00F24B47" w:rsidRPr="00911FF3">
        <w:rPr>
          <w:iCs/>
        </w:rPr>
        <w:t>t</w:t>
      </w:r>
      <w:r w:rsidR="00DE67B8" w:rsidRPr="00911FF3">
        <w:rPr>
          <w:iCs/>
        </w:rPr>
        <w:t>ë</w:t>
      </w:r>
      <w:r w:rsidR="00F24B47" w:rsidRPr="00911FF3">
        <w:rPr>
          <w:iCs/>
        </w:rPr>
        <w:t xml:space="preserve"> analizoj</w:t>
      </w:r>
      <w:r w:rsidR="00DE67B8" w:rsidRPr="00911FF3">
        <w:rPr>
          <w:iCs/>
        </w:rPr>
        <w:t>ë</w:t>
      </w:r>
      <w:r w:rsidR="00F24B47" w:rsidRPr="00911FF3">
        <w:rPr>
          <w:iCs/>
        </w:rPr>
        <w:t xml:space="preserve"> n</w:t>
      </w:r>
      <w:r w:rsidR="00DE67B8" w:rsidRPr="00911FF3">
        <w:rPr>
          <w:iCs/>
        </w:rPr>
        <w:t>ë</w:t>
      </w:r>
      <w:r w:rsidR="00F24B47" w:rsidRPr="00911FF3">
        <w:rPr>
          <w:iCs/>
        </w:rPr>
        <w:t xml:space="preserve"> t</w:t>
      </w:r>
      <w:r w:rsidR="00DE67B8" w:rsidRPr="00911FF3">
        <w:rPr>
          <w:iCs/>
        </w:rPr>
        <w:t>ë</w:t>
      </w:r>
      <w:r w:rsidR="00F24B47" w:rsidRPr="00911FF3">
        <w:rPr>
          <w:iCs/>
        </w:rPr>
        <w:t>r</w:t>
      </w:r>
      <w:r w:rsidR="00DE67B8" w:rsidRPr="00911FF3">
        <w:rPr>
          <w:iCs/>
        </w:rPr>
        <w:t>ë</w:t>
      </w:r>
      <w:r w:rsidR="00F24B47" w:rsidRPr="00911FF3">
        <w:rPr>
          <w:iCs/>
        </w:rPr>
        <w:t xml:space="preserve">si </w:t>
      </w:r>
      <w:r w:rsidR="001877AD" w:rsidRPr="00911FF3">
        <w:rPr>
          <w:iCs/>
        </w:rPr>
        <w:t>argumentet</w:t>
      </w:r>
      <w:r w:rsidR="00F24B47" w:rsidRPr="00911FF3">
        <w:rPr>
          <w:iCs/>
        </w:rPr>
        <w:t xml:space="preserve"> ligjor</w:t>
      </w:r>
      <w:r w:rsidR="00DE67B8" w:rsidRPr="00911FF3">
        <w:rPr>
          <w:iCs/>
        </w:rPr>
        <w:t>ë</w:t>
      </w:r>
      <w:r w:rsidR="00F24B47" w:rsidRPr="00911FF3">
        <w:rPr>
          <w:iCs/>
        </w:rPr>
        <w:t>, praktik</w:t>
      </w:r>
      <w:r w:rsidR="00DE67B8" w:rsidRPr="00911FF3">
        <w:rPr>
          <w:iCs/>
        </w:rPr>
        <w:t>ë</w:t>
      </w:r>
      <w:r w:rsidR="00F24B47" w:rsidRPr="00911FF3">
        <w:rPr>
          <w:iCs/>
        </w:rPr>
        <w:t>n jurisprudenciale vendase dhe t</w:t>
      </w:r>
      <w:r w:rsidR="00DE67B8" w:rsidRPr="00911FF3">
        <w:rPr>
          <w:iCs/>
        </w:rPr>
        <w:t>ë</w:t>
      </w:r>
      <w:r w:rsidR="00F24B47" w:rsidRPr="00911FF3">
        <w:rPr>
          <w:iCs/>
        </w:rPr>
        <w:t xml:space="preserve"> huaj, si dhe v</w:t>
      </w:r>
      <w:r w:rsidR="00DE67B8" w:rsidRPr="00911FF3">
        <w:rPr>
          <w:iCs/>
        </w:rPr>
        <w:t>ë</w:t>
      </w:r>
      <w:r w:rsidR="00F24B47" w:rsidRPr="00911FF3">
        <w:rPr>
          <w:iCs/>
        </w:rPr>
        <w:t>shtrimet doktrinare q</w:t>
      </w:r>
      <w:r w:rsidR="00DE67B8" w:rsidRPr="00911FF3">
        <w:rPr>
          <w:iCs/>
        </w:rPr>
        <w:t>ë</w:t>
      </w:r>
      <w:r w:rsidR="00F24B47" w:rsidRPr="00911FF3">
        <w:rPr>
          <w:iCs/>
        </w:rPr>
        <w:t xml:space="preserve"> mund</w:t>
      </w:r>
      <w:r w:rsidR="00DE67B8" w:rsidRPr="00911FF3">
        <w:rPr>
          <w:iCs/>
        </w:rPr>
        <w:t>ë</w:t>
      </w:r>
      <w:r w:rsidR="00F24B47" w:rsidRPr="00911FF3">
        <w:rPr>
          <w:iCs/>
        </w:rPr>
        <w:t>sojn</w:t>
      </w:r>
      <w:r w:rsidR="00DE67B8" w:rsidRPr="00911FF3">
        <w:rPr>
          <w:iCs/>
        </w:rPr>
        <w:t>ë</w:t>
      </w:r>
      <w:r w:rsidR="00F24B47" w:rsidRPr="00911FF3">
        <w:rPr>
          <w:iCs/>
        </w:rPr>
        <w:t xml:space="preserve"> konkludimin mbi kuptimin e duhur t</w:t>
      </w:r>
      <w:r w:rsidR="00DE67B8" w:rsidRPr="00911FF3">
        <w:rPr>
          <w:iCs/>
        </w:rPr>
        <w:t>ë</w:t>
      </w:r>
      <w:r w:rsidR="00F24B47" w:rsidRPr="00911FF3">
        <w:rPr>
          <w:iCs/>
        </w:rPr>
        <w:t xml:space="preserve"> form</w:t>
      </w:r>
      <w:r w:rsidR="00DE67B8" w:rsidRPr="00911FF3">
        <w:rPr>
          <w:iCs/>
        </w:rPr>
        <w:t>ë</w:t>
      </w:r>
      <w:r w:rsidR="00F24B47" w:rsidRPr="00911FF3">
        <w:rPr>
          <w:iCs/>
        </w:rPr>
        <w:t>s s</w:t>
      </w:r>
      <w:r w:rsidR="00DE67B8" w:rsidRPr="00911FF3">
        <w:rPr>
          <w:iCs/>
        </w:rPr>
        <w:t>ë</w:t>
      </w:r>
      <w:r w:rsidR="00F24B47" w:rsidRPr="00911FF3">
        <w:rPr>
          <w:iCs/>
        </w:rPr>
        <w:t xml:space="preserve"> ve</w:t>
      </w:r>
      <w:r w:rsidR="00DE67B8" w:rsidRPr="00911FF3">
        <w:rPr>
          <w:iCs/>
        </w:rPr>
        <w:t>ç</w:t>
      </w:r>
      <w:r w:rsidR="00F24B47" w:rsidRPr="00911FF3">
        <w:rPr>
          <w:iCs/>
        </w:rPr>
        <w:t>ant</w:t>
      </w:r>
      <w:r w:rsidR="00DE67B8" w:rsidRPr="00911FF3">
        <w:rPr>
          <w:iCs/>
        </w:rPr>
        <w:t>ë</w:t>
      </w:r>
      <w:r w:rsidR="00F24B47" w:rsidRPr="00911FF3">
        <w:rPr>
          <w:iCs/>
        </w:rPr>
        <w:t xml:space="preserve"> t</w:t>
      </w:r>
      <w:r w:rsidR="00DE67B8" w:rsidRPr="00911FF3">
        <w:rPr>
          <w:iCs/>
        </w:rPr>
        <w:t>ë</w:t>
      </w:r>
      <w:r w:rsidR="00F24B47" w:rsidRPr="00911FF3">
        <w:rPr>
          <w:iCs/>
        </w:rPr>
        <w:t xml:space="preserve"> bashk</w:t>
      </w:r>
      <w:r w:rsidR="00DE67B8" w:rsidRPr="00911FF3">
        <w:rPr>
          <w:iCs/>
        </w:rPr>
        <w:t>ë</w:t>
      </w:r>
      <w:r w:rsidR="00F24B47" w:rsidRPr="00911FF3">
        <w:rPr>
          <w:iCs/>
        </w:rPr>
        <w:t>punimit penal</w:t>
      </w:r>
      <w:r w:rsidR="007B2778" w:rsidRPr="00911FF3">
        <w:rPr>
          <w:iCs/>
        </w:rPr>
        <w:t>;</w:t>
      </w:r>
      <w:r w:rsidR="00F24B47" w:rsidRPr="00911FF3">
        <w:rPr>
          <w:iCs/>
        </w:rPr>
        <w:t xml:space="preserve"> p</w:t>
      </w:r>
      <w:r w:rsidR="00DE67B8" w:rsidRPr="00911FF3">
        <w:rPr>
          <w:iCs/>
        </w:rPr>
        <w:t>ë</w:t>
      </w:r>
      <w:r w:rsidR="00F24B47" w:rsidRPr="00911FF3">
        <w:rPr>
          <w:iCs/>
        </w:rPr>
        <w:t>rgjegj</w:t>
      </w:r>
      <w:r w:rsidR="00DE67B8" w:rsidRPr="00911FF3">
        <w:rPr>
          <w:iCs/>
        </w:rPr>
        <w:t>ë</w:t>
      </w:r>
      <w:r w:rsidR="00F24B47" w:rsidRPr="00911FF3">
        <w:rPr>
          <w:iCs/>
        </w:rPr>
        <w:t>sin</w:t>
      </w:r>
      <w:r w:rsidR="00DE67B8" w:rsidRPr="00911FF3">
        <w:rPr>
          <w:iCs/>
        </w:rPr>
        <w:t>ë</w:t>
      </w:r>
      <w:r w:rsidR="00F24B47" w:rsidRPr="00911FF3">
        <w:rPr>
          <w:iCs/>
        </w:rPr>
        <w:t xml:space="preserve"> penale q</w:t>
      </w:r>
      <w:r w:rsidR="00DE67B8" w:rsidRPr="00911FF3">
        <w:rPr>
          <w:iCs/>
        </w:rPr>
        <w:t>ë</w:t>
      </w:r>
      <w:r w:rsidR="00F24B47" w:rsidRPr="00911FF3">
        <w:rPr>
          <w:iCs/>
        </w:rPr>
        <w:t xml:space="preserve"> ngarkon ligji penal p</w:t>
      </w:r>
      <w:r w:rsidR="00DE67B8" w:rsidRPr="00911FF3">
        <w:rPr>
          <w:iCs/>
        </w:rPr>
        <w:t>ë</w:t>
      </w:r>
      <w:r w:rsidR="00F24B47" w:rsidRPr="00911FF3">
        <w:rPr>
          <w:iCs/>
        </w:rPr>
        <w:t>r k</w:t>
      </w:r>
      <w:r w:rsidR="00DE67B8" w:rsidRPr="00911FF3">
        <w:rPr>
          <w:iCs/>
        </w:rPr>
        <w:t>ë</w:t>
      </w:r>
      <w:r w:rsidR="00F24B47" w:rsidRPr="00911FF3">
        <w:rPr>
          <w:iCs/>
        </w:rPr>
        <w:t>t</w:t>
      </w:r>
      <w:r w:rsidR="00DE67B8" w:rsidRPr="00911FF3">
        <w:rPr>
          <w:iCs/>
        </w:rPr>
        <w:t>ë</w:t>
      </w:r>
      <w:r w:rsidR="00F24B47" w:rsidRPr="00911FF3">
        <w:rPr>
          <w:iCs/>
        </w:rPr>
        <w:t xml:space="preserve"> form</w:t>
      </w:r>
      <w:r w:rsidR="00DE67B8" w:rsidRPr="00911FF3">
        <w:rPr>
          <w:iCs/>
        </w:rPr>
        <w:t>ë</w:t>
      </w:r>
      <w:r w:rsidR="00F24B47" w:rsidRPr="00911FF3">
        <w:rPr>
          <w:iCs/>
        </w:rPr>
        <w:t xml:space="preserve"> bashk</w:t>
      </w:r>
      <w:r w:rsidR="00DE67B8" w:rsidRPr="00911FF3">
        <w:rPr>
          <w:iCs/>
        </w:rPr>
        <w:t>ë</w:t>
      </w:r>
      <w:r w:rsidR="00F24B47" w:rsidRPr="00911FF3">
        <w:rPr>
          <w:iCs/>
        </w:rPr>
        <w:t>punimi</w:t>
      </w:r>
      <w:r w:rsidR="00A718FE" w:rsidRPr="00911FF3">
        <w:rPr>
          <w:iCs/>
        </w:rPr>
        <w:t xml:space="preserve"> sipas neneve </w:t>
      </w:r>
      <w:bookmarkStart w:id="9" w:name="_Hlk178504626"/>
      <w:r w:rsidR="00A718FE" w:rsidRPr="00911FF3">
        <w:rPr>
          <w:iCs/>
        </w:rPr>
        <w:t>28 (5)(6) dhe 333, 333</w:t>
      </w:r>
      <w:r w:rsidR="00AA4F66" w:rsidRPr="00911FF3">
        <w:rPr>
          <w:iCs/>
        </w:rPr>
        <w:t>/</w:t>
      </w:r>
      <w:r w:rsidR="00A718FE" w:rsidRPr="00911FF3">
        <w:rPr>
          <w:iCs/>
        </w:rPr>
        <w:t>a t</w:t>
      </w:r>
      <w:r w:rsidR="00DE67B8" w:rsidRPr="00911FF3">
        <w:rPr>
          <w:iCs/>
        </w:rPr>
        <w:t>ë</w:t>
      </w:r>
      <w:r w:rsidR="00A718FE" w:rsidRPr="00911FF3">
        <w:rPr>
          <w:iCs/>
        </w:rPr>
        <w:t xml:space="preserve"> </w:t>
      </w:r>
      <w:r w:rsidR="00B523CD" w:rsidRPr="00911FF3">
        <w:rPr>
          <w:iCs/>
        </w:rPr>
        <w:t>KP</w:t>
      </w:r>
      <w:bookmarkEnd w:id="9"/>
      <w:r w:rsidR="007B2778" w:rsidRPr="00911FF3">
        <w:rPr>
          <w:iCs/>
        </w:rPr>
        <w:t>;</w:t>
      </w:r>
      <w:r w:rsidR="00F24B47" w:rsidRPr="00911FF3">
        <w:rPr>
          <w:iCs/>
        </w:rPr>
        <w:t xml:space="preserve"> natyr</w:t>
      </w:r>
      <w:r w:rsidR="00DE67B8" w:rsidRPr="00911FF3">
        <w:rPr>
          <w:iCs/>
        </w:rPr>
        <w:t>ë</w:t>
      </w:r>
      <w:r w:rsidR="00F24B47" w:rsidRPr="00911FF3">
        <w:rPr>
          <w:iCs/>
        </w:rPr>
        <w:t xml:space="preserve">n e </w:t>
      </w:r>
      <w:r w:rsidR="00A718FE" w:rsidRPr="00911FF3">
        <w:rPr>
          <w:iCs/>
        </w:rPr>
        <w:t>nenit 334 t</w:t>
      </w:r>
      <w:r w:rsidR="00DE67B8" w:rsidRPr="00911FF3">
        <w:rPr>
          <w:iCs/>
        </w:rPr>
        <w:t>ë</w:t>
      </w:r>
      <w:r w:rsidR="00A718FE" w:rsidRPr="00911FF3">
        <w:rPr>
          <w:iCs/>
        </w:rPr>
        <w:t xml:space="preserve"> </w:t>
      </w:r>
      <w:r w:rsidR="00B523CD" w:rsidRPr="00911FF3">
        <w:rPr>
          <w:iCs/>
        </w:rPr>
        <w:t>KP</w:t>
      </w:r>
      <w:r w:rsidR="00A718FE" w:rsidRPr="00911FF3">
        <w:rPr>
          <w:iCs/>
        </w:rPr>
        <w:t xml:space="preserve"> n</w:t>
      </w:r>
      <w:r w:rsidR="00DE67B8" w:rsidRPr="00911FF3">
        <w:rPr>
          <w:iCs/>
        </w:rPr>
        <w:t>ë</w:t>
      </w:r>
      <w:r w:rsidR="00A718FE" w:rsidRPr="00911FF3">
        <w:rPr>
          <w:iCs/>
        </w:rPr>
        <w:t xml:space="preserve"> raport krahasimor me </w:t>
      </w:r>
      <w:r w:rsidR="001877AD" w:rsidRPr="00911FF3">
        <w:rPr>
          <w:iCs/>
        </w:rPr>
        <w:t>elementet</w:t>
      </w:r>
      <w:r w:rsidR="00A718FE" w:rsidRPr="00911FF3">
        <w:rPr>
          <w:iCs/>
        </w:rPr>
        <w:t xml:space="preserve"> q</w:t>
      </w:r>
      <w:r w:rsidR="00DE67B8" w:rsidRPr="00911FF3">
        <w:rPr>
          <w:iCs/>
        </w:rPr>
        <w:t>ë</w:t>
      </w:r>
      <w:r w:rsidR="00A718FE" w:rsidRPr="00911FF3">
        <w:rPr>
          <w:iCs/>
        </w:rPr>
        <w:t xml:space="preserve"> duhet t</w:t>
      </w:r>
      <w:r w:rsidR="00DE67B8" w:rsidRPr="00911FF3">
        <w:rPr>
          <w:iCs/>
        </w:rPr>
        <w:t>ë</w:t>
      </w:r>
      <w:r w:rsidR="00A718FE" w:rsidRPr="00911FF3">
        <w:rPr>
          <w:iCs/>
        </w:rPr>
        <w:t xml:space="preserve"> p</w:t>
      </w:r>
      <w:r w:rsidR="00DE67B8" w:rsidRPr="00911FF3">
        <w:rPr>
          <w:iCs/>
        </w:rPr>
        <w:t>ë</w:t>
      </w:r>
      <w:r w:rsidR="00A718FE" w:rsidRPr="00911FF3">
        <w:rPr>
          <w:iCs/>
        </w:rPr>
        <w:t>rmbaj</w:t>
      </w:r>
      <w:r w:rsidR="00DE67B8" w:rsidRPr="00911FF3">
        <w:rPr>
          <w:iCs/>
        </w:rPr>
        <w:t>ë</w:t>
      </w:r>
      <w:r w:rsidR="00A718FE" w:rsidRPr="00911FF3">
        <w:rPr>
          <w:iCs/>
        </w:rPr>
        <w:t xml:space="preserve"> nj</w:t>
      </w:r>
      <w:r w:rsidR="00DE67B8" w:rsidRPr="00911FF3">
        <w:rPr>
          <w:iCs/>
        </w:rPr>
        <w:t>ë</w:t>
      </w:r>
      <w:r w:rsidR="00A718FE" w:rsidRPr="00911FF3">
        <w:rPr>
          <w:iCs/>
        </w:rPr>
        <w:t xml:space="preserve"> vep</w:t>
      </w:r>
      <w:r w:rsidR="00DE67B8" w:rsidRPr="00911FF3">
        <w:rPr>
          <w:iCs/>
        </w:rPr>
        <w:t>ë</w:t>
      </w:r>
      <w:r w:rsidR="00A718FE" w:rsidRPr="00911FF3">
        <w:rPr>
          <w:iCs/>
        </w:rPr>
        <w:t>r penale</w:t>
      </w:r>
      <w:r w:rsidR="00C70F83" w:rsidRPr="00911FF3">
        <w:rPr>
          <w:iCs/>
        </w:rPr>
        <w:t xml:space="preserve"> p</w:t>
      </w:r>
      <w:r w:rsidR="00DE67B8" w:rsidRPr="00911FF3">
        <w:rPr>
          <w:iCs/>
        </w:rPr>
        <w:t>ë</w:t>
      </w:r>
      <w:r w:rsidR="00C70F83" w:rsidRPr="00911FF3">
        <w:rPr>
          <w:iCs/>
        </w:rPr>
        <w:t>r t’u konsideruar e till</w:t>
      </w:r>
      <w:r w:rsidR="00DE67B8" w:rsidRPr="00911FF3">
        <w:rPr>
          <w:iCs/>
        </w:rPr>
        <w:t>ë</w:t>
      </w:r>
      <w:r w:rsidR="007B2778" w:rsidRPr="00911FF3">
        <w:rPr>
          <w:iCs/>
        </w:rPr>
        <w:t xml:space="preserve">. </w:t>
      </w:r>
      <w:r w:rsidR="00E10FA6" w:rsidRPr="00911FF3">
        <w:rPr>
          <w:iCs/>
        </w:rPr>
        <w:t>Ky trajtim/argumentin n</w:t>
      </w:r>
      <w:r w:rsidR="00D476F8" w:rsidRPr="00911FF3">
        <w:rPr>
          <w:iCs/>
        </w:rPr>
        <w:t>ë</w:t>
      </w:r>
      <w:r w:rsidR="00E10FA6" w:rsidRPr="00911FF3">
        <w:rPr>
          <w:iCs/>
        </w:rPr>
        <w:t xml:space="preserve"> vler</w:t>
      </w:r>
      <w:r w:rsidR="00D476F8" w:rsidRPr="00911FF3">
        <w:rPr>
          <w:iCs/>
        </w:rPr>
        <w:t>ë</w:t>
      </w:r>
      <w:r w:rsidR="00E10FA6" w:rsidRPr="00911FF3">
        <w:rPr>
          <w:iCs/>
        </w:rPr>
        <w:t xml:space="preserve">simin e Kolegjit </w:t>
      </w:r>
      <w:r w:rsidR="003E2267" w:rsidRPr="00911FF3">
        <w:rPr>
          <w:iCs/>
        </w:rPr>
        <w:t>nj</w:t>
      </w:r>
      <w:r w:rsidR="00DE67B8" w:rsidRPr="00911FF3">
        <w:rPr>
          <w:iCs/>
        </w:rPr>
        <w:t>ë</w:t>
      </w:r>
      <w:r w:rsidR="003E2267" w:rsidRPr="00911FF3">
        <w:rPr>
          <w:iCs/>
        </w:rPr>
        <w:t>her</w:t>
      </w:r>
      <w:r w:rsidR="00DE67B8" w:rsidRPr="00911FF3">
        <w:rPr>
          <w:iCs/>
        </w:rPr>
        <w:t>ë</w:t>
      </w:r>
      <w:r w:rsidR="003E2267" w:rsidRPr="00911FF3">
        <w:rPr>
          <w:iCs/>
        </w:rPr>
        <w:t xml:space="preserve">sh </w:t>
      </w:r>
      <w:r w:rsidR="00C70F83" w:rsidRPr="00911FF3">
        <w:rPr>
          <w:iCs/>
        </w:rPr>
        <w:t>nxjerr p</w:t>
      </w:r>
      <w:r w:rsidR="00DE67B8" w:rsidRPr="00911FF3">
        <w:rPr>
          <w:iCs/>
        </w:rPr>
        <w:t>ë</w:t>
      </w:r>
      <w:r w:rsidR="00C70F83" w:rsidRPr="00911FF3">
        <w:rPr>
          <w:iCs/>
        </w:rPr>
        <w:t>rgjigjet p</w:t>
      </w:r>
      <w:r w:rsidR="00DE67B8" w:rsidRPr="00911FF3">
        <w:rPr>
          <w:iCs/>
        </w:rPr>
        <w:t>ë</w:t>
      </w:r>
      <w:r w:rsidR="00C70F83" w:rsidRPr="00911FF3">
        <w:rPr>
          <w:iCs/>
        </w:rPr>
        <w:t xml:space="preserve">r tre </w:t>
      </w:r>
      <w:r w:rsidR="00DE67B8" w:rsidRPr="00911FF3">
        <w:rPr>
          <w:iCs/>
        </w:rPr>
        <w:t>çë</w:t>
      </w:r>
      <w:r w:rsidR="00C70F83" w:rsidRPr="00911FF3">
        <w:rPr>
          <w:iCs/>
        </w:rPr>
        <w:t>shtjet e shtruara p</w:t>
      </w:r>
      <w:r w:rsidR="00DE67B8" w:rsidRPr="00911FF3">
        <w:rPr>
          <w:iCs/>
        </w:rPr>
        <w:t>ë</w:t>
      </w:r>
      <w:r w:rsidR="00C70F83" w:rsidRPr="00911FF3">
        <w:rPr>
          <w:iCs/>
        </w:rPr>
        <w:t>r nj</w:t>
      </w:r>
      <w:r w:rsidR="00DE67B8" w:rsidRPr="00911FF3">
        <w:rPr>
          <w:iCs/>
        </w:rPr>
        <w:t>ë</w:t>
      </w:r>
      <w:r w:rsidR="00C70F83" w:rsidRPr="00911FF3">
        <w:rPr>
          <w:iCs/>
        </w:rPr>
        <w:t>sim, pasi natyra e dispozit</w:t>
      </w:r>
      <w:r w:rsidR="00DE67B8" w:rsidRPr="00911FF3">
        <w:rPr>
          <w:iCs/>
        </w:rPr>
        <w:t>ë</w:t>
      </w:r>
      <w:r w:rsidR="00C70F83" w:rsidRPr="00911FF3">
        <w:rPr>
          <w:iCs/>
        </w:rPr>
        <w:t>s q</w:t>
      </w:r>
      <w:r w:rsidR="00DE67B8" w:rsidRPr="00911FF3">
        <w:rPr>
          <w:iCs/>
        </w:rPr>
        <w:t>ë</w:t>
      </w:r>
      <w:r w:rsidR="00C70F83" w:rsidRPr="00911FF3">
        <w:rPr>
          <w:iCs/>
        </w:rPr>
        <w:t xml:space="preserve"> p</w:t>
      </w:r>
      <w:r w:rsidR="00DE67B8" w:rsidRPr="00911FF3">
        <w:rPr>
          <w:iCs/>
        </w:rPr>
        <w:t>ë</w:t>
      </w:r>
      <w:r w:rsidR="00C70F83" w:rsidRPr="00911FF3">
        <w:rPr>
          <w:iCs/>
        </w:rPr>
        <w:t xml:space="preserve">rmban neni 334 i </w:t>
      </w:r>
      <w:r w:rsidR="00E5707A" w:rsidRPr="00911FF3">
        <w:rPr>
          <w:iCs/>
        </w:rPr>
        <w:t>KP</w:t>
      </w:r>
      <w:r w:rsidR="00C70F83" w:rsidRPr="00911FF3">
        <w:rPr>
          <w:iCs/>
        </w:rPr>
        <w:t xml:space="preserve"> dikton </w:t>
      </w:r>
      <w:r w:rsidR="00AA4F66" w:rsidRPr="00911FF3">
        <w:rPr>
          <w:iCs/>
        </w:rPr>
        <w:t>konkluzionin mbi konkur</w:t>
      </w:r>
      <w:r w:rsidR="001877AD" w:rsidRPr="00911FF3">
        <w:rPr>
          <w:iCs/>
        </w:rPr>
        <w:t>r</w:t>
      </w:r>
      <w:r w:rsidR="00AA4F66" w:rsidRPr="00911FF3">
        <w:rPr>
          <w:iCs/>
        </w:rPr>
        <w:t>ueshm</w:t>
      </w:r>
      <w:r w:rsidR="00DE67B8" w:rsidRPr="00911FF3">
        <w:rPr>
          <w:iCs/>
        </w:rPr>
        <w:t>ë</w:t>
      </w:r>
      <w:r w:rsidR="00AA4F66" w:rsidRPr="00911FF3">
        <w:rPr>
          <w:iCs/>
        </w:rPr>
        <w:t>rin</w:t>
      </w:r>
      <w:r w:rsidR="00DE67B8" w:rsidRPr="00911FF3">
        <w:rPr>
          <w:iCs/>
        </w:rPr>
        <w:t>ë</w:t>
      </w:r>
      <w:r w:rsidR="00AA4F66" w:rsidRPr="00911FF3">
        <w:rPr>
          <w:iCs/>
        </w:rPr>
        <w:t xml:space="preserve"> e saj me nenet 333 dhe 333/a </w:t>
      </w:r>
      <w:r w:rsidR="00F86D5C" w:rsidRPr="00911FF3">
        <w:rPr>
          <w:iCs/>
        </w:rPr>
        <w:t>dh</w:t>
      </w:r>
      <w:r w:rsidR="00AA4F66" w:rsidRPr="00911FF3">
        <w:rPr>
          <w:iCs/>
        </w:rPr>
        <w:t>e</w:t>
      </w:r>
      <w:r w:rsidR="00F86D5C" w:rsidRPr="00911FF3">
        <w:rPr>
          <w:iCs/>
        </w:rPr>
        <w:t>,</w:t>
      </w:r>
      <w:r w:rsidR="00AA4F66" w:rsidRPr="00911FF3">
        <w:rPr>
          <w:iCs/>
        </w:rPr>
        <w:t xml:space="preserve"> si rrjedhoj</w:t>
      </w:r>
      <w:r w:rsidR="00DE67B8" w:rsidRPr="00911FF3">
        <w:rPr>
          <w:iCs/>
        </w:rPr>
        <w:t>ë</w:t>
      </w:r>
      <w:r w:rsidR="00F86D5C" w:rsidRPr="00911FF3">
        <w:rPr>
          <w:iCs/>
        </w:rPr>
        <w:t>,</w:t>
      </w:r>
      <w:r w:rsidR="00AA4F66" w:rsidRPr="00911FF3">
        <w:rPr>
          <w:iCs/>
        </w:rPr>
        <w:t xml:space="preserve"> edhe autonomin</w:t>
      </w:r>
      <w:r w:rsidR="00DE67B8" w:rsidRPr="00911FF3">
        <w:rPr>
          <w:iCs/>
        </w:rPr>
        <w:t>ë</w:t>
      </w:r>
      <w:r w:rsidR="00AA4F66" w:rsidRPr="00911FF3">
        <w:rPr>
          <w:iCs/>
        </w:rPr>
        <w:t xml:space="preserve"> ose jo t</w:t>
      </w:r>
      <w:r w:rsidR="00DE67B8" w:rsidRPr="00911FF3">
        <w:rPr>
          <w:iCs/>
        </w:rPr>
        <w:t>ë</w:t>
      </w:r>
      <w:r w:rsidR="00AA4F66" w:rsidRPr="00911FF3">
        <w:rPr>
          <w:iCs/>
        </w:rPr>
        <w:t xml:space="preserve"> saj n</w:t>
      </w:r>
      <w:r w:rsidR="00DE67B8" w:rsidRPr="00911FF3">
        <w:rPr>
          <w:iCs/>
        </w:rPr>
        <w:t>ë</w:t>
      </w:r>
      <w:r w:rsidR="00AA4F66" w:rsidRPr="00911FF3">
        <w:rPr>
          <w:iCs/>
        </w:rPr>
        <w:t xml:space="preserve"> relacion me </w:t>
      </w:r>
      <w:r w:rsidR="00AA4F66" w:rsidRPr="00911FF3">
        <w:rPr>
          <w:rFonts w:eastAsia="Times New Roman"/>
          <w:iCs/>
        </w:rPr>
        <w:t>dispozitën konkrete penale që parashikon faktin që cilësohet si vepër penale, e kryer në kuadër të organizatës kriminale ose grupit të strukturuar kriminal.</w:t>
      </w:r>
    </w:p>
    <w:p w14:paraId="4941DB96" w14:textId="77777777" w:rsidR="00C1298A" w:rsidRPr="00911FF3" w:rsidRDefault="00C1298A" w:rsidP="006B5E6C">
      <w:pPr>
        <w:pStyle w:val="ListParagraph"/>
        <w:tabs>
          <w:tab w:val="left" w:pos="1272"/>
          <w:tab w:val="left" w:pos="1350"/>
        </w:tabs>
        <w:jc w:val="both"/>
        <w:rPr>
          <w:rFonts w:eastAsia="Times New Roman"/>
          <w:iCs/>
          <w:lang w:val="sq-AL"/>
        </w:rPr>
      </w:pPr>
    </w:p>
    <w:p w14:paraId="5951499F" w14:textId="3C2A2192" w:rsidR="00C27ED8" w:rsidRPr="00911FF3" w:rsidRDefault="00C27ED8" w:rsidP="006B5E6C">
      <w:pPr>
        <w:pStyle w:val="ListParagraph"/>
        <w:numPr>
          <w:ilvl w:val="0"/>
          <w:numId w:val="16"/>
        </w:numPr>
        <w:tabs>
          <w:tab w:val="left" w:pos="1272"/>
          <w:tab w:val="left" w:pos="1350"/>
        </w:tabs>
        <w:jc w:val="both"/>
        <w:rPr>
          <w:b/>
          <w:bCs/>
          <w:i/>
          <w:lang w:val="sq-AL"/>
        </w:rPr>
      </w:pPr>
      <w:bookmarkStart w:id="10" w:name="_Hlk155705374"/>
      <w:r w:rsidRPr="00911FF3">
        <w:rPr>
          <w:rFonts w:eastAsia="Times New Roman"/>
          <w:b/>
          <w:bCs/>
          <w:i/>
          <w:iCs/>
          <w:lang w:val="sq-AL" w:eastAsia="en-GB"/>
        </w:rPr>
        <w:t xml:space="preserve">Historiku i rregullimit normativ mbi bashkëpunimin e posaçëm </w:t>
      </w:r>
      <w:r w:rsidR="00D861ED" w:rsidRPr="00911FF3">
        <w:rPr>
          <w:rFonts w:eastAsia="Times New Roman"/>
          <w:b/>
          <w:bCs/>
          <w:i/>
          <w:iCs/>
          <w:lang w:val="sq-AL" w:eastAsia="en-GB"/>
        </w:rPr>
        <w:t>kriminal</w:t>
      </w:r>
      <w:bookmarkEnd w:id="10"/>
    </w:p>
    <w:p w14:paraId="1E824BA1" w14:textId="77777777" w:rsidR="00A7312A" w:rsidRPr="00911FF3" w:rsidRDefault="00A7312A" w:rsidP="006B5E6C">
      <w:pPr>
        <w:pStyle w:val="ListParagraph"/>
        <w:tabs>
          <w:tab w:val="left" w:pos="1272"/>
          <w:tab w:val="left" w:pos="1350"/>
        </w:tabs>
        <w:ind w:left="0"/>
        <w:jc w:val="both"/>
        <w:rPr>
          <w:iCs/>
          <w:lang w:val="sq-AL"/>
        </w:rPr>
      </w:pPr>
    </w:p>
    <w:p w14:paraId="7CF3ED60" w14:textId="573D82F1" w:rsidR="00562312" w:rsidRPr="00911FF3" w:rsidRDefault="00D476F8" w:rsidP="006B5E6C">
      <w:pPr>
        <w:ind w:firstLine="720"/>
        <w:jc w:val="both"/>
        <w:rPr>
          <w:rFonts w:eastAsia="Calibri"/>
        </w:rPr>
      </w:pPr>
      <w:r w:rsidRPr="00911FF3">
        <w:t xml:space="preserve">22. </w:t>
      </w:r>
      <w:r w:rsidR="00F343EB" w:rsidRPr="00911FF3">
        <w:t xml:space="preserve">Me miratimin e ligjit </w:t>
      </w:r>
      <w:bookmarkStart w:id="11" w:name="_Hlk178507923"/>
      <w:r w:rsidR="00F343EB" w:rsidRPr="00911FF3">
        <w:t>nr. 7895, dat</w:t>
      </w:r>
      <w:r w:rsidR="00DE67B8" w:rsidRPr="00911FF3">
        <w:t>ë</w:t>
      </w:r>
      <w:r w:rsidR="00F343EB" w:rsidRPr="00911FF3">
        <w:t xml:space="preserve"> </w:t>
      </w:r>
      <w:r w:rsidR="00D66005" w:rsidRPr="00911FF3">
        <w:t>27.01.1995</w:t>
      </w:r>
      <w:r w:rsidR="00862C60" w:rsidRPr="00911FF3">
        <w:t>,</w:t>
      </w:r>
      <w:r w:rsidR="00D66005" w:rsidRPr="00911FF3">
        <w:t xml:space="preserve"> “Kodi Penal i Republik</w:t>
      </w:r>
      <w:r w:rsidR="00DE67B8" w:rsidRPr="00911FF3">
        <w:t>ë</w:t>
      </w:r>
      <w:r w:rsidR="00D66005" w:rsidRPr="00911FF3">
        <w:t>s s</w:t>
      </w:r>
      <w:r w:rsidR="00DE67B8" w:rsidRPr="00911FF3">
        <w:t>ë</w:t>
      </w:r>
      <w:r w:rsidR="00D66005" w:rsidRPr="00911FF3">
        <w:t xml:space="preserve"> Shqip</w:t>
      </w:r>
      <w:r w:rsidR="00DE67B8" w:rsidRPr="00911FF3">
        <w:t>ë</w:t>
      </w:r>
      <w:r w:rsidR="00D66005" w:rsidRPr="00911FF3">
        <w:t>ris</w:t>
      </w:r>
      <w:r w:rsidR="00DE67B8" w:rsidRPr="00911FF3">
        <w:t>ë</w:t>
      </w:r>
      <w:r w:rsidR="00D66005" w:rsidRPr="00911FF3">
        <w:t>”</w:t>
      </w:r>
      <w:bookmarkEnd w:id="11"/>
      <w:r w:rsidR="00D66005" w:rsidRPr="00911FF3">
        <w:t>, n</w:t>
      </w:r>
      <w:r w:rsidR="00DE67B8" w:rsidRPr="00911FF3">
        <w:t>ë</w:t>
      </w:r>
      <w:r w:rsidR="00D66005" w:rsidRPr="00911FF3">
        <w:t xml:space="preserve"> ligjin penal material</w:t>
      </w:r>
      <w:r w:rsidR="00E47FF2" w:rsidRPr="00911FF3">
        <w:t xml:space="preserve"> u parashikua</w:t>
      </w:r>
      <w:r w:rsidR="00D66005" w:rsidRPr="00911FF3">
        <w:t xml:space="preserve"> si form</w:t>
      </w:r>
      <w:r w:rsidR="00DE67B8" w:rsidRPr="00911FF3">
        <w:t>ë</w:t>
      </w:r>
      <w:r w:rsidR="00D66005" w:rsidRPr="00911FF3">
        <w:t xml:space="preserve"> </w:t>
      </w:r>
      <w:r w:rsidR="00E47FF2" w:rsidRPr="00911FF3">
        <w:t>e</w:t>
      </w:r>
      <w:r w:rsidR="00D66005" w:rsidRPr="00911FF3">
        <w:t xml:space="preserve"> ve</w:t>
      </w:r>
      <w:r w:rsidR="00DE67B8" w:rsidRPr="00911FF3">
        <w:t>ç</w:t>
      </w:r>
      <w:r w:rsidR="00D66005" w:rsidRPr="00911FF3">
        <w:t>ant</w:t>
      </w:r>
      <w:r w:rsidR="00DE67B8" w:rsidRPr="00911FF3">
        <w:t>ë</w:t>
      </w:r>
      <w:r w:rsidR="00D66005" w:rsidRPr="00911FF3">
        <w:t xml:space="preserve"> bashk</w:t>
      </w:r>
      <w:r w:rsidR="00DE67B8" w:rsidRPr="00911FF3">
        <w:t>ë</w:t>
      </w:r>
      <w:r w:rsidR="00D66005" w:rsidRPr="00911FF3">
        <w:t>punimi n</w:t>
      </w:r>
      <w:r w:rsidR="00DE67B8" w:rsidRPr="00911FF3">
        <w:t>ë</w:t>
      </w:r>
      <w:r w:rsidR="00D66005" w:rsidRPr="00911FF3">
        <w:t xml:space="preserve"> veprimtarin</w:t>
      </w:r>
      <w:r w:rsidR="00DE67B8" w:rsidRPr="00911FF3">
        <w:t>ë</w:t>
      </w:r>
      <w:r w:rsidR="00D66005" w:rsidRPr="00911FF3">
        <w:t xml:space="preserve"> kriminale </w:t>
      </w:r>
      <w:r w:rsidR="007C1D8C" w:rsidRPr="00911FF3">
        <w:t>vet</w:t>
      </w:r>
      <w:r w:rsidR="00DE67B8" w:rsidRPr="00911FF3">
        <w:t>ë</w:t>
      </w:r>
      <w:r w:rsidR="007C1D8C" w:rsidRPr="00911FF3">
        <w:t>m band</w:t>
      </w:r>
      <w:r w:rsidR="00CA1B16" w:rsidRPr="00911FF3">
        <w:t>a</w:t>
      </w:r>
      <w:r w:rsidR="007C1D8C" w:rsidRPr="00911FF3">
        <w:t xml:space="preserve"> e armatosur dhe organizat</w:t>
      </w:r>
      <w:r w:rsidR="00CA1B16" w:rsidRPr="00911FF3">
        <w:t>a</w:t>
      </w:r>
      <w:r w:rsidR="007C1D8C" w:rsidRPr="00911FF3">
        <w:t xml:space="preserve"> kriminale, n</w:t>
      </w:r>
      <w:r w:rsidR="00DE67B8" w:rsidRPr="00911FF3">
        <w:t>ë</w:t>
      </w:r>
      <w:r w:rsidR="007C1D8C" w:rsidRPr="00911FF3">
        <w:t xml:space="preserve"> nenin 28 t</w:t>
      </w:r>
      <w:r w:rsidR="00DE67B8" w:rsidRPr="00911FF3">
        <w:t>ë</w:t>
      </w:r>
      <w:r w:rsidR="007C1D8C" w:rsidRPr="00911FF3">
        <w:t xml:space="preserve"> tij</w:t>
      </w:r>
      <w:r w:rsidR="00D95DCB" w:rsidRPr="00911FF3">
        <w:t>.</w:t>
      </w:r>
      <w:r w:rsidR="00D95DCB" w:rsidRPr="00911FF3">
        <w:rPr>
          <w:rStyle w:val="FootnoteReference"/>
        </w:rPr>
        <w:footnoteReference w:id="1"/>
      </w:r>
      <w:r w:rsidR="00D95DCB" w:rsidRPr="00911FF3">
        <w:t xml:space="preserve"> </w:t>
      </w:r>
      <w:r w:rsidRPr="00911FF3">
        <w:t xml:space="preserve"> </w:t>
      </w:r>
      <w:r w:rsidR="00D25530" w:rsidRPr="00911FF3">
        <w:rPr>
          <w:rFonts w:eastAsia="Calibri"/>
        </w:rPr>
        <w:t>Kjo dispozit</w:t>
      </w:r>
      <w:r w:rsidR="00DE67B8" w:rsidRPr="00911FF3">
        <w:rPr>
          <w:rFonts w:eastAsia="Calibri"/>
        </w:rPr>
        <w:t>ë</w:t>
      </w:r>
      <w:r w:rsidR="00D25530" w:rsidRPr="00911FF3">
        <w:rPr>
          <w:rFonts w:eastAsia="Calibri"/>
        </w:rPr>
        <w:t xml:space="preserve"> ka ndryshuar fillimisht me ligjin </w:t>
      </w:r>
      <w:r w:rsidR="00D25530" w:rsidRPr="00911FF3">
        <w:t>nr. 9275, datë 16.</w:t>
      </w:r>
      <w:r w:rsidRPr="00911FF3">
        <w:t>0</w:t>
      </w:r>
      <w:r w:rsidR="00D25530" w:rsidRPr="00911FF3">
        <w:t>9.2004, i cili ka p</w:t>
      </w:r>
      <w:r w:rsidR="00DE67B8" w:rsidRPr="00911FF3">
        <w:t>ë</w:t>
      </w:r>
      <w:r w:rsidR="00D25530" w:rsidRPr="00911FF3">
        <w:t>rfshir</w:t>
      </w:r>
      <w:r w:rsidR="00DE67B8" w:rsidRPr="00911FF3">
        <w:t>ë</w:t>
      </w:r>
      <w:r w:rsidR="00D25530" w:rsidRPr="00911FF3">
        <w:t xml:space="preserve"> organizat</w:t>
      </w:r>
      <w:r w:rsidR="00DE67B8" w:rsidRPr="00911FF3">
        <w:t>ë</w:t>
      </w:r>
      <w:r w:rsidR="00D25530" w:rsidRPr="00911FF3">
        <w:t>n terroriste dhe grupin e strukturuar kriminal, si form</w:t>
      </w:r>
      <w:r w:rsidR="00EB432C" w:rsidRPr="00911FF3">
        <w:t>a</w:t>
      </w:r>
      <w:r w:rsidR="00D25530" w:rsidRPr="00911FF3">
        <w:t xml:space="preserve"> </w:t>
      </w:r>
      <w:r w:rsidR="00EB432C" w:rsidRPr="00911FF3">
        <w:t>t</w:t>
      </w:r>
      <w:r w:rsidR="006B5E6C" w:rsidRPr="00911FF3">
        <w:t>ë</w:t>
      </w:r>
      <w:r w:rsidR="00D25530" w:rsidRPr="00911FF3">
        <w:t xml:space="preserve"> ve</w:t>
      </w:r>
      <w:r w:rsidR="00DE67B8" w:rsidRPr="00911FF3">
        <w:t>ç</w:t>
      </w:r>
      <w:r w:rsidR="00D25530" w:rsidRPr="00911FF3">
        <w:t>ant</w:t>
      </w:r>
      <w:r w:rsidR="00EB432C" w:rsidRPr="00911FF3">
        <w:t>a</w:t>
      </w:r>
      <w:r w:rsidR="00D25530" w:rsidRPr="00911FF3">
        <w:t xml:space="preserve"> bashk</w:t>
      </w:r>
      <w:r w:rsidR="00DE67B8" w:rsidRPr="00911FF3">
        <w:t>ë</w:t>
      </w:r>
      <w:r w:rsidR="00D25530" w:rsidRPr="00911FF3">
        <w:t>punimi kriminal</w:t>
      </w:r>
      <w:r w:rsidR="00EB432C" w:rsidRPr="00911FF3">
        <w:t xml:space="preserve">. </w:t>
      </w:r>
      <w:r w:rsidR="00D25530" w:rsidRPr="00911FF3">
        <w:rPr>
          <w:rFonts w:eastAsia="Calibri"/>
        </w:rPr>
        <w:t>Nd</w:t>
      </w:r>
      <w:r w:rsidR="00DE67B8" w:rsidRPr="00911FF3">
        <w:rPr>
          <w:rFonts w:eastAsia="Calibri"/>
        </w:rPr>
        <w:t>ë</w:t>
      </w:r>
      <w:r w:rsidR="00D25530" w:rsidRPr="00911FF3">
        <w:rPr>
          <w:rFonts w:eastAsia="Calibri"/>
        </w:rPr>
        <w:t>rsa</w:t>
      </w:r>
      <w:r w:rsidR="00EB432C" w:rsidRPr="00911FF3">
        <w:rPr>
          <w:rFonts w:eastAsia="Calibri"/>
        </w:rPr>
        <w:t>,</w:t>
      </w:r>
      <w:r w:rsidR="00D25530" w:rsidRPr="00911FF3">
        <w:rPr>
          <w:rFonts w:eastAsia="Calibri"/>
        </w:rPr>
        <w:t xml:space="preserve"> me ligjin </w:t>
      </w:r>
      <w:r w:rsidR="00D25530" w:rsidRPr="00911FF3">
        <w:t>nr. 9686, datë 26.</w:t>
      </w:r>
      <w:r w:rsidR="005702E6" w:rsidRPr="00911FF3">
        <w:t>0</w:t>
      </w:r>
      <w:r w:rsidR="00D25530" w:rsidRPr="00911FF3">
        <w:t xml:space="preserve">2.2007, </w:t>
      </w:r>
      <w:r w:rsidR="00DE67B8" w:rsidRPr="00911FF3">
        <w:t>ë</w:t>
      </w:r>
      <w:r w:rsidR="00D25530" w:rsidRPr="00911FF3">
        <w:t>sht</w:t>
      </w:r>
      <w:r w:rsidR="00DE67B8" w:rsidRPr="00911FF3">
        <w:t>ë</w:t>
      </w:r>
      <w:r w:rsidR="00D25530" w:rsidRPr="00911FF3">
        <w:t xml:space="preserve"> shfuqizuar paragrafi 2, i pik</w:t>
      </w:r>
      <w:r w:rsidR="00DE67B8" w:rsidRPr="00911FF3">
        <w:t>ë</w:t>
      </w:r>
      <w:r w:rsidR="00D25530" w:rsidRPr="00911FF3">
        <w:t xml:space="preserve">s 1 dhe </w:t>
      </w:r>
      <w:r w:rsidR="00DE67B8" w:rsidRPr="00911FF3">
        <w:t>ë</w:t>
      </w:r>
      <w:r w:rsidR="00D25530" w:rsidRPr="00911FF3">
        <w:t>sht</w:t>
      </w:r>
      <w:r w:rsidR="00DE67B8" w:rsidRPr="00911FF3">
        <w:t>ë</w:t>
      </w:r>
      <w:r w:rsidR="00D25530" w:rsidRPr="00911FF3">
        <w:t xml:space="preserve"> ndryshuar pika 2, e nenit 28 t</w:t>
      </w:r>
      <w:r w:rsidR="00DE67B8" w:rsidRPr="00911FF3">
        <w:t>ë</w:t>
      </w:r>
      <w:r w:rsidR="00D25530" w:rsidRPr="00911FF3">
        <w:t xml:space="preserve"> </w:t>
      </w:r>
      <w:r w:rsidR="00927B9E" w:rsidRPr="00911FF3">
        <w:t>KP</w:t>
      </w:r>
      <w:r w:rsidR="00D25530" w:rsidRPr="00911FF3">
        <w:t>, duke mbetur p</w:t>
      </w:r>
      <w:r w:rsidR="00DE67B8" w:rsidRPr="00911FF3">
        <w:t>ë</w:t>
      </w:r>
      <w:r w:rsidR="00D25530" w:rsidRPr="00911FF3">
        <w:t>rfundimisht s</w:t>
      </w:r>
      <w:r w:rsidR="0035769B" w:rsidRPr="00911FF3">
        <w:t>i</w:t>
      </w:r>
      <w:r w:rsidR="00D25530" w:rsidRPr="00911FF3">
        <w:t xml:space="preserve"> vijon: “</w:t>
      </w:r>
      <w:r w:rsidR="00D25530" w:rsidRPr="00911FF3">
        <w:rPr>
          <w:rFonts w:eastAsia="Calibri"/>
          <w:i/>
          <w:iCs/>
        </w:rPr>
        <w:t xml:space="preserve">1. Organizata kriminale është forma më e lartë e bashkëpunimit, në të cilën bëjnë pjesë tre ose më shumë persona dhe që dallohet nga shkalla e veçantë e organizimit, strukturimit, qëndrueshmërisë, kohëzgjatjes, si dhe nga qëllimi për kryerjen e një a më shumë veprave penale, për të realizuar përfitime materiale dhe jomateriale. 2. Organizata terroriste është një formë e veçantë e organizatës kriminale, e përbërë nga dy ose më shumë persona, që kanë një bashkëpunim të qëndrueshëm në kohë, me synim kryerjen e veprave me qëllime terroriste. 3. Banda e armatosur është një formë e veçantë bashkëpunimi që, duke zotëruar armë, municione luftarake dhe mjete të </w:t>
      </w:r>
      <w:r w:rsidR="00D25530" w:rsidRPr="00911FF3">
        <w:rPr>
          <w:rFonts w:eastAsia="Calibri"/>
          <w:i/>
          <w:iCs/>
        </w:rPr>
        <w:lastRenderedPageBreak/>
        <w:t>tjera të nevojshme, synon kryerjen e veprave penale, të parashikuara në krerët V, VI dhe VII të pjesës së posaçme të këtij Kodi. 4. Grupi i strukturuar kriminal është formë e veçantë bashkëpunimi, në të cilin bëjnë pjesë tre ose më shumë persona, për kryerjen e një a më shumë veprave penale, për të realizuar përfitime materiale dhe jomateriale. Grupi i strukturuar kriminal për kryerjen e një vepre penale nuk formohet rastësisht e nuk është e nevojshme të dallohet për anëtarësi të qëndrueshme, ndarje detyrash, organizim dhe strukturim të zhvilluar. 5. Krijimi dhe pjesëmarrja në një organizatë kriminale, organizatë terroriste, bandë të armatosur ose grup të strukturuar kriminal cilësohen si vepra penale dhe dënohen sipas parashikimeve të pjesës së posaçme të këtij Kodi ose të dispozitave të tjera penale të veçanta. 6. Anëtarët e organizatës kriminale, të organizatës terroriste, bandës së armatosur ose grupit të strukturuar kriminal janë përgjegjës për të gjitha veprat penale, të kryera prej tyre, në përmbushjen e qëllimeve të veprimtarisë së tyre kriminale. 7. Pjesëtari i organizatës kriminale, organizatës terroriste, bandës së armatosur ose i grupit të strukturuar kriminal, përfiton përjashtimin nga dënimi ose uljen e tij, kur jep ndihmesë, që gjykohet vendimtare për njohjen e veprimtarisë së tyre, të bashkëpunëtorëve të tjerë, pasurive të zotëruara drejtpërdrejt ose jo prej tyre, si dhe për veprimtaritë hetimore, që zhvillohen ndaj organizatave kriminale, organizatave terroriste, bandave të armatosura dhe grupeve të strukturuara kriminale</w:t>
      </w:r>
      <w:r w:rsidR="0035769B" w:rsidRPr="00911FF3">
        <w:rPr>
          <w:rFonts w:eastAsia="Calibri"/>
        </w:rPr>
        <w:t>”</w:t>
      </w:r>
      <w:r w:rsidR="00562312" w:rsidRPr="00911FF3">
        <w:rPr>
          <w:rFonts w:eastAsia="Calibri"/>
        </w:rPr>
        <w:t>.</w:t>
      </w:r>
    </w:p>
    <w:p w14:paraId="6E42B105" w14:textId="0DDC7F0B" w:rsidR="00B64D27" w:rsidRPr="00911FF3" w:rsidRDefault="00562312" w:rsidP="006B5E6C">
      <w:pPr>
        <w:ind w:firstLine="720"/>
        <w:jc w:val="both"/>
        <w:rPr>
          <w:rFonts w:eastAsia="Calibri"/>
        </w:rPr>
      </w:pPr>
      <w:r w:rsidRPr="00911FF3">
        <w:rPr>
          <w:rFonts w:eastAsia="Calibri"/>
        </w:rPr>
        <w:t>2</w:t>
      </w:r>
      <w:r w:rsidR="00D431C0" w:rsidRPr="00911FF3">
        <w:rPr>
          <w:rFonts w:eastAsia="Calibri"/>
        </w:rPr>
        <w:t>3</w:t>
      </w:r>
      <w:r w:rsidRPr="00911FF3">
        <w:rPr>
          <w:rFonts w:eastAsia="Calibri"/>
        </w:rPr>
        <w:t xml:space="preserve">. </w:t>
      </w:r>
      <w:r w:rsidR="0035769B" w:rsidRPr="00911FF3">
        <w:rPr>
          <w:rFonts w:eastAsia="Calibri"/>
        </w:rPr>
        <w:t>Gjithashtu, ligji</w:t>
      </w:r>
      <w:r w:rsidR="0035769B" w:rsidRPr="00911FF3">
        <w:t xml:space="preserve"> nr. 7895, dat</w:t>
      </w:r>
      <w:r w:rsidR="00DE67B8" w:rsidRPr="00911FF3">
        <w:t>ë</w:t>
      </w:r>
      <w:r w:rsidR="0035769B" w:rsidRPr="00911FF3">
        <w:t xml:space="preserve"> 27.01.1995</w:t>
      </w:r>
      <w:r w:rsidR="00862C60" w:rsidRPr="00911FF3">
        <w:t>,</w:t>
      </w:r>
      <w:r w:rsidR="0035769B" w:rsidRPr="00911FF3">
        <w:t xml:space="preserve"> “Kodi Penal i Republik</w:t>
      </w:r>
      <w:r w:rsidR="00DE67B8" w:rsidRPr="00911FF3">
        <w:t>ë</w:t>
      </w:r>
      <w:r w:rsidR="0035769B" w:rsidRPr="00911FF3">
        <w:t>s s</w:t>
      </w:r>
      <w:r w:rsidR="00DE67B8" w:rsidRPr="00911FF3">
        <w:t>ë</w:t>
      </w:r>
      <w:r w:rsidR="0035769B" w:rsidRPr="00911FF3">
        <w:t xml:space="preserve"> Shqip</w:t>
      </w:r>
      <w:r w:rsidR="00DE67B8" w:rsidRPr="00911FF3">
        <w:t>ë</w:t>
      </w:r>
      <w:r w:rsidR="0035769B" w:rsidRPr="00911FF3">
        <w:t>ris</w:t>
      </w:r>
      <w:r w:rsidR="00DE67B8" w:rsidRPr="00911FF3">
        <w:t>ë</w:t>
      </w:r>
      <w:r w:rsidR="0035769B" w:rsidRPr="00911FF3">
        <w:t xml:space="preserve">”, parashikonte </w:t>
      </w:r>
      <w:r w:rsidR="00D431C0" w:rsidRPr="00911FF3">
        <w:t>n</w:t>
      </w:r>
      <w:r w:rsidR="006B5E6C" w:rsidRPr="00911FF3">
        <w:t>ë</w:t>
      </w:r>
      <w:r w:rsidR="00D431C0" w:rsidRPr="00911FF3">
        <w:t xml:space="preserve"> pjes</w:t>
      </w:r>
      <w:r w:rsidR="006B5E6C" w:rsidRPr="00911FF3">
        <w:t>ë</w:t>
      </w:r>
      <w:r w:rsidR="00D431C0" w:rsidRPr="00911FF3">
        <w:t>n e posaçme t</w:t>
      </w:r>
      <w:r w:rsidR="006B5E6C" w:rsidRPr="00911FF3">
        <w:t>ë</w:t>
      </w:r>
      <w:r w:rsidR="00D431C0" w:rsidRPr="00911FF3">
        <w:t xml:space="preserve"> tij,</w:t>
      </w:r>
      <w:r w:rsidR="0035769B" w:rsidRPr="00911FF3">
        <w:t xml:space="preserve"> neni 333: “</w:t>
      </w:r>
      <w:r w:rsidR="0035769B" w:rsidRPr="00911FF3">
        <w:rPr>
          <w:rFonts w:eastAsia="Calibri"/>
          <w:i/>
          <w:iCs/>
        </w:rPr>
        <w:t>Krijimi i bandës së armatosur apo organizatës kriminale ose pjesëmarrja në to</w:t>
      </w:r>
      <w:r w:rsidR="001A7B91" w:rsidRPr="00911FF3">
        <w:rPr>
          <w:rFonts w:eastAsia="Calibri"/>
          <w:i/>
          <w:iCs/>
        </w:rPr>
        <w:t>,</w:t>
      </w:r>
      <w:r w:rsidR="0035769B" w:rsidRPr="00911FF3">
        <w:rPr>
          <w:rFonts w:eastAsia="Calibri"/>
          <w:i/>
          <w:iCs/>
        </w:rPr>
        <w:t xml:space="preserve"> me qëllim për kryerjen e krimeve, dënohet nga pesë gjer në pesëmbëdhjetë vjet.</w:t>
      </w:r>
      <w:r w:rsidR="0035769B" w:rsidRPr="00911FF3">
        <w:rPr>
          <w:rFonts w:eastAsia="Calibri"/>
        </w:rPr>
        <w:t xml:space="preserve">” </w:t>
      </w:r>
      <w:r w:rsidR="001A7B91" w:rsidRPr="00911FF3">
        <w:rPr>
          <w:rFonts w:eastAsia="Calibri"/>
        </w:rPr>
        <w:t>Kjo dispozit</w:t>
      </w:r>
      <w:r w:rsidR="006B5E6C" w:rsidRPr="00911FF3">
        <w:rPr>
          <w:rFonts w:eastAsia="Calibri"/>
        </w:rPr>
        <w:t>ë</w:t>
      </w:r>
      <w:r w:rsidR="001A7B91" w:rsidRPr="00911FF3">
        <w:rPr>
          <w:rFonts w:eastAsia="Calibri"/>
        </w:rPr>
        <w:t xml:space="preserve"> ka ndryshuar </w:t>
      </w:r>
      <w:r w:rsidR="0035769B" w:rsidRPr="00911FF3">
        <w:rPr>
          <w:rFonts w:eastAsia="Calibri"/>
        </w:rPr>
        <w:t>me ligjin nr. 9275, dat</w:t>
      </w:r>
      <w:r w:rsidR="00DE67B8" w:rsidRPr="00911FF3">
        <w:rPr>
          <w:rFonts w:eastAsia="Calibri"/>
        </w:rPr>
        <w:t>ë</w:t>
      </w:r>
      <w:r w:rsidR="0035769B" w:rsidRPr="00911FF3">
        <w:rPr>
          <w:rFonts w:eastAsia="Calibri"/>
        </w:rPr>
        <w:t xml:space="preserve"> 26.09.2004, </w:t>
      </w:r>
      <w:r w:rsidR="004810D3" w:rsidRPr="00911FF3">
        <w:rPr>
          <w:rFonts w:eastAsia="Calibri"/>
        </w:rPr>
        <w:t>me p</w:t>
      </w:r>
      <w:r w:rsidR="006B5E6C" w:rsidRPr="00911FF3">
        <w:rPr>
          <w:rFonts w:eastAsia="Calibri"/>
        </w:rPr>
        <w:t>ë</w:t>
      </w:r>
      <w:r w:rsidR="004810D3" w:rsidRPr="00911FF3">
        <w:rPr>
          <w:rFonts w:eastAsia="Calibri"/>
        </w:rPr>
        <w:t>rmbajtjen qe ka edhe sot (aktualisht n</w:t>
      </w:r>
      <w:r w:rsidR="006B5E6C" w:rsidRPr="00911FF3">
        <w:rPr>
          <w:rFonts w:eastAsia="Calibri"/>
        </w:rPr>
        <w:t>ë</w:t>
      </w:r>
      <w:r w:rsidR="004810D3" w:rsidRPr="00911FF3">
        <w:rPr>
          <w:rFonts w:eastAsia="Calibri"/>
        </w:rPr>
        <w:t xml:space="preserve"> fuqi), titulluar “Organizata kriminale”.</w:t>
      </w:r>
      <w:r w:rsidR="0035769B" w:rsidRPr="00911FF3">
        <w:rPr>
          <w:rFonts w:eastAsia="Calibri"/>
        </w:rPr>
        <w:t xml:space="preserve"> Po ky ligj shtoi n</w:t>
      </w:r>
      <w:r w:rsidR="00DE67B8" w:rsidRPr="00911FF3">
        <w:rPr>
          <w:rFonts w:eastAsia="Calibri"/>
        </w:rPr>
        <w:t>ë</w:t>
      </w:r>
      <w:r w:rsidR="0035769B" w:rsidRPr="00911FF3">
        <w:rPr>
          <w:rFonts w:eastAsia="Calibri"/>
        </w:rPr>
        <w:t xml:space="preserve"> </w:t>
      </w:r>
      <w:r w:rsidR="00012C34" w:rsidRPr="00911FF3">
        <w:rPr>
          <w:rFonts w:eastAsia="Calibri"/>
        </w:rPr>
        <w:t>KP</w:t>
      </w:r>
      <w:r w:rsidR="0035769B" w:rsidRPr="00911FF3">
        <w:rPr>
          <w:rFonts w:eastAsia="Calibri"/>
        </w:rPr>
        <w:t xml:space="preserve"> edhe nenin 333/a, sot n</w:t>
      </w:r>
      <w:r w:rsidR="00DE67B8" w:rsidRPr="00911FF3">
        <w:rPr>
          <w:rFonts w:eastAsia="Calibri"/>
        </w:rPr>
        <w:t>ë</w:t>
      </w:r>
      <w:r w:rsidR="0035769B" w:rsidRPr="00911FF3">
        <w:rPr>
          <w:rFonts w:eastAsia="Calibri"/>
        </w:rPr>
        <w:t xml:space="preserve"> fuqi, si vijon: “</w:t>
      </w:r>
      <w:r w:rsidR="0035769B" w:rsidRPr="00911FF3">
        <w:rPr>
          <w:rFonts w:eastAsia="Calibri"/>
          <w:i/>
          <w:iCs/>
        </w:rPr>
        <w:t xml:space="preserve">Krijimi, organizimi ose drejtimi i një grupi të strukturuar kriminal për </w:t>
      </w:r>
      <w:r w:rsidR="001877AD" w:rsidRPr="00911FF3">
        <w:rPr>
          <w:rFonts w:eastAsia="Calibri"/>
          <w:i/>
          <w:iCs/>
        </w:rPr>
        <w:t>kryerjen</w:t>
      </w:r>
      <w:r w:rsidR="0035769B" w:rsidRPr="00911FF3">
        <w:rPr>
          <w:rFonts w:eastAsia="Calibri"/>
          <w:i/>
          <w:iCs/>
        </w:rPr>
        <w:t xml:space="preserve"> e veprave penale dënohen me burgim nga tre deri në tetë vjet. Pjesëmarrja në grupin e strukturuar kriminal dënohet me burgim nga dy deri në pesë vjet</w:t>
      </w:r>
      <w:r w:rsidR="00443659" w:rsidRPr="00911FF3">
        <w:rPr>
          <w:rFonts w:eastAsia="Calibri"/>
        </w:rPr>
        <w:t>”</w:t>
      </w:r>
      <w:r w:rsidR="0035769B" w:rsidRPr="00911FF3">
        <w:rPr>
          <w:rFonts w:eastAsia="Calibri"/>
        </w:rPr>
        <w:t>.</w:t>
      </w:r>
      <w:r w:rsidR="004C51E6" w:rsidRPr="00911FF3">
        <w:rPr>
          <w:rFonts w:eastAsia="Calibri"/>
        </w:rPr>
        <w:t xml:space="preserve"> </w:t>
      </w:r>
      <w:r w:rsidR="0002047C" w:rsidRPr="00911FF3">
        <w:rPr>
          <w:rFonts w:eastAsia="Calibri"/>
        </w:rPr>
        <w:t>Nd</w:t>
      </w:r>
      <w:r w:rsidR="00DE67B8" w:rsidRPr="00911FF3">
        <w:rPr>
          <w:rFonts w:eastAsia="Calibri"/>
        </w:rPr>
        <w:t>ë</w:t>
      </w:r>
      <w:r w:rsidR="0002047C" w:rsidRPr="00911FF3">
        <w:rPr>
          <w:rFonts w:eastAsia="Calibri"/>
        </w:rPr>
        <w:t xml:space="preserve">rkaq, </w:t>
      </w:r>
      <w:r w:rsidR="00CF1526" w:rsidRPr="00911FF3">
        <w:rPr>
          <w:rFonts w:eastAsia="Calibri"/>
        </w:rPr>
        <w:t xml:space="preserve">edhe </w:t>
      </w:r>
      <w:r w:rsidR="0002047C" w:rsidRPr="00911FF3">
        <w:rPr>
          <w:rFonts w:eastAsia="Calibri"/>
        </w:rPr>
        <w:t xml:space="preserve">neni 334, </w:t>
      </w:r>
      <w:r w:rsidR="006B5E6C" w:rsidRPr="00911FF3">
        <w:rPr>
          <w:rFonts w:eastAsia="Calibri"/>
        </w:rPr>
        <w:t>ë</w:t>
      </w:r>
      <w:r w:rsidR="00CF1526" w:rsidRPr="00911FF3">
        <w:rPr>
          <w:rFonts w:eastAsia="Calibri"/>
        </w:rPr>
        <w:t>sht</w:t>
      </w:r>
      <w:r w:rsidR="006B5E6C" w:rsidRPr="00911FF3">
        <w:rPr>
          <w:rFonts w:eastAsia="Calibri"/>
        </w:rPr>
        <w:t>ë</w:t>
      </w:r>
      <w:r w:rsidR="00CF1526" w:rsidRPr="00911FF3">
        <w:rPr>
          <w:rFonts w:eastAsia="Calibri"/>
        </w:rPr>
        <w:t xml:space="preserve"> nj</w:t>
      </w:r>
      <w:r w:rsidR="006B5E6C" w:rsidRPr="00911FF3">
        <w:rPr>
          <w:rFonts w:eastAsia="Calibri"/>
        </w:rPr>
        <w:t>ë</w:t>
      </w:r>
      <w:r w:rsidR="00CF1526" w:rsidRPr="00911FF3">
        <w:rPr>
          <w:rFonts w:eastAsia="Calibri"/>
        </w:rPr>
        <w:t xml:space="preserve"> dispozit</w:t>
      </w:r>
      <w:r w:rsidR="006B5E6C" w:rsidRPr="00911FF3">
        <w:rPr>
          <w:rFonts w:eastAsia="Calibri"/>
        </w:rPr>
        <w:t>ë</w:t>
      </w:r>
      <w:r w:rsidR="00CF1526" w:rsidRPr="00911FF3">
        <w:rPr>
          <w:rFonts w:eastAsia="Calibri"/>
        </w:rPr>
        <w:t xml:space="preserve"> q</w:t>
      </w:r>
      <w:r w:rsidR="006B5E6C" w:rsidRPr="00911FF3">
        <w:rPr>
          <w:rFonts w:eastAsia="Calibri"/>
        </w:rPr>
        <w:t>ë</w:t>
      </w:r>
      <w:r w:rsidR="00CF1526" w:rsidRPr="00911FF3">
        <w:rPr>
          <w:rFonts w:eastAsia="Calibri"/>
        </w:rPr>
        <w:t xml:space="preserve"> </w:t>
      </w:r>
      <w:r w:rsidR="006B5E6C" w:rsidRPr="00911FF3">
        <w:rPr>
          <w:rFonts w:eastAsia="Calibri"/>
        </w:rPr>
        <w:t>ë</w:t>
      </w:r>
      <w:r w:rsidR="00CF1526" w:rsidRPr="00911FF3">
        <w:rPr>
          <w:rFonts w:eastAsia="Calibri"/>
        </w:rPr>
        <w:t>sht</w:t>
      </w:r>
      <w:r w:rsidR="006B5E6C" w:rsidRPr="00911FF3">
        <w:rPr>
          <w:rFonts w:eastAsia="Calibri"/>
        </w:rPr>
        <w:t>ë</w:t>
      </w:r>
      <w:r w:rsidR="00CF1526" w:rsidRPr="00911FF3">
        <w:rPr>
          <w:rFonts w:eastAsia="Calibri"/>
        </w:rPr>
        <w:t xml:space="preserve"> parashikuar q</w:t>
      </w:r>
      <w:r w:rsidR="006B5E6C" w:rsidRPr="00911FF3">
        <w:rPr>
          <w:rFonts w:eastAsia="Calibri"/>
        </w:rPr>
        <w:t>ë</w:t>
      </w:r>
      <w:r w:rsidR="00CF1526" w:rsidRPr="00911FF3">
        <w:rPr>
          <w:rFonts w:eastAsia="Calibri"/>
        </w:rPr>
        <w:t xml:space="preserve"> </w:t>
      </w:r>
      <w:r w:rsidR="0002047C" w:rsidRPr="00911FF3">
        <w:rPr>
          <w:rFonts w:eastAsia="Calibri"/>
        </w:rPr>
        <w:t>me hyrjen n</w:t>
      </w:r>
      <w:r w:rsidR="00DE67B8" w:rsidRPr="00911FF3">
        <w:rPr>
          <w:rFonts w:eastAsia="Calibri"/>
        </w:rPr>
        <w:t>ë</w:t>
      </w:r>
      <w:r w:rsidR="0002047C" w:rsidRPr="00911FF3">
        <w:rPr>
          <w:rFonts w:eastAsia="Calibri"/>
        </w:rPr>
        <w:t xml:space="preserve"> fuqi t</w:t>
      </w:r>
      <w:r w:rsidR="00DE67B8" w:rsidRPr="00911FF3">
        <w:rPr>
          <w:rFonts w:eastAsia="Calibri"/>
        </w:rPr>
        <w:t>ë</w:t>
      </w:r>
      <w:r w:rsidR="0002047C" w:rsidRPr="00911FF3">
        <w:rPr>
          <w:rFonts w:eastAsia="Calibri"/>
        </w:rPr>
        <w:t xml:space="preserve"> </w:t>
      </w:r>
      <w:r w:rsidR="00B70DA4" w:rsidRPr="00911FF3">
        <w:rPr>
          <w:rFonts w:eastAsia="Calibri"/>
        </w:rPr>
        <w:t>KP</w:t>
      </w:r>
      <w:r w:rsidR="0002047C" w:rsidRPr="00911FF3">
        <w:rPr>
          <w:rFonts w:eastAsia="Calibri"/>
        </w:rPr>
        <w:t xml:space="preserve"> n</w:t>
      </w:r>
      <w:r w:rsidR="00DE67B8" w:rsidRPr="00911FF3">
        <w:rPr>
          <w:rFonts w:eastAsia="Calibri"/>
        </w:rPr>
        <w:t>ë</w:t>
      </w:r>
      <w:r w:rsidR="0002047C" w:rsidRPr="00911FF3">
        <w:rPr>
          <w:rFonts w:eastAsia="Calibri"/>
        </w:rPr>
        <w:t xml:space="preserve"> vitin 1995</w:t>
      </w:r>
      <w:r w:rsidR="00CF1526" w:rsidRPr="00911FF3">
        <w:rPr>
          <w:rFonts w:eastAsia="Calibri"/>
        </w:rPr>
        <w:t xml:space="preserve">. </w:t>
      </w:r>
      <w:r w:rsidR="0002047C" w:rsidRPr="00911FF3">
        <w:rPr>
          <w:rFonts w:eastAsia="Calibri"/>
        </w:rPr>
        <w:t xml:space="preserve">Me ndryshimet </w:t>
      </w:r>
      <w:r w:rsidR="00700157" w:rsidRPr="00911FF3">
        <w:rPr>
          <w:rFonts w:eastAsia="Calibri"/>
        </w:rPr>
        <w:t>e fundit me</w:t>
      </w:r>
      <w:r w:rsidR="0002047C" w:rsidRPr="00911FF3">
        <w:rPr>
          <w:rFonts w:eastAsia="Calibri"/>
        </w:rPr>
        <w:t xml:space="preserve"> ligjin nr. 9275, dat</w:t>
      </w:r>
      <w:r w:rsidR="00DE67B8" w:rsidRPr="00911FF3">
        <w:rPr>
          <w:rFonts w:eastAsia="Calibri"/>
        </w:rPr>
        <w:t>ë</w:t>
      </w:r>
      <w:r w:rsidR="0002047C" w:rsidRPr="00911FF3">
        <w:rPr>
          <w:rFonts w:eastAsia="Calibri"/>
        </w:rPr>
        <w:t xml:space="preserve"> 26.09.2004, neni 334 i </w:t>
      </w:r>
      <w:r w:rsidR="001F3C4C" w:rsidRPr="00911FF3">
        <w:rPr>
          <w:rFonts w:eastAsia="Calibri"/>
        </w:rPr>
        <w:t>KP</w:t>
      </w:r>
      <w:r w:rsidR="00346938" w:rsidRPr="00911FF3">
        <w:rPr>
          <w:rFonts w:eastAsia="Calibri"/>
        </w:rPr>
        <w:t>,</w:t>
      </w:r>
      <w:r w:rsidR="001F3C4C" w:rsidRPr="00911FF3">
        <w:rPr>
          <w:rFonts w:eastAsia="Calibri"/>
        </w:rPr>
        <w:t xml:space="preserve"> </w:t>
      </w:r>
      <w:r w:rsidR="0002047C" w:rsidRPr="00911FF3">
        <w:rPr>
          <w:rFonts w:eastAsia="Calibri"/>
        </w:rPr>
        <w:t>aktualisht parashikon: “</w:t>
      </w:r>
      <w:r w:rsidR="0002047C" w:rsidRPr="00911FF3">
        <w:rPr>
          <w:rFonts w:eastAsia="Calibri"/>
          <w:i/>
          <w:iCs/>
        </w:rPr>
        <w:t>1. Kryerja e veprave penale nga pjesëtarë të organizatës kriminale dhe të grupit të strukturuar kriminal dënohet sipas dispozitave penale përkatëse, duke i shtuar dënimit për veprën penale të kryer edhe pesë vjet burgim, si dhe gjobën në masën një të tretën, por pa kaluar kufirin maksimal të dënimit me burgim. 2. Kur dispozita përkatëse referuese përmban dënim me burgim apo me burgim të përjetshëm, dënohet me njëzet e pesë vjet burgim ose me burgim të përjetshëm. 3. Kur dispozita përkatëse referuese përmban vetëm dënim me burgim të përjetshëm, dënohet me burgim të përjetshëm</w:t>
      </w:r>
      <w:r w:rsidR="0002047C" w:rsidRPr="00911FF3">
        <w:rPr>
          <w:rFonts w:eastAsia="Calibri"/>
        </w:rPr>
        <w:t>”.</w:t>
      </w:r>
    </w:p>
    <w:p w14:paraId="14C6AA95" w14:textId="3D5433C7" w:rsidR="00455249" w:rsidRPr="00911FF3" w:rsidRDefault="00B64D27" w:rsidP="006B5E6C">
      <w:pPr>
        <w:ind w:firstLine="720"/>
        <w:jc w:val="both"/>
        <w:rPr>
          <w:shd w:val="clear" w:color="auto" w:fill="FFFFFF"/>
        </w:rPr>
      </w:pPr>
      <w:r w:rsidRPr="00911FF3">
        <w:rPr>
          <w:rFonts w:eastAsia="Calibri"/>
        </w:rPr>
        <w:t>2</w:t>
      </w:r>
      <w:r w:rsidR="00346938" w:rsidRPr="00911FF3">
        <w:rPr>
          <w:rFonts w:eastAsia="Calibri"/>
        </w:rPr>
        <w:t>4</w:t>
      </w:r>
      <w:r w:rsidRPr="00911FF3">
        <w:rPr>
          <w:rFonts w:eastAsia="Calibri"/>
        </w:rPr>
        <w:t xml:space="preserve">. </w:t>
      </w:r>
      <w:r w:rsidR="00A7312A" w:rsidRPr="00911FF3">
        <w:rPr>
          <w:rFonts w:eastAsia="Calibri"/>
          <w:kern w:val="2"/>
        </w:rPr>
        <w:t xml:space="preserve">Që në versionin </w:t>
      </w:r>
      <w:r w:rsidR="00C76146" w:rsidRPr="00911FF3">
        <w:rPr>
          <w:rFonts w:eastAsia="Calibri"/>
          <w:kern w:val="2"/>
        </w:rPr>
        <w:t>e par</w:t>
      </w:r>
      <w:r w:rsidR="006B5E6C" w:rsidRPr="00911FF3">
        <w:rPr>
          <w:rFonts w:eastAsia="Calibri"/>
          <w:kern w:val="2"/>
        </w:rPr>
        <w:t>ë</w:t>
      </w:r>
      <w:r w:rsidR="00C76146" w:rsidRPr="00911FF3">
        <w:rPr>
          <w:rFonts w:eastAsia="Calibri"/>
          <w:kern w:val="2"/>
        </w:rPr>
        <w:t xml:space="preserve"> </w:t>
      </w:r>
      <w:r w:rsidR="00A7312A" w:rsidRPr="00911FF3">
        <w:rPr>
          <w:rFonts w:eastAsia="Calibri"/>
          <w:kern w:val="2"/>
        </w:rPr>
        <w:t xml:space="preserve">origjinal të </w:t>
      </w:r>
      <w:r w:rsidR="00FB5C51" w:rsidRPr="00911FF3">
        <w:rPr>
          <w:rFonts w:eastAsia="Calibri"/>
          <w:kern w:val="2"/>
        </w:rPr>
        <w:t>KP</w:t>
      </w:r>
      <w:r w:rsidR="00A7312A" w:rsidRPr="00911FF3">
        <w:rPr>
          <w:rFonts w:eastAsia="Calibri"/>
          <w:kern w:val="2"/>
        </w:rPr>
        <w:t xml:space="preserve"> të vitit 1995, krimi i organizuar është konsideruar si një nga format e bashkëpunimit të kryerjes së krimit dhe është renditur në </w:t>
      </w:r>
      <w:r w:rsidR="00C43CDB" w:rsidRPr="00911FF3">
        <w:rPr>
          <w:rFonts w:eastAsia="Calibri"/>
          <w:kern w:val="2"/>
        </w:rPr>
        <w:t>k</w:t>
      </w:r>
      <w:r w:rsidR="00A7312A" w:rsidRPr="00911FF3">
        <w:rPr>
          <w:rFonts w:eastAsia="Calibri"/>
          <w:kern w:val="2"/>
        </w:rPr>
        <w:t xml:space="preserve">apitullin IV të </w:t>
      </w:r>
      <w:r w:rsidR="00C43CDB" w:rsidRPr="00911FF3">
        <w:rPr>
          <w:rFonts w:eastAsia="Calibri"/>
          <w:kern w:val="2"/>
        </w:rPr>
        <w:t>KP</w:t>
      </w:r>
      <w:r w:rsidR="00A7312A" w:rsidRPr="00911FF3">
        <w:rPr>
          <w:rFonts w:eastAsia="Calibri"/>
          <w:kern w:val="2"/>
        </w:rPr>
        <w:t xml:space="preserve"> (</w:t>
      </w:r>
      <w:r w:rsidR="00C76146" w:rsidRPr="00911FF3">
        <w:rPr>
          <w:rFonts w:eastAsia="Calibri"/>
          <w:kern w:val="2"/>
        </w:rPr>
        <w:t>b</w:t>
      </w:r>
      <w:r w:rsidR="00A7312A" w:rsidRPr="00911FF3">
        <w:rPr>
          <w:rFonts w:eastAsia="Calibri"/>
          <w:kern w:val="2"/>
        </w:rPr>
        <w:t xml:space="preserve">ashkëpunimi i </w:t>
      </w:r>
      <w:r w:rsidR="00056891" w:rsidRPr="00911FF3">
        <w:rPr>
          <w:rFonts w:eastAsia="Calibri"/>
          <w:kern w:val="2"/>
        </w:rPr>
        <w:t>p</w:t>
      </w:r>
      <w:r w:rsidR="00A7312A" w:rsidRPr="00911FF3">
        <w:rPr>
          <w:rFonts w:eastAsia="Calibri"/>
          <w:kern w:val="2"/>
        </w:rPr>
        <w:t xml:space="preserve">ersonave për </w:t>
      </w:r>
      <w:r w:rsidR="00056891" w:rsidRPr="00911FF3">
        <w:rPr>
          <w:rFonts w:eastAsia="Calibri"/>
          <w:kern w:val="2"/>
        </w:rPr>
        <w:t>k</w:t>
      </w:r>
      <w:r w:rsidR="00A7312A" w:rsidRPr="00911FF3">
        <w:rPr>
          <w:rFonts w:eastAsia="Calibri"/>
          <w:kern w:val="2"/>
        </w:rPr>
        <w:t xml:space="preserve">ryerjen e </w:t>
      </w:r>
      <w:r w:rsidR="00056891" w:rsidRPr="00911FF3">
        <w:rPr>
          <w:rFonts w:eastAsia="Calibri"/>
          <w:kern w:val="2"/>
        </w:rPr>
        <w:t>v</w:t>
      </w:r>
      <w:r w:rsidR="00A7312A" w:rsidRPr="00911FF3">
        <w:rPr>
          <w:rFonts w:eastAsia="Calibri"/>
          <w:kern w:val="2"/>
        </w:rPr>
        <w:t xml:space="preserve">eprës </w:t>
      </w:r>
      <w:r w:rsidR="00056891" w:rsidRPr="00911FF3">
        <w:rPr>
          <w:rFonts w:eastAsia="Calibri"/>
          <w:kern w:val="2"/>
        </w:rPr>
        <w:t>p</w:t>
      </w:r>
      <w:r w:rsidR="00A7312A" w:rsidRPr="00911FF3">
        <w:rPr>
          <w:rFonts w:eastAsia="Calibri"/>
          <w:kern w:val="2"/>
        </w:rPr>
        <w:t xml:space="preserve">enale) dhe nuk ka ndryshuar pozicion edhe </w:t>
      </w:r>
      <w:r w:rsidR="00C43CDB" w:rsidRPr="00911FF3">
        <w:rPr>
          <w:rFonts w:eastAsia="Calibri"/>
          <w:kern w:val="2"/>
        </w:rPr>
        <w:t>pas</w:t>
      </w:r>
      <w:r w:rsidR="00A7312A" w:rsidRPr="00911FF3">
        <w:rPr>
          <w:rFonts w:eastAsia="Calibri"/>
          <w:kern w:val="2"/>
        </w:rPr>
        <w:t xml:space="preserve"> ndryshimeve të vitit 2004 dhe 2007 që i janë bërë nenit 28 të </w:t>
      </w:r>
      <w:r w:rsidR="00C43CDB" w:rsidRPr="00911FF3">
        <w:rPr>
          <w:rFonts w:eastAsia="Calibri"/>
          <w:kern w:val="2"/>
        </w:rPr>
        <w:t>KP</w:t>
      </w:r>
      <w:r w:rsidR="00A7312A" w:rsidRPr="00911FF3">
        <w:rPr>
          <w:rFonts w:eastAsia="Calibri"/>
          <w:kern w:val="2"/>
        </w:rPr>
        <w:t xml:space="preserve"> (“</w:t>
      </w:r>
      <w:r w:rsidR="008F024E" w:rsidRPr="00911FF3">
        <w:rPr>
          <w:rFonts w:eastAsia="Calibri"/>
          <w:kern w:val="2"/>
        </w:rPr>
        <w:t>K</w:t>
      </w:r>
      <w:r w:rsidR="00A7312A" w:rsidRPr="00911FF3">
        <w:rPr>
          <w:rFonts w:eastAsia="Calibri"/>
          <w:kern w:val="2"/>
        </w:rPr>
        <w:t xml:space="preserve">rimi </w:t>
      </w:r>
      <w:r w:rsidR="008F024E" w:rsidRPr="00911FF3">
        <w:rPr>
          <w:rFonts w:eastAsia="Calibri"/>
          <w:kern w:val="2"/>
        </w:rPr>
        <w:t>i</w:t>
      </w:r>
      <w:r w:rsidR="00A7312A" w:rsidRPr="00911FF3">
        <w:rPr>
          <w:rFonts w:eastAsia="Calibri"/>
          <w:kern w:val="2"/>
        </w:rPr>
        <w:t xml:space="preserve"> organizuar”). Në vitin 1995 vihet re një qasje shumë e përgjithshme ndaj përcaktimit të krimit të organizuar dhe neni 28 bën vetëm dy kategorizime të formave të manifestimit të tij në “bandë të armatosur” dhe “organizatë kriminale”</w:t>
      </w:r>
      <w:r w:rsidR="00056891" w:rsidRPr="00911FF3">
        <w:rPr>
          <w:rFonts w:eastAsia="Calibri"/>
          <w:kern w:val="2"/>
        </w:rPr>
        <w:t xml:space="preserve">, sikurse </w:t>
      </w:r>
      <w:r w:rsidR="00DE67B8" w:rsidRPr="00911FF3">
        <w:rPr>
          <w:rFonts w:eastAsia="Calibri"/>
          <w:kern w:val="2"/>
        </w:rPr>
        <w:t>ë</w:t>
      </w:r>
      <w:r w:rsidR="00056891" w:rsidRPr="00911FF3">
        <w:rPr>
          <w:rFonts w:eastAsia="Calibri"/>
          <w:kern w:val="2"/>
        </w:rPr>
        <w:t>sht</w:t>
      </w:r>
      <w:r w:rsidR="00DE67B8" w:rsidRPr="00911FF3">
        <w:rPr>
          <w:rFonts w:eastAsia="Calibri"/>
          <w:kern w:val="2"/>
        </w:rPr>
        <w:t>ë</w:t>
      </w:r>
      <w:r w:rsidR="00056891" w:rsidRPr="00911FF3">
        <w:rPr>
          <w:rFonts w:eastAsia="Calibri"/>
          <w:kern w:val="2"/>
        </w:rPr>
        <w:t xml:space="preserve"> </w:t>
      </w:r>
      <w:r w:rsidR="00945BC6" w:rsidRPr="00911FF3">
        <w:rPr>
          <w:rFonts w:eastAsia="Calibri"/>
          <w:kern w:val="2"/>
        </w:rPr>
        <w:t>referuar</w:t>
      </w:r>
      <w:r w:rsidR="00056891" w:rsidRPr="00911FF3">
        <w:rPr>
          <w:rFonts w:eastAsia="Calibri"/>
          <w:kern w:val="2"/>
        </w:rPr>
        <w:t xml:space="preserve"> m</w:t>
      </w:r>
      <w:r w:rsidR="00DE67B8" w:rsidRPr="00911FF3">
        <w:rPr>
          <w:rFonts w:eastAsia="Calibri"/>
          <w:kern w:val="2"/>
        </w:rPr>
        <w:t>ë</w:t>
      </w:r>
      <w:r w:rsidR="00056891" w:rsidRPr="00911FF3">
        <w:rPr>
          <w:rFonts w:eastAsia="Calibri"/>
          <w:kern w:val="2"/>
        </w:rPr>
        <w:t xml:space="preserve"> sip</w:t>
      </w:r>
      <w:r w:rsidR="00DE67B8" w:rsidRPr="00911FF3">
        <w:rPr>
          <w:rFonts w:eastAsia="Calibri"/>
          <w:kern w:val="2"/>
        </w:rPr>
        <w:t>ë</w:t>
      </w:r>
      <w:r w:rsidR="00056891" w:rsidRPr="00911FF3">
        <w:rPr>
          <w:rFonts w:eastAsia="Calibri"/>
          <w:kern w:val="2"/>
        </w:rPr>
        <w:t>r</w:t>
      </w:r>
      <w:r w:rsidR="00A7312A" w:rsidRPr="00911FF3">
        <w:rPr>
          <w:rFonts w:eastAsia="Calibri"/>
          <w:kern w:val="2"/>
        </w:rPr>
        <w:t xml:space="preserve">. </w:t>
      </w:r>
      <w:r w:rsidR="00056891" w:rsidRPr="00911FF3">
        <w:rPr>
          <w:rFonts w:eastAsia="Calibri"/>
          <w:kern w:val="2"/>
        </w:rPr>
        <w:t>S</w:t>
      </w:r>
      <w:r w:rsidR="00A7312A" w:rsidRPr="00911FF3">
        <w:rPr>
          <w:rFonts w:eastAsia="Calibri"/>
          <w:kern w:val="2"/>
        </w:rPr>
        <w:t xml:space="preserve">ipas </w:t>
      </w:r>
      <w:r w:rsidR="00C43CDB" w:rsidRPr="00911FF3">
        <w:rPr>
          <w:rFonts w:eastAsia="Calibri"/>
          <w:kern w:val="2"/>
        </w:rPr>
        <w:t xml:space="preserve">KP </w:t>
      </w:r>
      <w:r w:rsidR="00A7312A" w:rsidRPr="00911FF3">
        <w:rPr>
          <w:rFonts w:eastAsia="Calibri"/>
          <w:kern w:val="2"/>
        </w:rPr>
        <w:t>të vitit 1995, që në këtë aspekt nuk ka pësuar ndryshim edhe sot, format e bashkëpunimit në kryerjen e krimit ndahen në: a) forma të përgjithshme (nenet 25-27)</w:t>
      </w:r>
      <w:r w:rsidR="00056891" w:rsidRPr="00911FF3">
        <w:rPr>
          <w:rFonts w:eastAsia="Calibri"/>
          <w:kern w:val="2"/>
        </w:rPr>
        <w:t>,</w:t>
      </w:r>
      <w:r w:rsidR="00A7312A" w:rsidRPr="00911FF3">
        <w:rPr>
          <w:rFonts w:eastAsia="Calibri"/>
          <w:kern w:val="2"/>
        </w:rPr>
        <w:t xml:space="preserve"> dhe b) forma të veçanta, </w:t>
      </w:r>
      <w:r w:rsidR="00056891" w:rsidRPr="00911FF3">
        <w:rPr>
          <w:rFonts w:eastAsia="Calibri"/>
          <w:kern w:val="2"/>
        </w:rPr>
        <w:t>ku</w:t>
      </w:r>
      <w:r w:rsidR="00A7312A" w:rsidRPr="00911FF3">
        <w:rPr>
          <w:rFonts w:eastAsia="Calibri"/>
          <w:kern w:val="2"/>
        </w:rPr>
        <w:t xml:space="preserve"> përfshihet banda e armatosur dhe organizata kriminale. Veçantia e këtyre dy formave të krimit të organizuar dallonte nga bashkëpunimi i përgjithshëm i formave të tjera të kryerjes së krimit nga 4 element</w:t>
      </w:r>
      <w:r w:rsidR="00066DA4" w:rsidRPr="00911FF3">
        <w:rPr>
          <w:rFonts w:eastAsia="Calibri"/>
          <w:kern w:val="2"/>
        </w:rPr>
        <w:t>e</w:t>
      </w:r>
      <w:r w:rsidR="00A7312A" w:rsidRPr="00911FF3">
        <w:rPr>
          <w:rFonts w:eastAsia="Calibri"/>
          <w:kern w:val="2"/>
        </w:rPr>
        <w:t xml:space="preserve"> të cilët ishin: 1) numri i pjesëmarrësve, 2) shkalla e organizimit, 3) qëndrueshmëria dhe 4) kryerja e një numri veprash penale së bashku.</w:t>
      </w:r>
      <w:r w:rsidR="00704B5F" w:rsidRPr="00911FF3">
        <w:rPr>
          <w:rFonts w:eastAsia="Calibri"/>
          <w:kern w:val="2"/>
        </w:rPr>
        <w:t xml:space="preserve"> </w:t>
      </w:r>
      <w:r w:rsidR="00994A8F" w:rsidRPr="00911FF3">
        <w:rPr>
          <w:shd w:val="clear" w:color="auto" w:fill="FFFFFF"/>
        </w:rPr>
        <w:t>Kolegji</w:t>
      </w:r>
      <w:r w:rsidR="00994A8F" w:rsidRPr="00911FF3">
        <w:rPr>
          <w:spacing w:val="53"/>
          <w:shd w:val="clear" w:color="auto" w:fill="FFFFFF"/>
        </w:rPr>
        <w:t xml:space="preserve"> </w:t>
      </w:r>
      <w:r w:rsidR="00994A8F" w:rsidRPr="00911FF3">
        <w:rPr>
          <w:shd w:val="clear" w:color="auto" w:fill="FFFFFF"/>
        </w:rPr>
        <w:t>Penal</w:t>
      </w:r>
      <w:r w:rsidR="00994A8F" w:rsidRPr="00911FF3">
        <w:rPr>
          <w:spacing w:val="54"/>
          <w:shd w:val="clear" w:color="auto" w:fill="FFFFFF"/>
        </w:rPr>
        <w:t xml:space="preserve"> </w:t>
      </w:r>
      <w:r w:rsidR="00994A8F" w:rsidRPr="00911FF3">
        <w:rPr>
          <w:shd w:val="clear" w:color="auto" w:fill="FFFFFF"/>
        </w:rPr>
        <w:t>i</w:t>
      </w:r>
      <w:r w:rsidR="00994A8F" w:rsidRPr="00911FF3">
        <w:rPr>
          <w:spacing w:val="53"/>
          <w:shd w:val="clear" w:color="auto" w:fill="FFFFFF"/>
        </w:rPr>
        <w:t xml:space="preserve"> </w:t>
      </w:r>
      <w:r w:rsidR="00994A8F" w:rsidRPr="00911FF3">
        <w:rPr>
          <w:shd w:val="clear" w:color="auto" w:fill="FFFFFF"/>
        </w:rPr>
        <w:t>Gjykatës</w:t>
      </w:r>
      <w:r w:rsidR="00994A8F" w:rsidRPr="00911FF3">
        <w:rPr>
          <w:spacing w:val="52"/>
          <w:shd w:val="clear" w:color="auto" w:fill="FFFFFF"/>
        </w:rPr>
        <w:t xml:space="preserve"> </w:t>
      </w:r>
      <w:r w:rsidR="00994A8F" w:rsidRPr="00911FF3">
        <w:rPr>
          <w:shd w:val="clear" w:color="auto" w:fill="FFFFFF"/>
        </w:rPr>
        <w:t>së</w:t>
      </w:r>
      <w:r w:rsidR="00994A8F" w:rsidRPr="00911FF3">
        <w:rPr>
          <w:spacing w:val="54"/>
          <w:shd w:val="clear" w:color="auto" w:fill="FFFFFF"/>
        </w:rPr>
        <w:t xml:space="preserve"> </w:t>
      </w:r>
      <w:r w:rsidR="00994A8F" w:rsidRPr="00911FF3">
        <w:rPr>
          <w:shd w:val="clear" w:color="auto" w:fill="FFFFFF"/>
        </w:rPr>
        <w:t>Lartë në jurisprudencën e tij vazhdimisht ka</w:t>
      </w:r>
      <w:r w:rsidR="00994A8F" w:rsidRPr="00911FF3">
        <w:rPr>
          <w:spacing w:val="55"/>
          <w:shd w:val="clear" w:color="auto" w:fill="FFFFFF"/>
        </w:rPr>
        <w:t xml:space="preserve"> </w:t>
      </w:r>
      <w:r w:rsidR="00994A8F" w:rsidRPr="00911FF3">
        <w:rPr>
          <w:shd w:val="clear" w:color="auto" w:fill="FFFFFF"/>
        </w:rPr>
        <w:t>arsyetuar</w:t>
      </w:r>
      <w:r w:rsidR="000A7496" w:rsidRPr="00911FF3">
        <w:rPr>
          <w:shd w:val="clear" w:color="auto" w:fill="FFFFFF"/>
        </w:rPr>
        <w:t xml:space="preserve"> që</w:t>
      </w:r>
      <w:r w:rsidR="00862C60" w:rsidRPr="00911FF3">
        <w:rPr>
          <w:shd w:val="clear" w:color="auto" w:fill="FFFFFF"/>
        </w:rPr>
        <w:t>,</w:t>
      </w:r>
      <w:r w:rsidR="00994A8F" w:rsidRPr="00911FF3">
        <w:rPr>
          <w:spacing w:val="51"/>
          <w:shd w:val="clear" w:color="auto" w:fill="FFFFFF"/>
        </w:rPr>
        <w:t xml:space="preserve"> </w:t>
      </w:r>
      <w:r w:rsidR="00994A8F" w:rsidRPr="00911FF3">
        <w:rPr>
          <w:shd w:val="clear" w:color="auto" w:fill="FFFFFF"/>
        </w:rPr>
        <w:t>kur</w:t>
      </w:r>
      <w:r w:rsidR="00994A8F" w:rsidRPr="00911FF3">
        <w:rPr>
          <w:spacing w:val="51"/>
          <w:shd w:val="clear" w:color="auto" w:fill="FFFFFF"/>
        </w:rPr>
        <w:t xml:space="preserve"> </w:t>
      </w:r>
      <w:r w:rsidR="00994A8F" w:rsidRPr="00911FF3">
        <w:rPr>
          <w:shd w:val="clear" w:color="auto" w:fill="FFFFFF"/>
        </w:rPr>
        <w:t>provohet</w:t>
      </w:r>
      <w:r w:rsidR="00994A8F" w:rsidRPr="00911FF3">
        <w:rPr>
          <w:spacing w:val="53"/>
          <w:shd w:val="clear" w:color="auto" w:fill="FFFFFF"/>
        </w:rPr>
        <w:t xml:space="preserve"> </w:t>
      </w:r>
      <w:r w:rsidR="00994A8F" w:rsidRPr="00911FF3">
        <w:rPr>
          <w:shd w:val="clear" w:color="auto" w:fill="FFFFFF"/>
        </w:rPr>
        <w:t xml:space="preserve">se bashkëpunimi nuk ka qenë rastësor dhe ka tejkaluar </w:t>
      </w:r>
      <w:r w:rsidR="001877AD" w:rsidRPr="00911FF3">
        <w:rPr>
          <w:shd w:val="clear" w:color="auto" w:fill="FFFFFF"/>
        </w:rPr>
        <w:t>marrëveshjen</w:t>
      </w:r>
      <w:r w:rsidR="00994A8F" w:rsidRPr="00911FF3">
        <w:rPr>
          <w:shd w:val="clear" w:color="auto" w:fill="FFFFFF"/>
        </w:rPr>
        <w:t xml:space="preserve"> e thjeshtë, duke arritur kështu në një nivel organizimi strukturor që shkon në ngritjen e strukturave vendimmarrëse dhe ekzekutuese</w:t>
      </w:r>
      <w:r w:rsidR="00994A8F" w:rsidRPr="00911FF3">
        <w:rPr>
          <w:spacing w:val="2"/>
          <w:shd w:val="clear" w:color="auto" w:fill="FFFFFF"/>
        </w:rPr>
        <w:t xml:space="preserve"> </w:t>
      </w:r>
      <w:r w:rsidR="00994A8F" w:rsidRPr="00911FF3">
        <w:rPr>
          <w:shd w:val="clear" w:color="auto" w:fill="FFFFFF"/>
        </w:rPr>
        <w:t>në</w:t>
      </w:r>
      <w:r w:rsidR="00994A8F" w:rsidRPr="00911FF3">
        <w:rPr>
          <w:spacing w:val="4"/>
          <w:shd w:val="clear" w:color="auto" w:fill="FFFFFF"/>
        </w:rPr>
        <w:t xml:space="preserve"> </w:t>
      </w:r>
      <w:r w:rsidR="00994A8F" w:rsidRPr="00911FF3">
        <w:rPr>
          <w:shd w:val="clear" w:color="auto" w:fill="FFFFFF"/>
        </w:rPr>
        <w:t>nivel</w:t>
      </w:r>
      <w:r w:rsidR="00994A8F" w:rsidRPr="00911FF3">
        <w:rPr>
          <w:spacing w:val="3"/>
          <w:shd w:val="clear" w:color="auto" w:fill="FFFFFF"/>
        </w:rPr>
        <w:t xml:space="preserve"> </w:t>
      </w:r>
      <w:r w:rsidR="00994A8F" w:rsidRPr="00911FF3">
        <w:rPr>
          <w:shd w:val="clear" w:color="auto" w:fill="FFFFFF"/>
        </w:rPr>
        <w:t>hierarkik,</w:t>
      </w:r>
      <w:r w:rsidR="00994A8F" w:rsidRPr="00911FF3">
        <w:rPr>
          <w:spacing w:val="3"/>
          <w:shd w:val="clear" w:color="auto" w:fill="FFFFFF"/>
        </w:rPr>
        <w:t xml:space="preserve"> </w:t>
      </w:r>
      <w:r w:rsidR="00994A8F" w:rsidRPr="00911FF3">
        <w:rPr>
          <w:shd w:val="clear" w:color="auto" w:fill="FFFFFF"/>
        </w:rPr>
        <w:t>kjo</w:t>
      </w:r>
      <w:r w:rsidR="00994A8F" w:rsidRPr="00911FF3">
        <w:rPr>
          <w:spacing w:val="4"/>
          <w:shd w:val="clear" w:color="auto" w:fill="FFFFFF"/>
        </w:rPr>
        <w:t xml:space="preserve"> </w:t>
      </w:r>
      <w:r w:rsidR="00994A8F" w:rsidRPr="00911FF3">
        <w:rPr>
          <w:shd w:val="clear" w:color="auto" w:fill="FFFFFF"/>
        </w:rPr>
        <w:t>është</w:t>
      </w:r>
      <w:r w:rsidR="00994A8F" w:rsidRPr="00911FF3">
        <w:rPr>
          <w:spacing w:val="5"/>
          <w:shd w:val="clear" w:color="auto" w:fill="FFFFFF"/>
        </w:rPr>
        <w:t xml:space="preserve"> </w:t>
      </w:r>
      <w:r w:rsidR="00994A8F" w:rsidRPr="00911FF3">
        <w:rPr>
          <w:shd w:val="clear" w:color="auto" w:fill="FFFFFF"/>
        </w:rPr>
        <w:t>e</w:t>
      </w:r>
      <w:r w:rsidR="00994A8F" w:rsidRPr="00911FF3">
        <w:rPr>
          <w:spacing w:val="3"/>
          <w:shd w:val="clear" w:color="auto" w:fill="FFFFFF"/>
        </w:rPr>
        <w:t xml:space="preserve"> </w:t>
      </w:r>
      <w:r w:rsidR="00994A8F" w:rsidRPr="00911FF3">
        <w:rPr>
          <w:shd w:val="clear" w:color="auto" w:fill="FFFFFF"/>
        </w:rPr>
        <w:t>mjaftueshme</w:t>
      </w:r>
      <w:r w:rsidR="00994A8F" w:rsidRPr="00911FF3">
        <w:rPr>
          <w:spacing w:val="3"/>
          <w:shd w:val="clear" w:color="auto" w:fill="FFFFFF"/>
        </w:rPr>
        <w:t xml:space="preserve"> </w:t>
      </w:r>
      <w:r w:rsidR="00994A8F" w:rsidRPr="00911FF3">
        <w:rPr>
          <w:shd w:val="clear" w:color="auto" w:fill="FFFFFF"/>
        </w:rPr>
        <w:t>për</w:t>
      </w:r>
      <w:r w:rsidR="00994A8F" w:rsidRPr="00911FF3">
        <w:rPr>
          <w:spacing w:val="2"/>
          <w:shd w:val="clear" w:color="auto" w:fill="FFFFFF"/>
        </w:rPr>
        <w:t xml:space="preserve"> </w:t>
      </w:r>
      <w:r w:rsidR="00994A8F" w:rsidRPr="00911FF3">
        <w:rPr>
          <w:shd w:val="clear" w:color="auto" w:fill="FFFFFF"/>
        </w:rPr>
        <w:t>të</w:t>
      </w:r>
      <w:r w:rsidR="00994A8F" w:rsidRPr="00911FF3">
        <w:rPr>
          <w:spacing w:val="5"/>
          <w:shd w:val="clear" w:color="auto" w:fill="FFFFFF"/>
        </w:rPr>
        <w:t xml:space="preserve"> </w:t>
      </w:r>
      <w:r w:rsidR="00994A8F" w:rsidRPr="00911FF3">
        <w:rPr>
          <w:shd w:val="clear" w:color="auto" w:fill="FFFFFF"/>
        </w:rPr>
        <w:t>konkluduar</w:t>
      </w:r>
      <w:r w:rsidR="00994A8F" w:rsidRPr="00911FF3">
        <w:rPr>
          <w:spacing w:val="4"/>
          <w:shd w:val="clear" w:color="auto" w:fill="FFFFFF"/>
        </w:rPr>
        <w:t xml:space="preserve"> </w:t>
      </w:r>
      <w:r w:rsidR="00994A8F" w:rsidRPr="00911FF3">
        <w:rPr>
          <w:shd w:val="clear" w:color="auto" w:fill="FFFFFF"/>
        </w:rPr>
        <w:t>për</w:t>
      </w:r>
      <w:r w:rsidR="00994A8F" w:rsidRPr="00911FF3">
        <w:rPr>
          <w:spacing w:val="2"/>
          <w:shd w:val="clear" w:color="auto" w:fill="FFFFFF"/>
        </w:rPr>
        <w:t xml:space="preserve"> </w:t>
      </w:r>
      <w:r w:rsidR="00994A8F" w:rsidRPr="00911FF3">
        <w:rPr>
          <w:shd w:val="clear" w:color="auto" w:fill="FFFFFF"/>
        </w:rPr>
        <w:t>ekzistencën</w:t>
      </w:r>
      <w:r w:rsidR="00994A8F" w:rsidRPr="00911FF3">
        <w:rPr>
          <w:spacing w:val="6"/>
          <w:shd w:val="clear" w:color="auto" w:fill="FFFFFF"/>
        </w:rPr>
        <w:t xml:space="preserve"> </w:t>
      </w:r>
      <w:r w:rsidR="00994A8F" w:rsidRPr="00911FF3">
        <w:rPr>
          <w:shd w:val="clear" w:color="auto" w:fill="FFFFFF"/>
        </w:rPr>
        <w:t>në</w:t>
      </w:r>
      <w:r w:rsidR="00994A8F" w:rsidRPr="00911FF3">
        <w:rPr>
          <w:spacing w:val="11"/>
          <w:shd w:val="clear" w:color="auto" w:fill="FFFFFF"/>
        </w:rPr>
        <w:t xml:space="preserve"> </w:t>
      </w:r>
      <w:r w:rsidR="00994A8F" w:rsidRPr="00911FF3">
        <w:rPr>
          <w:shd w:val="clear" w:color="auto" w:fill="FFFFFF"/>
        </w:rPr>
        <w:t>parim të bashkëpunimit të veçantë</w:t>
      </w:r>
      <w:r w:rsidR="007A6C06" w:rsidRPr="00911FF3">
        <w:rPr>
          <w:shd w:val="clear" w:color="auto" w:fill="FFFFFF"/>
        </w:rPr>
        <w:t xml:space="preserve"> (</w:t>
      </w:r>
      <w:r w:rsidR="00553BBF" w:rsidRPr="00911FF3">
        <w:rPr>
          <w:i/>
        </w:rPr>
        <w:t>s</w:t>
      </w:r>
      <w:r w:rsidR="007A6C06" w:rsidRPr="00911FF3">
        <w:rPr>
          <w:i/>
        </w:rPr>
        <w:t>hih</w:t>
      </w:r>
      <w:r w:rsidR="007A6C06" w:rsidRPr="00911FF3">
        <w:rPr>
          <w:i/>
          <w:spacing w:val="6"/>
        </w:rPr>
        <w:t xml:space="preserve"> </w:t>
      </w:r>
      <w:r w:rsidR="007A6C06" w:rsidRPr="00911FF3">
        <w:rPr>
          <w:i/>
        </w:rPr>
        <w:t>vendimin</w:t>
      </w:r>
      <w:r w:rsidR="007A6C06" w:rsidRPr="00911FF3">
        <w:rPr>
          <w:i/>
          <w:spacing w:val="8"/>
        </w:rPr>
        <w:t xml:space="preserve"> </w:t>
      </w:r>
      <w:r w:rsidR="007A6C06" w:rsidRPr="00911FF3">
        <w:rPr>
          <w:i/>
        </w:rPr>
        <w:t>nr.</w:t>
      </w:r>
      <w:r w:rsidR="007A6C06" w:rsidRPr="00911FF3">
        <w:rPr>
          <w:i/>
          <w:spacing w:val="8"/>
        </w:rPr>
        <w:t xml:space="preserve"> </w:t>
      </w:r>
      <w:r w:rsidR="007A6C06" w:rsidRPr="00911FF3">
        <w:rPr>
          <w:i/>
        </w:rPr>
        <w:t>00-2014-1935</w:t>
      </w:r>
      <w:r w:rsidR="007A6C06" w:rsidRPr="00911FF3">
        <w:rPr>
          <w:i/>
          <w:spacing w:val="8"/>
        </w:rPr>
        <w:t xml:space="preserve"> </w:t>
      </w:r>
      <w:r w:rsidR="007A6C06" w:rsidRPr="00911FF3">
        <w:rPr>
          <w:i/>
        </w:rPr>
        <w:t>(175), datë</w:t>
      </w:r>
      <w:r w:rsidR="007A6C06" w:rsidRPr="00911FF3">
        <w:rPr>
          <w:i/>
          <w:spacing w:val="-3"/>
        </w:rPr>
        <w:t xml:space="preserve"> </w:t>
      </w:r>
      <w:r w:rsidR="007A6C06" w:rsidRPr="00911FF3">
        <w:rPr>
          <w:i/>
        </w:rPr>
        <w:t>16.07.2014</w:t>
      </w:r>
      <w:r w:rsidR="007A6C06" w:rsidRPr="00911FF3">
        <w:rPr>
          <w:i/>
          <w:spacing w:val="-1"/>
        </w:rPr>
        <w:t xml:space="preserve"> </w:t>
      </w:r>
      <w:r w:rsidR="00862C60" w:rsidRPr="00911FF3">
        <w:rPr>
          <w:i/>
        </w:rPr>
        <w:t>të</w:t>
      </w:r>
      <w:r w:rsidR="007A6C06" w:rsidRPr="00911FF3">
        <w:rPr>
          <w:i/>
          <w:spacing w:val="-5"/>
        </w:rPr>
        <w:t xml:space="preserve"> </w:t>
      </w:r>
      <w:r w:rsidR="007A6C06" w:rsidRPr="00911FF3">
        <w:rPr>
          <w:i/>
        </w:rPr>
        <w:t>Kolegjit</w:t>
      </w:r>
      <w:r w:rsidR="007A6C06" w:rsidRPr="00911FF3">
        <w:rPr>
          <w:i/>
          <w:spacing w:val="-3"/>
        </w:rPr>
        <w:t xml:space="preserve"> </w:t>
      </w:r>
      <w:r w:rsidR="007A6C06" w:rsidRPr="00911FF3">
        <w:rPr>
          <w:i/>
        </w:rPr>
        <w:t>Penal</w:t>
      </w:r>
      <w:r w:rsidR="007A6C06" w:rsidRPr="00911FF3">
        <w:rPr>
          <w:i/>
          <w:spacing w:val="-2"/>
        </w:rPr>
        <w:t xml:space="preserve"> </w:t>
      </w:r>
      <w:r w:rsidR="007A6C06" w:rsidRPr="00911FF3">
        <w:rPr>
          <w:i/>
        </w:rPr>
        <w:t>të</w:t>
      </w:r>
      <w:r w:rsidR="007A6C06" w:rsidRPr="00911FF3">
        <w:rPr>
          <w:i/>
          <w:spacing w:val="-2"/>
        </w:rPr>
        <w:t xml:space="preserve"> </w:t>
      </w:r>
      <w:r w:rsidR="007A6C06" w:rsidRPr="00911FF3">
        <w:rPr>
          <w:i/>
        </w:rPr>
        <w:t>Gjykatës</w:t>
      </w:r>
      <w:r w:rsidR="007A6C06" w:rsidRPr="00911FF3">
        <w:rPr>
          <w:i/>
          <w:spacing w:val="-3"/>
        </w:rPr>
        <w:t xml:space="preserve"> </w:t>
      </w:r>
      <w:r w:rsidR="007A6C06" w:rsidRPr="00911FF3">
        <w:rPr>
          <w:i/>
        </w:rPr>
        <w:t>së Lartë</w:t>
      </w:r>
      <w:r w:rsidR="007A6C06" w:rsidRPr="00911FF3">
        <w:rPr>
          <w:iCs/>
        </w:rPr>
        <w:t>)</w:t>
      </w:r>
      <w:r w:rsidR="00994A8F" w:rsidRPr="00911FF3">
        <w:rPr>
          <w:shd w:val="clear" w:color="auto" w:fill="FFFFFF"/>
        </w:rPr>
        <w:t>.</w:t>
      </w:r>
    </w:p>
    <w:p w14:paraId="5D0CAFFA" w14:textId="55578E73" w:rsidR="0084775B" w:rsidRPr="00911FF3" w:rsidRDefault="00455249" w:rsidP="006B5E6C">
      <w:pPr>
        <w:ind w:firstLine="720"/>
        <w:jc w:val="both"/>
      </w:pPr>
      <w:r w:rsidRPr="00911FF3">
        <w:rPr>
          <w:shd w:val="clear" w:color="auto" w:fill="FFFFFF"/>
        </w:rPr>
        <w:lastRenderedPageBreak/>
        <w:t>2</w:t>
      </w:r>
      <w:r w:rsidR="00C76146" w:rsidRPr="00911FF3">
        <w:rPr>
          <w:shd w:val="clear" w:color="auto" w:fill="FFFFFF"/>
        </w:rPr>
        <w:t>5</w:t>
      </w:r>
      <w:r w:rsidRPr="00911FF3">
        <w:rPr>
          <w:shd w:val="clear" w:color="auto" w:fill="FFFFFF"/>
        </w:rPr>
        <w:t xml:space="preserve">. </w:t>
      </w:r>
      <w:r w:rsidR="00A7312A" w:rsidRPr="00911FF3">
        <w:rPr>
          <w:rFonts w:eastAsia="Calibri"/>
          <w:kern w:val="2"/>
        </w:rPr>
        <w:t xml:space="preserve">Ndryshimi më i rëndësishëm ligjor në lidhje me nenin 28 vjen me ligjin nr. 7895, datë 16.09.2004. Ky amendim i këtij neni reflekton ratifikimin e Konventës së Kombeve të Bashkuara </w:t>
      </w:r>
      <w:r w:rsidR="003F0C30" w:rsidRPr="00911FF3">
        <w:rPr>
          <w:rFonts w:eastAsia="Calibri"/>
          <w:kern w:val="2"/>
        </w:rPr>
        <w:t>k</w:t>
      </w:r>
      <w:r w:rsidR="00A7312A" w:rsidRPr="00911FF3">
        <w:rPr>
          <w:rFonts w:eastAsia="Calibri"/>
          <w:kern w:val="2"/>
        </w:rPr>
        <w:t>undër Krimit të Organizuar Ndërkombëtar të vitit 2000 dhe 3 Protokollet e saj shoqëruese, e cila u ratifikua nga shteti shqiptar me ligjin nr. 8920 datë 11.07.2002</w:t>
      </w:r>
      <w:r w:rsidR="0084775B" w:rsidRPr="00911FF3">
        <w:rPr>
          <w:rFonts w:eastAsia="Calibri"/>
          <w:kern w:val="2"/>
        </w:rPr>
        <w:t>.</w:t>
      </w:r>
      <w:r w:rsidR="00994A8F" w:rsidRPr="00911FF3">
        <w:rPr>
          <w:rStyle w:val="FootnoteReference"/>
        </w:rPr>
        <w:footnoteReference w:id="2"/>
      </w:r>
      <w:r w:rsidR="00994A8F" w:rsidRPr="00911FF3">
        <w:t xml:space="preserve"> </w:t>
      </w:r>
      <w:r w:rsidR="00CC08F2" w:rsidRPr="00911FF3">
        <w:t xml:space="preserve">Meqë </w:t>
      </w:r>
      <w:r w:rsidR="00994A8F" w:rsidRPr="00911FF3">
        <w:t>në shkronjën “a” dhe “c” të nenit 2 të kësaj Konvente</w:t>
      </w:r>
      <w:r w:rsidR="00994A8F" w:rsidRPr="00911FF3">
        <w:rPr>
          <w:spacing w:val="1"/>
        </w:rPr>
        <w:t xml:space="preserve"> </w:t>
      </w:r>
      <w:r w:rsidR="00994A8F" w:rsidRPr="00911FF3">
        <w:t>jepet përkufizimi i formave të posaçme të bashkëpunimit penal, në nenin 5, nën titullin</w:t>
      </w:r>
      <w:r w:rsidR="00994A8F" w:rsidRPr="00911FF3">
        <w:rPr>
          <w:spacing w:val="1"/>
        </w:rPr>
        <w:t xml:space="preserve"> </w:t>
      </w:r>
      <w:r w:rsidR="00994A8F" w:rsidRPr="00911FF3">
        <w:t>“</w:t>
      </w:r>
      <w:r w:rsidR="00994A8F" w:rsidRPr="00911FF3">
        <w:rPr>
          <w:i/>
        </w:rPr>
        <w:t>Penalizimi i pjesëmarrjes në një grup kriminal të organizuar</w:t>
      </w:r>
      <w:r w:rsidR="00994A8F" w:rsidRPr="00911FF3">
        <w:t xml:space="preserve">”, parashikohet se çdo </w:t>
      </w:r>
      <w:r w:rsidR="007B2E67" w:rsidRPr="00911FF3">
        <w:rPr>
          <w:i/>
          <w:iCs/>
        </w:rPr>
        <w:t>s</w:t>
      </w:r>
      <w:r w:rsidR="00994A8F" w:rsidRPr="00911FF3">
        <w:rPr>
          <w:i/>
          <w:iCs/>
        </w:rPr>
        <w:t>htet</w:t>
      </w:r>
      <w:r w:rsidR="00994A8F" w:rsidRPr="00911FF3">
        <w:rPr>
          <w:i/>
          <w:iCs/>
          <w:spacing w:val="1"/>
        </w:rPr>
        <w:t xml:space="preserve"> </w:t>
      </w:r>
      <w:r w:rsidR="007B2E67" w:rsidRPr="00911FF3">
        <w:rPr>
          <w:i/>
          <w:iCs/>
        </w:rPr>
        <w:t>p</w:t>
      </w:r>
      <w:r w:rsidR="00994A8F" w:rsidRPr="00911FF3">
        <w:rPr>
          <w:i/>
          <w:iCs/>
        </w:rPr>
        <w:t>alë</w:t>
      </w:r>
      <w:r w:rsidR="00994A8F" w:rsidRPr="00911FF3">
        <w:t xml:space="preserve"> duhet të adaptojë masa të tilla ligjore dhe masa të tjera që mund të konsiderohen të</w:t>
      </w:r>
      <w:r w:rsidR="00994A8F" w:rsidRPr="00911FF3">
        <w:rPr>
          <w:spacing w:val="1"/>
        </w:rPr>
        <w:t xml:space="preserve"> </w:t>
      </w:r>
      <w:r w:rsidR="00994A8F" w:rsidRPr="00911FF3">
        <w:t>nevojshme</w:t>
      </w:r>
      <w:r w:rsidR="00994A8F" w:rsidRPr="00911FF3">
        <w:rPr>
          <w:spacing w:val="-1"/>
        </w:rPr>
        <w:t xml:space="preserve"> </w:t>
      </w:r>
      <w:r w:rsidR="00994A8F" w:rsidRPr="00911FF3">
        <w:t>për të cilësuar si</w:t>
      </w:r>
      <w:r w:rsidR="00994A8F" w:rsidRPr="00911FF3">
        <w:rPr>
          <w:spacing w:val="-1"/>
        </w:rPr>
        <w:t xml:space="preserve"> </w:t>
      </w:r>
      <w:r w:rsidR="00994A8F" w:rsidRPr="00911FF3">
        <w:t>vepra</w:t>
      </w:r>
      <w:r w:rsidR="00994A8F" w:rsidRPr="00911FF3">
        <w:rPr>
          <w:spacing w:val="-2"/>
        </w:rPr>
        <w:t xml:space="preserve"> </w:t>
      </w:r>
      <w:r w:rsidR="00994A8F" w:rsidRPr="00911FF3">
        <w:t>penale, në</w:t>
      </w:r>
      <w:r w:rsidR="00994A8F" w:rsidRPr="00911FF3">
        <w:rPr>
          <w:spacing w:val="-3"/>
        </w:rPr>
        <w:t xml:space="preserve"> </w:t>
      </w:r>
      <w:r w:rsidR="00994A8F" w:rsidRPr="00911FF3">
        <w:t>rastet</w:t>
      </w:r>
      <w:r w:rsidR="00994A8F" w:rsidRPr="00911FF3">
        <w:rPr>
          <w:spacing w:val="2"/>
        </w:rPr>
        <w:t xml:space="preserve"> </w:t>
      </w:r>
      <w:r w:rsidR="00994A8F" w:rsidRPr="00911FF3">
        <w:t>kur kryhen</w:t>
      </w:r>
      <w:r w:rsidR="00994A8F" w:rsidRPr="00911FF3">
        <w:rPr>
          <w:spacing w:val="-1"/>
        </w:rPr>
        <w:t xml:space="preserve"> </w:t>
      </w:r>
      <w:r w:rsidR="00994A8F" w:rsidRPr="00911FF3">
        <w:t>qëllimisht: a) secilin ose të dy prej rasteve të mëposhtme si vepra penale të dallueshme nga ato që</w:t>
      </w:r>
      <w:r w:rsidR="0067647F" w:rsidRPr="00911FF3">
        <w:t xml:space="preserve"> </w:t>
      </w:r>
      <w:r w:rsidR="00994A8F" w:rsidRPr="00911FF3">
        <w:rPr>
          <w:spacing w:val="-57"/>
        </w:rPr>
        <w:t xml:space="preserve">  </w:t>
      </w:r>
      <w:r w:rsidR="00994A8F" w:rsidRPr="00911FF3">
        <w:t>përfshijnë</w:t>
      </w:r>
      <w:r w:rsidR="00994A8F" w:rsidRPr="00911FF3">
        <w:rPr>
          <w:spacing w:val="-2"/>
        </w:rPr>
        <w:t xml:space="preserve"> </w:t>
      </w:r>
      <w:r w:rsidR="00994A8F" w:rsidRPr="00911FF3">
        <w:t>tentativën ose</w:t>
      </w:r>
      <w:r w:rsidR="00994A8F" w:rsidRPr="00911FF3">
        <w:rPr>
          <w:spacing w:val="1"/>
        </w:rPr>
        <w:t xml:space="preserve"> </w:t>
      </w:r>
      <w:r w:rsidR="00994A8F" w:rsidRPr="00911FF3">
        <w:t>kryerjen</w:t>
      </w:r>
      <w:r w:rsidR="00994A8F" w:rsidRPr="00911FF3">
        <w:rPr>
          <w:spacing w:val="2"/>
        </w:rPr>
        <w:t xml:space="preserve"> </w:t>
      </w:r>
      <w:r w:rsidR="00994A8F" w:rsidRPr="00911FF3">
        <w:t>e</w:t>
      </w:r>
      <w:r w:rsidR="00994A8F" w:rsidRPr="00911FF3">
        <w:rPr>
          <w:spacing w:val="-1"/>
        </w:rPr>
        <w:t xml:space="preserve"> </w:t>
      </w:r>
      <w:r w:rsidR="00994A8F" w:rsidRPr="00911FF3">
        <w:t>aktivitetit</w:t>
      </w:r>
      <w:r w:rsidR="00994A8F" w:rsidRPr="00911FF3">
        <w:rPr>
          <w:spacing w:val="-1"/>
        </w:rPr>
        <w:t xml:space="preserve"> </w:t>
      </w:r>
      <w:r w:rsidR="00994A8F" w:rsidRPr="00911FF3">
        <w:t>kriminal: (</w:t>
      </w:r>
      <w:r w:rsidR="00994A8F" w:rsidRPr="00911FF3">
        <w:rPr>
          <w:i/>
          <w:iCs/>
        </w:rPr>
        <w:t>i</w:t>
      </w:r>
      <w:r w:rsidR="00994A8F" w:rsidRPr="00911FF3">
        <w:t>) marrëveshjen me një ose disa persona të tjerë për të kryer një krim serioz për një</w:t>
      </w:r>
      <w:r w:rsidR="00994A8F" w:rsidRPr="00911FF3">
        <w:rPr>
          <w:spacing w:val="1"/>
        </w:rPr>
        <w:t xml:space="preserve"> </w:t>
      </w:r>
      <w:r w:rsidR="00994A8F" w:rsidRPr="00911FF3">
        <w:t>qëllim që lidhet direkt ose jodirekt me marrjen e përfitimeve financiare ose materiale dhe,</w:t>
      </w:r>
      <w:r w:rsidR="00994A8F" w:rsidRPr="00911FF3">
        <w:rPr>
          <w:spacing w:val="1"/>
        </w:rPr>
        <w:t xml:space="preserve"> </w:t>
      </w:r>
      <w:r w:rsidR="00994A8F" w:rsidRPr="00911FF3">
        <w:t>nëse kërkohet nga legjislacioni i brendshëm, që përfshin një veprim të ndërmarrë nga një prej</w:t>
      </w:r>
      <w:r w:rsidR="00994A8F" w:rsidRPr="00911FF3">
        <w:rPr>
          <w:spacing w:val="1"/>
        </w:rPr>
        <w:t xml:space="preserve"> </w:t>
      </w:r>
      <w:r w:rsidR="00994A8F" w:rsidRPr="00911FF3">
        <w:t>pjesëmarrësve</w:t>
      </w:r>
      <w:r w:rsidR="00994A8F" w:rsidRPr="00911FF3">
        <w:rPr>
          <w:spacing w:val="-3"/>
        </w:rPr>
        <w:t xml:space="preserve"> </w:t>
      </w:r>
      <w:r w:rsidR="00994A8F" w:rsidRPr="00911FF3">
        <w:t>në</w:t>
      </w:r>
      <w:r w:rsidR="00994A8F" w:rsidRPr="00911FF3">
        <w:rPr>
          <w:spacing w:val="-2"/>
        </w:rPr>
        <w:t xml:space="preserve"> </w:t>
      </w:r>
      <w:r w:rsidR="00994A8F" w:rsidRPr="00911FF3">
        <w:t>zbatim</w:t>
      </w:r>
      <w:r w:rsidR="00994A8F" w:rsidRPr="00911FF3">
        <w:rPr>
          <w:spacing w:val="1"/>
        </w:rPr>
        <w:t xml:space="preserve"> </w:t>
      </w:r>
      <w:r w:rsidR="00994A8F" w:rsidRPr="00911FF3">
        <w:t>të</w:t>
      </w:r>
      <w:r w:rsidR="00994A8F" w:rsidRPr="00911FF3">
        <w:rPr>
          <w:spacing w:val="-1"/>
        </w:rPr>
        <w:t xml:space="preserve"> </w:t>
      </w:r>
      <w:r w:rsidR="00994A8F" w:rsidRPr="00911FF3">
        <w:t>marrëveshjes,</w:t>
      </w:r>
      <w:r w:rsidR="00994A8F" w:rsidRPr="00911FF3">
        <w:rPr>
          <w:spacing w:val="-2"/>
        </w:rPr>
        <w:t xml:space="preserve"> </w:t>
      </w:r>
      <w:r w:rsidR="00994A8F" w:rsidRPr="00911FF3">
        <w:t>ose</w:t>
      </w:r>
      <w:r w:rsidR="00994A8F" w:rsidRPr="00911FF3">
        <w:rPr>
          <w:spacing w:val="-3"/>
        </w:rPr>
        <w:t xml:space="preserve"> </w:t>
      </w:r>
      <w:r w:rsidR="00994A8F" w:rsidRPr="00911FF3">
        <w:t>që</w:t>
      </w:r>
      <w:r w:rsidR="00994A8F" w:rsidRPr="00911FF3">
        <w:rPr>
          <w:spacing w:val="-2"/>
        </w:rPr>
        <w:t xml:space="preserve"> </w:t>
      </w:r>
      <w:r w:rsidR="00994A8F" w:rsidRPr="00911FF3">
        <w:t>përfshin</w:t>
      </w:r>
      <w:r w:rsidR="00994A8F" w:rsidRPr="00911FF3">
        <w:rPr>
          <w:spacing w:val="-2"/>
        </w:rPr>
        <w:t xml:space="preserve"> </w:t>
      </w:r>
      <w:r w:rsidR="00994A8F" w:rsidRPr="00911FF3">
        <w:t>një grup</w:t>
      </w:r>
      <w:r w:rsidR="00994A8F" w:rsidRPr="00911FF3">
        <w:rPr>
          <w:spacing w:val="-1"/>
        </w:rPr>
        <w:t xml:space="preserve"> </w:t>
      </w:r>
      <w:r w:rsidR="00994A8F" w:rsidRPr="00911FF3">
        <w:t>të</w:t>
      </w:r>
      <w:r w:rsidR="00994A8F" w:rsidRPr="00911FF3">
        <w:rPr>
          <w:spacing w:val="-3"/>
        </w:rPr>
        <w:t xml:space="preserve"> </w:t>
      </w:r>
      <w:r w:rsidR="00994A8F" w:rsidRPr="00911FF3">
        <w:t>organizuar</w:t>
      </w:r>
      <w:r w:rsidR="00994A8F" w:rsidRPr="00911FF3">
        <w:rPr>
          <w:spacing w:val="-2"/>
        </w:rPr>
        <w:t xml:space="preserve"> </w:t>
      </w:r>
      <w:r w:rsidR="00994A8F" w:rsidRPr="00911FF3">
        <w:t>kriminal; (</w:t>
      </w:r>
      <w:r w:rsidR="00994A8F" w:rsidRPr="00911FF3">
        <w:rPr>
          <w:i/>
          <w:iCs/>
        </w:rPr>
        <w:t>ii</w:t>
      </w:r>
      <w:r w:rsidR="00994A8F" w:rsidRPr="00911FF3">
        <w:t>)</w:t>
      </w:r>
      <w:r w:rsidR="009C4D5A" w:rsidRPr="00911FF3">
        <w:t xml:space="preserve"> </w:t>
      </w:r>
      <w:r w:rsidR="00994A8F" w:rsidRPr="00911FF3">
        <w:t>veprimin e një personi, i cili, duke njohur qëllimin dhe aktivitetin e përgjithshëm</w:t>
      </w:r>
      <w:r w:rsidR="00994A8F" w:rsidRPr="00911FF3">
        <w:rPr>
          <w:spacing w:val="1"/>
        </w:rPr>
        <w:t xml:space="preserve"> </w:t>
      </w:r>
      <w:r w:rsidR="00994A8F" w:rsidRPr="00911FF3">
        <w:t xml:space="preserve">kriminal të një grupi të organizuar kriminal ose synimin e tij për të kryer krimet në fjalë, merr </w:t>
      </w:r>
      <w:r w:rsidR="00994A8F" w:rsidRPr="00911FF3">
        <w:rPr>
          <w:spacing w:val="-57"/>
        </w:rPr>
        <w:t xml:space="preserve"> </w:t>
      </w:r>
      <w:r w:rsidR="00994A8F" w:rsidRPr="00911FF3">
        <w:t>pjesë</w:t>
      </w:r>
      <w:r w:rsidR="00994A8F" w:rsidRPr="00911FF3">
        <w:rPr>
          <w:spacing w:val="-3"/>
        </w:rPr>
        <w:t xml:space="preserve"> </w:t>
      </w:r>
      <w:r w:rsidR="00994A8F" w:rsidRPr="00911FF3">
        <w:t>aktivisht në: Veprimtaritë</w:t>
      </w:r>
      <w:r w:rsidR="00994A8F" w:rsidRPr="00911FF3">
        <w:rPr>
          <w:spacing w:val="-2"/>
        </w:rPr>
        <w:t xml:space="preserve"> </w:t>
      </w:r>
      <w:r w:rsidR="00994A8F" w:rsidRPr="00911FF3">
        <w:t>kriminale</w:t>
      </w:r>
      <w:r w:rsidR="00994A8F" w:rsidRPr="00911FF3">
        <w:rPr>
          <w:spacing w:val="-2"/>
        </w:rPr>
        <w:t xml:space="preserve"> </w:t>
      </w:r>
      <w:r w:rsidR="00994A8F" w:rsidRPr="00911FF3">
        <w:t>të grupit</w:t>
      </w:r>
      <w:r w:rsidR="00994A8F" w:rsidRPr="00911FF3">
        <w:rPr>
          <w:spacing w:val="-1"/>
        </w:rPr>
        <w:t xml:space="preserve"> </w:t>
      </w:r>
      <w:r w:rsidR="00994A8F" w:rsidRPr="00911FF3">
        <w:t>të</w:t>
      </w:r>
      <w:r w:rsidR="00994A8F" w:rsidRPr="00911FF3">
        <w:rPr>
          <w:spacing w:val="-2"/>
        </w:rPr>
        <w:t xml:space="preserve"> </w:t>
      </w:r>
      <w:r w:rsidR="00994A8F" w:rsidRPr="00911FF3">
        <w:t xml:space="preserve">organizuar kriminal; </w:t>
      </w:r>
      <w:r w:rsidR="00AF7478" w:rsidRPr="00911FF3">
        <w:t>v</w:t>
      </w:r>
      <w:r w:rsidR="00994A8F" w:rsidRPr="00911FF3">
        <w:t>eprimtaritë</w:t>
      </w:r>
      <w:r w:rsidR="00994A8F" w:rsidRPr="00911FF3">
        <w:rPr>
          <w:spacing w:val="55"/>
        </w:rPr>
        <w:t xml:space="preserve"> </w:t>
      </w:r>
      <w:r w:rsidR="00994A8F" w:rsidRPr="00911FF3">
        <w:t>e</w:t>
      </w:r>
      <w:r w:rsidR="00994A8F" w:rsidRPr="00911FF3">
        <w:rPr>
          <w:spacing w:val="55"/>
        </w:rPr>
        <w:t xml:space="preserve"> </w:t>
      </w:r>
      <w:r w:rsidR="00994A8F" w:rsidRPr="00911FF3">
        <w:t>tjera</w:t>
      </w:r>
      <w:r w:rsidR="00994A8F" w:rsidRPr="00911FF3">
        <w:rPr>
          <w:spacing w:val="56"/>
        </w:rPr>
        <w:t xml:space="preserve"> </w:t>
      </w:r>
      <w:r w:rsidR="00994A8F" w:rsidRPr="00911FF3">
        <w:t>kriminale</w:t>
      </w:r>
      <w:r w:rsidR="00994A8F" w:rsidRPr="00911FF3">
        <w:rPr>
          <w:spacing w:val="55"/>
        </w:rPr>
        <w:t xml:space="preserve"> </w:t>
      </w:r>
      <w:r w:rsidR="00994A8F" w:rsidRPr="00911FF3">
        <w:t>të</w:t>
      </w:r>
      <w:r w:rsidR="00994A8F" w:rsidRPr="00911FF3">
        <w:rPr>
          <w:spacing w:val="55"/>
        </w:rPr>
        <w:t xml:space="preserve"> </w:t>
      </w:r>
      <w:r w:rsidR="00994A8F" w:rsidRPr="00911FF3">
        <w:t>grupit</w:t>
      </w:r>
      <w:r w:rsidR="00994A8F" w:rsidRPr="00911FF3">
        <w:rPr>
          <w:spacing w:val="56"/>
        </w:rPr>
        <w:t xml:space="preserve"> </w:t>
      </w:r>
      <w:r w:rsidR="00994A8F" w:rsidRPr="00911FF3">
        <w:t>të</w:t>
      </w:r>
      <w:r w:rsidR="00994A8F" w:rsidRPr="00911FF3">
        <w:rPr>
          <w:spacing w:val="3"/>
        </w:rPr>
        <w:t xml:space="preserve"> </w:t>
      </w:r>
      <w:r w:rsidR="00994A8F" w:rsidRPr="00911FF3">
        <w:t>organizuar</w:t>
      </w:r>
      <w:r w:rsidR="00994A8F" w:rsidRPr="00911FF3">
        <w:rPr>
          <w:spacing w:val="55"/>
        </w:rPr>
        <w:t xml:space="preserve"> </w:t>
      </w:r>
      <w:r w:rsidR="00994A8F" w:rsidRPr="00911FF3">
        <w:t>kriminal,</w:t>
      </w:r>
      <w:r w:rsidR="00994A8F" w:rsidRPr="00911FF3">
        <w:rPr>
          <w:spacing w:val="56"/>
        </w:rPr>
        <w:t xml:space="preserve"> </w:t>
      </w:r>
      <w:r w:rsidR="00994A8F" w:rsidRPr="00911FF3">
        <w:t>duke</w:t>
      </w:r>
      <w:r w:rsidR="00994A8F" w:rsidRPr="00911FF3">
        <w:rPr>
          <w:spacing w:val="55"/>
        </w:rPr>
        <w:t xml:space="preserve"> </w:t>
      </w:r>
      <w:r w:rsidR="00994A8F" w:rsidRPr="00911FF3">
        <w:t>ditur</w:t>
      </w:r>
      <w:r w:rsidR="00994A8F" w:rsidRPr="00911FF3">
        <w:rPr>
          <w:spacing w:val="56"/>
        </w:rPr>
        <w:t xml:space="preserve"> </w:t>
      </w:r>
      <w:r w:rsidR="00994A8F" w:rsidRPr="00911FF3">
        <w:t>se pjesëmarrja</w:t>
      </w:r>
      <w:r w:rsidR="00994A8F" w:rsidRPr="00911FF3">
        <w:rPr>
          <w:spacing w:val="-1"/>
        </w:rPr>
        <w:t xml:space="preserve"> </w:t>
      </w:r>
      <w:r w:rsidR="00994A8F" w:rsidRPr="00911FF3">
        <w:t>e</w:t>
      </w:r>
      <w:r w:rsidR="00994A8F" w:rsidRPr="00911FF3">
        <w:rPr>
          <w:spacing w:val="-2"/>
        </w:rPr>
        <w:t xml:space="preserve"> </w:t>
      </w:r>
      <w:r w:rsidR="00994A8F" w:rsidRPr="00911FF3">
        <w:t>tij/saj</w:t>
      </w:r>
      <w:r w:rsidR="00994A8F" w:rsidRPr="00911FF3">
        <w:rPr>
          <w:spacing w:val="-1"/>
        </w:rPr>
        <w:t xml:space="preserve"> </w:t>
      </w:r>
      <w:r w:rsidR="00994A8F" w:rsidRPr="00911FF3">
        <w:t>do</w:t>
      </w:r>
      <w:r w:rsidR="00994A8F" w:rsidRPr="00911FF3">
        <w:rPr>
          <w:spacing w:val="-1"/>
        </w:rPr>
        <w:t xml:space="preserve"> </w:t>
      </w:r>
      <w:r w:rsidR="00994A8F" w:rsidRPr="00911FF3">
        <w:t>të</w:t>
      </w:r>
      <w:r w:rsidR="00994A8F" w:rsidRPr="00911FF3">
        <w:rPr>
          <w:spacing w:val="-2"/>
        </w:rPr>
        <w:t xml:space="preserve"> </w:t>
      </w:r>
      <w:r w:rsidR="00994A8F" w:rsidRPr="00911FF3">
        <w:t>kontribuojë</w:t>
      </w:r>
      <w:r w:rsidR="00994A8F" w:rsidRPr="00911FF3">
        <w:rPr>
          <w:spacing w:val="-2"/>
        </w:rPr>
        <w:t xml:space="preserve"> </w:t>
      </w:r>
      <w:r w:rsidR="00994A8F" w:rsidRPr="00911FF3">
        <w:t>në</w:t>
      </w:r>
      <w:r w:rsidR="00994A8F" w:rsidRPr="00911FF3">
        <w:rPr>
          <w:spacing w:val="-2"/>
        </w:rPr>
        <w:t xml:space="preserve"> </w:t>
      </w:r>
      <w:r w:rsidR="00994A8F" w:rsidRPr="00911FF3">
        <w:t>arritjen e qëllimit</w:t>
      </w:r>
      <w:r w:rsidR="00994A8F" w:rsidRPr="00911FF3">
        <w:rPr>
          <w:spacing w:val="-1"/>
        </w:rPr>
        <w:t xml:space="preserve"> </w:t>
      </w:r>
      <w:r w:rsidR="00994A8F" w:rsidRPr="00911FF3">
        <w:t>kriminal</w:t>
      </w:r>
      <w:r w:rsidR="00994A8F" w:rsidRPr="00911FF3">
        <w:rPr>
          <w:spacing w:val="-1"/>
        </w:rPr>
        <w:t xml:space="preserve"> </w:t>
      </w:r>
      <w:r w:rsidR="00994A8F" w:rsidRPr="00911FF3">
        <w:t>të</w:t>
      </w:r>
      <w:r w:rsidR="00994A8F" w:rsidRPr="00911FF3">
        <w:rPr>
          <w:spacing w:val="-1"/>
        </w:rPr>
        <w:t xml:space="preserve"> </w:t>
      </w:r>
      <w:r w:rsidR="00994A8F" w:rsidRPr="00911FF3">
        <w:t>përshkruar</w:t>
      </w:r>
      <w:r w:rsidR="00994A8F" w:rsidRPr="00911FF3">
        <w:rPr>
          <w:spacing w:val="-1"/>
        </w:rPr>
        <w:t xml:space="preserve"> </w:t>
      </w:r>
      <w:r w:rsidR="00994A8F" w:rsidRPr="00911FF3">
        <w:t>më</w:t>
      </w:r>
      <w:r w:rsidR="00994A8F" w:rsidRPr="00911FF3">
        <w:rPr>
          <w:spacing w:val="-3"/>
        </w:rPr>
        <w:t xml:space="preserve"> </w:t>
      </w:r>
      <w:r w:rsidR="00994A8F" w:rsidRPr="00911FF3">
        <w:t>lart; b) organizimin, drejtimin, dhënien e ndihmës, përkrahjen, lehtësimin ose dhënien e</w:t>
      </w:r>
      <w:r w:rsidR="00994A8F" w:rsidRPr="00911FF3">
        <w:rPr>
          <w:spacing w:val="1"/>
        </w:rPr>
        <w:t xml:space="preserve"> </w:t>
      </w:r>
      <w:r w:rsidR="00994A8F" w:rsidRPr="00911FF3">
        <w:t>këshillave</w:t>
      </w:r>
      <w:r w:rsidR="00994A8F" w:rsidRPr="00911FF3">
        <w:rPr>
          <w:spacing w:val="-3"/>
        </w:rPr>
        <w:t xml:space="preserve"> </w:t>
      </w:r>
      <w:r w:rsidR="00994A8F" w:rsidRPr="00911FF3">
        <w:t>për</w:t>
      </w:r>
      <w:r w:rsidR="00994A8F" w:rsidRPr="00911FF3">
        <w:rPr>
          <w:spacing w:val="-1"/>
        </w:rPr>
        <w:t xml:space="preserve"> </w:t>
      </w:r>
      <w:r w:rsidR="00994A8F" w:rsidRPr="00911FF3">
        <w:t>kryerjen</w:t>
      </w:r>
      <w:r w:rsidR="00994A8F" w:rsidRPr="00911FF3">
        <w:rPr>
          <w:spacing w:val="1"/>
        </w:rPr>
        <w:t xml:space="preserve"> </w:t>
      </w:r>
      <w:r w:rsidR="00994A8F" w:rsidRPr="00911FF3">
        <w:t>e</w:t>
      </w:r>
      <w:r w:rsidR="00994A8F" w:rsidRPr="00911FF3">
        <w:rPr>
          <w:spacing w:val="1"/>
        </w:rPr>
        <w:t xml:space="preserve"> </w:t>
      </w:r>
      <w:r w:rsidR="00994A8F" w:rsidRPr="00911FF3">
        <w:t>një</w:t>
      </w:r>
      <w:r w:rsidR="00994A8F" w:rsidRPr="00911FF3">
        <w:rPr>
          <w:spacing w:val="-1"/>
        </w:rPr>
        <w:t xml:space="preserve"> </w:t>
      </w:r>
      <w:r w:rsidR="00994A8F" w:rsidRPr="00911FF3">
        <w:t>krimi</w:t>
      </w:r>
      <w:r w:rsidR="00994A8F" w:rsidRPr="00911FF3">
        <w:rPr>
          <w:spacing w:val="-1"/>
        </w:rPr>
        <w:t xml:space="preserve"> </w:t>
      </w:r>
      <w:r w:rsidR="00994A8F" w:rsidRPr="00911FF3">
        <w:t>serioz</w:t>
      </w:r>
      <w:r w:rsidR="00994A8F" w:rsidRPr="00911FF3">
        <w:rPr>
          <w:spacing w:val="1"/>
        </w:rPr>
        <w:t xml:space="preserve"> </w:t>
      </w:r>
      <w:r w:rsidR="00994A8F" w:rsidRPr="00911FF3">
        <w:t>që</w:t>
      </w:r>
      <w:r w:rsidR="00994A8F" w:rsidRPr="00911FF3">
        <w:rPr>
          <w:spacing w:val="-2"/>
        </w:rPr>
        <w:t xml:space="preserve"> </w:t>
      </w:r>
      <w:r w:rsidR="00994A8F" w:rsidRPr="00911FF3">
        <w:t>përfshin</w:t>
      </w:r>
      <w:r w:rsidR="00994A8F" w:rsidRPr="00911FF3">
        <w:rPr>
          <w:spacing w:val="-1"/>
        </w:rPr>
        <w:t xml:space="preserve"> </w:t>
      </w:r>
      <w:r w:rsidR="00994A8F" w:rsidRPr="00911FF3">
        <w:t>një</w:t>
      </w:r>
      <w:r w:rsidR="00994A8F" w:rsidRPr="00911FF3">
        <w:rPr>
          <w:spacing w:val="-1"/>
        </w:rPr>
        <w:t xml:space="preserve"> </w:t>
      </w:r>
      <w:r w:rsidR="00994A8F" w:rsidRPr="00911FF3">
        <w:t>grup</w:t>
      </w:r>
      <w:r w:rsidR="00994A8F" w:rsidRPr="00911FF3">
        <w:rPr>
          <w:spacing w:val="-1"/>
        </w:rPr>
        <w:t xml:space="preserve"> </w:t>
      </w:r>
      <w:r w:rsidR="00994A8F" w:rsidRPr="00911FF3">
        <w:t>kriminal</w:t>
      </w:r>
      <w:r w:rsidR="00994A8F" w:rsidRPr="00911FF3">
        <w:rPr>
          <w:spacing w:val="-1"/>
        </w:rPr>
        <w:t xml:space="preserve"> </w:t>
      </w:r>
      <w:r w:rsidR="00994A8F" w:rsidRPr="00911FF3">
        <w:t>të</w:t>
      </w:r>
      <w:r w:rsidR="00994A8F" w:rsidRPr="00911FF3">
        <w:rPr>
          <w:spacing w:val="-1"/>
        </w:rPr>
        <w:t xml:space="preserve"> </w:t>
      </w:r>
      <w:r w:rsidR="00994A8F" w:rsidRPr="00911FF3">
        <w:t>organizuar. Më tej</w:t>
      </w:r>
      <w:r w:rsidR="009C4D5A" w:rsidRPr="00911FF3">
        <w:t>,</w:t>
      </w:r>
      <w:r w:rsidR="00994A8F" w:rsidRPr="00911FF3">
        <w:t xml:space="preserve"> në pikën 3 të kësaj dispozite parashikohet se </w:t>
      </w:r>
      <w:r w:rsidR="00380AE4" w:rsidRPr="00911FF3">
        <w:rPr>
          <w:i/>
          <w:iCs/>
        </w:rPr>
        <w:t>s</w:t>
      </w:r>
      <w:r w:rsidR="00994A8F" w:rsidRPr="00911FF3">
        <w:rPr>
          <w:i/>
          <w:iCs/>
        </w:rPr>
        <w:t xml:space="preserve">htetet </w:t>
      </w:r>
      <w:r w:rsidR="00380AE4" w:rsidRPr="00911FF3">
        <w:rPr>
          <w:i/>
          <w:iCs/>
        </w:rPr>
        <w:t>p</w:t>
      </w:r>
      <w:r w:rsidR="00994A8F" w:rsidRPr="00911FF3">
        <w:rPr>
          <w:i/>
          <w:iCs/>
        </w:rPr>
        <w:t>alë</w:t>
      </w:r>
      <w:r w:rsidR="00994A8F" w:rsidRPr="00911FF3">
        <w:t>, ligji i brendshëm i të</w:t>
      </w:r>
      <w:r w:rsidR="00994A8F" w:rsidRPr="00911FF3">
        <w:rPr>
          <w:spacing w:val="1"/>
        </w:rPr>
        <w:t xml:space="preserve"> </w:t>
      </w:r>
      <w:r w:rsidR="00994A8F" w:rsidRPr="00911FF3">
        <w:t>cilëve kërkon përfshirjen e një grupi kriminal të organizuar për qëllimet e veprave penale të</w:t>
      </w:r>
      <w:r w:rsidR="00994A8F" w:rsidRPr="00911FF3">
        <w:rPr>
          <w:spacing w:val="1"/>
        </w:rPr>
        <w:t xml:space="preserve"> </w:t>
      </w:r>
      <w:r w:rsidR="00994A8F" w:rsidRPr="00911FF3">
        <w:t>cilësuara si të tilla, në</w:t>
      </w:r>
      <w:r w:rsidR="00994A8F" w:rsidRPr="00911FF3">
        <w:rPr>
          <w:spacing w:val="1"/>
        </w:rPr>
        <w:t xml:space="preserve"> </w:t>
      </w:r>
      <w:r w:rsidR="00994A8F" w:rsidRPr="00911FF3">
        <w:t xml:space="preserve">përputhje me paragrafin 1 (a) (i) të </w:t>
      </w:r>
      <w:r w:rsidR="003E022F" w:rsidRPr="00911FF3">
        <w:t>këtij</w:t>
      </w:r>
      <w:r w:rsidR="00994A8F" w:rsidRPr="00911FF3">
        <w:t xml:space="preserve"> neni, do të sigurojë që</w:t>
      </w:r>
      <w:r w:rsidR="00994A8F" w:rsidRPr="00911FF3">
        <w:rPr>
          <w:spacing w:val="1"/>
        </w:rPr>
        <w:t xml:space="preserve"> </w:t>
      </w:r>
      <w:r w:rsidR="00994A8F" w:rsidRPr="00911FF3">
        <w:t>legjislacioni i tyre i brendshëm të mbulojë të gjitha krimet serioze që përfshijnë grupet e</w:t>
      </w:r>
      <w:r w:rsidR="00994A8F" w:rsidRPr="00911FF3">
        <w:rPr>
          <w:spacing w:val="1"/>
        </w:rPr>
        <w:t xml:space="preserve"> </w:t>
      </w:r>
      <w:r w:rsidR="00994A8F" w:rsidRPr="00911FF3">
        <w:t>organizuara</w:t>
      </w:r>
      <w:r w:rsidR="00994A8F" w:rsidRPr="00911FF3">
        <w:rPr>
          <w:spacing w:val="-3"/>
        </w:rPr>
        <w:t xml:space="preserve"> </w:t>
      </w:r>
      <w:r w:rsidR="00994A8F" w:rsidRPr="00911FF3">
        <w:t>kriminale</w:t>
      </w:r>
      <w:r w:rsidR="00D6662B" w:rsidRPr="00911FF3">
        <w:t>.</w:t>
      </w:r>
    </w:p>
    <w:p w14:paraId="7E71AFED" w14:textId="0445DDBD" w:rsidR="005B4916" w:rsidRPr="00911FF3" w:rsidRDefault="005960D4" w:rsidP="006B5E6C">
      <w:pPr>
        <w:ind w:firstLine="720"/>
        <w:jc w:val="both"/>
        <w:rPr>
          <w:rFonts w:eastAsia="Calibri"/>
          <w:kern w:val="2"/>
        </w:rPr>
      </w:pPr>
      <w:r w:rsidRPr="00911FF3">
        <w:t>2</w:t>
      </w:r>
      <w:r w:rsidR="00C76146" w:rsidRPr="00911FF3">
        <w:t>6</w:t>
      </w:r>
      <w:r w:rsidR="0084775B" w:rsidRPr="00911FF3">
        <w:t xml:space="preserve">. </w:t>
      </w:r>
      <w:r w:rsidR="00D6662B" w:rsidRPr="00911FF3">
        <w:t>Duke pasur parasysh edhe detyrimet ndërkombëtare të marra përsipër sikurse u</w:t>
      </w:r>
      <w:r w:rsidR="00D6662B" w:rsidRPr="00911FF3">
        <w:rPr>
          <w:spacing w:val="1"/>
        </w:rPr>
        <w:t xml:space="preserve"> </w:t>
      </w:r>
      <w:r w:rsidR="00D6662B" w:rsidRPr="00911FF3">
        <w:t>sollën në vëmendje më lart</w:t>
      </w:r>
      <w:r w:rsidR="00D6662B" w:rsidRPr="00911FF3">
        <w:rPr>
          <w:rFonts w:eastAsia="Calibri"/>
          <w:kern w:val="2"/>
        </w:rPr>
        <w:t>, n</w:t>
      </w:r>
      <w:r w:rsidR="00A7312A" w:rsidRPr="00911FF3">
        <w:rPr>
          <w:rFonts w:eastAsia="Calibri"/>
          <w:kern w:val="2"/>
        </w:rPr>
        <w:t xml:space="preserve">ë amendimet e vitit 2004 të nenit 28 </w:t>
      </w:r>
      <w:r w:rsidR="003F0C30" w:rsidRPr="00911FF3">
        <w:rPr>
          <w:rFonts w:eastAsia="Calibri"/>
          <w:kern w:val="2"/>
        </w:rPr>
        <w:t>konstato</w:t>
      </w:r>
      <w:r w:rsidR="00A7312A" w:rsidRPr="00911FF3">
        <w:rPr>
          <w:rFonts w:eastAsia="Calibri"/>
          <w:kern w:val="2"/>
        </w:rPr>
        <w:t>het se kategorisë së formës së veçantë të krimit të organizuar i bëhet një ndarje më e strukturuar. Kështu</w:t>
      </w:r>
      <w:r w:rsidR="009C4D5A" w:rsidRPr="00911FF3">
        <w:rPr>
          <w:rFonts w:eastAsia="Calibri"/>
          <w:kern w:val="2"/>
        </w:rPr>
        <w:t>,</w:t>
      </w:r>
      <w:r w:rsidR="00A7312A" w:rsidRPr="00911FF3">
        <w:rPr>
          <w:rFonts w:eastAsia="Calibri"/>
          <w:kern w:val="2"/>
        </w:rPr>
        <w:t xml:space="preserve"> brenda kategorisë së </w:t>
      </w:r>
      <w:r w:rsidR="006C5038" w:rsidRPr="00911FF3">
        <w:rPr>
          <w:rFonts w:eastAsia="Calibri"/>
          <w:kern w:val="2"/>
        </w:rPr>
        <w:t>“</w:t>
      </w:r>
      <w:r w:rsidR="00A7312A" w:rsidRPr="00911FF3">
        <w:rPr>
          <w:rFonts w:eastAsia="Calibri"/>
          <w:kern w:val="2"/>
        </w:rPr>
        <w:t>formës së</w:t>
      </w:r>
      <w:r w:rsidR="006C5038" w:rsidRPr="00911FF3">
        <w:rPr>
          <w:rFonts w:eastAsia="Calibri"/>
          <w:kern w:val="2"/>
        </w:rPr>
        <w:t xml:space="preserve"> </w:t>
      </w:r>
      <w:r w:rsidR="00A7312A" w:rsidRPr="00911FF3">
        <w:rPr>
          <w:rFonts w:eastAsia="Calibri"/>
          <w:kern w:val="2"/>
        </w:rPr>
        <w:t>veçantë të bashkëpunimit”</w:t>
      </w:r>
      <w:r w:rsidR="003F0C30" w:rsidRPr="00911FF3">
        <w:rPr>
          <w:rFonts w:eastAsia="Calibri"/>
          <w:kern w:val="2"/>
        </w:rPr>
        <w:t>,</w:t>
      </w:r>
      <w:r w:rsidR="00A7312A" w:rsidRPr="00911FF3">
        <w:rPr>
          <w:rFonts w:eastAsia="Calibri"/>
          <w:kern w:val="2"/>
        </w:rPr>
        <w:t xml:space="preserve"> si edhe në vitin 1995, “organizata kriminale” konsiderohet si forma më e lartë e bashkëpunimit në kryerjen e krimit. Shkalla </w:t>
      </w:r>
      <w:r w:rsidR="00867390" w:rsidRPr="00911FF3">
        <w:rPr>
          <w:rFonts w:eastAsia="Calibri"/>
          <w:kern w:val="2"/>
        </w:rPr>
        <w:t>m</w:t>
      </w:r>
      <w:r w:rsidR="0030320D" w:rsidRPr="00911FF3">
        <w:rPr>
          <w:rFonts w:eastAsia="Calibri"/>
          <w:kern w:val="2"/>
        </w:rPr>
        <w:t>ë</w:t>
      </w:r>
      <w:r w:rsidR="00867390" w:rsidRPr="00911FF3">
        <w:rPr>
          <w:rFonts w:eastAsia="Calibri"/>
          <w:kern w:val="2"/>
        </w:rPr>
        <w:t xml:space="preserve"> e lart</w:t>
      </w:r>
      <w:r w:rsidR="0030320D" w:rsidRPr="00911FF3">
        <w:rPr>
          <w:rFonts w:eastAsia="Calibri"/>
          <w:kern w:val="2"/>
        </w:rPr>
        <w:t>ë</w:t>
      </w:r>
      <w:r w:rsidR="00867390" w:rsidRPr="00911FF3">
        <w:rPr>
          <w:rFonts w:eastAsia="Calibri"/>
          <w:kern w:val="2"/>
        </w:rPr>
        <w:t xml:space="preserve"> e organizimit </w:t>
      </w:r>
      <w:r w:rsidR="00A7312A" w:rsidRPr="00911FF3">
        <w:rPr>
          <w:rFonts w:eastAsia="Calibri"/>
          <w:kern w:val="2"/>
        </w:rPr>
        <w:t xml:space="preserve">të kësaj forme bashkëpunimi do të specifikohej më mirë se ajo në ligjin e vitit 1995, duke e përcaktuar kësaj here shprehimisht në dy kritere të rëndësishme: 1) numrin e </w:t>
      </w:r>
      <w:r w:rsidR="003E022F" w:rsidRPr="00911FF3">
        <w:rPr>
          <w:rFonts w:eastAsia="Calibri"/>
          <w:kern w:val="2"/>
        </w:rPr>
        <w:t>pjesëmarrësve</w:t>
      </w:r>
      <w:r w:rsidR="00A7312A" w:rsidRPr="00911FF3">
        <w:rPr>
          <w:rFonts w:eastAsia="Calibri"/>
          <w:kern w:val="2"/>
        </w:rPr>
        <w:t xml:space="preserve"> (tre ose më shumë persona) dhe 2) qëllimin e </w:t>
      </w:r>
      <w:r w:rsidR="001877AD" w:rsidRPr="00911FF3">
        <w:rPr>
          <w:rFonts w:eastAsia="Calibri"/>
          <w:kern w:val="2"/>
        </w:rPr>
        <w:t>kryerjes</w:t>
      </w:r>
      <w:r w:rsidR="00A7312A" w:rsidRPr="00911FF3">
        <w:rPr>
          <w:rFonts w:eastAsia="Calibri"/>
          <w:kern w:val="2"/>
        </w:rPr>
        <w:t xml:space="preserve"> së aktivitetit kriminal të organizatës, i cili nuk duhet të kishte qëllim ideologjik por përfitime materiale dhe jo materiale. Në ndryshimet e vitit 2004 shtohet edhe një formë tjetër e organizatës kriminale, “organizata terroriste”. Kjo e fundit</w:t>
      </w:r>
      <w:r w:rsidR="009C4D5A" w:rsidRPr="00911FF3">
        <w:rPr>
          <w:rFonts w:eastAsia="Calibri"/>
          <w:kern w:val="2"/>
        </w:rPr>
        <w:t>,</w:t>
      </w:r>
      <w:r w:rsidR="00A7312A" w:rsidRPr="00911FF3">
        <w:rPr>
          <w:rFonts w:eastAsia="Calibri"/>
          <w:kern w:val="2"/>
        </w:rPr>
        <w:t xml:space="preserve"> në ndryshim nga organizata kriminale e cila kryen krime për qëllime fitimprurëse materiale dhe jo materiale, ka motiv terrorin, i cili, sipas versionit të nenit 28 të vitit 2004, ka qëllime të karakterit politik (përmbysje të rendit kushtetues, turbullim të rëndë të rendit publik, ngjallje të frikës dhe të pasigurisë në masë).</w:t>
      </w:r>
      <w:r w:rsidR="00867390" w:rsidRPr="00911FF3">
        <w:rPr>
          <w:rFonts w:eastAsia="Calibri"/>
          <w:kern w:val="2"/>
        </w:rPr>
        <w:t xml:space="preserve"> </w:t>
      </w:r>
      <w:r w:rsidR="00A7312A" w:rsidRPr="00911FF3">
        <w:rPr>
          <w:rFonts w:eastAsia="Calibri"/>
          <w:kern w:val="2"/>
        </w:rPr>
        <w:t xml:space="preserve">Një ndryshim tjetër i rëndësishëm i vitit 2004, i cili ka </w:t>
      </w:r>
      <w:r w:rsidR="003F0C30" w:rsidRPr="00911FF3">
        <w:rPr>
          <w:rFonts w:eastAsia="Calibri"/>
          <w:kern w:val="2"/>
        </w:rPr>
        <w:t>mbet</w:t>
      </w:r>
      <w:r w:rsidR="00A7312A" w:rsidRPr="00911FF3">
        <w:rPr>
          <w:rFonts w:eastAsia="Calibri"/>
          <w:kern w:val="2"/>
        </w:rPr>
        <w:t xml:space="preserve">ur i pandryshuar edhe në </w:t>
      </w:r>
      <w:r w:rsidR="00EE66E0" w:rsidRPr="00911FF3">
        <w:rPr>
          <w:rFonts w:eastAsia="Calibri"/>
          <w:kern w:val="2"/>
        </w:rPr>
        <w:t>KP</w:t>
      </w:r>
      <w:r w:rsidR="00A7312A" w:rsidRPr="00911FF3">
        <w:rPr>
          <w:rFonts w:eastAsia="Calibri"/>
          <w:kern w:val="2"/>
        </w:rPr>
        <w:t xml:space="preserve"> aktual, është përfshirja e disa veçorive përshkruese të organizatës kriminale të ngjashme me ato në </w:t>
      </w:r>
      <w:r w:rsidR="00EE66E0" w:rsidRPr="00911FF3">
        <w:rPr>
          <w:rFonts w:eastAsia="Calibri"/>
          <w:kern w:val="2"/>
        </w:rPr>
        <w:t>KP</w:t>
      </w:r>
      <w:r w:rsidR="00A7312A" w:rsidRPr="00911FF3">
        <w:rPr>
          <w:rFonts w:eastAsia="Calibri"/>
          <w:kern w:val="2"/>
        </w:rPr>
        <w:t xml:space="preserve"> </w:t>
      </w:r>
      <w:r w:rsidR="003F0C30" w:rsidRPr="00911FF3">
        <w:rPr>
          <w:rFonts w:eastAsia="Calibri"/>
          <w:kern w:val="2"/>
        </w:rPr>
        <w:t>i</w:t>
      </w:r>
      <w:r w:rsidR="00A7312A" w:rsidRPr="00911FF3">
        <w:rPr>
          <w:rFonts w:eastAsia="Calibri"/>
          <w:kern w:val="2"/>
        </w:rPr>
        <w:t xml:space="preserve">talian. Por veçoritë e “organizatës kriminale” që përshkruan </w:t>
      </w:r>
      <w:r w:rsidR="00EE66E0" w:rsidRPr="00911FF3">
        <w:rPr>
          <w:rFonts w:eastAsia="Calibri"/>
          <w:kern w:val="2"/>
        </w:rPr>
        <w:t>KP</w:t>
      </w:r>
      <w:r w:rsidR="00A7312A" w:rsidRPr="00911FF3">
        <w:rPr>
          <w:rFonts w:eastAsia="Calibri"/>
          <w:kern w:val="2"/>
        </w:rPr>
        <w:t xml:space="preserve"> </w:t>
      </w:r>
      <w:r w:rsidR="003F0C30" w:rsidRPr="00911FF3">
        <w:rPr>
          <w:rFonts w:eastAsia="Calibri"/>
          <w:kern w:val="2"/>
        </w:rPr>
        <w:t xml:space="preserve">shqiptar </w:t>
      </w:r>
      <w:r w:rsidR="00A7312A" w:rsidRPr="00911FF3">
        <w:rPr>
          <w:rFonts w:eastAsia="Calibri"/>
          <w:kern w:val="2"/>
        </w:rPr>
        <w:t xml:space="preserve">janë veçori që </w:t>
      </w:r>
      <w:r w:rsidR="00EE66E0" w:rsidRPr="00911FF3">
        <w:rPr>
          <w:rFonts w:eastAsia="Calibri"/>
          <w:kern w:val="2"/>
        </w:rPr>
        <w:t>KP</w:t>
      </w:r>
      <w:r w:rsidR="00A7312A" w:rsidRPr="00911FF3">
        <w:rPr>
          <w:rFonts w:eastAsia="Calibri"/>
          <w:kern w:val="2"/>
        </w:rPr>
        <w:t xml:space="preserve"> </w:t>
      </w:r>
      <w:r w:rsidR="00994A8F" w:rsidRPr="00911FF3">
        <w:rPr>
          <w:rFonts w:eastAsia="Calibri"/>
          <w:kern w:val="2"/>
        </w:rPr>
        <w:t>i</w:t>
      </w:r>
      <w:r w:rsidR="00A7312A" w:rsidRPr="00911FF3">
        <w:rPr>
          <w:rFonts w:eastAsia="Calibri"/>
          <w:kern w:val="2"/>
        </w:rPr>
        <w:t>talian i përdor për “organizatat kriminale mafioze” në nenin 416</w:t>
      </w:r>
      <w:r w:rsidR="003F0C30" w:rsidRPr="00911FF3">
        <w:rPr>
          <w:rFonts w:eastAsia="Calibri"/>
          <w:kern w:val="2"/>
        </w:rPr>
        <w:t xml:space="preserve">, </w:t>
      </w:r>
      <w:r w:rsidR="00A7312A" w:rsidRPr="00911FF3">
        <w:rPr>
          <w:rFonts w:eastAsia="Calibri"/>
          <w:kern w:val="2"/>
        </w:rPr>
        <w:t>i cili është kryesisht për aktivitetet e paligjshme ekonomike të organizatës kriminale e cila përdor dhunën dhe “</w:t>
      </w:r>
      <w:r w:rsidR="00ED2BFA" w:rsidRPr="00911FF3">
        <w:rPr>
          <w:rFonts w:eastAsia="Calibri"/>
          <w:kern w:val="2"/>
        </w:rPr>
        <w:t>K</w:t>
      </w:r>
      <w:r w:rsidR="00A7312A" w:rsidRPr="00911FF3">
        <w:rPr>
          <w:rFonts w:eastAsia="Calibri"/>
          <w:kern w:val="2"/>
        </w:rPr>
        <w:t>odin e heshtjes”.</w:t>
      </w:r>
    </w:p>
    <w:p w14:paraId="7017316F" w14:textId="03B07EFB" w:rsidR="00604927" w:rsidRPr="00911FF3" w:rsidRDefault="005960D4" w:rsidP="006B5E6C">
      <w:pPr>
        <w:ind w:firstLine="720"/>
        <w:jc w:val="both"/>
        <w:rPr>
          <w:rFonts w:eastAsia="Calibri"/>
          <w:kern w:val="2"/>
        </w:rPr>
      </w:pPr>
      <w:r w:rsidRPr="00911FF3">
        <w:rPr>
          <w:rFonts w:eastAsia="Calibri"/>
          <w:kern w:val="2"/>
        </w:rPr>
        <w:t>2</w:t>
      </w:r>
      <w:r w:rsidR="00C76146" w:rsidRPr="00911FF3">
        <w:rPr>
          <w:rFonts w:eastAsia="Calibri"/>
          <w:kern w:val="2"/>
        </w:rPr>
        <w:t>7</w:t>
      </w:r>
      <w:r w:rsidR="005B4916" w:rsidRPr="00911FF3">
        <w:rPr>
          <w:rFonts w:eastAsia="Calibri"/>
          <w:kern w:val="2"/>
        </w:rPr>
        <w:t xml:space="preserve">. </w:t>
      </w:r>
      <w:r w:rsidR="007E4956" w:rsidRPr="00911FF3">
        <w:rPr>
          <w:rFonts w:eastAsia="Calibri"/>
          <w:kern w:val="2"/>
        </w:rPr>
        <w:t xml:space="preserve">Referuar </w:t>
      </w:r>
      <w:r w:rsidR="00A7312A" w:rsidRPr="00911FF3">
        <w:rPr>
          <w:rFonts w:eastAsia="Calibri"/>
          <w:kern w:val="2"/>
        </w:rPr>
        <w:t xml:space="preserve">ndryshimeve të vitit 2004 </w:t>
      </w:r>
      <w:r w:rsidR="007E4956" w:rsidRPr="00911FF3">
        <w:rPr>
          <w:rFonts w:eastAsia="Calibri"/>
          <w:kern w:val="2"/>
        </w:rPr>
        <w:t>si m</w:t>
      </w:r>
      <w:r w:rsidR="00DE67B8" w:rsidRPr="00911FF3">
        <w:rPr>
          <w:rFonts w:eastAsia="Calibri"/>
          <w:kern w:val="2"/>
        </w:rPr>
        <w:t>ë</w:t>
      </w:r>
      <w:r w:rsidR="007E4956" w:rsidRPr="00911FF3">
        <w:rPr>
          <w:rFonts w:eastAsia="Calibri"/>
          <w:kern w:val="2"/>
        </w:rPr>
        <w:t xml:space="preserve"> sip</w:t>
      </w:r>
      <w:r w:rsidR="00DE67B8" w:rsidRPr="00911FF3">
        <w:rPr>
          <w:rFonts w:eastAsia="Calibri"/>
          <w:kern w:val="2"/>
        </w:rPr>
        <w:t>ë</w:t>
      </w:r>
      <w:r w:rsidR="007E4956" w:rsidRPr="00911FF3">
        <w:rPr>
          <w:rFonts w:eastAsia="Calibri"/>
          <w:kern w:val="2"/>
        </w:rPr>
        <w:t xml:space="preserve">r </w:t>
      </w:r>
      <w:r w:rsidR="00DE67B8" w:rsidRPr="00911FF3">
        <w:rPr>
          <w:rFonts w:eastAsia="Calibri"/>
          <w:kern w:val="2"/>
        </w:rPr>
        <w:t>ë</w:t>
      </w:r>
      <w:r w:rsidR="007E4956" w:rsidRPr="00911FF3">
        <w:rPr>
          <w:rFonts w:eastAsia="Calibri"/>
          <w:kern w:val="2"/>
        </w:rPr>
        <w:t>sht</w:t>
      </w:r>
      <w:r w:rsidR="00DE67B8" w:rsidRPr="00911FF3">
        <w:rPr>
          <w:rFonts w:eastAsia="Calibri"/>
          <w:kern w:val="2"/>
        </w:rPr>
        <w:t>ë</w:t>
      </w:r>
      <w:r w:rsidR="007E4956" w:rsidRPr="00911FF3">
        <w:rPr>
          <w:rFonts w:eastAsia="Calibri"/>
          <w:kern w:val="2"/>
        </w:rPr>
        <w:t xml:space="preserve"> cituar </w:t>
      </w:r>
      <w:r w:rsidR="00A7312A" w:rsidRPr="00911FF3">
        <w:rPr>
          <w:rFonts w:eastAsia="Calibri"/>
          <w:kern w:val="2"/>
        </w:rPr>
        <w:t xml:space="preserve">dhe versioni aktual </w:t>
      </w:r>
      <w:r w:rsidR="00316E13" w:rsidRPr="00911FF3">
        <w:rPr>
          <w:rFonts w:eastAsia="Calibri"/>
          <w:kern w:val="2"/>
        </w:rPr>
        <w:t>i</w:t>
      </w:r>
      <w:r w:rsidR="00A7312A" w:rsidRPr="00911FF3">
        <w:rPr>
          <w:rFonts w:eastAsia="Calibri"/>
          <w:kern w:val="2"/>
        </w:rPr>
        <w:t xml:space="preserve"> </w:t>
      </w:r>
      <w:r w:rsidR="00316E13" w:rsidRPr="00911FF3">
        <w:rPr>
          <w:rFonts w:eastAsia="Calibri"/>
          <w:kern w:val="2"/>
        </w:rPr>
        <w:t>KP</w:t>
      </w:r>
      <w:r w:rsidR="00A7312A" w:rsidRPr="00911FF3">
        <w:rPr>
          <w:rFonts w:eastAsia="Calibri"/>
          <w:kern w:val="2"/>
        </w:rPr>
        <w:t>, në ndryshim nga varianti origjinal i nenit 28 të vitit 1995, “</w:t>
      </w:r>
      <w:r w:rsidR="00532F38" w:rsidRPr="00911FF3">
        <w:rPr>
          <w:rFonts w:eastAsia="Calibri"/>
          <w:kern w:val="2"/>
        </w:rPr>
        <w:t>b</w:t>
      </w:r>
      <w:r w:rsidR="00A7312A" w:rsidRPr="00911FF3">
        <w:rPr>
          <w:rFonts w:eastAsia="Calibri"/>
          <w:kern w:val="2"/>
        </w:rPr>
        <w:t xml:space="preserve">anda e armatosur” njësohet si kategori me një strukturë të re organizative siç është “Grupi i </w:t>
      </w:r>
      <w:r w:rsidR="00877901" w:rsidRPr="00911FF3">
        <w:rPr>
          <w:rFonts w:eastAsia="Calibri"/>
          <w:kern w:val="2"/>
        </w:rPr>
        <w:t>s</w:t>
      </w:r>
      <w:r w:rsidR="00A7312A" w:rsidRPr="00911FF3">
        <w:rPr>
          <w:rFonts w:eastAsia="Calibri"/>
          <w:kern w:val="2"/>
        </w:rPr>
        <w:t xml:space="preserve">trukturuar </w:t>
      </w:r>
      <w:r w:rsidR="00877901" w:rsidRPr="00911FF3">
        <w:rPr>
          <w:rFonts w:eastAsia="Calibri"/>
          <w:kern w:val="2"/>
        </w:rPr>
        <w:t>k</w:t>
      </w:r>
      <w:r w:rsidR="00A7312A" w:rsidRPr="00911FF3">
        <w:rPr>
          <w:rFonts w:eastAsia="Calibri"/>
          <w:kern w:val="2"/>
        </w:rPr>
        <w:t>riminal”. Të dy</w:t>
      </w:r>
      <w:r w:rsidR="007E4956" w:rsidRPr="00911FF3">
        <w:rPr>
          <w:rFonts w:eastAsia="Calibri"/>
          <w:kern w:val="2"/>
        </w:rPr>
        <w:t>ja</w:t>
      </w:r>
      <w:r w:rsidR="00A7312A" w:rsidRPr="00911FF3">
        <w:rPr>
          <w:rFonts w:eastAsia="Calibri"/>
          <w:kern w:val="2"/>
        </w:rPr>
        <w:t xml:space="preserve"> këto grupe kriminale konsiderohen si forma të veçanta bashkëpunimi dhe ndryshimi thelbësor midis tyre është se “</w:t>
      </w:r>
      <w:r w:rsidR="00532F38" w:rsidRPr="00911FF3">
        <w:rPr>
          <w:rFonts w:eastAsia="Calibri"/>
          <w:kern w:val="2"/>
        </w:rPr>
        <w:t>b</w:t>
      </w:r>
      <w:r w:rsidR="00A7312A" w:rsidRPr="00911FF3">
        <w:rPr>
          <w:rFonts w:eastAsia="Calibri"/>
          <w:kern w:val="2"/>
        </w:rPr>
        <w:t>anda e armatosur” dallon nga “</w:t>
      </w:r>
      <w:r w:rsidR="007D37FD" w:rsidRPr="00911FF3">
        <w:rPr>
          <w:rFonts w:eastAsia="Calibri"/>
          <w:kern w:val="2"/>
        </w:rPr>
        <w:t>g</w:t>
      </w:r>
      <w:r w:rsidR="00A7312A" w:rsidRPr="00911FF3">
        <w:rPr>
          <w:rFonts w:eastAsia="Calibri"/>
          <w:kern w:val="2"/>
        </w:rPr>
        <w:t xml:space="preserve">rupi i strukturuar kriminal” nga përdorimi i mjeteve luftarake për të kryer krime kundër pavarësisë së rendit kushtetues; krimet që </w:t>
      </w:r>
      <w:r w:rsidR="001877AD" w:rsidRPr="00911FF3">
        <w:rPr>
          <w:rFonts w:eastAsia="Calibri"/>
          <w:kern w:val="2"/>
        </w:rPr>
        <w:t>cenojnë</w:t>
      </w:r>
      <w:r w:rsidR="00A7312A" w:rsidRPr="00911FF3">
        <w:rPr>
          <w:rFonts w:eastAsia="Calibri"/>
          <w:kern w:val="2"/>
        </w:rPr>
        <w:t xml:space="preserve"> marrëdhëniet me shtetet e tjera si </w:t>
      </w:r>
      <w:r w:rsidR="00A7312A" w:rsidRPr="00911FF3">
        <w:rPr>
          <w:rFonts w:eastAsia="Calibri"/>
          <w:kern w:val="2"/>
        </w:rPr>
        <w:lastRenderedPageBreak/>
        <w:t xml:space="preserve">dhe aktet terroriste (Pjesa </w:t>
      </w:r>
      <w:r w:rsidR="001877AD" w:rsidRPr="00911FF3">
        <w:rPr>
          <w:rFonts w:eastAsia="Calibri"/>
          <w:kern w:val="2"/>
        </w:rPr>
        <w:t>Posaçme</w:t>
      </w:r>
      <w:r w:rsidR="00A7312A" w:rsidRPr="00911FF3">
        <w:rPr>
          <w:rFonts w:eastAsia="Calibri"/>
          <w:kern w:val="2"/>
        </w:rPr>
        <w:t xml:space="preserve">, </w:t>
      </w:r>
      <w:r w:rsidR="00931B58" w:rsidRPr="00911FF3">
        <w:rPr>
          <w:rFonts w:eastAsia="Calibri"/>
          <w:kern w:val="2"/>
        </w:rPr>
        <w:t>k</w:t>
      </w:r>
      <w:r w:rsidR="001877AD" w:rsidRPr="00911FF3">
        <w:rPr>
          <w:rFonts w:eastAsia="Calibri"/>
          <w:kern w:val="2"/>
        </w:rPr>
        <w:t>rerët</w:t>
      </w:r>
      <w:r w:rsidR="00A7312A" w:rsidRPr="00911FF3">
        <w:rPr>
          <w:rFonts w:eastAsia="Calibri"/>
          <w:kern w:val="2"/>
        </w:rPr>
        <w:t xml:space="preserve"> V; VI dhe VII)</w:t>
      </w:r>
      <w:r w:rsidR="00553BBF" w:rsidRPr="00911FF3">
        <w:rPr>
          <w:rFonts w:eastAsia="Calibri"/>
          <w:kern w:val="2"/>
        </w:rPr>
        <w:t>, (</w:t>
      </w:r>
      <w:r w:rsidR="00553BBF" w:rsidRPr="00911FF3">
        <w:rPr>
          <w:rFonts w:eastAsia="Calibri"/>
          <w:i/>
          <w:iCs/>
          <w:kern w:val="2"/>
        </w:rPr>
        <w:t>s</w:t>
      </w:r>
      <w:r w:rsidR="00553BBF" w:rsidRPr="00911FF3">
        <w:rPr>
          <w:i/>
          <w:iCs/>
        </w:rPr>
        <w:t xml:space="preserve">hih vendimin nr. 48, datë 24.02.2014 </w:t>
      </w:r>
      <w:r w:rsidR="009C4D5A" w:rsidRPr="00911FF3">
        <w:rPr>
          <w:i/>
          <w:iCs/>
        </w:rPr>
        <w:t>të</w:t>
      </w:r>
      <w:r w:rsidR="00553BBF" w:rsidRPr="00911FF3">
        <w:rPr>
          <w:i/>
          <w:iCs/>
        </w:rPr>
        <w:t xml:space="preserve"> Kolegjit Penal të Gjykatës së Lartë</w:t>
      </w:r>
      <w:r w:rsidR="0076390D" w:rsidRPr="00911FF3">
        <w:t>)</w:t>
      </w:r>
      <w:r w:rsidR="005B4916" w:rsidRPr="00911FF3">
        <w:rPr>
          <w:rFonts w:eastAsia="Calibri"/>
          <w:kern w:val="2"/>
        </w:rPr>
        <w:t xml:space="preserve">. </w:t>
      </w:r>
      <w:r w:rsidR="00A7312A" w:rsidRPr="00911FF3">
        <w:rPr>
          <w:rFonts w:eastAsia="Calibri"/>
          <w:kern w:val="2"/>
        </w:rPr>
        <w:t xml:space="preserve">Në </w:t>
      </w:r>
      <w:r w:rsidR="001877AD" w:rsidRPr="00911FF3">
        <w:rPr>
          <w:rFonts w:eastAsia="Calibri"/>
          <w:kern w:val="2"/>
        </w:rPr>
        <w:t>interpretimet</w:t>
      </w:r>
      <w:r w:rsidR="00A7312A" w:rsidRPr="00911FF3">
        <w:rPr>
          <w:rFonts w:eastAsia="Calibri"/>
          <w:kern w:val="2"/>
        </w:rPr>
        <w:t xml:space="preserve"> e saj gjykata ka bërë një dallim të qartë midis “organizatës kriminale”</w:t>
      </w:r>
      <w:r w:rsidR="00CF0797" w:rsidRPr="00911FF3">
        <w:rPr>
          <w:rFonts w:eastAsia="Calibri"/>
          <w:kern w:val="2"/>
        </w:rPr>
        <w:t>,</w:t>
      </w:r>
      <w:r w:rsidR="00A7312A" w:rsidRPr="00911FF3">
        <w:rPr>
          <w:rFonts w:eastAsia="Calibri"/>
          <w:kern w:val="2"/>
        </w:rPr>
        <w:t xml:space="preserve"> “grupit të </w:t>
      </w:r>
      <w:r w:rsidR="001877AD" w:rsidRPr="00911FF3">
        <w:rPr>
          <w:rFonts w:eastAsia="Calibri"/>
          <w:kern w:val="2"/>
        </w:rPr>
        <w:t>strukturuar</w:t>
      </w:r>
      <w:r w:rsidR="00A7312A" w:rsidRPr="00911FF3">
        <w:rPr>
          <w:rFonts w:eastAsia="Calibri"/>
          <w:kern w:val="2"/>
        </w:rPr>
        <w:t xml:space="preserve"> kriminal” dhe “bandës së armatosur”. Në </w:t>
      </w:r>
      <w:r w:rsidR="00A7312A" w:rsidRPr="00911FF3">
        <w:rPr>
          <w:rFonts w:eastAsia="Calibri"/>
          <w:i/>
          <w:iCs/>
          <w:kern w:val="2"/>
        </w:rPr>
        <w:t>vendimin nr. 48, datë, 24.02.2014</w:t>
      </w:r>
      <w:r w:rsidR="00A7312A" w:rsidRPr="00911FF3">
        <w:rPr>
          <w:rFonts w:eastAsia="Calibri"/>
          <w:kern w:val="2"/>
        </w:rPr>
        <w:t>, Kolegji Penal i Gjykatës së Lartë e nënvizon këtë dallim si të rëndësishëm duke cilësuar</w:t>
      </w:r>
      <w:r w:rsidR="00B31D82" w:rsidRPr="00911FF3">
        <w:rPr>
          <w:rFonts w:eastAsia="Calibri"/>
          <w:kern w:val="2"/>
        </w:rPr>
        <w:t>:</w:t>
      </w:r>
      <w:r w:rsidR="0072292C" w:rsidRPr="00911FF3">
        <w:rPr>
          <w:rFonts w:eastAsia="Calibri"/>
          <w:kern w:val="2"/>
        </w:rPr>
        <w:t xml:space="preserve"> </w:t>
      </w:r>
      <w:r w:rsidR="00A7312A" w:rsidRPr="00911FF3">
        <w:rPr>
          <w:rFonts w:eastAsia="Calibri"/>
          <w:kern w:val="2"/>
        </w:rPr>
        <w:t>“</w:t>
      </w:r>
      <w:r w:rsidR="007E4956" w:rsidRPr="00911FF3">
        <w:rPr>
          <w:rFonts w:eastAsia="Calibri"/>
          <w:kern w:val="2"/>
        </w:rPr>
        <w:t>[...]</w:t>
      </w:r>
      <w:r w:rsidR="009C4D5A" w:rsidRPr="00911FF3">
        <w:rPr>
          <w:rFonts w:eastAsia="Calibri"/>
          <w:kern w:val="2"/>
        </w:rPr>
        <w:t xml:space="preserve"> </w:t>
      </w:r>
      <w:r w:rsidR="00A7312A" w:rsidRPr="00911FF3">
        <w:rPr>
          <w:rFonts w:eastAsia="Calibri"/>
          <w:i/>
          <w:iCs/>
          <w:kern w:val="2"/>
        </w:rPr>
        <w:t>Banda e armatosur është një formë e veçantë bashkëpunimi, pra është një formë më vete bashkëpunimi, e ndryshme nga organizata kriminale, organizata terroriste dhe grupi i strukturuar. Kjo do të thotë se në rast se ndodhemi para një bande të armatosur, nuk mund të ndodhemi njëkohësisht edhe para bashkëpunimit të thjeshtë ose para organizatës kriminale, sepse këto janë forma të ndryshme bashkëpunimi dhe përjashtojnë njëra-tjetrën</w:t>
      </w:r>
      <w:r w:rsidR="00A7312A" w:rsidRPr="00911FF3">
        <w:rPr>
          <w:rFonts w:eastAsia="Calibri"/>
          <w:kern w:val="2"/>
        </w:rPr>
        <w:t>.”</w:t>
      </w:r>
      <w:r w:rsidR="009C4D5A" w:rsidRPr="00911FF3">
        <w:rPr>
          <w:rFonts w:eastAsia="Calibri"/>
          <w:kern w:val="2"/>
        </w:rPr>
        <w:t>.</w:t>
      </w:r>
    </w:p>
    <w:p w14:paraId="087F0062" w14:textId="77777777" w:rsidR="00B54D33" w:rsidRPr="00911FF3" w:rsidRDefault="00B54D33" w:rsidP="006B5E6C">
      <w:pPr>
        <w:pStyle w:val="ListParagraph"/>
        <w:tabs>
          <w:tab w:val="left" w:pos="1272"/>
          <w:tab w:val="left" w:pos="1350"/>
        </w:tabs>
        <w:ind w:left="0"/>
        <w:jc w:val="both"/>
        <w:rPr>
          <w:rFonts w:eastAsia="Calibri"/>
          <w:kern w:val="2"/>
          <w:lang w:val="sq-AL"/>
        </w:rPr>
      </w:pPr>
    </w:p>
    <w:p w14:paraId="1692AB4C" w14:textId="77777777" w:rsidR="00EB71CB" w:rsidRPr="00911FF3" w:rsidRDefault="00EB71CB" w:rsidP="006B5E6C">
      <w:pPr>
        <w:pStyle w:val="ListParagraph"/>
        <w:numPr>
          <w:ilvl w:val="0"/>
          <w:numId w:val="16"/>
        </w:numPr>
        <w:shd w:val="clear" w:color="auto" w:fill="FFFFFF"/>
        <w:tabs>
          <w:tab w:val="left" w:pos="1272"/>
          <w:tab w:val="left" w:pos="1350"/>
        </w:tabs>
        <w:jc w:val="both"/>
        <w:rPr>
          <w:b/>
          <w:bCs/>
          <w:i/>
          <w:iCs/>
          <w:lang w:val="sq-AL"/>
        </w:rPr>
      </w:pPr>
      <w:r w:rsidRPr="00911FF3">
        <w:rPr>
          <w:b/>
          <w:bCs/>
          <w:i/>
          <w:iCs/>
          <w:lang w:val="sq-AL"/>
        </w:rPr>
        <w:t>Legjislacioni dhe standardet gjyqësore ndërkombëtare</w:t>
      </w:r>
    </w:p>
    <w:p w14:paraId="13C242AD" w14:textId="77777777" w:rsidR="00EB71CB" w:rsidRPr="00911FF3" w:rsidRDefault="00EB71CB" w:rsidP="006B5E6C">
      <w:pPr>
        <w:pStyle w:val="ListParagraph"/>
        <w:shd w:val="clear" w:color="auto" w:fill="FFFFFF"/>
        <w:tabs>
          <w:tab w:val="left" w:pos="1272"/>
          <w:tab w:val="left" w:pos="1350"/>
        </w:tabs>
        <w:ind w:left="0"/>
        <w:jc w:val="both"/>
        <w:rPr>
          <w:i/>
          <w:iCs/>
          <w:lang w:val="sq-AL"/>
        </w:rPr>
      </w:pPr>
    </w:p>
    <w:p w14:paraId="2826F254" w14:textId="23B047B7" w:rsidR="0086164F" w:rsidRPr="00911FF3" w:rsidRDefault="005B4916" w:rsidP="006B5E6C">
      <w:pPr>
        <w:widowControl w:val="0"/>
        <w:autoSpaceDE w:val="0"/>
        <w:autoSpaceDN w:val="0"/>
        <w:ind w:firstLine="720"/>
        <w:jc w:val="both"/>
        <w:rPr>
          <w:rFonts w:eastAsia="Times New Roman"/>
        </w:rPr>
      </w:pPr>
      <w:r w:rsidRPr="00911FF3">
        <w:t>2</w:t>
      </w:r>
      <w:r w:rsidR="00C76146" w:rsidRPr="00911FF3">
        <w:t>8</w:t>
      </w:r>
      <w:r w:rsidRPr="00911FF3">
        <w:t xml:space="preserve">. </w:t>
      </w:r>
      <w:r w:rsidR="00EB71CB" w:rsidRPr="00911FF3">
        <w:t>Raporti ndërmjet pjesëmarrjes në një organizatë kriminale</w:t>
      </w:r>
      <w:r w:rsidR="000261A8" w:rsidRPr="00911FF3">
        <w:t>/grup t</w:t>
      </w:r>
      <w:r w:rsidR="00D52875" w:rsidRPr="00911FF3">
        <w:t>ë</w:t>
      </w:r>
      <w:r w:rsidR="000261A8" w:rsidRPr="00911FF3">
        <w:t xml:space="preserve"> strukturuar kriminal</w:t>
      </w:r>
      <w:r w:rsidR="00EB71CB" w:rsidRPr="00911FF3">
        <w:t xml:space="preserve"> dhe</w:t>
      </w:r>
      <w:r w:rsidR="00B5142E" w:rsidRPr="00911FF3">
        <w:t xml:space="preserve"> </w:t>
      </w:r>
      <w:r w:rsidR="0030320D" w:rsidRPr="00911FF3">
        <w:t>kryerjes</w:t>
      </w:r>
      <w:r w:rsidR="00B5142E" w:rsidRPr="00911FF3">
        <w:t xml:space="preserve"> s</w:t>
      </w:r>
      <w:r w:rsidR="0030320D" w:rsidRPr="00911FF3">
        <w:t>ë</w:t>
      </w:r>
      <w:r w:rsidR="00EB71CB" w:rsidRPr="00911FF3">
        <w:t xml:space="preserve"> veprave në kuadër të saj</w:t>
      </w:r>
      <w:r w:rsidR="000261A8" w:rsidRPr="00911FF3">
        <w:t>/tij</w:t>
      </w:r>
      <w:r w:rsidR="002C118F" w:rsidRPr="00911FF3">
        <w:t>,</w:t>
      </w:r>
      <w:r w:rsidR="00EB71CB" w:rsidRPr="00911FF3">
        <w:t xml:space="preserve"> përbën një nga çështjet më komplekse në fushën e </w:t>
      </w:r>
      <w:r w:rsidR="009C4D5A" w:rsidRPr="00911FF3">
        <w:t>t</w:t>
      </w:r>
      <w:r w:rsidR="00EB71CB" w:rsidRPr="00911FF3">
        <w:t xml:space="preserve">ë drejtës penale edhe në të drejtën evropiane e më gjerë, duke nxitur debate të gjera teorike dhe qasje të ndryshme ligjore në juridiksione të ndryshme. </w:t>
      </w:r>
      <w:r w:rsidR="005153F8" w:rsidRPr="00911FF3">
        <w:t>Kolegjet e Bashkuara t</w:t>
      </w:r>
      <w:r w:rsidR="0030320D" w:rsidRPr="00911FF3">
        <w:t>ë</w:t>
      </w:r>
      <w:r w:rsidR="005153F8" w:rsidRPr="00911FF3">
        <w:t xml:space="preserve"> Gjykat</w:t>
      </w:r>
      <w:r w:rsidR="0030320D" w:rsidRPr="00911FF3">
        <w:t>ë</w:t>
      </w:r>
      <w:r w:rsidR="005153F8" w:rsidRPr="00911FF3">
        <w:t>s s</w:t>
      </w:r>
      <w:r w:rsidR="0030320D" w:rsidRPr="00911FF3">
        <w:t>ë</w:t>
      </w:r>
      <w:r w:rsidR="005153F8" w:rsidRPr="00911FF3">
        <w:t xml:space="preserve"> Lart</w:t>
      </w:r>
      <w:r w:rsidR="0030320D" w:rsidRPr="00911FF3">
        <w:t>ë</w:t>
      </w:r>
      <w:r w:rsidR="005153F8" w:rsidRPr="00911FF3">
        <w:t xml:space="preserve"> kan</w:t>
      </w:r>
      <w:r w:rsidR="0030320D" w:rsidRPr="00911FF3">
        <w:t>ë</w:t>
      </w:r>
      <w:r w:rsidR="005153F8" w:rsidRPr="00911FF3">
        <w:t xml:space="preserve"> trajtuar konceptin e “konkurrimit të veprave penale” kur një person shkel më shumë se një herë ligjin penal, </w:t>
      </w:r>
      <w:r w:rsidR="002C118F" w:rsidRPr="00911FF3">
        <w:t xml:space="preserve">si </w:t>
      </w:r>
      <w:r w:rsidR="005153F8" w:rsidRPr="00911FF3">
        <w:t>dhe në konceptin e ndryshëm të “konkurrimit të normave penale”.</w:t>
      </w:r>
      <w:r w:rsidR="00A6197A" w:rsidRPr="00911FF3">
        <w:t xml:space="preserve"> Në këtë rastin e fundit, në pamje të parë (</w:t>
      </w:r>
      <w:r w:rsidR="00A6197A" w:rsidRPr="00911FF3">
        <w:rPr>
          <w:i/>
        </w:rPr>
        <w:t>prima facie</w:t>
      </w:r>
      <w:r w:rsidR="00A6197A" w:rsidRPr="00911FF3">
        <w:t>), një veprim a mosveprim që përbën vepër penale, duket sikur klasifikohet dhe përfshihet nën fushën e zbatimit të më shumë se një norme penale inkriminuese (norma që parashikon vepër penale), por që në fakt, vetëm një është norma penale që do të gjejë zbatim</w:t>
      </w:r>
      <w:r w:rsidR="009C4D5A" w:rsidRPr="00911FF3">
        <w:t>.</w:t>
      </w:r>
      <w:r w:rsidR="00A6197A" w:rsidRPr="00911FF3">
        <w:t xml:space="preserve"> </w:t>
      </w:r>
      <w:r w:rsidR="009C4D5A" w:rsidRPr="00911FF3">
        <w:t>P</w:t>
      </w:r>
      <w:r w:rsidR="00A6197A" w:rsidRPr="00911FF3">
        <w:t>ër këtë arsye</w:t>
      </w:r>
      <w:r w:rsidR="009C4D5A" w:rsidRPr="00911FF3">
        <w:t>,</w:t>
      </w:r>
      <w:r w:rsidR="00A6197A" w:rsidRPr="00911FF3">
        <w:t xml:space="preserve"> konkurrimi quhet vetëm në dukje, pra, në aparencë dhe është i ndryshëm nga konkurrimi real. Kjo për shkakun se</w:t>
      </w:r>
      <w:r w:rsidR="009C4D5A" w:rsidRPr="00911FF3">
        <w:t>,</w:t>
      </w:r>
      <w:r w:rsidR="00A6197A" w:rsidRPr="00911FF3">
        <w:t xml:space="preserve"> në thelb, është i “njëjti fakt”, është e njëjta shkelje dhe cenohet vetëm njëherë e njëjta marrëdhënie juridike. Për të sqaruar nëse ka konflikt në dukje </w:t>
      </w:r>
      <w:r w:rsidR="009C4D5A" w:rsidRPr="00911FF3">
        <w:t xml:space="preserve">të </w:t>
      </w:r>
      <w:r w:rsidR="00A6197A" w:rsidRPr="00911FF3">
        <w:t>norma</w:t>
      </w:r>
      <w:r w:rsidR="009C4D5A" w:rsidRPr="00911FF3">
        <w:t>ve</w:t>
      </w:r>
      <w:r w:rsidR="00A6197A" w:rsidRPr="00911FF3">
        <w:t xml:space="preserve"> penale apo konkurrim real veprash penale, rëndësi ka të përcaktohet se cilat janë kriteret dhe parimet që shërbejnë për cilësimin e saktë ligjor të normës penale të zbatueshme në rastin konkret dhe mënyrën si veprojnë këto kritere (</w:t>
      </w:r>
      <w:r w:rsidR="00A6197A" w:rsidRPr="00911FF3">
        <w:rPr>
          <w:i/>
          <w:iCs/>
        </w:rPr>
        <w:t>shih vendimin unifikues nr. 3/2015 t</w:t>
      </w:r>
      <w:r w:rsidR="0030320D" w:rsidRPr="00911FF3">
        <w:rPr>
          <w:i/>
          <w:iCs/>
        </w:rPr>
        <w:t>ë</w:t>
      </w:r>
      <w:r w:rsidR="00A6197A" w:rsidRPr="00911FF3">
        <w:rPr>
          <w:i/>
          <w:iCs/>
        </w:rPr>
        <w:t xml:space="preserve"> Kolegjit Penal t</w:t>
      </w:r>
      <w:r w:rsidR="0030320D" w:rsidRPr="00911FF3">
        <w:rPr>
          <w:i/>
          <w:iCs/>
        </w:rPr>
        <w:t>ë</w:t>
      </w:r>
      <w:r w:rsidR="00A6197A" w:rsidRPr="00911FF3">
        <w:rPr>
          <w:i/>
          <w:iCs/>
        </w:rPr>
        <w:t xml:space="preserve"> Gjykat</w:t>
      </w:r>
      <w:r w:rsidR="0030320D" w:rsidRPr="00911FF3">
        <w:rPr>
          <w:i/>
          <w:iCs/>
        </w:rPr>
        <w:t>ë</w:t>
      </w:r>
      <w:r w:rsidR="00A6197A" w:rsidRPr="00911FF3">
        <w:rPr>
          <w:i/>
          <w:iCs/>
        </w:rPr>
        <w:t>s s</w:t>
      </w:r>
      <w:r w:rsidR="0030320D" w:rsidRPr="00911FF3">
        <w:rPr>
          <w:i/>
          <w:iCs/>
        </w:rPr>
        <w:t>ë</w:t>
      </w:r>
      <w:r w:rsidR="00A6197A" w:rsidRPr="00911FF3">
        <w:rPr>
          <w:i/>
          <w:iCs/>
        </w:rPr>
        <w:t xml:space="preserve"> Lart</w:t>
      </w:r>
      <w:r w:rsidR="0030320D" w:rsidRPr="00911FF3">
        <w:rPr>
          <w:i/>
          <w:iCs/>
        </w:rPr>
        <w:t>ë</w:t>
      </w:r>
      <w:r w:rsidR="00A6197A" w:rsidRPr="00911FF3">
        <w:t>).</w:t>
      </w:r>
      <w:r w:rsidR="005153F8" w:rsidRPr="00911FF3">
        <w:t xml:space="preserve"> </w:t>
      </w:r>
      <w:r w:rsidR="00960D3E" w:rsidRPr="00911FF3">
        <w:t>N</w:t>
      </w:r>
      <w:r w:rsidR="0030320D" w:rsidRPr="00911FF3">
        <w:t>ë</w:t>
      </w:r>
      <w:r w:rsidR="00960D3E" w:rsidRPr="00911FF3">
        <w:t xml:space="preserve"> k</w:t>
      </w:r>
      <w:r w:rsidR="0030320D" w:rsidRPr="00911FF3">
        <w:t>ë</w:t>
      </w:r>
      <w:r w:rsidR="00960D3E" w:rsidRPr="00911FF3">
        <w:t>t</w:t>
      </w:r>
      <w:r w:rsidR="0030320D" w:rsidRPr="00911FF3">
        <w:t>ë</w:t>
      </w:r>
      <w:r w:rsidR="00960D3E" w:rsidRPr="00911FF3">
        <w:t xml:space="preserve"> vendim nj</w:t>
      </w:r>
      <w:r w:rsidR="0030320D" w:rsidRPr="00911FF3">
        <w:t>ë</w:t>
      </w:r>
      <w:r w:rsidR="00960D3E" w:rsidRPr="00911FF3">
        <w:t>sues, Kolegjet e Bashkuara</w:t>
      </w:r>
      <w:r w:rsidR="009C4D5A" w:rsidRPr="00911FF3">
        <w:t>,</w:t>
      </w:r>
      <w:r w:rsidR="00960D3E" w:rsidRPr="00911FF3">
        <w:t xml:space="preserve"> duke u mb</w:t>
      </w:r>
      <w:r w:rsidR="0030320D" w:rsidRPr="00911FF3">
        <w:t>ë</w:t>
      </w:r>
      <w:r w:rsidR="00960D3E" w:rsidRPr="00911FF3">
        <w:t>shtetur edhe n</w:t>
      </w:r>
      <w:r w:rsidR="0030320D" w:rsidRPr="00911FF3">
        <w:t>ë</w:t>
      </w:r>
      <w:r w:rsidR="00960D3E" w:rsidRPr="00911FF3">
        <w:t xml:space="preserve"> trajtimet doktrinare, kan</w:t>
      </w:r>
      <w:r w:rsidR="0030320D" w:rsidRPr="00911FF3">
        <w:t>ë</w:t>
      </w:r>
      <w:r w:rsidR="00960D3E" w:rsidRPr="00911FF3">
        <w:t xml:space="preserve"> theksuar se në rastin e konkurrimit aparent (n</w:t>
      </w:r>
      <w:r w:rsidR="0030320D" w:rsidRPr="00911FF3">
        <w:t>ë</w:t>
      </w:r>
      <w:r w:rsidR="00960D3E" w:rsidRPr="00911FF3">
        <w:t xml:space="preserve"> dukje) të normave penale, për shkak se kemi të bëjmë me një shkelje të vetme, zbatohet vetëm një normë penale. Ndërsa, në rast të konkurrimit efektiv (real) të veprave penale, kemi bashkim veprash penale dhe rëndim të masës së dënimit, pasi kemi të bëjmë me </w:t>
      </w:r>
      <w:r w:rsidR="009C4D5A" w:rsidRPr="00911FF3">
        <w:t xml:space="preserve">më </w:t>
      </w:r>
      <w:r w:rsidR="00960D3E" w:rsidRPr="00911FF3">
        <w:t>shumë se një shkelje të normës që përbën vepër penale.</w:t>
      </w:r>
      <w:r w:rsidR="00960D3E" w:rsidRPr="00911FF3">
        <w:rPr>
          <w:rStyle w:val="Strong"/>
          <w:b w:val="0"/>
          <w:bCs w:val="0"/>
        </w:rPr>
        <w:t xml:space="preserve"> </w:t>
      </w:r>
      <w:r w:rsidR="00EB71CB" w:rsidRPr="00911FF3">
        <w:rPr>
          <w:rStyle w:val="Strong"/>
          <w:b w:val="0"/>
          <w:bCs w:val="0"/>
        </w:rPr>
        <w:t xml:space="preserve">Teoria e </w:t>
      </w:r>
      <w:r w:rsidR="00D07E6A" w:rsidRPr="00911FF3">
        <w:rPr>
          <w:rStyle w:val="Strong"/>
          <w:b w:val="0"/>
          <w:bCs w:val="0"/>
        </w:rPr>
        <w:t>“k</w:t>
      </w:r>
      <w:r w:rsidR="00EB71CB" w:rsidRPr="00911FF3">
        <w:rPr>
          <w:rStyle w:val="Strong"/>
          <w:b w:val="0"/>
          <w:bCs w:val="0"/>
        </w:rPr>
        <w:t xml:space="preserve">onkurrimit </w:t>
      </w:r>
      <w:r w:rsidR="00D07E6A" w:rsidRPr="00911FF3">
        <w:rPr>
          <w:rStyle w:val="Strong"/>
          <w:b w:val="0"/>
          <w:bCs w:val="0"/>
        </w:rPr>
        <w:t>r</w:t>
      </w:r>
      <w:r w:rsidR="00EB71CB" w:rsidRPr="00911FF3">
        <w:rPr>
          <w:rStyle w:val="Strong"/>
          <w:b w:val="0"/>
          <w:bCs w:val="0"/>
        </w:rPr>
        <w:t>eal</w:t>
      </w:r>
      <w:r w:rsidR="00D07E6A" w:rsidRPr="00911FF3">
        <w:rPr>
          <w:rStyle w:val="Strong"/>
          <w:b w:val="0"/>
          <w:bCs w:val="0"/>
        </w:rPr>
        <w:t>”</w:t>
      </w:r>
      <w:r w:rsidR="00EB71CB" w:rsidRPr="00911FF3">
        <w:t xml:space="preserve"> mbështet idenë se veprat penale të kryera nga anëtarët e një grupi të strukturuar kriminal apo organizatës kriminale janë të pavarura nga pjesëmarrja në grup dhe duhet të trajtohen si veprime të veçanta. </w:t>
      </w:r>
      <w:r w:rsidR="00EB71CB" w:rsidRPr="00911FF3">
        <w:rPr>
          <w:rFonts w:eastAsia="Times New Roman"/>
        </w:rPr>
        <w:t>Kjo teori nënvizon se çdo akt i kryer është një krim i veçantë dhe duhet ndëshkuar si i tillë. Referuar figurave qendrore në të drejtën penale gjermane, si ndër mbështetësit kryesorë të kësaj teorie</w:t>
      </w:r>
      <w:r w:rsidR="00EB71CB" w:rsidRPr="00911FF3">
        <w:rPr>
          <w:rStyle w:val="FootnoteReference"/>
          <w:rFonts w:eastAsia="Times New Roman"/>
        </w:rPr>
        <w:footnoteReference w:id="3"/>
      </w:r>
      <w:r w:rsidR="00EB71CB" w:rsidRPr="00911FF3">
        <w:rPr>
          <w:rFonts w:eastAsia="Times New Roman"/>
        </w:rPr>
        <w:t>, theksohet rëndësia e përgjegjësisë individuale për çdo akt të veçantë kriminal. Një vështrim tjetër doktrinar</w:t>
      </w:r>
      <w:r w:rsidR="00EB71CB" w:rsidRPr="00911FF3">
        <w:rPr>
          <w:rStyle w:val="FootnoteReference"/>
          <w:rFonts w:eastAsia="Times New Roman"/>
        </w:rPr>
        <w:footnoteReference w:id="4"/>
      </w:r>
      <w:r w:rsidR="00EB71CB" w:rsidRPr="00911FF3">
        <w:rPr>
          <w:rFonts w:eastAsia="Times New Roman"/>
        </w:rPr>
        <w:t xml:space="preserve"> sugjeron se ndarja e përgjegjësisë për çdo krim të kryer është thelbësore për të siguruar drejtësi.</w:t>
      </w:r>
      <w:r w:rsidR="009C4D5A" w:rsidRPr="00911FF3">
        <w:rPr>
          <w:rFonts w:eastAsia="Times New Roman"/>
        </w:rPr>
        <w:t xml:space="preserve"> </w:t>
      </w:r>
    </w:p>
    <w:p w14:paraId="539A9145" w14:textId="52B74220" w:rsidR="00E37AFD" w:rsidRPr="00911FF3" w:rsidRDefault="00C76146" w:rsidP="006B5E6C">
      <w:pPr>
        <w:ind w:firstLine="720"/>
        <w:jc w:val="both"/>
      </w:pPr>
      <w:r w:rsidRPr="00911FF3">
        <w:rPr>
          <w:rFonts w:eastAsia="Times New Roman"/>
        </w:rPr>
        <w:t>29</w:t>
      </w:r>
      <w:r w:rsidR="0086164F" w:rsidRPr="00911FF3">
        <w:rPr>
          <w:rFonts w:eastAsia="Times New Roman"/>
        </w:rPr>
        <w:t xml:space="preserve">. </w:t>
      </w:r>
      <w:r w:rsidR="00EB71CB" w:rsidRPr="00911FF3">
        <w:t xml:space="preserve">Në këtë kontekst, </w:t>
      </w:r>
      <w:r w:rsidR="002C47C4" w:rsidRPr="00911FF3">
        <w:t>Kolegji vler</w:t>
      </w:r>
      <w:r w:rsidR="00D52875" w:rsidRPr="00911FF3">
        <w:t>ë</w:t>
      </w:r>
      <w:r w:rsidR="002C47C4" w:rsidRPr="00911FF3">
        <w:t xml:space="preserve">son se </w:t>
      </w:r>
      <w:r w:rsidR="00EB71CB" w:rsidRPr="00911FF3">
        <w:t>pjesëmarrja në një organizatë kriminale</w:t>
      </w:r>
      <w:r w:rsidR="002C47C4" w:rsidRPr="00911FF3">
        <w:t xml:space="preserve">/grup </w:t>
      </w:r>
      <w:r w:rsidR="009C4D5A" w:rsidRPr="00911FF3">
        <w:t>të</w:t>
      </w:r>
      <w:r w:rsidR="002C47C4" w:rsidRPr="00911FF3">
        <w:t xml:space="preserve"> strukturuar kriminal</w:t>
      </w:r>
      <w:r w:rsidR="00EB71CB" w:rsidRPr="00911FF3">
        <w:t xml:space="preserve"> dhe kryerja e veprave konkrete përbëjnë veprime të ndryshme që ndëshkohen veçmas. </w:t>
      </w:r>
      <w:r w:rsidR="00264DB5" w:rsidRPr="00911FF3">
        <w:t>Praktika gjyq</w:t>
      </w:r>
      <w:r w:rsidR="00D52875" w:rsidRPr="00911FF3">
        <w:t>ë</w:t>
      </w:r>
      <w:r w:rsidR="00264DB5" w:rsidRPr="00911FF3">
        <w:t xml:space="preserve">sore shqiptare </w:t>
      </w:r>
      <w:r w:rsidR="005E55F2" w:rsidRPr="00911FF3">
        <w:t>(nj</w:t>
      </w:r>
      <w:r w:rsidR="006B5E6C" w:rsidRPr="00911FF3">
        <w:t>ë</w:t>
      </w:r>
      <w:r w:rsidR="005E55F2" w:rsidRPr="00911FF3">
        <w:t xml:space="preserve"> pjes</w:t>
      </w:r>
      <w:r w:rsidR="006B5E6C" w:rsidRPr="00911FF3">
        <w:t>ë</w:t>
      </w:r>
      <w:r w:rsidR="005E55F2" w:rsidRPr="00911FF3">
        <w:t xml:space="preserve"> e konsoliduar e saj) </w:t>
      </w:r>
      <w:r w:rsidR="00264DB5" w:rsidRPr="00911FF3">
        <w:t>ka pranuar se, v</w:t>
      </w:r>
      <w:r w:rsidR="00E37AFD" w:rsidRPr="00911FF3">
        <w:t>eprat penale “Org</w:t>
      </w:r>
      <w:r w:rsidR="00A830BA" w:rsidRPr="00911FF3">
        <w:t>a</w:t>
      </w:r>
      <w:r w:rsidR="00E37AFD" w:rsidRPr="00911FF3">
        <w:t>nizat</w:t>
      </w:r>
      <w:r w:rsidR="00A830BA" w:rsidRPr="00911FF3">
        <w:t xml:space="preserve">a </w:t>
      </w:r>
      <w:r w:rsidR="00E37AFD" w:rsidRPr="00911FF3">
        <w:t>kriminale</w:t>
      </w:r>
      <w:r w:rsidR="008F0BF5" w:rsidRPr="00911FF3">
        <w:t>”</w:t>
      </w:r>
      <w:r w:rsidR="00E37AFD" w:rsidRPr="00911FF3">
        <w:t xml:space="preserve"> dhe “Grup i strukturuar kriminal” </w:t>
      </w:r>
      <w:r w:rsidR="00A830BA" w:rsidRPr="00911FF3">
        <w:t>jan</w:t>
      </w:r>
      <w:r w:rsidR="00E37AFD" w:rsidRPr="00911FF3">
        <w:t>ë</w:t>
      </w:r>
      <w:r w:rsidR="009C4D5A" w:rsidRPr="00911FF3">
        <w:t xml:space="preserve"> secila një</w:t>
      </w:r>
      <w:r w:rsidR="00E37AFD" w:rsidRPr="00911FF3">
        <w:t xml:space="preserve"> vepër penale formale, që nënkupton se i pandehuri dënohet për kryerjen e kë</w:t>
      </w:r>
      <w:r w:rsidR="00A830BA" w:rsidRPr="00911FF3">
        <w:t xml:space="preserve">tyre </w:t>
      </w:r>
      <w:r w:rsidR="00E37AFD" w:rsidRPr="00911FF3">
        <w:t>vepr</w:t>
      </w:r>
      <w:r w:rsidR="00A830BA" w:rsidRPr="00911FF3">
        <w:t>ave</w:t>
      </w:r>
      <w:r w:rsidR="00E37AFD" w:rsidRPr="00911FF3">
        <w:t xml:space="preserve"> penale, pavarësisht nëse kryen apo jo ndonjë vepër penale konkrete, në funksion të </w:t>
      </w:r>
      <w:r w:rsidR="00264DB5" w:rsidRPr="00911FF3">
        <w:t>organizat</w:t>
      </w:r>
      <w:r w:rsidR="00D52875" w:rsidRPr="00911FF3">
        <w:t>ë</w:t>
      </w:r>
      <w:r w:rsidR="00264DB5" w:rsidRPr="00911FF3">
        <w:t>s kriminale apo t</w:t>
      </w:r>
      <w:r w:rsidR="00D52875" w:rsidRPr="00911FF3">
        <w:t>ë</w:t>
      </w:r>
      <w:r w:rsidR="00264DB5" w:rsidRPr="00911FF3">
        <w:t xml:space="preserve"> </w:t>
      </w:r>
      <w:r w:rsidR="00E37AFD" w:rsidRPr="00911FF3">
        <w:t>grupi</w:t>
      </w:r>
      <w:r w:rsidR="00264DB5" w:rsidRPr="00911FF3">
        <w:t>t t</w:t>
      </w:r>
      <w:r w:rsidR="00D52875" w:rsidRPr="00911FF3">
        <w:t>ë</w:t>
      </w:r>
      <w:r w:rsidR="00264DB5" w:rsidRPr="00911FF3">
        <w:t xml:space="preserve"> stru</w:t>
      </w:r>
      <w:r w:rsidR="00402C13" w:rsidRPr="00911FF3">
        <w:t>k</w:t>
      </w:r>
      <w:r w:rsidR="00264DB5" w:rsidRPr="00911FF3">
        <w:t>tu</w:t>
      </w:r>
      <w:r w:rsidR="00402C13" w:rsidRPr="00911FF3">
        <w:t>ru</w:t>
      </w:r>
      <w:r w:rsidR="00264DB5" w:rsidRPr="00911FF3">
        <w:t>ar</w:t>
      </w:r>
      <w:r w:rsidR="00E37AFD" w:rsidRPr="00911FF3">
        <w:t xml:space="preserve">. </w:t>
      </w:r>
      <w:r w:rsidR="0057530F" w:rsidRPr="00911FF3">
        <w:t>N</w:t>
      </w:r>
      <w:r w:rsidR="00D52875" w:rsidRPr="00911FF3">
        <w:t>ë</w:t>
      </w:r>
      <w:r w:rsidR="0057530F" w:rsidRPr="00911FF3">
        <w:t xml:space="preserve"> lidhje me p</w:t>
      </w:r>
      <w:r w:rsidR="00D52875" w:rsidRPr="00911FF3">
        <w:t>ë</w:t>
      </w:r>
      <w:r w:rsidR="0057530F" w:rsidRPr="00911FF3">
        <w:t>rgjegj</w:t>
      </w:r>
      <w:r w:rsidR="00D52875" w:rsidRPr="00911FF3">
        <w:t>ë</w:t>
      </w:r>
      <w:r w:rsidR="0057530F" w:rsidRPr="00911FF3">
        <w:t>sin</w:t>
      </w:r>
      <w:r w:rsidR="00D52875" w:rsidRPr="00911FF3">
        <w:t>ë</w:t>
      </w:r>
      <w:r w:rsidR="0057530F" w:rsidRPr="00911FF3">
        <w:t xml:space="preserve"> penale t</w:t>
      </w:r>
      <w:r w:rsidR="00D52875" w:rsidRPr="00911FF3">
        <w:t>ë</w:t>
      </w:r>
      <w:r w:rsidR="0057530F" w:rsidRPr="00911FF3">
        <w:t xml:space="preserve"> </w:t>
      </w:r>
      <w:r w:rsidR="00847C36" w:rsidRPr="00911FF3">
        <w:t xml:space="preserve">të </w:t>
      </w:r>
      <w:r w:rsidR="0057530F" w:rsidRPr="00911FF3">
        <w:t xml:space="preserve">pandehurit </w:t>
      </w:r>
      <w:r w:rsidR="00181B92" w:rsidRPr="00911FF3">
        <w:t>p</w:t>
      </w:r>
      <w:r w:rsidR="00D52875" w:rsidRPr="00911FF3">
        <w:t>ë</w:t>
      </w:r>
      <w:r w:rsidR="00181B92" w:rsidRPr="00911FF3">
        <w:t>r</w:t>
      </w:r>
      <w:r w:rsidR="0057530F" w:rsidRPr="00911FF3">
        <w:t xml:space="preserve"> k</w:t>
      </w:r>
      <w:r w:rsidR="00D52875" w:rsidRPr="00911FF3">
        <w:t>ë</w:t>
      </w:r>
      <w:r w:rsidR="0057530F" w:rsidRPr="00911FF3">
        <w:t>t</w:t>
      </w:r>
      <w:r w:rsidR="00D52875" w:rsidRPr="00911FF3">
        <w:t>ë</w:t>
      </w:r>
      <w:r w:rsidR="0057530F" w:rsidRPr="00911FF3">
        <w:t xml:space="preserve"> fakt penal (krijim apo pjes</w:t>
      </w:r>
      <w:r w:rsidR="00D52875" w:rsidRPr="00911FF3">
        <w:t>ë</w:t>
      </w:r>
      <w:r w:rsidR="0057530F" w:rsidRPr="00911FF3">
        <w:t>marr</w:t>
      </w:r>
      <w:r w:rsidR="00EB2528" w:rsidRPr="00911FF3">
        <w:t>je n</w:t>
      </w:r>
      <w:r w:rsidR="00D52875" w:rsidRPr="00911FF3">
        <w:t>ë</w:t>
      </w:r>
      <w:r w:rsidR="00EB2528" w:rsidRPr="00911FF3">
        <w:t xml:space="preserve"> </w:t>
      </w:r>
      <w:r w:rsidR="00EB2528" w:rsidRPr="00911FF3">
        <w:lastRenderedPageBreak/>
        <w:t>organizat</w:t>
      </w:r>
      <w:r w:rsidR="00D52875" w:rsidRPr="00911FF3">
        <w:t>ë</w:t>
      </w:r>
      <w:r w:rsidR="00EB2528" w:rsidRPr="00911FF3">
        <w:t xml:space="preserve"> kriminale apo grup t</w:t>
      </w:r>
      <w:r w:rsidR="00D52875" w:rsidRPr="00911FF3">
        <w:t>ë</w:t>
      </w:r>
      <w:r w:rsidR="00EB2528" w:rsidRPr="00911FF3">
        <w:t xml:space="preserve"> strukturuar kriminal</w:t>
      </w:r>
      <w:r w:rsidR="0057530F" w:rsidRPr="00911FF3">
        <w:t>)</w:t>
      </w:r>
      <w:r w:rsidR="00181B92" w:rsidRPr="00911FF3">
        <w:t xml:space="preserve"> duhet </w:t>
      </w:r>
      <w:r w:rsidR="00E37AFD" w:rsidRPr="00911FF3">
        <w:t>saktësuar momenti kur fillon kjo vepër penale,</w:t>
      </w:r>
      <w:r w:rsidR="00181B92" w:rsidRPr="00911FF3">
        <w:t xml:space="preserve"> duke u dalluar</w:t>
      </w:r>
      <w:r w:rsidR="00E37AFD" w:rsidRPr="00911FF3">
        <w:t xml:space="preserve"> nga momenti kur fillon kryerja e një vepre të caktuar/konkrete </w:t>
      </w:r>
      <w:r w:rsidRPr="00911FF3">
        <w:t xml:space="preserve">(fillimi i aktivitetit kriminal) </w:t>
      </w:r>
      <w:r w:rsidR="00E37AFD" w:rsidRPr="00911FF3">
        <w:t>në kuadrin e</w:t>
      </w:r>
      <w:r w:rsidR="00181B92" w:rsidRPr="00911FF3">
        <w:t xml:space="preserve"> organizat</w:t>
      </w:r>
      <w:r w:rsidR="00D52875" w:rsidRPr="00911FF3">
        <w:t>ë</w:t>
      </w:r>
      <w:r w:rsidR="00181B92" w:rsidRPr="00911FF3">
        <w:t xml:space="preserve">s kriminale apo </w:t>
      </w:r>
      <w:r w:rsidR="00E37AFD" w:rsidRPr="00911FF3">
        <w:t xml:space="preserve">grupit të strukturuar kriminal. Ligji material penal parashikon shprehimisht, që kur pjesëtarët e një </w:t>
      </w:r>
      <w:r w:rsidR="00181B92" w:rsidRPr="00911FF3">
        <w:t xml:space="preserve">organizate kriminale apo </w:t>
      </w:r>
      <w:r w:rsidR="00E37AFD" w:rsidRPr="00911FF3">
        <w:t>grupi të strukturuar, qofshin kët</w:t>
      </w:r>
      <w:r w:rsidR="00847C36" w:rsidRPr="00911FF3">
        <w:t>a</w:t>
      </w:r>
      <w:r w:rsidR="00E37AFD" w:rsidRPr="00911FF3">
        <w:t xml:space="preserve"> organizatorët apo pjesëmarrës të thjeshtë, kryejnë vepra penale në kuadrin e këtij grupi, në funksion të qëllimit për të cilin ai është krijuar</w:t>
      </w:r>
      <w:r w:rsidRPr="00911FF3">
        <w:t xml:space="preserve"> (referuar aktivitetit kriminal)</w:t>
      </w:r>
      <w:r w:rsidR="00E37AFD" w:rsidRPr="00911FF3">
        <w:t xml:space="preserve">, atëherë zbatohen sanksionet e parashikuara në nenin 334 të KP. Por, në vlerësimin e </w:t>
      </w:r>
      <w:r w:rsidR="002F1215" w:rsidRPr="00911FF3">
        <w:t xml:space="preserve">Kolegjit </w:t>
      </w:r>
      <w:r w:rsidR="00E37AFD" w:rsidRPr="00911FF3">
        <w:t xml:space="preserve">kjo nuk mund ta përjashtojë të pandehurin nga përgjegjësia penale për krijimin </w:t>
      </w:r>
      <w:r w:rsidR="00E37AFD" w:rsidRPr="00911FF3">
        <w:rPr>
          <w:i/>
        </w:rPr>
        <w:t>apo</w:t>
      </w:r>
      <w:r w:rsidR="00E37AFD" w:rsidRPr="00911FF3">
        <w:t xml:space="preserve"> organizimin </w:t>
      </w:r>
      <w:r w:rsidR="00E37AFD" w:rsidRPr="00911FF3">
        <w:rPr>
          <w:i/>
        </w:rPr>
        <w:t>apo</w:t>
      </w:r>
      <w:r w:rsidR="00E37AFD" w:rsidRPr="00911FF3">
        <w:t xml:space="preserve"> drejtimin </w:t>
      </w:r>
      <w:r w:rsidR="00E37AFD" w:rsidRPr="00911FF3">
        <w:rPr>
          <w:i/>
        </w:rPr>
        <w:t>apo</w:t>
      </w:r>
      <w:r w:rsidR="00E37AFD" w:rsidRPr="00911FF3">
        <w:t xml:space="preserve"> pjesëmarrjen në një </w:t>
      </w:r>
      <w:r w:rsidR="006C6742" w:rsidRPr="00911FF3">
        <w:t>organizat</w:t>
      </w:r>
      <w:r w:rsidR="00D52875" w:rsidRPr="00911FF3">
        <w:t>ë</w:t>
      </w:r>
      <w:r w:rsidR="006C6742" w:rsidRPr="00911FF3">
        <w:t xml:space="preserve"> kriminale apo </w:t>
      </w:r>
      <w:r w:rsidR="00E37AFD" w:rsidRPr="00911FF3">
        <w:t xml:space="preserve">grup të strukturuar kriminal, përderisa vetë ligji penal përcakton secilën nga këto forma të tij, si penalisht të dënueshme. Dënimi për këtë vepër penale lidhet me kohën para se të fillojë aktiviteti kriminal i </w:t>
      </w:r>
      <w:r w:rsidR="006C6742" w:rsidRPr="00911FF3">
        <w:t>organizat</w:t>
      </w:r>
      <w:r w:rsidR="00D52875" w:rsidRPr="00911FF3">
        <w:t>ë</w:t>
      </w:r>
      <w:r w:rsidR="006C6742" w:rsidRPr="00911FF3">
        <w:t xml:space="preserve">s apo i </w:t>
      </w:r>
      <w:r w:rsidR="00E37AFD" w:rsidRPr="00911FF3">
        <w:t>grupit, me kryerjen e veprave konkrete për të cil</w:t>
      </w:r>
      <w:r w:rsidR="00847C36" w:rsidRPr="00911FF3">
        <w:t>at</w:t>
      </w:r>
      <w:r w:rsidR="00E37AFD" w:rsidRPr="00911FF3">
        <w:t xml:space="preserve"> ky grup i strukturuar është krijuar – pra i përkon fazës para fillimit të aktivitetit të grupit/kur ai krijohet për një qëllim të caktuar kriminal. Në vlerësimin dhe në interpretimin e </w:t>
      </w:r>
      <w:r w:rsidR="006C6742" w:rsidRPr="00911FF3">
        <w:t>Kolegjit</w:t>
      </w:r>
      <w:r w:rsidR="00E37AFD" w:rsidRPr="00911FF3">
        <w:t>, është kjo arsyeja që l</w:t>
      </w:r>
      <w:r w:rsidR="00847C36" w:rsidRPr="00911FF3">
        <w:t>igjvënës</w:t>
      </w:r>
      <w:r w:rsidR="00E37AFD" w:rsidRPr="00911FF3">
        <w:t>i e ka parashikuar këtë vepër penale më vete</w:t>
      </w:r>
      <w:r w:rsidR="00E37AFD" w:rsidRPr="00911FF3">
        <w:rPr>
          <w:rStyle w:val="FootnoteReference"/>
        </w:rPr>
        <w:footnoteReference w:id="5"/>
      </w:r>
      <w:r w:rsidR="00E37AFD" w:rsidRPr="00911FF3">
        <w:t>.</w:t>
      </w:r>
    </w:p>
    <w:p w14:paraId="4DFDB052" w14:textId="771766C7" w:rsidR="00833FE0" w:rsidRPr="00911FF3" w:rsidRDefault="00184229" w:rsidP="006B5E6C">
      <w:pPr>
        <w:ind w:firstLine="720"/>
        <w:jc w:val="both"/>
      </w:pPr>
      <w:r w:rsidRPr="00911FF3">
        <w:t>3</w:t>
      </w:r>
      <w:r w:rsidR="00C76146" w:rsidRPr="00911FF3">
        <w:t>0</w:t>
      </w:r>
      <w:r w:rsidRPr="00911FF3">
        <w:t xml:space="preserve">. </w:t>
      </w:r>
      <w:r w:rsidR="00E37AFD" w:rsidRPr="00911FF3">
        <w:t>Në mbështetje të këtij arsyetimi, është edhe përcaktimi ligjor i bërë në</w:t>
      </w:r>
      <w:r w:rsidRPr="00911FF3">
        <w:t xml:space="preserve"> </w:t>
      </w:r>
      <w:r w:rsidR="00E37AFD" w:rsidRPr="00911FF3">
        <w:t>nenin 28 pika “5” të K</w:t>
      </w:r>
      <w:r w:rsidRPr="00911FF3">
        <w:t>P</w:t>
      </w:r>
      <w:r w:rsidR="00E37AFD" w:rsidRPr="00911FF3">
        <w:t>, ku parashikohet shprehimisht: “</w:t>
      </w:r>
      <w:r w:rsidR="00E37AFD" w:rsidRPr="00911FF3">
        <w:rPr>
          <w:bCs/>
          <w:i/>
        </w:rPr>
        <w:t xml:space="preserve">Krijimi dhe pjesëmarrja në një organizatë kriminale, organizatë terroriste, bandë të armatosur ose grup të strukturuar kriminal, cilësohen si vepra penale dhe dënohen sipas parashikimeve të pjesës së posaçme të këtij </w:t>
      </w:r>
      <w:r w:rsidR="002F6A98" w:rsidRPr="00911FF3">
        <w:rPr>
          <w:bCs/>
          <w:i/>
        </w:rPr>
        <w:t>K</w:t>
      </w:r>
      <w:r w:rsidR="00E37AFD" w:rsidRPr="00911FF3">
        <w:rPr>
          <w:bCs/>
          <w:i/>
        </w:rPr>
        <w:t>odi</w:t>
      </w:r>
      <w:r w:rsidR="00E37AFD" w:rsidRPr="00911FF3">
        <w:rPr>
          <w:i/>
        </w:rPr>
        <w:t xml:space="preserve"> ose dispozitave të tjera penale të veçanta.</w:t>
      </w:r>
      <w:r w:rsidR="00E37AFD" w:rsidRPr="00911FF3">
        <w:t xml:space="preserve">” Në vlerësimin e </w:t>
      </w:r>
      <w:r w:rsidRPr="00911FF3">
        <w:t>Kolegjit Penal</w:t>
      </w:r>
      <w:r w:rsidR="00E37AFD" w:rsidRPr="00911FF3">
        <w:t xml:space="preserve">, ligji penal parashikon se dënohen jo vetëm kryerja e veprave penale konkrete, për të cilat zbatohen edhe sanksionet e parashikuara në nenin 334 të KP, por edhe vetë krijimi apo pjesëmarrja në një </w:t>
      </w:r>
      <w:r w:rsidR="000256A5" w:rsidRPr="00911FF3">
        <w:t>organizat</w:t>
      </w:r>
      <w:r w:rsidR="00D52875" w:rsidRPr="00911FF3">
        <w:t>ë</w:t>
      </w:r>
      <w:r w:rsidR="000256A5" w:rsidRPr="00911FF3">
        <w:t xml:space="preserve"> kriminale apo </w:t>
      </w:r>
      <w:r w:rsidR="00E37AFD" w:rsidRPr="00911FF3">
        <w:t>grup të strukturuar kriminal, që</w:t>
      </w:r>
      <w:r w:rsidR="000256A5" w:rsidRPr="00911FF3">
        <w:t xml:space="preserve"> jan</w:t>
      </w:r>
      <w:r w:rsidR="00E37AFD" w:rsidRPr="00911FF3">
        <w:t>ë parashikuar si vepr</w:t>
      </w:r>
      <w:r w:rsidR="000256A5" w:rsidRPr="00911FF3">
        <w:t>a</w:t>
      </w:r>
      <w:r w:rsidR="00E37AFD" w:rsidRPr="00911FF3">
        <w:t xml:space="preserve"> penale më vete, sipas nen</w:t>
      </w:r>
      <w:r w:rsidR="000256A5" w:rsidRPr="00911FF3">
        <w:t>eve 333 dhe</w:t>
      </w:r>
      <w:r w:rsidR="00E37AFD" w:rsidRPr="00911FF3">
        <w:t xml:space="preserve"> 333/a i K</w:t>
      </w:r>
      <w:r w:rsidR="000256A5" w:rsidRPr="00911FF3">
        <w:t>P</w:t>
      </w:r>
      <w:r w:rsidR="00E37AFD" w:rsidRPr="00911FF3">
        <w:t xml:space="preserve">. </w:t>
      </w:r>
      <w:r w:rsidR="00AF3F58" w:rsidRPr="00911FF3">
        <w:t>Ky parashikim ligjor parashtron diskutimin n</w:t>
      </w:r>
      <w:r w:rsidR="00D52875" w:rsidRPr="00911FF3">
        <w:t>ë</w:t>
      </w:r>
      <w:r w:rsidR="00AF3F58" w:rsidRPr="00911FF3">
        <w:t>se n</w:t>
      </w:r>
      <w:r w:rsidR="00D52875" w:rsidRPr="00911FF3">
        <w:t>ë</w:t>
      </w:r>
      <w:r w:rsidR="00AF3F58" w:rsidRPr="00911FF3">
        <w:t xml:space="preserve"> k</w:t>
      </w:r>
      <w:r w:rsidR="00D52875" w:rsidRPr="00911FF3">
        <w:t>ë</w:t>
      </w:r>
      <w:r w:rsidR="00AF3F58" w:rsidRPr="00911FF3">
        <w:t>t</w:t>
      </w:r>
      <w:r w:rsidR="00D52875" w:rsidRPr="00911FF3">
        <w:t>ë</w:t>
      </w:r>
      <w:r w:rsidR="00AF3F58" w:rsidRPr="00911FF3">
        <w:t xml:space="preserve"> rast cenohet parimi </w:t>
      </w:r>
      <w:r w:rsidR="00AF3F58" w:rsidRPr="00911FF3">
        <w:rPr>
          <w:i/>
          <w:iCs/>
        </w:rPr>
        <w:t>ne bis in idem</w:t>
      </w:r>
      <w:r w:rsidR="00AF3F58" w:rsidRPr="00911FF3">
        <w:t>/d</w:t>
      </w:r>
      <w:r w:rsidR="00D52875" w:rsidRPr="00911FF3">
        <w:t>ë</w:t>
      </w:r>
      <w:r w:rsidR="00AF3F58" w:rsidRPr="00911FF3">
        <w:t>nimi i nj</w:t>
      </w:r>
      <w:r w:rsidR="00D52875" w:rsidRPr="00911FF3">
        <w:t>ë</w:t>
      </w:r>
      <w:r w:rsidR="00AF3F58" w:rsidRPr="00911FF3">
        <w:t xml:space="preserve"> t</w:t>
      </w:r>
      <w:r w:rsidR="00D52875" w:rsidRPr="00911FF3">
        <w:t>ë</w:t>
      </w:r>
      <w:r w:rsidR="00AF3F58" w:rsidRPr="00911FF3">
        <w:t xml:space="preserve"> pandehuri dy her</w:t>
      </w:r>
      <w:r w:rsidR="00D52875" w:rsidRPr="00911FF3">
        <w:t>ë</w:t>
      </w:r>
      <w:r w:rsidR="00AF3F58" w:rsidRPr="00911FF3">
        <w:t xml:space="preserve"> p</w:t>
      </w:r>
      <w:r w:rsidR="00D52875" w:rsidRPr="00911FF3">
        <w:t>ë</w:t>
      </w:r>
      <w:r w:rsidR="00AF3F58" w:rsidRPr="00911FF3">
        <w:t>r t</w:t>
      </w:r>
      <w:r w:rsidR="00D52875" w:rsidRPr="00911FF3">
        <w:t>ë</w:t>
      </w:r>
      <w:r w:rsidR="00AF3F58" w:rsidRPr="00911FF3">
        <w:t xml:space="preserve"> nj</w:t>
      </w:r>
      <w:r w:rsidR="00D52875" w:rsidRPr="00911FF3">
        <w:t>ë</w:t>
      </w:r>
      <w:r w:rsidR="00AF3F58" w:rsidRPr="00911FF3">
        <w:t xml:space="preserve">jtin fakt. </w:t>
      </w:r>
      <w:r w:rsidR="000707CC" w:rsidRPr="00911FF3">
        <w:t>N</w:t>
      </w:r>
      <w:r w:rsidR="00E46F6C" w:rsidRPr="00911FF3">
        <w:t>ë</w:t>
      </w:r>
      <w:r w:rsidR="000707CC" w:rsidRPr="00911FF3">
        <w:t xml:space="preserve"> arritjen e konkluzioneve n</w:t>
      </w:r>
      <w:r w:rsidR="00E46F6C" w:rsidRPr="00911FF3">
        <w:t>ë</w:t>
      </w:r>
      <w:r w:rsidR="000707CC" w:rsidRPr="00911FF3">
        <w:t xml:space="preserve"> lidhje me k</w:t>
      </w:r>
      <w:r w:rsidR="00E46F6C" w:rsidRPr="00911FF3">
        <w:t>ë</w:t>
      </w:r>
      <w:r w:rsidR="000707CC" w:rsidRPr="00911FF3">
        <w:t>to konstatim dhe referuar q</w:t>
      </w:r>
      <w:r w:rsidR="00E46F6C" w:rsidRPr="00911FF3">
        <w:t>ë</w:t>
      </w:r>
      <w:r w:rsidR="000707CC" w:rsidRPr="00911FF3">
        <w:t>ndrimeve t</w:t>
      </w:r>
      <w:r w:rsidR="00E46F6C" w:rsidRPr="00911FF3">
        <w:t>ë</w:t>
      </w:r>
      <w:r w:rsidR="000707CC" w:rsidRPr="00911FF3">
        <w:t xml:space="preserve"> ndryshme t</w:t>
      </w:r>
      <w:r w:rsidR="00E46F6C" w:rsidRPr="00911FF3">
        <w:t>ë</w:t>
      </w:r>
      <w:r w:rsidR="000707CC" w:rsidRPr="00911FF3">
        <w:t xml:space="preserve"> m</w:t>
      </w:r>
      <w:r w:rsidR="005E55F2" w:rsidRPr="00911FF3">
        <w:t>b</w:t>
      </w:r>
      <w:r w:rsidR="000707CC" w:rsidRPr="00911FF3">
        <w:t>ajtura nga gjykata</w:t>
      </w:r>
      <w:r w:rsidR="005E55F2" w:rsidRPr="00911FF3">
        <w:t>t</w:t>
      </w:r>
      <w:r w:rsidR="000707CC" w:rsidRPr="00911FF3">
        <w:t xml:space="preserve"> e faktit, Kolegji vler</w:t>
      </w:r>
      <w:r w:rsidR="00E46F6C" w:rsidRPr="00911FF3">
        <w:t>ë</w:t>
      </w:r>
      <w:r w:rsidR="000707CC" w:rsidRPr="00911FF3">
        <w:t>son me r</w:t>
      </w:r>
      <w:r w:rsidR="00E46F6C" w:rsidRPr="00911FF3">
        <w:t>ë</w:t>
      </w:r>
      <w:r w:rsidR="000707CC" w:rsidRPr="00911FF3">
        <w:t>nd</w:t>
      </w:r>
      <w:r w:rsidR="00E46F6C" w:rsidRPr="00911FF3">
        <w:t>ë</w:t>
      </w:r>
      <w:r w:rsidR="000707CC" w:rsidRPr="00911FF3">
        <w:t xml:space="preserve">si trajtimin e </w:t>
      </w:r>
      <w:r w:rsidR="00F0326A" w:rsidRPr="00911FF3">
        <w:t>k</w:t>
      </w:r>
      <w:r w:rsidR="00E46F6C" w:rsidRPr="00911FF3">
        <w:t>ë</w:t>
      </w:r>
      <w:r w:rsidR="00F0326A" w:rsidRPr="00911FF3">
        <w:t>tij parimi n</w:t>
      </w:r>
      <w:r w:rsidR="00E46F6C" w:rsidRPr="00911FF3">
        <w:t>ë</w:t>
      </w:r>
      <w:r w:rsidR="00F0326A" w:rsidRPr="00911FF3">
        <w:t xml:space="preserve"> k</w:t>
      </w:r>
      <w:r w:rsidR="00E46F6C" w:rsidRPr="00911FF3">
        <w:t>ë</w:t>
      </w:r>
      <w:r w:rsidR="00F0326A" w:rsidRPr="00911FF3">
        <w:t>ndv</w:t>
      </w:r>
      <w:r w:rsidR="00E46F6C" w:rsidRPr="00911FF3">
        <w:t>ë</w:t>
      </w:r>
      <w:r w:rsidR="00F0326A" w:rsidRPr="00911FF3">
        <w:t>shtrim edhe t</w:t>
      </w:r>
      <w:r w:rsidR="00E46F6C" w:rsidRPr="00911FF3">
        <w:t>ë</w:t>
      </w:r>
      <w:r w:rsidR="00F0326A" w:rsidRPr="00911FF3">
        <w:t xml:space="preserve"> j</w:t>
      </w:r>
      <w:r w:rsidR="00EB71CB" w:rsidRPr="00911FF3">
        <w:rPr>
          <w:rFonts w:eastAsia="Times New Roman"/>
        </w:rPr>
        <w:t>urisprudenc</w:t>
      </w:r>
      <w:r w:rsidR="00E46F6C" w:rsidRPr="00911FF3">
        <w:rPr>
          <w:rFonts w:eastAsia="Times New Roman"/>
        </w:rPr>
        <w:t>ë</w:t>
      </w:r>
      <w:r w:rsidR="00F0326A" w:rsidRPr="00911FF3">
        <w:rPr>
          <w:rFonts w:eastAsia="Times New Roman"/>
        </w:rPr>
        <w:t>s</w:t>
      </w:r>
      <w:r w:rsidR="00EB71CB" w:rsidRPr="00911FF3">
        <w:rPr>
          <w:rFonts w:eastAsia="Times New Roman"/>
        </w:rPr>
        <w:t xml:space="preserve"> </w:t>
      </w:r>
      <w:r w:rsidR="00F0326A" w:rsidRPr="00911FF3">
        <w:rPr>
          <w:rFonts w:eastAsia="Times New Roman"/>
        </w:rPr>
        <w:t>s</w:t>
      </w:r>
      <w:r w:rsidR="00E46F6C" w:rsidRPr="00911FF3">
        <w:rPr>
          <w:rFonts w:eastAsia="Times New Roman"/>
        </w:rPr>
        <w:t>ë</w:t>
      </w:r>
      <w:r w:rsidR="002C47C4" w:rsidRPr="00911FF3">
        <w:t xml:space="preserve"> Gjykatës Europiane për të Drejtat e Njeriut (në vijim GJEDNJ) </w:t>
      </w:r>
      <w:r w:rsidR="00F0326A" w:rsidRPr="00911FF3">
        <w:t>dhe standardeve nd</w:t>
      </w:r>
      <w:r w:rsidR="00E46F6C" w:rsidRPr="00911FF3">
        <w:t>ë</w:t>
      </w:r>
      <w:r w:rsidR="00F0326A" w:rsidRPr="00911FF3">
        <w:t>rkomb</w:t>
      </w:r>
      <w:r w:rsidR="00E46F6C" w:rsidRPr="00911FF3">
        <w:t>ë</w:t>
      </w:r>
      <w:r w:rsidR="00F0326A" w:rsidRPr="00911FF3">
        <w:t>tare (duke pasur n</w:t>
      </w:r>
      <w:r w:rsidR="00E46F6C" w:rsidRPr="00911FF3">
        <w:t>ë</w:t>
      </w:r>
      <w:r w:rsidR="00F0326A" w:rsidRPr="00911FF3">
        <w:t xml:space="preserve"> konsiderat</w:t>
      </w:r>
      <w:r w:rsidR="00E46F6C" w:rsidRPr="00911FF3">
        <w:t>ë</w:t>
      </w:r>
      <w:r w:rsidR="00F0326A" w:rsidRPr="00911FF3">
        <w:t xml:space="preserve"> edhe legjislacionin apo praktik</w:t>
      </w:r>
      <w:r w:rsidR="00E46F6C" w:rsidRPr="00911FF3">
        <w:t>ë</w:t>
      </w:r>
      <w:r w:rsidR="00F0326A" w:rsidRPr="00911FF3">
        <w:t xml:space="preserve">n e gjykatave </w:t>
      </w:r>
      <w:r w:rsidR="00E774C0" w:rsidRPr="00911FF3">
        <w:t>t</w:t>
      </w:r>
      <w:r w:rsidR="00E46F6C" w:rsidRPr="00911FF3">
        <w:t>ë</w:t>
      </w:r>
      <w:r w:rsidR="00E774C0" w:rsidRPr="00911FF3">
        <w:t xml:space="preserve"> vendeve europiane</w:t>
      </w:r>
      <w:r w:rsidR="00F0326A" w:rsidRPr="00911FF3">
        <w:t xml:space="preserve">). </w:t>
      </w:r>
    </w:p>
    <w:p w14:paraId="131A9F6A" w14:textId="39CFCF1E" w:rsidR="00833FE0" w:rsidRPr="00911FF3" w:rsidRDefault="005E55F2" w:rsidP="006B5E6C">
      <w:pPr>
        <w:ind w:firstLine="720"/>
        <w:jc w:val="both"/>
        <w:rPr>
          <w:kern w:val="28"/>
        </w:rPr>
      </w:pPr>
      <w:r w:rsidRPr="00911FF3">
        <w:t>3</w:t>
      </w:r>
      <w:r w:rsidR="00C76146" w:rsidRPr="00911FF3">
        <w:t>1</w:t>
      </w:r>
      <w:r w:rsidRPr="00911FF3">
        <w:t xml:space="preserve">. </w:t>
      </w:r>
      <w:r w:rsidR="00833FE0" w:rsidRPr="00911FF3">
        <w:t xml:space="preserve">Parimi </w:t>
      </w:r>
      <w:r w:rsidR="00833FE0" w:rsidRPr="00911FF3">
        <w:rPr>
          <w:i/>
        </w:rPr>
        <w:t xml:space="preserve">ne bis in idem </w:t>
      </w:r>
      <w:r w:rsidR="00833FE0" w:rsidRPr="00911FF3">
        <w:t>është parashikuar në nenin 34 të Kushtetutës së Republikës së Shqipërisë, neni 6 i KP dhe neni 7 i KPP. Gjithashtu, k</w:t>
      </w:r>
      <w:r w:rsidR="006B5E6C" w:rsidRPr="00911FF3">
        <w:t>ë</w:t>
      </w:r>
      <w:r w:rsidR="00833FE0" w:rsidRPr="00911FF3">
        <w:t>t</w:t>
      </w:r>
      <w:r w:rsidR="006B5E6C" w:rsidRPr="00911FF3">
        <w:t>ë</w:t>
      </w:r>
      <w:r w:rsidR="00833FE0" w:rsidRPr="00911FF3">
        <w:t xml:space="preserve"> parim e gjejm</w:t>
      </w:r>
      <w:r w:rsidR="006B5E6C" w:rsidRPr="00911FF3">
        <w:t>ë</w:t>
      </w:r>
      <w:r w:rsidR="00833FE0" w:rsidRPr="00911FF3">
        <w:t xml:space="preserve"> t</w:t>
      </w:r>
      <w:r w:rsidR="006B5E6C" w:rsidRPr="00911FF3">
        <w:t>ë</w:t>
      </w:r>
      <w:r w:rsidR="00833FE0" w:rsidRPr="00911FF3">
        <w:t xml:space="preserve"> sanksionuar edhe në disa instrumente ndërkombëtare të ratifikuara edhe nga vendi ynë, ku mund të përmendim: neni 4 i Protokollit nr. 7 i Konventës Evropiane të Mbrojtjes së të Drejtave të Njeriut dhe Lirive Themelore (në vijim KEDNJ); neni 35 i Konventës së Këshillit të Evropës “Për transferimin e procedimeve në çështjet penale”; neni 53 i Konventës Evropiane “Mbi vlefshmërinë ndërkombëtare të gjykimeve penale”. Parimi </w:t>
      </w:r>
      <w:r w:rsidR="00833FE0" w:rsidRPr="00911FF3">
        <w:rPr>
          <w:i/>
        </w:rPr>
        <w:t>ne bis in idem</w:t>
      </w:r>
      <w:r w:rsidR="00833FE0" w:rsidRPr="00911FF3">
        <w:t xml:space="preserve"> është i zbatueshëm në dy aspekte të tij që janë: </w:t>
      </w:r>
      <w:r w:rsidR="00833FE0" w:rsidRPr="00911FF3">
        <w:rPr>
          <w:i/>
        </w:rPr>
        <w:t>aspekti procedural</w:t>
      </w:r>
      <w:r w:rsidR="00833FE0" w:rsidRPr="00911FF3">
        <w:t xml:space="preserve"> i ndalimit të gjykimit për të njëjtin fakt ndaj një personi i cili është proceduar një herë më parë (neni 7 i KPP); </w:t>
      </w:r>
      <w:r w:rsidR="00833FE0" w:rsidRPr="00911FF3">
        <w:rPr>
          <w:i/>
        </w:rPr>
        <w:t>aspekti material</w:t>
      </w:r>
      <w:r w:rsidR="00833FE0" w:rsidRPr="00911FF3">
        <w:t xml:space="preserve"> i ndalimit të dënimit dy herë i të njëjtit person për të njëjtin fakt për të cilin ai është dënuar një herë më parë, me vendim përfundimtar (neni 6 i KP). GJEDNJ </w:t>
      </w:r>
      <w:r w:rsidR="00833FE0" w:rsidRPr="00911FF3">
        <w:rPr>
          <w:rFonts w:eastAsia="Times New Roman"/>
        </w:rPr>
        <w:t xml:space="preserve">ka trajtuar disa raste që lidhen me parimin </w:t>
      </w:r>
      <w:r w:rsidR="00833FE0" w:rsidRPr="00911FF3">
        <w:rPr>
          <w:rFonts w:eastAsia="Times New Roman"/>
          <w:i/>
          <w:iCs/>
        </w:rPr>
        <w:t>ne bis in idem</w:t>
      </w:r>
      <w:r w:rsidR="00833FE0" w:rsidRPr="00911FF3">
        <w:rPr>
          <w:rFonts w:eastAsia="Times New Roman"/>
        </w:rPr>
        <w:t>, i cili është përkufizuar në nenin 4 të Protokollit nr. 7 të KEDNJ. N</w:t>
      </w:r>
      <w:r w:rsidR="00833FE0" w:rsidRPr="00911FF3">
        <w:rPr>
          <w:kern w:val="28"/>
        </w:rPr>
        <w:t xml:space="preserve">ë çështjen </w:t>
      </w:r>
      <w:r w:rsidR="00833FE0" w:rsidRPr="00911FF3">
        <w:rPr>
          <w:iCs/>
          <w:kern w:val="28"/>
        </w:rPr>
        <w:t>Serguei Zolotukhin kundër Rusisë</w:t>
      </w:r>
      <w:r w:rsidR="00833FE0" w:rsidRPr="00911FF3">
        <w:rPr>
          <w:kern w:val="28"/>
          <w:vertAlign w:val="superscript"/>
        </w:rPr>
        <w:footnoteReference w:id="6"/>
      </w:r>
      <w:r w:rsidR="00833FE0" w:rsidRPr="00911FF3">
        <w:rPr>
          <w:iCs/>
          <w:kern w:val="28"/>
        </w:rPr>
        <w:t>,</w:t>
      </w:r>
      <w:r w:rsidR="00833FE0" w:rsidRPr="00911FF3">
        <w:rPr>
          <w:kern w:val="28"/>
        </w:rPr>
        <w:t xml:space="preserve"> GJEDNJ ka theksuar se, </w:t>
      </w:r>
      <w:r w:rsidR="00833FE0" w:rsidRPr="00911FF3">
        <w:rPr>
          <w:iCs/>
          <w:kern w:val="28"/>
        </w:rPr>
        <w:t>interpretimi i nenit 4 Protokolli nr. 7 ndalon procedimin apo gjykimin e një personi për një “vepër” të dytë, përderisa në origjinë të saj qëndrojnë fakte identike ose në thelb të njëjta me ato të së parës</w:t>
      </w:r>
      <w:r w:rsidR="00833FE0" w:rsidRPr="00911FF3">
        <w:rPr>
          <w:kern w:val="28"/>
        </w:rPr>
        <w:t xml:space="preserve">.  Duke interpretuar “faktin e njëjtë”, GJEDNJ në këtë vendim konkludon se, janë </w:t>
      </w:r>
      <w:r w:rsidR="00833FE0" w:rsidRPr="00911FF3">
        <w:rPr>
          <w:iCs/>
          <w:kern w:val="28"/>
        </w:rPr>
        <w:t xml:space="preserve">faktet që përbëjnë një tërësi rrethanash </w:t>
      </w:r>
      <w:r w:rsidR="00833FE0" w:rsidRPr="00911FF3">
        <w:rPr>
          <w:iCs/>
          <w:kern w:val="28"/>
        </w:rPr>
        <w:lastRenderedPageBreak/>
        <w:t>faktike konkrete që implikojnë të njëjtin person dhe që lidhen midis tyre në mënyrë të pazgjidhshme në kohë dhe në hapësirë</w:t>
      </w:r>
      <w:r w:rsidR="00833FE0" w:rsidRPr="00911FF3">
        <w:rPr>
          <w:kern w:val="28"/>
        </w:rPr>
        <w:t>.</w:t>
      </w:r>
    </w:p>
    <w:p w14:paraId="598F25C0" w14:textId="75FFA4CD" w:rsidR="00BF4398" w:rsidRPr="00911FF3" w:rsidRDefault="00833FE0" w:rsidP="006B5E6C">
      <w:pPr>
        <w:widowControl w:val="0"/>
        <w:overflowPunct w:val="0"/>
        <w:autoSpaceDE w:val="0"/>
        <w:autoSpaceDN w:val="0"/>
        <w:adjustRightInd w:val="0"/>
        <w:ind w:firstLine="720"/>
        <w:jc w:val="both"/>
        <w:rPr>
          <w:rFonts w:eastAsia="Times New Roman"/>
          <w:lang w:eastAsia="x-none"/>
        </w:rPr>
      </w:pPr>
      <w:r w:rsidRPr="00911FF3">
        <w:rPr>
          <w:kern w:val="28"/>
        </w:rPr>
        <w:t xml:space="preserve">32. </w:t>
      </w:r>
      <w:bookmarkStart w:id="12" w:name="_Hlk182167257"/>
      <w:r w:rsidRPr="00911FF3">
        <w:rPr>
          <w:kern w:val="28"/>
        </w:rPr>
        <w:t xml:space="preserve">Në rastin </w:t>
      </w:r>
      <w:r w:rsidRPr="00911FF3">
        <w:rPr>
          <w:iCs/>
          <w:kern w:val="28"/>
        </w:rPr>
        <w:t>Zolotukhin kundër Rusisë</w:t>
      </w:r>
      <w:r w:rsidRPr="00911FF3">
        <w:rPr>
          <w:kern w:val="28"/>
        </w:rPr>
        <w:t>, GJEDNJ ka analizuar edhe ndryshimet që ekzistojnë mes termave “të njëjta akte apo fakte” nga njëra anë dhe nocionit “e njëjta shkelje apo vepër” nga ana tjetër (ky parashtrim ka rëndësi edhe për analizën në vijim që lidhet me faktin penal të atribuuar të pandehurve në këtë proces penal</w:t>
      </w:r>
      <w:r w:rsidR="00D91C40" w:rsidRPr="00911FF3">
        <w:rPr>
          <w:kern w:val="28"/>
        </w:rPr>
        <w:t xml:space="preserve"> dhe pyetjet e shtruara p</w:t>
      </w:r>
      <w:r w:rsidR="006B5E6C" w:rsidRPr="00911FF3">
        <w:rPr>
          <w:kern w:val="28"/>
        </w:rPr>
        <w:t>ë</w:t>
      </w:r>
      <w:r w:rsidR="00D91C40" w:rsidRPr="00911FF3">
        <w:rPr>
          <w:kern w:val="28"/>
        </w:rPr>
        <w:t>r nj</w:t>
      </w:r>
      <w:r w:rsidR="006B5E6C" w:rsidRPr="00911FF3">
        <w:rPr>
          <w:kern w:val="28"/>
        </w:rPr>
        <w:t>ë</w:t>
      </w:r>
      <w:r w:rsidR="00D91C40" w:rsidRPr="00911FF3">
        <w:rPr>
          <w:kern w:val="28"/>
        </w:rPr>
        <w:t>sim</w:t>
      </w:r>
      <w:r w:rsidRPr="00911FF3">
        <w:rPr>
          <w:kern w:val="28"/>
        </w:rPr>
        <w:t xml:space="preserve">). Në interpretimin e këtyre nocioneve, GJEDNJ është mbështetur edhe në jurisprudencën e Gjykatës Evropiane të Drejtësisë (në vijim GJED), si dhe të Gjykatës Inter-Amerikane të të Drejtave të Njeriut, të cilët janë bazuar në identitetin e aktit/veprimit material të kryer dhe kanë hedhur poshtë klasifikimin apo kualifikimin ligjor të këtij akti/veprimi, si të parëndësishëm. GJEDNJ </w:t>
      </w:r>
      <w:r w:rsidR="00D91C40" w:rsidRPr="00911FF3">
        <w:rPr>
          <w:kern w:val="28"/>
        </w:rPr>
        <w:t xml:space="preserve">ka </w:t>
      </w:r>
      <w:r w:rsidRPr="00911FF3">
        <w:rPr>
          <w:kern w:val="28"/>
        </w:rPr>
        <w:t>theks</w:t>
      </w:r>
      <w:r w:rsidR="00D91C40" w:rsidRPr="00911FF3">
        <w:rPr>
          <w:kern w:val="28"/>
        </w:rPr>
        <w:t>uar</w:t>
      </w:r>
      <w:r w:rsidRPr="00911FF3">
        <w:rPr>
          <w:kern w:val="28"/>
        </w:rPr>
        <w:t xml:space="preserve"> se ndalimi i procedimit apo i gjykimit dy herë të një individi, lidhet me të njëjtat fakte kriminale dhe jo me cilësimin ligjor të shkeljes së kryer. Në këtë kuptim GJEDNJ </w:t>
      </w:r>
      <w:r w:rsidR="00D91C40" w:rsidRPr="00911FF3">
        <w:rPr>
          <w:kern w:val="28"/>
        </w:rPr>
        <w:t xml:space="preserve">ka </w:t>
      </w:r>
      <w:r w:rsidRPr="00911FF3">
        <w:rPr>
          <w:kern w:val="28"/>
        </w:rPr>
        <w:t>poh</w:t>
      </w:r>
      <w:r w:rsidR="00D91C40" w:rsidRPr="00911FF3">
        <w:rPr>
          <w:kern w:val="28"/>
        </w:rPr>
        <w:t>uar</w:t>
      </w:r>
      <w:r w:rsidRPr="00911FF3">
        <w:rPr>
          <w:kern w:val="28"/>
        </w:rPr>
        <w:t xml:space="preserve"> se, fjala “vepër” e parashikuar në nenin 4 të Protokollit 7 të Konventës, duhet interpretuar në mënyrë që të mbrojë efektivisht të drejtën e garantuar prej saj, në kushtet aktuale të zhvillimit të shoqërisë bashkëkohore. Në këto kushte, në interpretim të nenit 4 i Protokollit 7 është arritur në konkluzionin se, </w:t>
      </w:r>
      <w:r w:rsidR="00D91C40" w:rsidRPr="00911FF3">
        <w:rPr>
          <w:kern w:val="28"/>
        </w:rPr>
        <w:t>kjo dispozit</w:t>
      </w:r>
      <w:r w:rsidR="006B5E6C" w:rsidRPr="00911FF3">
        <w:rPr>
          <w:kern w:val="28"/>
        </w:rPr>
        <w:t>ë</w:t>
      </w:r>
      <w:r w:rsidRPr="00911FF3">
        <w:rPr>
          <w:kern w:val="28"/>
        </w:rPr>
        <w:t xml:space="preserve"> garanton ndalimin e një procedimi ose gjykimi të dytë për të njëjtën “shkelje/vepër”, duke nënkuptuar faktet e njëjta mbi të cilat ajo bazohet ose faktet që substancialisht janë të njëjta. </w:t>
      </w:r>
      <w:bookmarkEnd w:id="12"/>
      <w:r w:rsidR="00EB71CB" w:rsidRPr="00911FF3">
        <w:rPr>
          <w:rFonts w:eastAsia="Times New Roman"/>
        </w:rPr>
        <w:t xml:space="preserve">Kjo qasje nga GJEDNJ tregon për një interpretim të qëndrueshëm të parimit </w:t>
      </w:r>
      <w:r w:rsidR="00EB71CB" w:rsidRPr="00911FF3">
        <w:rPr>
          <w:rFonts w:eastAsia="Times New Roman"/>
          <w:i/>
          <w:iCs/>
        </w:rPr>
        <w:t>ne bis in idem</w:t>
      </w:r>
      <w:r w:rsidR="00EB71CB" w:rsidRPr="00911FF3">
        <w:rPr>
          <w:rFonts w:eastAsia="Times New Roman"/>
        </w:rPr>
        <w:t xml:space="preserve"> </w:t>
      </w:r>
      <w:r w:rsidR="00D91C40" w:rsidRPr="00911FF3">
        <w:rPr>
          <w:rFonts w:eastAsia="Times New Roman"/>
        </w:rPr>
        <w:t xml:space="preserve">edhe </w:t>
      </w:r>
      <w:r w:rsidR="00EB71CB" w:rsidRPr="00911FF3">
        <w:rPr>
          <w:rFonts w:eastAsia="Times New Roman"/>
        </w:rPr>
        <w:t xml:space="preserve">në kontekstin e krimit të organizuar, duke lejuar dënimin e veprave të veçanta që ndonëse lidhen me të njëjtën strukturë kriminale, trajtohen veçmas për qëllime dënimi. </w:t>
      </w:r>
    </w:p>
    <w:p w14:paraId="504AD7F9" w14:textId="435D7086" w:rsidR="003366D7" w:rsidRPr="00911FF3" w:rsidRDefault="00D91C40" w:rsidP="006B5E6C">
      <w:pPr>
        <w:widowControl w:val="0"/>
        <w:overflowPunct w:val="0"/>
        <w:autoSpaceDE w:val="0"/>
        <w:autoSpaceDN w:val="0"/>
        <w:adjustRightInd w:val="0"/>
        <w:ind w:firstLine="720"/>
        <w:jc w:val="both"/>
        <w:rPr>
          <w:rFonts w:eastAsia="Times New Roman"/>
          <w:lang w:eastAsia="x-none"/>
        </w:rPr>
      </w:pPr>
      <w:r w:rsidRPr="00911FF3">
        <w:rPr>
          <w:rFonts w:eastAsia="Times New Roman"/>
        </w:rPr>
        <w:t xml:space="preserve">33. </w:t>
      </w:r>
      <w:r w:rsidR="00173ADB" w:rsidRPr="00911FF3">
        <w:rPr>
          <w:rFonts w:eastAsia="Times New Roman"/>
        </w:rPr>
        <w:t>N</w:t>
      </w:r>
      <w:r w:rsidR="006B5E6C" w:rsidRPr="00911FF3">
        <w:rPr>
          <w:rFonts w:eastAsia="Times New Roman"/>
        </w:rPr>
        <w:t>ë</w:t>
      </w:r>
      <w:r w:rsidR="00173ADB" w:rsidRPr="00911FF3">
        <w:rPr>
          <w:rFonts w:eastAsia="Times New Roman"/>
        </w:rPr>
        <w:t xml:space="preserve"> vijim, Kolegji citon edhe nj</w:t>
      </w:r>
      <w:r w:rsidR="006B5E6C" w:rsidRPr="00911FF3">
        <w:rPr>
          <w:rFonts w:eastAsia="Times New Roman"/>
        </w:rPr>
        <w:t>ë</w:t>
      </w:r>
      <w:r w:rsidR="00173ADB" w:rsidRPr="00911FF3">
        <w:rPr>
          <w:rFonts w:eastAsia="Times New Roman"/>
        </w:rPr>
        <w:t xml:space="preserve"> rast tjet</w:t>
      </w:r>
      <w:r w:rsidR="006B5E6C" w:rsidRPr="00911FF3">
        <w:rPr>
          <w:rFonts w:eastAsia="Times New Roman"/>
        </w:rPr>
        <w:t>ë</w:t>
      </w:r>
      <w:r w:rsidR="00173ADB" w:rsidRPr="00911FF3">
        <w:rPr>
          <w:rFonts w:eastAsia="Times New Roman"/>
        </w:rPr>
        <w:t>r t</w:t>
      </w:r>
      <w:r w:rsidR="006B5E6C" w:rsidRPr="00911FF3">
        <w:rPr>
          <w:rFonts w:eastAsia="Times New Roman"/>
        </w:rPr>
        <w:t>ë</w:t>
      </w:r>
      <w:r w:rsidR="00173ADB" w:rsidRPr="00911FF3">
        <w:rPr>
          <w:rFonts w:eastAsia="Times New Roman"/>
        </w:rPr>
        <w:t xml:space="preserve"> GJEDNJ</w:t>
      </w:r>
      <w:r w:rsidR="00940FEC" w:rsidRPr="00911FF3">
        <w:rPr>
          <w:rFonts w:eastAsia="Times New Roman"/>
        </w:rPr>
        <w:t>,</w:t>
      </w:r>
      <w:r w:rsidR="00173ADB" w:rsidRPr="00911FF3">
        <w:rPr>
          <w:rFonts w:eastAsia="Times New Roman"/>
        </w:rPr>
        <w:t xml:space="preserve"> q</w:t>
      </w:r>
      <w:r w:rsidR="006B5E6C" w:rsidRPr="00911FF3">
        <w:rPr>
          <w:rFonts w:eastAsia="Times New Roman"/>
        </w:rPr>
        <w:t>ë</w:t>
      </w:r>
      <w:r w:rsidR="00173ADB" w:rsidRPr="00911FF3">
        <w:rPr>
          <w:rFonts w:eastAsia="Times New Roman"/>
        </w:rPr>
        <w:t xml:space="preserve"> n</w:t>
      </w:r>
      <w:r w:rsidR="006B5E6C" w:rsidRPr="00911FF3">
        <w:rPr>
          <w:rFonts w:eastAsia="Times New Roman"/>
        </w:rPr>
        <w:t>ë</w:t>
      </w:r>
      <w:r w:rsidR="00173ADB" w:rsidRPr="00911FF3">
        <w:rPr>
          <w:rFonts w:eastAsia="Times New Roman"/>
        </w:rPr>
        <w:t xml:space="preserve"> analiz</w:t>
      </w:r>
      <w:r w:rsidR="006B5E6C" w:rsidRPr="00911FF3">
        <w:rPr>
          <w:rFonts w:eastAsia="Times New Roman"/>
        </w:rPr>
        <w:t>ë</w:t>
      </w:r>
      <w:r w:rsidR="00173ADB" w:rsidRPr="00911FF3">
        <w:rPr>
          <w:rFonts w:eastAsia="Times New Roman"/>
        </w:rPr>
        <w:t xml:space="preserve"> t</w:t>
      </w:r>
      <w:r w:rsidR="006B5E6C" w:rsidRPr="00911FF3">
        <w:rPr>
          <w:rFonts w:eastAsia="Times New Roman"/>
        </w:rPr>
        <w:t>ë</w:t>
      </w:r>
      <w:r w:rsidR="00173ADB" w:rsidRPr="00911FF3">
        <w:rPr>
          <w:rFonts w:eastAsia="Times New Roman"/>
        </w:rPr>
        <w:t xml:space="preserve"> fakteve ka ngjashm</w:t>
      </w:r>
      <w:r w:rsidR="006B5E6C" w:rsidRPr="00911FF3">
        <w:rPr>
          <w:rFonts w:eastAsia="Times New Roman"/>
        </w:rPr>
        <w:t>ë</w:t>
      </w:r>
      <w:r w:rsidR="00173ADB" w:rsidRPr="00911FF3">
        <w:rPr>
          <w:rFonts w:eastAsia="Times New Roman"/>
        </w:rPr>
        <w:t xml:space="preserve">ri me rastin konkret, </w:t>
      </w:r>
      <w:r w:rsidR="00940FEC" w:rsidRPr="00911FF3">
        <w:rPr>
          <w:rFonts w:eastAsia="Times New Roman"/>
        </w:rPr>
        <w:t>ç</w:t>
      </w:r>
      <w:r w:rsidR="006B5E6C" w:rsidRPr="00911FF3">
        <w:rPr>
          <w:rFonts w:eastAsia="Times New Roman"/>
        </w:rPr>
        <w:t>ë</w:t>
      </w:r>
      <w:r w:rsidR="00173ADB" w:rsidRPr="00911FF3">
        <w:rPr>
          <w:rFonts w:eastAsia="Times New Roman"/>
        </w:rPr>
        <w:t>shtja Ramda kund</w:t>
      </w:r>
      <w:r w:rsidR="006B5E6C" w:rsidRPr="00911FF3">
        <w:rPr>
          <w:rFonts w:eastAsia="Times New Roman"/>
        </w:rPr>
        <w:t>ë</w:t>
      </w:r>
      <w:r w:rsidR="00173ADB" w:rsidRPr="00911FF3">
        <w:rPr>
          <w:rFonts w:eastAsia="Times New Roman"/>
        </w:rPr>
        <w:t>r Franc</w:t>
      </w:r>
      <w:r w:rsidR="006B5E6C" w:rsidRPr="00911FF3">
        <w:rPr>
          <w:rFonts w:eastAsia="Times New Roman"/>
        </w:rPr>
        <w:t>ë</w:t>
      </w:r>
      <w:r w:rsidR="00173ADB" w:rsidRPr="00911FF3">
        <w:rPr>
          <w:rFonts w:eastAsia="Times New Roman"/>
        </w:rPr>
        <w:t>s, N</w:t>
      </w:r>
      <w:r w:rsidR="006B5E6C" w:rsidRPr="00911FF3">
        <w:rPr>
          <w:rFonts w:eastAsia="Times New Roman"/>
        </w:rPr>
        <w:t>ë</w:t>
      </w:r>
      <w:r w:rsidR="00173ADB" w:rsidRPr="00911FF3">
        <w:rPr>
          <w:rFonts w:eastAsia="Times New Roman"/>
        </w:rPr>
        <w:t xml:space="preserve"> k</w:t>
      </w:r>
      <w:r w:rsidR="006B5E6C" w:rsidRPr="00911FF3">
        <w:rPr>
          <w:rFonts w:eastAsia="Times New Roman"/>
        </w:rPr>
        <w:t>ë</w:t>
      </w:r>
      <w:r w:rsidR="00173ADB" w:rsidRPr="00911FF3">
        <w:rPr>
          <w:rFonts w:eastAsia="Times New Roman"/>
        </w:rPr>
        <w:t>t</w:t>
      </w:r>
      <w:r w:rsidR="006B5E6C" w:rsidRPr="00911FF3">
        <w:rPr>
          <w:rFonts w:eastAsia="Times New Roman"/>
        </w:rPr>
        <w:t>ë</w:t>
      </w:r>
      <w:r w:rsidR="00173ADB" w:rsidRPr="00911FF3">
        <w:rPr>
          <w:rFonts w:eastAsia="Times New Roman"/>
        </w:rPr>
        <w:t xml:space="preserve"> rast, k</w:t>
      </w:r>
      <w:r w:rsidR="006B5E6C" w:rsidRPr="00911FF3">
        <w:rPr>
          <w:rFonts w:eastAsia="Times New Roman"/>
        </w:rPr>
        <w:t>ë</w:t>
      </w:r>
      <w:r w:rsidR="00173ADB" w:rsidRPr="00911FF3">
        <w:rPr>
          <w:rFonts w:eastAsia="Times New Roman"/>
        </w:rPr>
        <w:t xml:space="preserve">rkuesi, një shtetas algjerian, rezulton se </w:t>
      </w:r>
      <w:r w:rsidR="006B5E6C" w:rsidRPr="00911FF3">
        <w:rPr>
          <w:rFonts w:eastAsia="Times New Roman"/>
        </w:rPr>
        <w:t>ë</w:t>
      </w:r>
      <w:r w:rsidR="00173ADB" w:rsidRPr="00911FF3">
        <w:rPr>
          <w:rFonts w:eastAsia="Times New Roman"/>
        </w:rPr>
        <w:t>sht</w:t>
      </w:r>
      <w:r w:rsidR="006B5E6C" w:rsidRPr="00911FF3">
        <w:rPr>
          <w:rFonts w:eastAsia="Times New Roman"/>
        </w:rPr>
        <w:t>ë</w:t>
      </w:r>
      <w:r w:rsidR="00173ADB" w:rsidRPr="00911FF3">
        <w:rPr>
          <w:rFonts w:eastAsia="Times New Roman"/>
        </w:rPr>
        <w:t xml:space="preserve"> ekstraduar nga Mbretëria e Bashkuar në Francë, ku </w:t>
      </w:r>
      <w:r w:rsidR="006B5E6C" w:rsidRPr="00911FF3">
        <w:rPr>
          <w:rFonts w:eastAsia="Times New Roman"/>
        </w:rPr>
        <w:t>ë</w:t>
      </w:r>
      <w:r w:rsidR="00173ADB" w:rsidRPr="00911FF3">
        <w:rPr>
          <w:rFonts w:eastAsia="Times New Roman"/>
        </w:rPr>
        <w:t>sht</w:t>
      </w:r>
      <w:r w:rsidR="006B5E6C" w:rsidRPr="00911FF3">
        <w:rPr>
          <w:rFonts w:eastAsia="Times New Roman"/>
        </w:rPr>
        <w:t>ë</w:t>
      </w:r>
      <w:r w:rsidR="00173ADB" w:rsidRPr="00911FF3">
        <w:rPr>
          <w:rFonts w:eastAsia="Times New Roman"/>
        </w:rPr>
        <w:t xml:space="preserve"> akuzuar në lidhje me një seri sulmesh terroriste në vitin 1995 në Francë. Ai </w:t>
      </w:r>
      <w:r w:rsidR="006B5E6C" w:rsidRPr="00911FF3">
        <w:rPr>
          <w:rFonts w:eastAsia="Times New Roman"/>
        </w:rPr>
        <w:t>ë</w:t>
      </w:r>
      <w:r w:rsidR="00173ADB" w:rsidRPr="00911FF3">
        <w:rPr>
          <w:rFonts w:eastAsia="Times New Roman"/>
        </w:rPr>
        <w:t>sht</w:t>
      </w:r>
      <w:r w:rsidR="006B5E6C" w:rsidRPr="00911FF3">
        <w:rPr>
          <w:rFonts w:eastAsia="Times New Roman"/>
        </w:rPr>
        <w:t>ë</w:t>
      </w:r>
      <w:r w:rsidR="00173ADB" w:rsidRPr="00911FF3">
        <w:rPr>
          <w:rFonts w:eastAsia="Times New Roman"/>
        </w:rPr>
        <w:t xml:space="preserve"> gjykuar fillimisht duke u dënuar nga një gjykatë penale (tribunal korrektues) në lidhje me akuzat p</w:t>
      </w:r>
      <w:r w:rsidR="006B5E6C" w:rsidRPr="00911FF3">
        <w:rPr>
          <w:rFonts w:eastAsia="Times New Roman"/>
        </w:rPr>
        <w:t>ë</w:t>
      </w:r>
      <w:r w:rsidR="00173ADB" w:rsidRPr="00911FF3">
        <w:rPr>
          <w:rFonts w:eastAsia="Times New Roman"/>
        </w:rPr>
        <w:t>r pjesëmarrjen e tij në një grup që synonte përgatitjen e sulmeve terroriste. N</w:t>
      </w:r>
      <w:r w:rsidR="006B5E6C" w:rsidRPr="00911FF3">
        <w:rPr>
          <w:rFonts w:eastAsia="Times New Roman"/>
        </w:rPr>
        <w:t>ë</w:t>
      </w:r>
      <w:r w:rsidR="00173ADB" w:rsidRPr="00911FF3">
        <w:rPr>
          <w:rFonts w:eastAsia="Times New Roman"/>
        </w:rPr>
        <w:t xml:space="preserve"> vijim, nga faktet e </w:t>
      </w:r>
      <w:r w:rsidR="00940FEC" w:rsidRPr="00911FF3">
        <w:rPr>
          <w:rFonts w:eastAsia="Times New Roman"/>
        </w:rPr>
        <w:t>ç</w:t>
      </w:r>
      <w:r w:rsidR="006B5E6C" w:rsidRPr="00911FF3">
        <w:rPr>
          <w:rFonts w:eastAsia="Times New Roman"/>
        </w:rPr>
        <w:t>ë</w:t>
      </w:r>
      <w:r w:rsidR="00173ADB" w:rsidRPr="00911FF3">
        <w:rPr>
          <w:rFonts w:eastAsia="Times New Roman"/>
        </w:rPr>
        <w:t>shtjes, rezulton se k</w:t>
      </w:r>
      <w:r w:rsidR="006B5E6C" w:rsidRPr="00911FF3">
        <w:rPr>
          <w:rFonts w:eastAsia="Times New Roman"/>
        </w:rPr>
        <w:t>ë</w:t>
      </w:r>
      <w:r w:rsidR="00173ADB" w:rsidRPr="00911FF3">
        <w:rPr>
          <w:rFonts w:eastAsia="Times New Roman"/>
        </w:rPr>
        <w:t xml:space="preserve">rkuesi Ramda </w:t>
      </w:r>
      <w:r w:rsidR="006B5E6C" w:rsidRPr="00911FF3">
        <w:rPr>
          <w:rFonts w:eastAsia="Times New Roman"/>
        </w:rPr>
        <w:t>ë</w:t>
      </w:r>
      <w:r w:rsidR="00173ADB" w:rsidRPr="00911FF3">
        <w:rPr>
          <w:rFonts w:eastAsia="Times New Roman"/>
        </w:rPr>
        <w:t>sht</w:t>
      </w:r>
      <w:r w:rsidR="006B5E6C" w:rsidRPr="00911FF3">
        <w:rPr>
          <w:rFonts w:eastAsia="Times New Roman"/>
        </w:rPr>
        <w:t>ë</w:t>
      </w:r>
      <w:r w:rsidR="00173ADB" w:rsidRPr="00911FF3">
        <w:rPr>
          <w:rFonts w:eastAsia="Times New Roman"/>
        </w:rPr>
        <w:t xml:space="preserve"> gjykuar dhe d</w:t>
      </w:r>
      <w:r w:rsidR="006B5E6C" w:rsidRPr="00911FF3">
        <w:rPr>
          <w:rFonts w:eastAsia="Times New Roman"/>
        </w:rPr>
        <w:t>ë</w:t>
      </w:r>
      <w:r w:rsidR="00173ADB" w:rsidRPr="00911FF3">
        <w:rPr>
          <w:rFonts w:eastAsia="Times New Roman"/>
        </w:rPr>
        <w:t>nuar nga një gjykata “assise” (cour d’assises) me akuzën e bashkëpunimit për të kryer një sërë krimesh të veçanta si vrasje dhe tentativa për vrasje, krime t</w:t>
      </w:r>
      <w:r w:rsidR="006B5E6C" w:rsidRPr="00911FF3">
        <w:rPr>
          <w:rFonts w:eastAsia="Times New Roman"/>
        </w:rPr>
        <w:t>ë</w:t>
      </w:r>
      <w:r w:rsidR="00173ADB" w:rsidRPr="00911FF3">
        <w:rPr>
          <w:rFonts w:eastAsia="Times New Roman"/>
        </w:rPr>
        <w:t xml:space="preserve"> kryera n</w:t>
      </w:r>
      <w:r w:rsidR="006B5E6C" w:rsidRPr="00911FF3">
        <w:rPr>
          <w:rFonts w:eastAsia="Times New Roman"/>
        </w:rPr>
        <w:t>ë</w:t>
      </w:r>
      <w:r w:rsidR="00173ADB" w:rsidRPr="00911FF3">
        <w:rPr>
          <w:rFonts w:eastAsia="Times New Roman"/>
        </w:rPr>
        <w:t xml:space="preserve"> kuad</w:t>
      </w:r>
      <w:r w:rsidR="006B5E6C" w:rsidRPr="00911FF3">
        <w:rPr>
          <w:rFonts w:eastAsia="Times New Roman"/>
        </w:rPr>
        <w:t>ë</w:t>
      </w:r>
      <w:r w:rsidR="00173ADB" w:rsidRPr="00911FF3">
        <w:rPr>
          <w:rFonts w:eastAsia="Times New Roman"/>
        </w:rPr>
        <w:t>r t</w:t>
      </w:r>
      <w:r w:rsidR="006B5E6C" w:rsidRPr="00911FF3">
        <w:rPr>
          <w:rFonts w:eastAsia="Times New Roman"/>
        </w:rPr>
        <w:t>ë</w:t>
      </w:r>
      <w:r w:rsidR="00173ADB" w:rsidRPr="00911FF3">
        <w:rPr>
          <w:rFonts w:eastAsia="Times New Roman"/>
        </w:rPr>
        <w:t xml:space="preserve"> grupit kriminal. K</w:t>
      </w:r>
      <w:r w:rsidR="006B5E6C" w:rsidRPr="00911FF3">
        <w:rPr>
          <w:rFonts w:eastAsia="Times New Roman"/>
        </w:rPr>
        <w:t>ë</w:t>
      </w:r>
      <w:r w:rsidR="00173ADB" w:rsidRPr="00911FF3">
        <w:rPr>
          <w:rFonts w:eastAsia="Times New Roman"/>
        </w:rPr>
        <w:t xml:space="preserve">rkuesi </w:t>
      </w:r>
      <w:r w:rsidR="006B5E6C" w:rsidRPr="00911FF3">
        <w:rPr>
          <w:rFonts w:eastAsia="Times New Roman"/>
        </w:rPr>
        <w:t>ë</w:t>
      </w:r>
      <w:r w:rsidR="00173ADB" w:rsidRPr="00911FF3">
        <w:rPr>
          <w:rFonts w:eastAsia="Times New Roman"/>
        </w:rPr>
        <w:t>sht</w:t>
      </w:r>
      <w:r w:rsidR="006B5E6C" w:rsidRPr="00911FF3">
        <w:rPr>
          <w:rFonts w:eastAsia="Times New Roman"/>
        </w:rPr>
        <w:t>ë</w:t>
      </w:r>
      <w:r w:rsidR="00173ADB" w:rsidRPr="00911FF3">
        <w:rPr>
          <w:rFonts w:eastAsia="Times New Roman"/>
        </w:rPr>
        <w:t xml:space="preserve"> ankuar për një shkelje të parimit </w:t>
      </w:r>
      <w:r w:rsidR="00173ADB" w:rsidRPr="00911FF3">
        <w:rPr>
          <w:rFonts w:eastAsia="Times New Roman"/>
          <w:i/>
          <w:iCs/>
        </w:rPr>
        <w:t xml:space="preserve">ne bis in idem </w:t>
      </w:r>
      <w:r w:rsidR="00173ADB" w:rsidRPr="00911FF3">
        <w:rPr>
          <w:rFonts w:eastAsia="Times New Roman"/>
        </w:rPr>
        <w:t>për shkak të dënimit të ri penal, pavarësisht se ishte d</w:t>
      </w:r>
      <w:r w:rsidR="006B5E6C" w:rsidRPr="00911FF3">
        <w:rPr>
          <w:rFonts w:eastAsia="Times New Roman"/>
        </w:rPr>
        <w:t>ë</w:t>
      </w:r>
      <w:r w:rsidR="00173ADB" w:rsidRPr="00911FF3">
        <w:rPr>
          <w:rFonts w:eastAsia="Times New Roman"/>
        </w:rPr>
        <w:t>nuar m</w:t>
      </w:r>
      <w:r w:rsidR="006B5E6C" w:rsidRPr="00911FF3">
        <w:rPr>
          <w:rFonts w:eastAsia="Times New Roman"/>
        </w:rPr>
        <w:t>ë</w:t>
      </w:r>
      <w:r w:rsidR="00173ADB" w:rsidRPr="00911FF3">
        <w:rPr>
          <w:rFonts w:eastAsia="Times New Roman"/>
        </w:rPr>
        <w:t xml:space="preserve"> par</w:t>
      </w:r>
      <w:r w:rsidR="006B5E6C" w:rsidRPr="00911FF3">
        <w:rPr>
          <w:rFonts w:eastAsia="Times New Roman"/>
        </w:rPr>
        <w:t>ë</w:t>
      </w:r>
      <w:r w:rsidR="00173ADB" w:rsidRPr="00911FF3">
        <w:rPr>
          <w:rFonts w:eastAsia="Times New Roman"/>
        </w:rPr>
        <w:t>, me vendim përfundimtar nga gjykatat e zakonshme penale. GJEDNJ n</w:t>
      </w:r>
      <w:r w:rsidR="006B5E6C" w:rsidRPr="00911FF3">
        <w:rPr>
          <w:rFonts w:eastAsia="Times New Roman"/>
        </w:rPr>
        <w:t>ë</w:t>
      </w:r>
      <w:r w:rsidR="00173ADB" w:rsidRPr="00911FF3">
        <w:rPr>
          <w:rFonts w:eastAsia="Times New Roman"/>
        </w:rPr>
        <w:t xml:space="preserve"> lidhje me k</w:t>
      </w:r>
      <w:r w:rsidR="006B5E6C" w:rsidRPr="00911FF3">
        <w:rPr>
          <w:rFonts w:eastAsia="Times New Roman"/>
        </w:rPr>
        <w:t>ë</w:t>
      </w:r>
      <w:r w:rsidR="00173ADB" w:rsidRPr="00911FF3">
        <w:rPr>
          <w:rFonts w:eastAsia="Times New Roman"/>
        </w:rPr>
        <w:t>t</w:t>
      </w:r>
      <w:r w:rsidR="006B5E6C" w:rsidRPr="00911FF3">
        <w:rPr>
          <w:rFonts w:eastAsia="Times New Roman"/>
        </w:rPr>
        <w:t>ë</w:t>
      </w:r>
      <w:r w:rsidR="00173ADB" w:rsidRPr="00911FF3">
        <w:rPr>
          <w:rFonts w:eastAsia="Times New Roman"/>
        </w:rPr>
        <w:t xml:space="preserve"> rast ka mbajtur q</w:t>
      </w:r>
      <w:r w:rsidR="006B5E6C" w:rsidRPr="00911FF3">
        <w:rPr>
          <w:rFonts w:eastAsia="Times New Roman"/>
        </w:rPr>
        <w:t>ë</w:t>
      </w:r>
      <w:r w:rsidR="00173ADB" w:rsidRPr="00911FF3">
        <w:rPr>
          <w:rFonts w:eastAsia="Times New Roman"/>
        </w:rPr>
        <w:t>ndrimin se nuk kishte pasur shkelje të nenit 4 të Protokollit nr. 7, duke konstatuar se kërkuesi nuk ishte ndjekur penalisht ose dënuar në kuadër të procedimit penal për fakte që kishin qenë në thelb të njëjta me ato për të cilat ai kishte qenë i d</w:t>
      </w:r>
      <w:r w:rsidR="006B5E6C" w:rsidRPr="00911FF3">
        <w:rPr>
          <w:rFonts w:eastAsia="Times New Roman"/>
        </w:rPr>
        <w:t>ë</w:t>
      </w:r>
      <w:r w:rsidR="00173ADB" w:rsidRPr="00911FF3">
        <w:rPr>
          <w:rFonts w:eastAsia="Times New Roman"/>
        </w:rPr>
        <w:t>nuar m</w:t>
      </w:r>
      <w:r w:rsidR="006B5E6C" w:rsidRPr="00911FF3">
        <w:rPr>
          <w:rFonts w:eastAsia="Times New Roman"/>
        </w:rPr>
        <w:t>ë</w:t>
      </w:r>
      <w:r w:rsidR="00173ADB" w:rsidRPr="00911FF3">
        <w:rPr>
          <w:rFonts w:eastAsia="Times New Roman"/>
        </w:rPr>
        <w:t xml:space="preserve"> par</w:t>
      </w:r>
      <w:r w:rsidR="006B5E6C" w:rsidRPr="00911FF3">
        <w:rPr>
          <w:rFonts w:eastAsia="Times New Roman"/>
        </w:rPr>
        <w:t>ë</w:t>
      </w:r>
      <w:r w:rsidR="00173ADB" w:rsidRPr="00911FF3">
        <w:rPr>
          <w:rFonts w:eastAsia="Times New Roman"/>
        </w:rPr>
        <w:t xml:space="preserve"> me vendim përfundimtar. Kolegji v</w:t>
      </w:r>
      <w:r w:rsidR="006B5E6C" w:rsidRPr="00911FF3">
        <w:rPr>
          <w:rFonts w:eastAsia="Times New Roman"/>
        </w:rPr>
        <w:t>ë</w:t>
      </w:r>
      <w:r w:rsidR="00173ADB" w:rsidRPr="00911FF3">
        <w:rPr>
          <w:rFonts w:eastAsia="Times New Roman"/>
        </w:rPr>
        <w:t xml:space="preserve"> n</w:t>
      </w:r>
      <w:r w:rsidR="006B5E6C" w:rsidRPr="00911FF3">
        <w:rPr>
          <w:rFonts w:eastAsia="Times New Roman"/>
        </w:rPr>
        <w:t>ë</w:t>
      </w:r>
      <w:r w:rsidR="00173ADB" w:rsidRPr="00911FF3">
        <w:rPr>
          <w:rFonts w:eastAsia="Times New Roman"/>
        </w:rPr>
        <w:t xml:space="preserve"> dukje se n</w:t>
      </w:r>
      <w:r w:rsidR="006B5E6C" w:rsidRPr="00911FF3">
        <w:rPr>
          <w:rFonts w:eastAsia="Times New Roman"/>
        </w:rPr>
        <w:t>ë</w:t>
      </w:r>
      <w:r w:rsidR="00173ADB" w:rsidRPr="00911FF3">
        <w:rPr>
          <w:rFonts w:eastAsia="Times New Roman"/>
        </w:rPr>
        <w:t xml:space="preserve"> rastet e trajtuara nga GJEDNJ n</w:t>
      </w:r>
      <w:r w:rsidR="006B5E6C" w:rsidRPr="00911FF3">
        <w:rPr>
          <w:rFonts w:eastAsia="Times New Roman"/>
        </w:rPr>
        <w:t>ë</w:t>
      </w:r>
      <w:r w:rsidR="00173ADB" w:rsidRPr="00911FF3">
        <w:rPr>
          <w:rFonts w:eastAsia="Times New Roman"/>
        </w:rPr>
        <w:t xml:space="preserve"> raport me parimin e mos dënimit apo mosgjykimit dy her</w:t>
      </w:r>
      <w:r w:rsidR="006B5E6C" w:rsidRPr="00911FF3">
        <w:rPr>
          <w:rFonts w:eastAsia="Times New Roman"/>
        </w:rPr>
        <w:t>ë</w:t>
      </w:r>
      <w:r w:rsidR="00173ADB" w:rsidRPr="00911FF3">
        <w:rPr>
          <w:rFonts w:eastAsia="Times New Roman"/>
        </w:rPr>
        <w:t xml:space="preserve"> p</w:t>
      </w:r>
      <w:r w:rsidR="006B5E6C" w:rsidRPr="00911FF3">
        <w:rPr>
          <w:rFonts w:eastAsia="Times New Roman"/>
        </w:rPr>
        <w:t>ë</w:t>
      </w:r>
      <w:r w:rsidR="00173ADB" w:rsidRPr="00911FF3">
        <w:rPr>
          <w:rFonts w:eastAsia="Times New Roman"/>
        </w:rPr>
        <w:t>r t</w:t>
      </w:r>
      <w:r w:rsidR="006B5E6C" w:rsidRPr="00911FF3">
        <w:rPr>
          <w:rFonts w:eastAsia="Times New Roman"/>
        </w:rPr>
        <w:t>ë</w:t>
      </w:r>
      <w:r w:rsidR="00173ADB" w:rsidRPr="00911FF3">
        <w:rPr>
          <w:rFonts w:eastAsia="Times New Roman"/>
        </w:rPr>
        <w:t xml:space="preserve"> nj</w:t>
      </w:r>
      <w:r w:rsidR="006B5E6C" w:rsidRPr="00911FF3">
        <w:rPr>
          <w:rFonts w:eastAsia="Times New Roman"/>
        </w:rPr>
        <w:t>ë</w:t>
      </w:r>
      <w:r w:rsidR="00173ADB" w:rsidRPr="00911FF3">
        <w:rPr>
          <w:rFonts w:eastAsia="Times New Roman"/>
        </w:rPr>
        <w:t xml:space="preserve">jtin fakt, </w:t>
      </w:r>
      <w:r w:rsidR="003366D7" w:rsidRPr="00911FF3">
        <w:rPr>
          <w:rFonts w:eastAsia="Times New Roman"/>
        </w:rPr>
        <w:t>r</w:t>
      </w:r>
      <w:r w:rsidR="006B5E6C" w:rsidRPr="00911FF3">
        <w:rPr>
          <w:rFonts w:eastAsia="Times New Roman"/>
        </w:rPr>
        <w:t>ë</w:t>
      </w:r>
      <w:r w:rsidR="003366D7" w:rsidRPr="00911FF3">
        <w:rPr>
          <w:rFonts w:eastAsia="Times New Roman"/>
        </w:rPr>
        <w:t>nd</w:t>
      </w:r>
      <w:r w:rsidR="006B5E6C" w:rsidRPr="00911FF3">
        <w:rPr>
          <w:rFonts w:eastAsia="Times New Roman"/>
        </w:rPr>
        <w:t>ë</w:t>
      </w:r>
      <w:r w:rsidR="003366D7" w:rsidRPr="00911FF3">
        <w:rPr>
          <w:rFonts w:eastAsia="Times New Roman"/>
        </w:rPr>
        <w:t>si merr pik</w:t>
      </w:r>
      <w:r w:rsidR="006B5E6C" w:rsidRPr="00911FF3">
        <w:rPr>
          <w:rFonts w:eastAsia="Times New Roman"/>
        </w:rPr>
        <w:t>ë</w:t>
      </w:r>
      <w:r w:rsidR="003366D7" w:rsidRPr="00911FF3">
        <w:rPr>
          <w:rFonts w:eastAsia="Times New Roman"/>
        </w:rPr>
        <w:t>risht elementi “i nj</w:t>
      </w:r>
      <w:r w:rsidR="006B5E6C" w:rsidRPr="00911FF3">
        <w:rPr>
          <w:rFonts w:eastAsia="Times New Roman"/>
        </w:rPr>
        <w:t>ë</w:t>
      </w:r>
      <w:r w:rsidR="003366D7" w:rsidRPr="00911FF3">
        <w:rPr>
          <w:rFonts w:eastAsia="Times New Roman"/>
        </w:rPr>
        <w:t>jti fakt”. Krijimi apo pjes</w:t>
      </w:r>
      <w:r w:rsidR="006B5E6C" w:rsidRPr="00911FF3">
        <w:rPr>
          <w:rFonts w:eastAsia="Times New Roman"/>
        </w:rPr>
        <w:t>ë</w:t>
      </w:r>
      <w:r w:rsidR="003366D7" w:rsidRPr="00911FF3">
        <w:rPr>
          <w:rFonts w:eastAsia="Times New Roman"/>
        </w:rPr>
        <w:t>marrja n</w:t>
      </w:r>
      <w:r w:rsidR="006B5E6C" w:rsidRPr="00911FF3">
        <w:rPr>
          <w:rFonts w:eastAsia="Times New Roman"/>
        </w:rPr>
        <w:t>ë</w:t>
      </w:r>
      <w:r w:rsidR="003366D7" w:rsidRPr="00911FF3">
        <w:rPr>
          <w:rFonts w:eastAsia="Times New Roman"/>
        </w:rPr>
        <w:t xml:space="preserve"> nj</w:t>
      </w:r>
      <w:r w:rsidR="006B5E6C" w:rsidRPr="00911FF3">
        <w:rPr>
          <w:rFonts w:eastAsia="Times New Roman"/>
        </w:rPr>
        <w:t>ë</w:t>
      </w:r>
      <w:r w:rsidR="003366D7" w:rsidRPr="00911FF3">
        <w:rPr>
          <w:rFonts w:eastAsia="Times New Roman"/>
        </w:rPr>
        <w:t xml:space="preserve"> organizat</w:t>
      </w:r>
      <w:r w:rsidR="006B5E6C" w:rsidRPr="00911FF3">
        <w:rPr>
          <w:rFonts w:eastAsia="Times New Roman"/>
        </w:rPr>
        <w:t>ë</w:t>
      </w:r>
      <w:r w:rsidR="003366D7" w:rsidRPr="00911FF3">
        <w:rPr>
          <w:rFonts w:eastAsia="Times New Roman"/>
        </w:rPr>
        <w:t xml:space="preserve"> kriminale ose grup t</w:t>
      </w:r>
      <w:r w:rsidR="006B5E6C" w:rsidRPr="00911FF3">
        <w:rPr>
          <w:rFonts w:eastAsia="Times New Roman"/>
        </w:rPr>
        <w:t>ë</w:t>
      </w:r>
      <w:r w:rsidR="003366D7" w:rsidRPr="00911FF3">
        <w:rPr>
          <w:rFonts w:eastAsia="Times New Roman"/>
        </w:rPr>
        <w:t xml:space="preserve"> strukturuar kriminal jan</w:t>
      </w:r>
      <w:r w:rsidR="006B5E6C" w:rsidRPr="00911FF3">
        <w:rPr>
          <w:rFonts w:eastAsia="Times New Roman"/>
        </w:rPr>
        <w:t>ë</w:t>
      </w:r>
      <w:r w:rsidR="003366D7" w:rsidRPr="00911FF3">
        <w:rPr>
          <w:rFonts w:eastAsia="Times New Roman"/>
        </w:rPr>
        <w:t xml:space="preserve"> akte/veprime q</w:t>
      </w:r>
      <w:r w:rsidR="006B5E6C" w:rsidRPr="00911FF3">
        <w:rPr>
          <w:rFonts w:eastAsia="Times New Roman"/>
        </w:rPr>
        <w:t>ë</w:t>
      </w:r>
      <w:r w:rsidR="003366D7" w:rsidRPr="00911FF3">
        <w:rPr>
          <w:rFonts w:eastAsia="Times New Roman"/>
        </w:rPr>
        <w:t xml:space="preserve"> parashikohen si penalisht t</w:t>
      </w:r>
      <w:r w:rsidR="006B5E6C" w:rsidRPr="00911FF3">
        <w:rPr>
          <w:rFonts w:eastAsia="Times New Roman"/>
        </w:rPr>
        <w:t>ë</w:t>
      </w:r>
      <w:r w:rsidR="003366D7" w:rsidRPr="00911FF3">
        <w:rPr>
          <w:rFonts w:eastAsia="Times New Roman"/>
        </w:rPr>
        <w:t xml:space="preserve"> d</w:t>
      </w:r>
      <w:r w:rsidR="006B5E6C" w:rsidRPr="00911FF3">
        <w:rPr>
          <w:rFonts w:eastAsia="Times New Roman"/>
        </w:rPr>
        <w:t>ë</w:t>
      </w:r>
      <w:r w:rsidR="003366D7" w:rsidRPr="00911FF3">
        <w:rPr>
          <w:rFonts w:eastAsia="Times New Roman"/>
        </w:rPr>
        <w:t xml:space="preserve">nueshme nga ligji penal shqiptar. Sanksioni i parashikuar nga neni 334 i KP, </w:t>
      </w:r>
      <w:r w:rsidR="00BF4398" w:rsidRPr="00911FF3">
        <w:rPr>
          <w:rFonts w:eastAsia="Calibri"/>
          <w:kern w:val="2"/>
        </w:rPr>
        <w:t xml:space="preserve"> në raport me sanksionet e marra si dënim për konsumimin e </w:t>
      </w:r>
      <w:r w:rsidR="003366D7" w:rsidRPr="00911FF3">
        <w:rPr>
          <w:rFonts w:eastAsia="Calibri"/>
          <w:kern w:val="2"/>
        </w:rPr>
        <w:t>k</w:t>
      </w:r>
      <w:r w:rsidR="006B5E6C" w:rsidRPr="00911FF3">
        <w:rPr>
          <w:rFonts w:eastAsia="Calibri"/>
          <w:kern w:val="2"/>
        </w:rPr>
        <w:t>ë</w:t>
      </w:r>
      <w:r w:rsidR="003366D7" w:rsidRPr="00911FF3">
        <w:rPr>
          <w:rFonts w:eastAsia="Calibri"/>
          <w:kern w:val="2"/>
        </w:rPr>
        <w:t xml:space="preserve">tyre </w:t>
      </w:r>
      <w:r w:rsidR="00BF4398" w:rsidRPr="00911FF3">
        <w:rPr>
          <w:rFonts w:eastAsia="Calibri"/>
          <w:kern w:val="2"/>
        </w:rPr>
        <w:t xml:space="preserve">veprave penale formale dhe latente, </w:t>
      </w:r>
      <w:r w:rsidR="003366D7" w:rsidRPr="00911FF3">
        <w:rPr>
          <w:rFonts w:eastAsia="Calibri"/>
          <w:kern w:val="2"/>
        </w:rPr>
        <w:t xml:space="preserve">nuk </w:t>
      </w:r>
      <w:r w:rsidR="00BF4398" w:rsidRPr="00911FF3">
        <w:rPr>
          <w:rFonts w:eastAsia="Calibri"/>
          <w:kern w:val="2"/>
        </w:rPr>
        <w:t xml:space="preserve">cenon parimin </w:t>
      </w:r>
      <w:r w:rsidR="00BF4398" w:rsidRPr="00911FF3">
        <w:rPr>
          <w:rFonts w:eastAsia="Calibri"/>
          <w:i/>
          <w:iCs/>
          <w:kern w:val="2"/>
        </w:rPr>
        <w:t xml:space="preserve">ne bis in idem </w:t>
      </w:r>
      <w:r w:rsidR="00BF4398" w:rsidRPr="00911FF3">
        <w:rPr>
          <w:rFonts w:eastAsia="Calibri"/>
          <w:kern w:val="2"/>
        </w:rPr>
        <w:t xml:space="preserve">në kuptimin material. </w:t>
      </w:r>
      <w:r w:rsidR="003366D7" w:rsidRPr="00911FF3">
        <w:rPr>
          <w:rFonts w:eastAsia="Calibri"/>
          <w:kern w:val="2"/>
        </w:rPr>
        <w:t>Ky q</w:t>
      </w:r>
      <w:r w:rsidR="006B5E6C" w:rsidRPr="00911FF3">
        <w:rPr>
          <w:rFonts w:eastAsia="Calibri"/>
          <w:kern w:val="2"/>
        </w:rPr>
        <w:t>ë</w:t>
      </w:r>
      <w:r w:rsidR="003366D7" w:rsidRPr="00911FF3">
        <w:rPr>
          <w:rFonts w:eastAsia="Calibri"/>
          <w:kern w:val="2"/>
        </w:rPr>
        <w:t xml:space="preserve">ndrim </w:t>
      </w:r>
      <w:r w:rsidR="006B5E6C" w:rsidRPr="00911FF3">
        <w:rPr>
          <w:rFonts w:eastAsia="Calibri"/>
          <w:kern w:val="2"/>
        </w:rPr>
        <w:t>ë</w:t>
      </w:r>
      <w:r w:rsidR="003366D7" w:rsidRPr="00911FF3">
        <w:rPr>
          <w:rFonts w:eastAsia="Calibri"/>
          <w:kern w:val="2"/>
        </w:rPr>
        <w:t>sht</w:t>
      </w:r>
      <w:r w:rsidR="006B5E6C" w:rsidRPr="00911FF3">
        <w:rPr>
          <w:rFonts w:eastAsia="Calibri"/>
          <w:kern w:val="2"/>
        </w:rPr>
        <w:t>ë</w:t>
      </w:r>
      <w:r w:rsidR="003366D7" w:rsidRPr="00911FF3">
        <w:rPr>
          <w:rFonts w:eastAsia="Calibri"/>
          <w:kern w:val="2"/>
        </w:rPr>
        <w:t xml:space="preserve"> konfirmuar edhe nga </w:t>
      </w:r>
      <w:r w:rsidR="00BF4398" w:rsidRPr="00911FF3">
        <w:rPr>
          <w:rFonts w:eastAsia="Calibri"/>
          <w:kern w:val="2"/>
        </w:rPr>
        <w:t>Gjykat</w:t>
      </w:r>
      <w:r w:rsidR="003366D7" w:rsidRPr="00911FF3">
        <w:rPr>
          <w:rFonts w:eastAsia="Calibri"/>
          <w:kern w:val="2"/>
        </w:rPr>
        <w:t>a</w:t>
      </w:r>
      <w:r w:rsidR="00BF4398" w:rsidRPr="00911FF3">
        <w:rPr>
          <w:rFonts w:eastAsia="Calibri"/>
          <w:kern w:val="2"/>
        </w:rPr>
        <w:t xml:space="preserve"> Kushtetuese, </w:t>
      </w:r>
      <w:r w:rsidR="003366D7" w:rsidRPr="00911FF3">
        <w:rPr>
          <w:rFonts w:eastAsia="Calibri"/>
          <w:kern w:val="2"/>
        </w:rPr>
        <w:t xml:space="preserve">e cila </w:t>
      </w:r>
      <w:r w:rsidR="006B5E6C" w:rsidRPr="00911FF3">
        <w:rPr>
          <w:rFonts w:eastAsia="Calibri"/>
          <w:kern w:val="2"/>
        </w:rPr>
        <w:t>ë</w:t>
      </w:r>
      <w:r w:rsidR="003366D7" w:rsidRPr="00911FF3">
        <w:rPr>
          <w:rFonts w:eastAsia="Calibri"/>
          <w:kern w:val="2"/>
        </w:rPr>
        <w:t>sht</w:t>
      </w:r>
      <w:r w:rsidR="006B5E6C" w:rsidRPr="00911FF3">
        <w:rPr>
          <w:rFonts w:eastAsia="Calibri"/>
          <w:kern w:val="2"/>
        </w:rPr>
        <w:t>ë</w:t>
      </w:r>
      <w:r w:rsidR="003366D7" w:rsidRPr="00911FF3">
        <w:rPr>
          <w:rFonts w:eastAsia="Calibri"/>
          <w:kern w:val="2"/>
        </w:rPr>
        <w:t xml:space="preserve"> v</w:t>
      </w:r>
      <w:r w:rsidR="006B5E6C" w:rsidRPr="00911FF3">
        <w:rPr>
          <w:rFonts w:eastAsia="Calibri"/>
          <w:kern w:val="2"/>
        </w:rPr>
        <w:t>ë</w:t>
      </w:r>
      <w:r w:rsidR="003366D7" w:rsidRPr="00911FF3">
        <w:rPr>
          <w:rFonts w:eastAsia="Calibri"/>
          <w:kern w:val="2"/>
        </w:rPr>
        <w:t>n</w:t>
      </w:r>
      <w:r w:rsidR="006B5E6C" w:rsidRPr="00911FF3">
        <w:rPr>
          <w:rFonts w:eastAsia="Calibri"/>
          <w:kern w:val="2"/>
        </w:rPr>
        <w:t>ë</w:t>
      </w:r>
      <w:r w:rsidR="003366D7" w:rsidRPr="00911FF3">
        <w:rPr>
          <w:rFonts w:eastAsia="Calibri"/>
          <w:kern w:val="2"/>
        </w:rPr>
        <w:t xml:space="preserve"> n</w:t>
      </w:r>
      <w:r w:rsidR="006B5E6C" w:rsidRPr="00911FF3">
        <w:rPr>
          <w:rFonts w:eastAsia="Calibri"/>
          <w:kern w:val="2"/>
        </w:rPr>
        <w:t>ë</w:t>
      </w:r>
      <w:r w:rsidR="003366D7" w:rsidRPr="00911FF3">
        <w:rPr>
          <w:rFonts w:eastAsia="Calibri"/>
          <w:kern w:val="2"/>
        </w:rPr>
        <w:t xml:space="preserve"> l</w:t>
      </w:r>
      <w:r w:rsidR="006B5E6C" w:rsidRPr="00911FF3">
        <w:rPr>
          <w:rFonts w:eastAsia="Calibri"/>
          <w:kern w:val="2"/>
        </w:rPr>
        <w:t>ë</w:t>
      </w:r>
      <w:r w:rsidR="003366D7" w:rsidRPr="00911FF3">
        <w:rPr>
          <w:rFonts w:eastAsia="Calibri"/>
          <w:kern w:val="2"/>
        </w:rPr>
        <w:t>vizje nga gjykatat e posaçme q</w:t>
      </w:r>
      <w:r w:rsidR="006B5E6C" w:rsidRPr="00911FF3">
        <w:rPr>
          <w:rFonts w:eastAsia="Calibri"/>
          <w:kern w:val="2"/>
        </w:rPr>
        <w:t>ë</w:t>
      </w:r>
      <w:r w:rsidR="003366D7" w:rsidRPr="00911FF3">
        <w:rPr>
          <w:rFonts w:eastAsia="Calibri"/>
          <w:kern w:val="2"/>
        </w:rPr>
        <w:t xml:space="preserve"> kan</w:t>
      </w:r>
      <w:r w:rsidR="006B5E6C" w:rsidRPr="00911FF3">
        <w:rPr>
          <w:rFonts w:eastAsia="Calibri"/>
          <w:kern w:val="2"/>
        </w:rPr>
        <w:t>ë</w:t>
      </w:r>
      <w:r w:rsidR="003366D7" w:rsidRPr="00911FF3">
        <w:rPr>
          <w:rFonts w:eastAsia="Calibri"/>
          <w:kern w:val="2"/>
        </w:rPr>
        <w:t xml:space="preserve"> iniciuar kontrollin incidental t</w:t>
      </w:r>
      <w:r w:rsidR="006B5E6C" w:rsidRPr="00911FF3">
        <w:rPr>
          <w:rFonts w:eastAsia="Calibri"/>
          <w:kern w:val="2"/>
        </w:rPr>
        <w:t>ë</w:t>
      </w:r>
      <w:r w:rsidR="003366D7" w:rsidRPr="00911FF3">
        <w:rPr>
          <w:rFonts w:eastAsia="Calibri"/>
          <w:kern w:val="2"/>
        </w:rPr>
        <w:t xml:space="preserve"> norm</w:t>
      </w:r>
      <w:r w:rsidR="006B5E6C" w:rsidRPr="00911FF3">
        <w:rPr>
          <w:rFonts w:eastAsia="Calibri"/>
          <w:kern w:val="2"/>
        </w:rPr>
        <w:t>ë</w:t>
      </w:r>
      <w:r w:rsidR="003366D7" w:rsidRPr="00911FF3">
        <w:rPr>
          <w:rFonts w:eastAsia="Calibri"/>
          <w:kern w:val="2"/>
        </w:rPr>
        <w:t>s, neni</w:t>
      </w:r>
      <w:r w:rsidR="00940FEC" w:rsidRPr="00911FF3">
        <w:rPr>
          <w:rFonts w:eastAsia="Calibri"/>
          <w:kern w:val="2"/>
        </w:rPr>
        <w:t>t</w:t>
      </w:r>
      <w:r w:rsidR="003366D7" w:rsidRPr="00911FF3">
        <w:rPr>
          <w:rFonts w:eastAsia="Calibri"/>
          <w:kern w:val="2"/>
        </w:rPr>
        <w:t xml:space="preserve"> 334 t</w:t>
      </w:r>
      <w:r w:rsidR="006B5E6C" w:rsidRPr="00911FF3">
        <w:rPr>
          <w:rFonts w:eastAsia="Calibri"/>
          <w:kern w:val="2"/>
        </w:rPr>
        <w:t>ë</w:t>
      </w:r>
      <w:r w:rsidR="003366D7" w:rsidRPr="00911FF3">
        <w:rPr>
          <w:rFonts w:eastAsia="Calibri"/>
          <w:kern w:val="2"/>
        </w:rPr>
        <w:t xml:space="preserve"> KP, duke argumentuar </w:t>
      </w:r>
      <w:r w:rsidR="00BF4398" w:rsidRPr="00911FF3">
        <w:rPr>
          <w:rFonts w:eastAsia="Calibri"/>
          <w:kern w:val="2"/>
        </w:rPr>
        <w:t xml:space="preserve">shfuqizimin e </w:t>
      </w:r>
      <w:r w:rsidR="003366D7" w:rsidRPr="00911FF3">
        <w:rPr>
          <w:rFonts w:eastAsia="Calibri"/>
          <w:kern w:val="2"/>
        </w:rPr>
        <w:t>kësaj dispozite</w:t>
      </w:r>
      <w:r w:rsidR="00BF4398" w:rsidRPr="00911FF3">
        <w:rPr>
          <w:rFonts w:eastAsia="Calibri"/>
          <w:kern w:val="2"/>
        </w:rPr>
        <w:t xml:space="preserve"> specifikisht </w:t>
      </w:r>
      <w:r w:rsidR="00BF4398" w:rsidRPr="00911FF3">
        <w:t xml:space="preserve">shprehjen </w:t>
      </w:r>
      <w:r w:rsidR="00BF4398" w:rsidRPr="00911FF3">
        <w:rPr>
          <w:rFonts w:eastAsia="Calibri"/>
          <w:i/>
        </w:rPr>
        <w:t>“duke i shtuar dënimit për veprën penale të kryer edhe pesë vjet burgim”,</w:t>
      </w:r>
      <w:r w:rsidR="00BF4398" w:rsidRPr="00911FF3">
        <w:rPr>
          <w:rFonts w:eastAsia="Calibri"/>
        </w:rPr>
        <w:t xml:space="preserve"> parashikuar në pikën 1, të këtij neni</w:t>
      </w:r>
      <w:r w:rsidR="003366D7" w:rsidRPr="00911FF3">
        <w:rPr>
          <w:rFonts w:eastAsia="Calibri"/>
        </w:rPr>
        <w:t xml:space="preserve"> (</w:t>
      </w:r>
      <w:r w:rsidR="003366D7" w:rsidRPr="00911FF3">
        <w:rPr>
          <w:rFonts w:eastAsia="Calibri"/>
          <w:i/>
          <w:iCs/>
        </w:rPr>
        <w:t>shih, v</w:t>
      </w:r>
      <w:r w:rsidR="003366D7" w:rsidRPr="00911FF3">
        <w:rPr>
          <w:rFonts w:eastAsia="Calibri"/>
          <w:i/>
          <w:iCs/>
          <w:kern w:val="2"/>
        </w:rPr>
        <w:t>endimin e Gjykat</w:t>
      </w:r>
      <w:r w:rsidR="006B5E6C" w:rsidRPr="00911FF3">
        <w:rPr>
          <w:rFonts w:eastAsia="Calibri"/>
          <w:i/>
          <w:iCs/>
          <w:kern w:val="2"/>
        </w:rPr>
        <w:t>ë</w:t>
      </w:r>
      <w:r w:rsidR="003366D7" w:rsidRPr="00911FF3">
        <w:rPr>
          <w:rFonts w:eastAsia="Calibri"/>
          <w:i/>
          <w:iCs/>
          <w:kern w:val="2"/>
        </w:rPr>
        <w:t>s Kushtetuese nr. 42 datë 05.04.2022, në lidhje me kërkesën për shfuqizimin si të pajtueshme me Kushtetutën të shprehjes “duke i shtuar dënimit për veprën penale të kryer edhe pesë vjet burgim”, në pikën 1 të nenit 334 të KP.</w:t>
      </w:r>
      <w:r w:rsidR="003366D7" w:rsidRPr="00911FF3">
        <w:rPr>
          <w:rFonts w:eastAsia="Calibri"/>
        </w:rPr>
        <w:t>)</w:t>
      </w:r>
      <w:r w:rsidR="00BF4398" w:rsidRPr="00911FF3">
        <w:rPr>
          <w:rFonts w:eastAsia="Calibri"/>
        </w:rPr>
        <w:t>.</w:t>
      </w:r>
    </w:p>
    <w:p w14:paraId="7CFD2913" w14:textId="72B29C6B" w:rsidR="003366D7" w:rsidRPr="00911FF3" w:rsidRDefault="003366D7" w:rsidP="006B5E6C">
      <w:pPr>
        <w:widowControl w:val="0"/>
        <w:overflowPunct w:val="0"/>
        <w:autoSpaceDE w:val="0"/>
        <w:autoSpaceDN w:val="0"/>
        <w:adjustRightInd w:val="0"/>
        <w:ind w:firstLine="720"/>
        <w:jc w:val="both"/>
        <w:rPr>
          <w:rFonts w:eastAsia="Calibri"/>
          <w:kern w:val="2"/>
        </w:rPr>
      </w:pPr>
      <w:r w:rsidRPr="00911FF3">
        <w:rPr>
          <w:rFonts w:eastAsia="Times New Roman"/>
          <w:lang w:eastAsia="x-none"/>
        </w:rPr>
        <w:t xml:space="preserve">34. </w:t>
      </w:r>
      <w:r w:rsidR="00BF4398" w:rsidRPr="00911FF3">
        <w:rPr>
          <w:rFonts w:eastAsia="Calibri"/>
        </w:rPr>
        <w:t xml:space="preserve">Lidhur me </w:t>
      </w:r>
      <w:r w:rsidR="00BF4398" w:rsidRPr="00911FF3">
        <w:rPr>
          <w:rFonts w:eastAsia="Calibri"/>
          <w:iCs/>
          <w:kern w:val="2"/>
        </w:rPr>
        <w:t xml:space="preserve">pretendimin e cenimit të parimit të drejtësisë në caktimin e dënimit penal, Gjykata Kushtetuese, në këtë çështje </w:t>
      </w:r>
      <w:r w:rsidRPr="00911FF3">
        <w:rPr>
          <w:rFonts w:eastAsia="Calibri"/>
          <w:iCs/>
          <w:kern w:val="2"/>
        </w:rPr>
        <w:t xml:space="preserve">(vendimi 42/2024) </w:t>
      </w:r>
      <w:r w:rsidR="00BF4398" w:rsidRPr="00911FF3">
        <w:rPr>
          <w:rFonts w:eastAsia="Calibri"/>
          <w:iCs/>
          <w:kern w:val="2"/>
        </w:rPr>
        <w:t>ka</w:t>
      </w:r>
      <w:r w:rsidR="00BF4398" w:rsidRPr="00911FF3">
        <w:rPr>
          <w:rFonts w:eastAsia="Calibri"/>
          <w:kern w:val="2"/>
        </w:rPr>
        <w:t xml:space="preserve"> vlerësuar se dënimi penal është rezultat i vlerësimit të rrezikshmërisë shoqërore të veprës penale nga njëra anë, </w:t>
      </w:r>
      <w:r w:rsidRPr="00911FF3">
        <w:rPr>
          <w:rFonts w:eastAsia="Calibri"/>
          <w:kern w:val="2"/>
        </w:rPr>
        <w:t xml:space="preserve">si </w:t>
      </w:r>
      <w:r w:rsidR="00BF4398" w:rsidRPr="00911FF3">
        <w:rPr>
          <w:rFonts w:eastAsia="Calibri"/>
          <w:kern w:val="2"/>
        </w:rPr>
        <w:t xml:space="preserve">dhe shkallës së fajit të autorit të saj, nga ana tjetër. Në këtë drejtim, përcaktimi i veprave penale dhe llojeve të dënimeve janë në </w:t>
      </w:r>
      <w:r w:rsidR="00BF4398" w:rsidRPr="00911FF3">
        <w:rPr>
          <w:rFonts w:eastAsia="Calibri"/>
          <w:kern w:val="2"/>
        </w:rPr>
        <w:lastRenderedPageBreak/>
        <w:t>diskrecion të ligjvënësit, ndërsa individualizimi i tyre, rast pas rasti, është në diskrecion të gjykatës</w:t>
      </w:r>
      <w:r w:rsidR="00BF4398" w:rsidRPr="00911FF3">
        <w:rPr>
          <w:vertAlign w:val="superscript"/>
        </w:rPr>
        <w:footnoteReference w:id="7"/>
      </w:r>
      <w:r w:rsidR="00BF4398" w:rsidRPr="00911FF3">
        <w:rPr>
          <w:rFonts w:eastAsia="Calibri"/>
          <w:i/>
          <w:iCs/>
          <w:kern w:val="2"/>
        </w:rPr>
        <w:t xml:space="preserve">. </w:t>
      </w:r>
      <w:r w:rsidR="00BF4398" w:rsidRPr="00911FF3">
        <w:rPr>
          <w:rFonts w:eastAsia="Calibri"/>
          <w:kern w:val="2"/>
        </w:rPr>
        <w:t>Gjykata Kushtetuese ka vërejtur se KP në nenin 47 të tij, ka përcaktuar se individualizimi i dënimit është përcaktimi ndërmjet një minimumi dhe një maksimumi të ofruar nga KP dhe zbatimi i kësaj mase brenda kufijve të parashikuar në ligj dhe në përshtatje me karakterin dhe shkallën e rrezikshmërisë shoqërore të veprës penale dhe të autorit të saj, si dhe shkallën e fajësisë, duke pasur parasysh rrethanat rënduese dhe lehtësuese të cilat në mënyrë më efikase do të ndikonin në riedukimin e autorit të veprës penale, çka do të thotë përshtatja e dënimit të veprës penale dhe kryerësit të saj. Në këtë kuptim, neni 28, pika 5, i KP parashikon se krijimi dhe pjesëmarrja në një organizatë kriminale, organizatë terroriste, bandë të armatosur ose grup të strukturuar kriminal cilësohen si rrethanë e bashkëpunimit në kryerjen e veprës penale dhe dënohen sipas parashikimeve të këtij Kodi ose dispozitave të tjera penale të veçanta.</w:t>
      </w:r>
      <w:r w:rsidRPr="00911FF3">
        <w:rPr>
          <w:rFonts w:eastAsia="Calibri"/>
          <w:kern w:val="2"/>
        </w:rPr>
        <w:t xml:space="preserve"> </w:t>
      </w:r>
      <w:r w:rsidR="00BF4398" w:rsidRPr="00911FF3">
        <w:rPr>
          <w:rFonts w:eastAsia="Calibri"/>
          <w:kern w:val="2"/>
        </w:rPr>
        <w:t>Bazuar në përmbajtjen e dispozitës së kundërshtuar të KP, kur pjesëtari i organizatës kriminale ose i grupit të strukturuar kriminal kryen vepër penale, ai dënohet sipas dispozitave penale përkatëse të veprës së kryer, duke i shtuar këtij dënimi edhe 5 vjet burgim që nuk përbën dënim fiks për shkak të formës së organizimit si grup i strukturuar kriminal. Gjykata Kushtetuese ka vërejtur se KP parashikon për gjyqtarin mundësinë e individualizimit të dënimit për veprën penale të kryer ndaj dhe shtimi i dënimit me 5 vjet i parashikuar nga ky nen nuk cenon thelbin e së drejtës të gjykatës në individualizimin e dënimit për veprën konkrete penale të kryer, duke vendosur se argumentet e gjykatës referuese janë haptazi të pabazuara.</w:t>
      </w:r>
    </w:p>
    <w:p w14:paraId="44404032" w14:textId="36A2FE08" w:rsidR="00BF4398" w:rsidRPr="00911FF3" w:rsidRDefault="003366D7" w:rsidP="006B5E6C">
      <w:pPr>
        <w:widowControl w:val="0"/>
        <w:overflowPunct w:val="0"/>
        <w:autoSpaceDE w:val="0"/>
        <w:autoSpaceDN w:val="0"/>
        <w:adjustRightInd w:val="0"/>
        <w:ind w:firstLine="720"/>
        <w:jc w:val="both"/>
        <w:rPr>
          <w:rFonts w:eastAsia="Times New Roman"/>
          <w:lang w:eastAsia="x-none"/>
        </w:rPr>
      </w:pPr>
      <w:r w:rsidRPr="00911FF3">
        <w:rPr>
          <w:rFonts w:eastAsia="Calibri"/>
          <w:kern w:val="2"/>
        </w:rPr>
        <w:t xml:space="preserve">34.1. </w:t>
      </w:r>
      <w:r w:rsidR="00BF4398" w:rsidRPr="00911FF3">
        <w:rPr>
          <w:rFonts w:eastAsia="Calibri"/>
          <w:kern w:val="2"/>
        </w:rPr>
        <w:t xml:space="preserve">Ndërkaq, ideja e parimit </w:t>
      </w:r>
      <w:r w:rsidR="00BF4398" w:rsidRPr="00911FF3">
        <w:rPr>
          <w:rFonts w:eastAsia="Calibri"/>
          <w:i/>
          <w:iCs/>
          <w:kern w:val="2"/>
        </w:rPr>
        <w:t>ne bis in idem</w:t>
      </w:r>
      <w:r w:rsidR="00BF4398" w:rsidRPr="00911FF3">
        <w:rPr>
          <w:rFonts w:eastAsia="Calibri"/>
          <w:kern w:val="2"/>
        </w:rPr>
        <w:t xml:space="preserve"> nuk qëndron te zbatimi dy a më shumë herë i së njëjtës normë penale, por te mosgjykimi e mosdënimi përsëri i subjektit për të njëjtin fakt që përbën vepër penale për të cilën ai është dënuar më parë me një vendim të formës së prerë nga një gjykatë e caktuar me ligj. Kriteri “e njëjta vepër” i referohet të njëjtit veprim, sjellje, fakt, vepër penale dhe kualifikim ligjor të tyre, të cilat formojnë bazën e kësaj vepre dhe për të cilin personi është dënuar ose liruar. Nëse gjenden elemente të njëjta, parimi </w:t>
      </w:r>
      <w:r w:rsidR="00BF4398" w:rsidRPr="00911FF3">
        <w:rPr>
          <w:rFonts w:eastAsia="Calibri"/>
          <w:i/>
          <w:iCs/>
          <w:kern w:val="2"/>
        </w:rPr>
        <w:t>ne bis in idem</w:t>
      </w:r>
      <w:r w:rsidR="00BF4398" w:rsidRPr="00911FF3">
        <w:rPr>
          <w:rFonts w:eastAsia="Calibri"/>
          <w:kern w:val="2"/>
        </w:rPr>
        <w:t xml:space="preserve"> ndalon çdo dënim tjetër ose procedim të mëtejshëm</w:t>
      </w:r>
      <w:r w:rsidR="00BF4398" w:rsidRPr="00911FF3">
        <w:rPr>
          <w:vertAlign w:val="superscript"/>
        </w:rPr>
        <w:footnoteReference w:id="8"/>
      </w:r>
      <w:r w:rsidR="00BF4398" w:rsidRPr="00911FF3">
        <w:rPr>
          <w:rFonts w:eastAsia="Calibri"/>
          <w:i/>
          <w:iCs/>
          <w:kern w:val="2"/>
        </w:rPr>
        <w:t>.</w:t>
      </w:r>
      <w:r w:rsidRPr="00911FF3">
        <w:rPr>
          <w:rFonts w:eastAsia="Calibri"/>
          <w:i/>
          <w:iCs/>
          <w:kern w:val="2"/>
        </w:rPr>
        <w:t xml:space="preserve"> </w:t>
      </w:r>
      <w:r w:rsidR="00BF4398" w:rsidRPr="00911FF3">
        <w:rPr>
          <w:rFonts w:eastAsia="Calibri"/>
          <w:kern w:val="2"/>
        </w:rPr>
        <w:t>Sa i përket</w:t>
      </w:r>
      <w:r w:rsidR="00BF4398" w:rsidRPr="00911FF3">
        <w:rPr>
          <w:rFonts w:eastAsia="Calibri"/>
          <w:i/>
          <w:iCs/>
          <w:kern w:val="2"/>
        </w:rPr>
        <w:t xml:space="preserve"> </w:t>
      </w:r>
      <w:r w:rsidR="00BF4398" w:rsidRPr="00911FF3">
        <w:rPr>
          <w:rFonts w:eastAsia="Calibri"/>
          <w:kern w:val="2"/>
        </w:rPr>
        <w:t>parimit të sigurisë juridike në jurisprudencën e saj Gjykata Kushtetuese është shprehur se ky parim, si element i shtetit të së drejtës nënkupton, ndërmjet të tjerash, garantimin e besueshmërisë së individit te shteti, institucionet e tij dhe tek aktet që ato nxjerrin. Ai ka si kërkesë të domosdoshme që ligji në tërësi ose dispozita të veçanta të tij në përmbajtjen e tyre duhet të jenë të qarta, të përcaktuara dhe të kuptueshme</w:t>
      </w:r>
      <w:r w:rsidR="00BF4398" w:rsidRPr="00911FF3">
        <w:rPr>
          <w:vertAlign w:val="superscript"/>
        </w:rPr>
        <w:footnoteReference w:id="9"/>
      </w:r>
      <w:r w:rsidR="00BF4398" w:rsidRPr="00911FF3">
        <w:rPr>
          <w:rFonts w:eastAsia="Calibri"/>
          <w:kern w:val="2"/>
        </w:rPr>
        <w:t>. Ndërsa, në rastin e vendimeve gjyqësore të formës së prerë, siguria juridike nënkupton që nëse gjykata ka vendosur përfundimisht për një çështje, vendimi i saj nuk duhet të vihet në dyshim</w:t>
      </w:r>
      <w:r w:rsidR="00BF4398" w:rsidRPr="00911FF3">
        <w:rPr>
          <w:vertAlign w:val="superscript"/>
        </w:rPr>
        <w:footnoteReference w:id="10"/>
      </w:r>
      <w:r w:rsidR="00BF4398" w:rsidRPr="00911FF3">
        <w:rPr>
          <w:rFonts w:eastAsia="Calibri"/>
          <w:kern w:val="2"/>
        </w:rPr>
        <w:t>.</w:t>
      </w:r>
      <w:r w:rsidRPr="00911FF3">
        <w:rPr>
          <w:rFonts w:eastAsia="Calibri"/>
          <w:kern w:val="2"/>
        </w:rPr>
        <w:t xml:space="preserve"> </w:t>
      </w:r>
      <w:r w:rsidR="00BF4398" w:rsidRPr="00911FF3">
        <w:rPr>
          <w:rFonts w:eastAsia="Calibri"/>
          <w:kern w:val="2"/>
        </w:rPr>
        <w:t xml:space="preserve">Kur i pandehuri kryen vepër penale në rrethanën cilësuese të bashkëpunimit në formën e krimit të organizuar apo pjesëmarrjes në grup të strukturuar kriminal, dënimi i tij sipas parashikimeve të neneve të posaçme të veprave penale dhe 334 të KP, nuk cenon parimin </w:t>
      </w:r>
      <w:r w:rsidR="00BF4398" w:rsidRPr="00911FF3">
        <w:rPr>
          <w:rFonts w:eastAsia="Calibri"/>
          <w:i/>
          <w:iCs/>
          <w:kern w:val="2"/>
        </w:rPr>
        <w:t>ne bis in idem</w:t>
      </w:r>
      <w:r w:rsidR="00BF4398" w:rsidRPr="00911FF3">
        <w:rPr>
          <w:rFonts w:eastAsia="Calibri"/>
          <w:kern w:val="2"/>
        </w:rPr>
        <w:t>, sipas vlerësimit eksplicit të Gjykatës Kushtetuese. Në këto lloj rastesh, zbatimi i nenit 334 të KP shton masën e dënimit të parashikuar nga ligji për veprën penale të kryer për shkak të rrethanës cilësuese së pjesëmarrjes në krim të organizuar. Gjykata Kushtetuese ka vlerësuar se në këtë kuptim, neni 334 i KP nuk zbatohet veçmas dhe nuk është autonom, por ai shoqëron atë dispozitë penale të veprës konkrete penale të kryer dhe e cilëson veprën penale si të kryer nga organizata kriminale ose grupi i strukturuar kriminal.</w:t>
      </w:r>
    </w:p>
    <w:p w14:paraId="6E5E44B8" w14:textId="6E0B9CC8" w:rsidR="00D91C40" w:rsidRPr="00911FF3" w:rsidRDefault="003366D7" w:rsidP="006B5E6C">
      <w:pPr>
        <w:widowControl w:val="0"/>
        <w:overflowPunct w:val="0"/>
        <w:autoSpaceDE w:val="0"/>
        <w:autoSpaceDN w:val="0"/>
        <w:adjustRightInd w:val="0"/>
        <w:ind w:firstLine="720"/>
        <w:jc w:val="both"/>
      </w:pPr>
      <w:r w:rsidRPr="00911FF3">
        <w:rPr>
          <w:rFonts w:eastAsia="Times New Roman"/>
        </w:rPr>
        <w:t xml:space="preserve">35. </w:t>
      </w:r>
      <w:r w:rsidR="00EB71CB" w:rsidRPr="00911FF3">
        <w:rPr>
          <w:rFonts w:eastAsia="Times New Roman"/>
        </w:rPr>
        <w:t>Në</w:t>
      </w:r>
      <w:r w:rsidR="009A6C48" w:rsidRPr="00911FF3">
        <w:rPr>
          <w:rFonts w:eastAsia="Times New Roman"/>
        </w:rPr>
        <w:t xml:space="preserve"> nj</w:t>
      </w:r>
      <w:r w:rsidR="006B5E6C" w:rsidRPr="00911FF3">
        <w:rPr>
          <w:rFonts w:eastAsia="Times New Roman"/>
        </w:rPr>
        <w:t>ë</w:t>
      </w:r>
      <w:r w:rsidR="009A6C48" w:rsidRPr="00911FF3">
        <w:rPr>
          <w:rFonts w:eastAsia="Times New Roman"/>
        </w:rPr>
        <w:t xml:space="preserve"> v</w:t>
      </w:r>
      <w:r w:rsidR="006B5E6C" w:rsidRPr="00911FF3">
        <w:rPr>
          <w:rFonts w:eastAsia="Times New Roman"/>
        </w:rPr>
        <w:t>ë</w:t>
      </w:r>
      <w:r w:rsidR="009A6C48" w:rsidRPr="00911FF3">
        <w:rPr>
          <w:rFonts w:eastAsia="Times New Roman"/>
        </w:rPr>
        <w:t>shtrim krahasues, Kolegji verifikoi edhe legjislacionet e</w:t>
      </w:r>
      <w:r w:rsidR="00EB71CB" w:rsidRPr="00911FF3">
        <w:rPr>
          <w:rFonts w:eastAsia="Times New Roman"/>
        </w:rPr>
        <w:t xml:space="preserve"> disa </w:t>
      </w:r>
      <w:r w:rsidR="009A6C48" w:rsidRPr="00911FF3">
        <w:rPr>
          <w:rFonts w:eastAsia="Times New Roman"/>
        </w:rPr>
        <w:t>prej</w:t>
      </w:r>
      <w:r w:rsidR="00EB71CB" w:rsidRPr="00911FF3">
        <w:rPr>
          <w:rFonts w:eastAsia="Times New Roman"/>
        </w:rPr>
        <w:t xml:space="preserve"> shtete</w:t>
      </w:r>
      <w:r w:rsidR="009A6C48" w:rsidRPr="00911FF3">
        <w:rPr>
          <w:rFonts w:eastAsia="Times New Roman"/>
        </w:rPr>
        <w:t xml:space="preserve">ve europiane, ku </w:t>
      </w:r>
      <w:r w:rsidR="00B448D9" w:rsidRPr="00911FF3">
        <w:rPr>
          <w:rFonts w:eastAsia="Times New Roman"/>
        </w:rPr>
        <w:t>konstato</w:t>
      </w:r>
      <w:r w:rsidR="009A6C48" w:rsidRPr="00911FF3">
        <w:rPr>
          <w:rFonts w:eastAsia="Times New Roman"/>
        </w:rPr>
        <w:t xml:space="preserve">het fakti se </w:t>
      </w:r>
      <w:r w:rsidR="00EB71CB" w:rsidRPr="00911FF3">
        <w:rPr>
          <w:rFonts w:eastAsia="Times New Roman"/>
        </w:rPr>
        <w:t xml:space="preserve">legjislacioni penal </w:t>
      </w:r>
      <w:r w:rsidRPr="00911FF3">
        <w:rPr>
          <w:rFonts w:eastAsia="Times New Roman"/>
        </w:rPr>
        <w:t>parashikon ne dispozita t</w:t>
      </w:r>
      <w:r w:rsidR="006B5E6C" w:rsidRPr="00911FF3">
        <w:rPr>
          <w:rFonts w:eastAsia="Times New Roman"/>
        </w:rPr>
        <w:t>ë</w:t>
      </w:r>
      <w:r w:rsidRPr="00911FF3">
        <w:rPr>
          <w:rFonts w:eastAsia="Times New Roman"/>
        </w:rPr>
        <w:t xml:space="preserve"> veçanta </w:t>
      </w:r>
      <w:r w:rsidR="00EB71CB" w:rsidRPr="00911FF3">
        <w:rPr>
          <w:rFonts w:eastAsia="Times New Roman"/>
        </w:rPr>
        <w:t>çështjen e pjesëmarrjes apo krijimit, drejtimit, organizimit të organizatave kriminale dhe grupit të strukturuar kriminal, si dhe dënimin e veprave penale të kryera në kuadrin e këtyre organizatave</w:t>
      </w:r>
      <w:r w:rsidR="00D91C40" w:rsidRPr="00911FF3">
        <w:rPr>
          <w:rFonts w:eastAsia="Times New Roman"/>
        </w:rPr>
        <w:t>.</w:t>
      </w:r>
      <w:r w:rsidR="00EB71CB" w:rsidRPr="00911FF3">
        <w:rPr>
          <w:rFonts w:eastAsia="Times New Roman"/>
        </w:rPr>
        <w:t xml:space="preserve"> Në Gjermani, neni §129 i KP (Strafgesetzbuch - StGB) ndalon krijimin dhe pjesëmarrjen në një organizatë kriminale. Pjesëmarrja dhe krijimi i një grupi të tillë përbëjnë një vepër penale të veçantë. Nëse </w:t>
      </w:r>
      <w:r w:rsidR="00EB71CB" w:rsidRPr="00911FF3">
        <w:rPr>
          <w:rFonts w:eastAsia="Times New Roman"/>
        </w:rPr>
        <w:lastRenderedPageBreak/>
        <w:t>anëtarët e një grupi kriminal kryejnë veprime të tjera kriminale si pjesë e aktiviteteve të grupit, këto vepra mund të ndëshkohen veçmas. Kështu, pjesëmarrja në një organizatë kriminale dhe kryerja e krimeve brenda saj përbëjnë vepra të ndara penale dhe ndëshkohen të dyja. Në Francë, KP francez (Code Pénal)</w:t>
      </w:r>
      <w:r w:rsidR="00C9372A" w:rsidRPr="00911FF3">
        <w:rPr>
          <w:rFonts w:eastAsia="Times New Roman"/>
        </w:rPr>
        <w:t>,</w:t>
      </w:r>
      <w:r w:rsidR="00EB71CB" w:rsidRPr="00911FF3">
        <w:rPr>
          <w:rFonts w:eastAsia="Times New Roman"/>
        </w:rPr>
        <w:t xml:space="preserve"> në nenet 421-1 dhe 450-1</w:t>
      </w:r>
      <w:r w:rsidR="00D91C40" w:rsidRPr="00911FF3">
        <w:rPr>
          <w:rFonts w:eastAsia="Times New Roman"/>
        </w:rPr>
        <w:t>,</w:t>
      </w:r>
      <w:r w:rsidR="00EB71CB" w:rsidRPr="00911FF3">
        <w:rPr>
          <w:rFonts w:eastAsia="Times New Roman"/>
        </w:rPr>
        <w:t xml:space="preserve"> përfshin dispozita që ndalojnë formimin dhe pjesëmarrjen në një grup të strukturuar kriminal (</w:t>
      </w:r>
      <w:r w:rsidR="00EB71CB" w:rsidRPr="00911FF3">
        <w:rPr>
          <w:rFonts w:eastAsia="Times New Roman"/>
          <w:i/>
          <w:iCs/>
        </w:rPr>
        <w:t>association de malfaiteurs</w:t>
      </w:r>
      <w:r w:rsidR="00EB71CB" w:rsidRPr="00911FF3">
        <w:rPr>
          <w:rFonts w:eastAsia="Times New Roman"/>
        </w:rPr>
        <w:t>). Ashtu si në Gjermani, këto dispozita trajtojnë pjesëmarrjen në grupin kriminal si një vepër të veçantë penale, e cila mund të ndëshkohet pavarësisht nga krimet e tjera të kryera nga anëtarët e grupit. Krimet e kryera në kuadrin e pjesëmarrjes në këtë grup mund të ndëshkohen gjithashtu veçmas. KP italian (Codice Penale) përfshin dispozita specifike që ndalojnë krijimin dhe pjesëmarrjen në një organizatë kriminale</w:t>
      </w:r>
      <w:r w:rsidR="002A2841" w:rsidRPr="00911FF3">
        <w:rPr>
          <w:rFonts w:eastAsia="Times New Roman"/>
        </w:rPr>
        <w:t>,</w:t>
      </w:r>
      <w:r w:rsidR="00EB71CB" w:rsidRPr="00911FF3">
        <w:rPr>
          <w:rFonts w:eastAsia="Times New Roman"/>
        </w:rPr>
        <w:t xml:space="preserve"> sipas nenit 416-bis. Pjesëmarrja në një grup të tillë përbën një vepër penale më vete dhe krimet e kryera nga ky grup mund të ndëshkohen veçmas. Në Spanjë, KP (Código Penal) përfshin dispozita që ndalojnë krijimin dhe pjesëmarrjen në një organizatë kriminale, të parashikuar në nenin 570-bis. Si në vendet e tjera, pjesëmarrja dhe krijimi i një organizate të tillë janë vepra penale të veçanta. Krimet e kryera në kuadrin e organizatës kriminale ndëshkohen gjithashtu veçmas, duke u trajtuar si vepra të ndara. Në Mbretërinë e Bashkuar, ligji penal përfshin ndalimin e pjesëmarrjes në një organizatë kriminale përmes dispozitave të shumta, përfshirë Aktin e Krimit të Organizuar dhe Policisë së Krimit të Rëndë (Serious Crime Act 2007). Si në vendet e tjera, pjesëmarrja në një organizatë kriminale është një vepër penale më vete dhe ndëshkohet veçmas nga krimet specifike të kryera nga organizata.</w:t>
      </w:r>
      <w:r w:rsidR="00D91C40" w:rsidRPr="00911FF3">
        <w:rPr>
          <w:rFonts w:eastAsia="Times New Roman"/>
        </w:rPr>
        <w:t xml:space="preserve"> Në Holandë, KP (</w:t>
      </w:r>
      <w:r w:rsidR="002A2841" w:rsidRPr="00911FF3">
        <w:rPr>
          <w:rFonts w:eastAsia="Times New Roman"/>
          <w:highlight w:val="yellow"/>
        </w:rPr>
        <w:t>W</w:t>
      </w:r>
      <w:r w:rsidR="00D91C40" w:rsidRPr="00911FF3">
        <w:rPr>
          <w:rFonts w:eastAsia="Times New Roman"/>
        </w:rPr>
        <w:t>etboek van Strafrecht) përmban dispozita që parashikojnë ndëshkimin e pjesëmarrjes në organizata kriminale (neni 140). Ky nen përcakton që pjesëmarrja në një organizatë të tillë është një vepër penale më vete dhe mund të ndëshkohet pavarësisht nëse individi është dënuar për veprime të tjera kriminale të kryera në kuadrin e organizatës. Në Greqi, legjislacioni penal ndëshkon pjesëmarrjen në organizata kriminale, ku sipas nenit 187 të KP, pjesëmarrja në një organizatë kriminale është një vepër penale e pavarur nga çdo vepër specifike e kryer brenda organizatës. Dënimet për pjesëmarrje në një organizatë kriminale janë të ndara nga ato për veprat penale të kryera nga individët si pjesë e organizatës. I njëjti parim ka përparësi apo mbizotëron edhe në legjislacionin e Suedisë</w:t>
      </w:r>
      <w:r w:rsidR="00D91C40" w:rsidRPr="00911FF3">
        <w:rPr>
          <w:rStyle w:val="FootnoteReference"/>
          <w:rFonts w:eastAsia="Times New Roman"/>
        </w:rPr>
        <w:footnoteReference w:id="11"/>
      </w:r>
      <w:r w:rsidR="00D91C40" w:rsidRPr="00911FF3">
        <w:rPr>
          <w:rFonts w:eastAsia="Times New Roman"/>
        </w:rPr>
        <w:t xml:space="preserve"> dhe Polonisë</w:t>
      </w:r>
      <w:r w:rsidR="00D91C40" w:rsidRPr="00911FF3">
        <w:rPr>
          <w:rStyle w:val="FootnoteReference"/>
          <w:rFonts w:eastAsia="Times New Roman"/>
        </w:rPr>
        <w:footnoteReference w:id="12"/>
      </w:r>
      <w:r w:rsidR="00D91C40" w:rsidRPr="00911FF3">
        <w:rPr>
          <w:rFonts w:eastAsia="Times New Roman"/>
        </w:rPr>
        <w:t>, pa përjashtuar vendet e tjera evropiane.</w:t>
      </w:r>
    </w:p>
    <w:p w14:paraId="273FBFF5" w14:textId="2E90E347" w:rsidR="00D91C40" w:rsidRPr="00911FF3" w:rsidRDefault="00D91C40" w:rsidP="006B5E6C">
      <w:pPr>
        <w:widowControl w:val="0"/>
        <w:overflowPunct w:val="0"/>
        <w:autoSpaceDE w:val="0"/>
        <w:autoSpaceDN w:val="0"/>
        <w:adjustRightInd w:val="0"/>
        <w:ind w:firstLine="720"/>
        <w:jc w:val="both"/>
        <w:rPr>
          <w:rFonts w:eastAsia="Times New Roman"/>
        </w:rPr>
      </w:pPr>
      <w:r w:rsidRPr="00911FF3">
        <w:rPr>
          <w:rFonts w:eastAsia="Times New Roman"/>
        </w:rPr>
        <w:t>3</w:t>
      </w:r>
      <w:r w:rsidR="009626F0" w:rsidRPr="00911FF3">
        <w:rPr>
          <w:rFonts w:eastAsia="Times New Roman"/>
        </w:rPr>
        <w:t>6</w:t>
      </w:r>
      <w:r w:rsidRPr="00911FF3">
        <w:rPr>
          <w:rFonts w:eastAsia="Times New Roman"/>
        </w:rPr>
        <w:t xml:space="preserve">. </w:t>
      </w:r>
      <w:r w:rsidR="00EB71CB" w:rsidRPr="00911FF3">
        <w:rPr>
          <w:rFonts w:eastAsia="Times New Roman"/>
        </w:rPr>
        <w:t>Në të gjitha këto shtete, legjislacioni</w:t>
      </w:r>
      <w:r w:rsidRPr="00911FF3">
        <w:rPr>
          <w:rFonts w:eastAsia="Times New Roman"/>
        </w:rPr>
        <w:t xml:space="preserve"> penal</w:t>
      </w:r>
      <w:r w:rsidR="00EB71CB" w:rsidRPr="00911FF3">
        <w:rPr>
          <w:rFonts w:eastAsia="Times New Roman"/>
        </w:rPr>
        <w:t xml:space="preserve"> trajton pjesëmarrjen apo krijimin e organizatave kriminale</w:t>
      </w:r>
      <w:r w:rsidR="009626F0" w:rsidRPr="00911FF3">
        <w:rPr>
          <w:rFonts w:eastAsia="Times New Roman"/>
        </w:rPr>
        <w:t>/grup i strukturuar kriminal</w:t>
      </w:r>
      <w:r w:rsidR="00EB71CB" w:rsidRPr="00911FF3">
        <w:rPr>
          <w:rFonts w:eastAsia="Times New Roman"/>
        </w:rPr>
        <w:t xml:space="preserve"> si vepra penale të ndara nga veprat që mund të kryhen në kuadrin e pjesëmarrjes në këto organizata. Kjo do të thotë se një individ mund të ndëshkohet për pjesëmarrjen në një organizatë kriminale </w:t>
      </w:r>
      <w:r w:rsidR="009626F0" w:rsidRPr="00911FF3">
        <w:rPr>
          <w:rFonts w:eastAsia="Times New Roman"/>
        </w:rPr>
        <w:t>ose n</w:t>
      </w:r>
      <w:r w:rsidR="006B5E6C" w:rsidRPr="00911FF3">
        <w:rPr>
          <w:rFonts w:eastAsia="Times New Roman"/>
        </w:rPr>
        <w:t>ë</w:t>
      </w:r>
      <w:r w:rsidR="009626F0" w:rsidRPr="00911FF3">
        <w:rPr>
          <w:rFonts w:eastAsia="Times New Roman"/>
        </w:rPr>
        <w:t xml:space="preserve"> grup t</w:t>
      </w:r>
      <w:r w:rsidR="006B5E6C" w:rsidRPr="00911FF3">
        <w:rPr>
          <w:rFonts w:eastAsia="Times New Roman"/>
        </w:rPr>
        <w:t>ë</w:t>
      </w:r>
      <w:r w:rsidR="009626F0" w:rsidRPr="00911FF3">
        <w:rPr>
          <w:rFonts w:eastAsia="Times New Roman"/>
        </w:rPr>
        <w:t xml:space="preserve"> strukturuar kriminal, por</w:t>
      </w:r>
      <w:r w:rsidR="00EB71CB" w:rsidRPr="00911FF3">
        <w:rPr>
          <w:rFonts w:eastAsia="Times New Roman"/>
        </w:rPr>
        <w:t xml:space="preserve"> njëkohësisht </w:t>
      </w:r>
      <w:r w:rsidR="009626F0" w:rsidRPr="00911FF3">
        <w:rPr>
          <w:rFonts w:eastAsia="Times New Roman"/>
        </w:rPr>
        <w:t>ai d</w:t>
      </w:r>
      <w:r w:rsidR="006B5E6C" w:rsidRPr="00911FF3">
        <w:rPr>
          <w:rFonts w:eastAsia="Times New Roman"/>
        </w:rPr>
        <w:t>ë</w:t>
      </w:r>
      <w:r w:rsidR="009626F0" w:rsidRPr="00911FF3">
        <w:rPr>
          <w:rFonts w:eastAsia="Times New Roman"/>
        </w:rPr>
        <w:t xml:space="preserve">nohet edhe </w:t>
      </w:r>
      <w:r w:rsidR="00EB71CB" w:rsidRPr="00911FF3">
        <w:rPr>
          <w:rFonts w:eastAsia="Times New Roman"/>
        </w:rPr>
        <w:t xml:space="preserve">për veprat specifike të kryera nga kjo organizatë. Në këtë mënyrë, ligjet në këto shtete evropiane lejojnë që të ndëshkohen të dyja veprat në mënyrë të pavarur duke i dhënë rëndësi të veçantë luftës kundër kriminalitetit të organizuar. </w:t>
      </w:r>
      <w:r w:rsidR="009626F0" w:rsidRPr="00911FF3">
        <w:rPr>
          <w:rFonts w:eastAsia="Times New Roman"/>
        </w:rPr>
        <w:t>Kolegji v</w:t>
      </w:r>
      <w:r w:rsidR="006B5E6C" w:rsidRPr="00911FF3">
        <w:rPr>
          <w:rFonts w:eastAsia="Times New Roman"/>
        </w:rPr>
        <w:t>ë</w:t>
      </w:r>
      <w:r w:rsidR="009626F0" w:rsidRPr="00911FF3">
        <w:rPr>
          <w:rFonts w:eastAsia="Times New Roman"/>
        </w:rPr>
        <w:t>ren se ashtu si</w:t>
      </w:r>
      <w:r w:rsidR="002A2841" w:rsidRPr="00911FF3">
        <w:rPr>
          <w:rFonts w:eastAsia="Times New Roman"/>
        </w:rPr>
        <w:t>ç</w:t>
      </w:r>
      <w:r w:rsidR="009626F0" w:rsidRPr="00911FF3">
        <w:rPr>
          <w:rFonts w:eastAsia="Times New Roman"/>
        </w:rPr>
        <w:t xml:space="preserve"> parashikohet n</w:t>
      </w:r>
      <w:r w:rsidR="006B5E6C" w:rsidRPr="00911FF3">
        <w:rPr>
          <w:rFonts w:eastAsia="Times New Roman"/>
        </w:rPr>
        <w:t>ë</w:t>
      </w:r>
      <w:r w:rsidR="009626F0" w:rsidRPr="00911FF3">
        <w:rPr>
          <w:rFonts w:eastAsia="Times New Roman"/>
        </w:rPr>
        <w:t xml:space="preserve"> legjislacionin penal shqiptar, edhe s</w:t>
      </w:r>
      <w:r w:rsidR="00EB71CB" w:rsidRPr="00911FF3">
        <w:rPr>
          <w:rFonts w:eastAsia="Times New Roman"/>
        </w:rPr>
        <w:t>ipas këtyre legjislacioneve, dënimi për pjesëmarrje në një organizatë kriminale</w:t>
      </w:r>
      <w:r w:rsidR="009626F0" w:rsidRPr="00911FF3">
        <w:rPr>
          <w:rFonts w:eastAsia="Times New Roman"/>
        </w:rPr>
        <w:t>/grup t</w:t>
      </w:r>
      <w:r w:rsidR="006B5E6C" w:rsidRPr="00911FF3">
        <w:rPr>
          <w:rFonts w:eastAsia="Times New Roman"/>
        </w:rPr>
        <w:t>ë</w:t>
      </w:r>
      <w:r w:rsidR="009626F0" w:rsidRPr="00911FF3">
        <w:rPr>
          <w:rFonts w:eastAsia="Times New Roman"/>
        </w:rPr>
        <w:t xml:space="preserve"> strukturuar kriminal</w:t>
      </w:r>
      <w:r w:rsidR="00EB71CB" w:rsidRPr="00911FF3">
        <w:rPr>
          <w:rFonts w:eastAsia="Times New Roman"/>
        </w:rPr>
        <w:t xml:space="preserve"> mund të ndodhë edhe pa u dënuar për veprat penale specifike të kryera </w:t>
      </w:r>
      <w:r w:rsidR="009626F0" w:rsidRPr="00911FF3">
        <w:rPr>
          <w:rFonts w:eastAsia="Times New Roman"/>
        </w:rPr>
        <w:t>n</w:t>
      </w:r>
      <w:r w:rsidR="006B5E6C" w:rsidRPr="00911FF3">
        <w:rPr>
          <w:rFonts w:eastAsia="Times New Roman"/>
        </w:rPr>
        <w:t>ë</w:t>
      </w:r>
      <w:r w:rsidR="009626F0" w:rsidRPr="00911FF3">
        <w:rPr>
          <w:rFonts w:eastAsia="Times New Roman"/>
        </w:rPr>
        <w:t xml:space="preserve"> </w:t>
      </w:r>
      <w:r w:rsidR="00EB71CB" w:rsidRPr="00911FF3">
        <w:rPr>
          <w:rFonts w:eastAsia="Times New Roman"/>
        </w:rPr>
        <w:t>kuad</w:t>
      </w:r>
      <w:r w:rsidR="006B5E6C" w:rsidRPr="00911FF3">
        <w:rPr>
          <w:rFonts w:eastAsia="Times New Roman"/>
        </w:rPr>
        <w:t>ë</w:t>
      </w:r>
      <w:r w:rsidR="009626F0" w:rsidRPr="00911FF3">
        <w:rPr>
          <w:rFonts w:eastAsia="Times New Roman"/>
        </w:rPr>
        <w:t>r</w:t>
      </w:r>
      <w:r w:rsidR="00EB71CB" w:rsidRPr="00911FF3">
        <w:rPr>
          <w:rFonts w:eastAsia="Times New Roman"/>
        </w:rPr>
        <w:t xml:space="preserve"> të pjesëmarrjes në këtë organizatë</w:t>
      </w:r>
      <w:r w:rsidR="009626F0" w:rsidRPr="00911FF3">
        <w:rPr>
          <w:rFonts w:eastAsia="Times New Roman"/>
        </w:rPr>
        <w:t xml:space="preserve"> apo grup t</w:t>
      </w:r>
      <w:r w:rsidR="006B5E6C" w:rsidRPr="00911FF3">
        <w:rPr>
          <w:rFonts w:eastAsia="Times New Roman"/>
        </w:rPr>
        <w:t>ë</w:t>
      </w:r>
      <w:r w:rsidR="009626F0" w:rsidRPr="00911FF3">
        <w:rPr>
          <w:rFonts w:eastAsia="Times New Roman"/>
        </w:rPr>
        <w:t xml:space="preserve"> strukturuar kriminal</w:t>
      </w:r>
      <w:r w:rsidR="00EB71CB" w:rsidRPr="00911FF3">
        <w:rPr>
          <w:rFonts w:eastAsia="Times New Roman"/>
        </w:rPr>
        <w:t>. Kjo do të thotë që pjesëmarrja në organizatën kriminale dhe kryerja e veprave konkrete trajtohen si veprime të pavarura dhe ndëshkohen si të tilla.</w:t>
      </w:r>
      <w:r w:rsidRPr="00911FF3">
        <w:rPr>
          <w:rFonts w:eastAsia="Times New Roman"/>
        </w:rPr>
        <w:t xml:space="preserve"> </w:t>
      </w:r>
      <w:bookmarkStart w:id="13" w:name="_Hlk187667518"/>
      <w:r w:rsidR="00EB71CB" w:rsidRPr="00911FF3">
        <w:rPr>
          <w:rFonts w:eastAsia="Times New Roman"/>
        </w:rPr>
        <w:t xml:space="preserve">Pjesëmarrja në një organizatë kriminale mund të përfshijë një gamë të gjerë aktivitetesh që kontribuojnë në funksionimin ose mbështetjen e organizatës, pa përfshirë domosdoshmërisht kryerjen e një vepre penale konkrete nga ana e pjesëmarrësit. </w:t>
      </w:r>
    </w:p>
    <w:p w14:paraId="79FF2FD6" w14:textId="5A182ABA" w:rsidR="004E6838" w:rsidRPr="00911FF3" w:rsidRDefault="00D91C40" w:rsidP="006B5E6C">
      <w:pPr>
        <w:widowControl w:val="0"/>
        <w:overflowPunct w:val="0"/>
        <w:autoSpaceDE w:val="0"/>
        <w:autoSpaceDN w:val="0"/>
        <w:adjustRightInd w:val="0"/>
        <w:ind w:firstLine="720"/>
        <w:jc w:val="both"/>
        <w:rPr>
          <w:rFonts w:eastAsia="Times New Roman"/>
        </w:rPr>
      </w:pPr>
      <w:r w:rsidRPr="00911FF3">
        <w:rPr>
          <w:rFonts w:eastAsia="Times New Roman"/>
        </w:rPr>
        <w:t>3</w:t>
      </w:r>
      <w:r w:rsidR="004E6838" w:rsidRPr="00911FF3">
        <w:rPr>
          <w:rFonts w:eastAsia="Times New Roman"/>
        </w:rPr>
        <w:t>7</w:t>
      </w:r>
      <w:r w:rsidRPr="00911FF3">
        <w:rPr>
          <w:rFonts w:eastAsia="Times New Roman"/>
        </w:rPr>
        <w:t xml:space="preserve">. </w:t>
      </w:r>
      <w:bookmarkEnd w:id="13"/>
      <w:r w:rsidR="004E6838" w:rsidRPr="00911FF3">
        <w:rPr>
          <w:rFonts w:eastAsia="Times New Roman"/>
        </w:rPr>
        <w:t>N</w:t>
      </w:r>
      <w:r w:rsidR="006B5E6C" w:rsidRPr="00911FF3">
        <w:rPr>
          <w:rFonts w:eastAsia="Times New Roman"/>
        </w:rPr>
        <w:t>ë</w:t>
      </w:r>
      <w:r w:rsidR="004E6838" w:rsidRPr="00911FF3">
        <w:rPr>
          <w:rFonts w:eastAsia="Times New Roman"/>
        </w:rPr>
        <w:t xml:space="preserve"> thelb, Kolegji vler</w:t>
      </w:r>
      <w:r w:rsidR="006B5E6C" w:rsidRPr="00911FF3">
        <w:rPr>
          <w:rFonts w:eastAsia="Times New Roman"/>
        </w:rPr>
        <w:t>ë</w:t>
      </w:r>
      <w:r w:rsidR="004E6838" w:rsidRPr="00911FF3">
        <w:rPr>
          <w:rFonts w:eastAsia="Times New Roman"/>
        </w:rPr>
        <w:t>son se krijimi</w:t>
      </w:r>
      <w:r w:rsidR="00E7030A" w:rsidRPr="00911FF3">
        <w:t xml:space="preserve"> </w:t>
      </w:r>
      <w:r w:rsidR="00E7030A" w:rsidRPr="00911FF3">
        <w:rPr>
          <w:i/>
        </w:rPr>
        <w:t>apo</w:t>
      </w:r>
      <w:r w:rsidR="00E7030A" w:rsidRPr="00911FF3">
        <w:t xml:space="preserve"> organizimi </w:t>
      </w:r>
      <w:r w:rsidR="00E7030A" w:rsidRPr="00911FF3">
        <w:rPr>
          <w:i/>
        </w:rPr>
        <w:t>apo</w:t>
      </w:r>
      <w:r w:rsidR="00E7030A" w:rsidRPr="00911FF3">
        <w:t xml:space="preserve"> drejtimi </w:t>
      </w:r>
      <w:r w:rsidR="00E7030A" w:rsidRPr="00911FF3">
        <w:rPr>
          <w:i/>
        </w:rPr>
        <w:t>apo</w:t>
      </w:r>
      <w:r w:rsidR="00E7030A" w:rsidRPr="00911FF3">
        <w:t xml:space="preserve"> pjesëmarrja</w:t>
      </w:r>
      <w:r w:rsidR="006B5E6C" w:rsidRPr="00911FF3">
        <w:t>, pra</w:t>
      </w:r>
      <w:r w:rsidR="004E6838" w:rsidRPr="00911FF3">
        <w:rPr>
          <w:rFonts w:eastAsia="Times New Roman"/>
        </w:rPr>
        <w:t xml:space="preserve"> </w:t>
      </w:r>
      <w:r w:rsidR="006B5E6C" w:rsidRPr="00911FF3">
        <w:rPr>
          <w:rFonts w:eastAsia="Times New Roman"/>
        </w:rPr>
        <w:t>vet</w:t>
      </w:r>
      <w:r w:rsidR="00DF595A" w:rsidRPr="00911FF3">
        <w:rPr>
          <w:rFonts w:eastAsia="Times New Roman"/>
        </w:rPr>
        <w:t>ë</w:t>
      </w:r>
      <w:r w:rsidR="004E6838" w:rsidRPr="00911FF3">
        <w:rPr>
          <w:rFonts w:eastAsia="Times New Roman"/>
        </w:rPr>
        <w:t xml:space="preserve"> ekzistenca e nj</w:t>
      </w:r>
      <w:r w:rsidR="006B5E6C" w:rsidRPr="00911FF3">
        <w:rPr>
          <w:rFonts w:eastAsia="Times New Roman"/>
        </w:rPr>
        <w:t>ë</w:t>
      </w:r>
      <w:r w:rsidR="004E6838" w:rsidRPr="00911FF3">
        <w:rPr>
          <w:rFonts w:eastAsia="Times New Roman"/>
        </w:rPr>
        <w:t xml:space="preserve"> organizate kriminale</w:t>
      </w:r>
      <w:r w:rsidR="00E7030A" w:rsidRPr="00911FF3">
        <w:rPr>
          <w:rFonts w:eastAsia="Times New Roman"/>
        </w:rPr>
        <w:t>/</w:t>
      </w:r>
      <w:r w:rsidR="004E6838" w:rsidRPr="00911FF3">
        <w:rPr>
          <w:rFonts w:eastAsia="Times New Roman"/>
        </w:rPr>
        <w:t>grupi t</w:t>
      </w:r>
      <w:r w:rsidR="006B5E6C" w:rsidRPr="00911FF3">
        <w:rPr>
          <w:rFonts w:eastAsia="Times New Roman"/>
        </w:rPr>
        <w:t>ë</w:t>
      </w:r>
      <w:r w:rsidR="004E6838" w:rsidRPr="00911FF3">
        <w:rPr>
          <w:rFonts w:eastAsia="Times New Roman"/>
        </w:rPr>
        <w:t xml:space="preserve"> strukturuar kriminal paraqet rrezikshmëri dhe v</w:t>
      </w:r>
      <w:r w:rsidR="006B5E6C" w:rsidRPr="00911FF3">
        <w:rPr>
          <w:rFonts w:eastAsia="Times New Roman"/>
        </w:rPr>
        <w:t>ë</w:t>
      </w:r>
      <w:r w:rsidR="004E6838" w:rsidRPr="00911FF3">
        <w:rPr>
          <w:rFonts w:eastAsia="Times New Roman"/>
        </w:rPr>
        <w:t xml:space="preserve"> </w:t>
      </w:r>
      <w:r w:rsidR="00E7030A" w:rsidRPr="00911FF3">
        <w:rPr>
          <w:rFonts w:eastAsia="Times New Roman"/>
        </w:rPr>
        <w:t>n</w:t>
      </w:r>
      <w:r w:rsidR="006B5E6C" w:rsidRPr="00911FF3">
        <w:rPr>
          <w:rFonts w:eastAsia="Times New Roman"/>
        </w:rPr>
        <w:t>ë</w:t>
      </w:r>
      <w:r w:rsidR="00E7030A" w:rsidRPr="00911FF3">
        <w:rPr>
          <w:rFonts w:eastAsia="Times New Roman"/>
        </w:rPr>
        <w:t xml:space="preserve"> </w:t>
      </w:r>
      <w:r w:rsidR="004E6838" w:rsidRPr="00911FF3">
        <w:rPr>
          <w:rFonts w:eastAsia="Times New Roman"/>
        </w:rPr>
        <w:t>rrezik rendin publik, pavarësisht nëse jan</w:t>
      </w:r>
      <w:r w:rsidR="006B5E6C" w:rsidRPr="00911FF3">
        <w:rPr>
          <w:rFonts w:eastAsia="Times New Roman"/>
        </w:rPr>
        <w:t>ë</w:t>
      </w:r>
      <w:r w:rsidR="004E6838" w:rsidRPr="00911FF3">
        <w:rPr>
          <w:rFonts w:eastAsia="Times New Roman"/>
        </w:rPr>
        <w:t xml:space="preserve"> kryer apo jo vepra penale n</w:t>
      </w:r>
      <w:r w:rsidR="006B5E6C" w:rsidRPr="00911FF3">
        <w:rPr>
          <w:rFonts w:eastAsia="Times New Roman"/>
        </w:rPr>
        <w:t>ë</w:t>
      </w:r>
      <w:r w:rsidR="004E6838" w:rsidRPr="00911FF3">
        <w:rPr>
          <w:rFonts w:eastAsia="Times New Roman"/>
        </w:rPr>
        <w:t xml:space="preserve"> kuad</w:t>
      </w:r>
      <w:r w:rsidR="006B5E6C" w:rsidRPr="00911FF3">
        <w:rPr>
          <w:rFonts w:eastAsia="Times New Roman"/>
        </w:rPr>
        <w:t>ë</w:t>
      </w:r>
      <w:r w:rsidR="004E6838" w:rsidRPr="00911FF3">
        <w:rPr>
          <w:rFonts w:eastAsia="Times New Roman"/>
        </w:rPr>
        <w:t>r t</w:t>
      </w:r>
      <w:r w:rsidR="006B5E6C" w:rsidRPr="00911FF3">
        <w:rPr>
          <w:rFonts w:eastAsia="Times New Roman"/>
        </w:rPr>
        <w:t>ë</w:t>
      </w:r>
      <w:r w:rsidR="004E6838" w:rsidRPr="00911FF3">
        <w:rPr>
          <w:rFonts w:eastAsia="Times New Roman"/>
        </w:rPr>
        <w:t xml:space="preserve"> k</w:t>
      </w:r>
      <w:r w:rsidR="006B5E6C" w:rsidRPr="00911FF3">
        <w:rPr>
          <w:rFonts w:eastAsia="Times New Roman"/>
        </w:rPr>
        <w:t>ë</w:t>
      </w:r>
      <w:r w:rsidR="004E6838" w:rsidRPr="00911FF3">
        <w:rPr>
          <w:rFonts w:eastAsia="Times New Roman"/>
        </w:rPr>
        <w:t xml:space="preserve">saj organizate apo grupi kriminal. </w:t>
      </w:r>
      <w:r w:rsidR="00E7030A" w:rsidRPr="00911FF3">
        <w:rPr>
          <w:rFonts w:eastAsia="Times New Roman"/>
        </w:rPr>
        <w:t>Edhe m</w:t>
      </w:r>
      <w:r w:rsidR="006B5E6C" w:rsidRPr="00911FF3">
        <w:rPr>
          <w:rFonts w:eastAsia="Times New Roman"/>
        </w:rPr>
        <w:t>ë</w:t>
      </w:r>
      <w:r w:rsidR="00E7030A" w:rsidRPr="00911FF3">
        <w:rPr>
          <w:rFonts w:eastAsia="Times New Roman"/>
        </w:rPr>
        <w:t xml:space="preserve"> lart </w:t>
      </w:r>
      <w:r w:rsidR="006B5E6C" w:rsidRPr="00911FF3">
        <w:rPr>
          <w:rFonts w:eastAsia="Times New Roman"/>
        </w:rPr>
        <w:t>ë</w:t>
      </w:r>
      <w:r w:rsidR="00E7030A" w:rsidRPr="00911FF3">
        <w:rPr>
          <w:rFonts w:eastAsia="Times New Roman"/>
        </w:rPr>
        <w:t>sht</w:t>
      </w:r>
      <w:r w:rsidR="006B5E6C" w:rsidRPr="00911FF3">
        <w:rPr>
          <w:rFonts w:eastAsia="Times New Roman"/>
        </w:rPr>
        <w:t>ë</w:t>
      </w:r>
      <w:r w:rsidR="00E7030A" w:rsidRPr="00911FF3">
        <w:rPr>
          <w:rFonts w:eastAsia="Times New Roman"/>
        </w:rPr>
        <w:t xml:space="preserve"> theksuar se, nenet 333 dhe 333/a t</w:t>
      </w:r>
      <w:r w:rsidR="006B5E6C" w:rsidRPr="00911FF3">
        <w:rPr>
          <w:rFonts w:eastAsia="Times New Roman"/>
        </w:rPr>
        <w:t>ë</w:t>
      </w:r>
      <w:r w:rsidR="00E7030A" w:rsidRPr="00911FF3">
        <w:rPr>
          <w:rFonts w:eastAsia="Times New Roman"/>
        </w:rPr>
        <w:t xml:space="preserve"> KP jan</w:t>
      </w:r>
      <w:r w:rsidR="006B5E6C" w:rsidRPr="00911FF3">
        <w:rPr>
          <w:rFonts w:eastAsia="Times New Roman"/>
        </w:rPr>
        <w:t>ë</w:t>
      </w:r>
      <w:r w:rsidR="00E7030A" w:rsidRPr="00911FF3">
        <w:rPr>
          <w:rFonts w:eastAsia="Times New Roman"/>
        </w:rPr>
        <w:t xml:space="preserve"> vepra penale formale, p</w:t>
      </w:r>
      <w:r w:rsidR="006B5E6C" w:rsidRPr="00911FF3">
        <w:rPr>
          <w:rFonts w:eastAsia="Times New Roman"/>
        </w:rPr>
        <w:t>ë</w:t>
      </w:r>
      <w:r w:rsidR="00E7030A" w:rsidRPr="00911FF3">
        <w:rPr>
          <w:rFonts w:eastAsia="Times New Roman"/>
        </w:rPr>
        <w:t>rmes t</w:t>
      </w:r>
      <w:r w:rsidR="006B5E6C" w:rsidRPr="00911FF3">
        <w:rPr>
          <w:rFonts w:eastAsia="Times New Roman"/>
        </w:rPr>
        <w:t>ë</w:t>
      </w:r>
      <w:r w:rsidR="00E7030A" w:rsidRPr="00911FF3">
        <w:rPr>
          <w:rFonts w:eastAsia="Times New Roman"/>
        </w:rPr>
        <w:t xml:space="preserve"> cil</w:t>
      </w:r>
      <w:r w:rsidR="006B5E6C" w:rsidRPr="00911FF3">
        <w:rPr>
          <w:rFonts w:eastAsia="Times New Roman"/>
        </w:rPr>
        <w:t>ë</w:t>
      </w:r>
      <w:r w:rsidR="00E7030A" w:rsidRPr="00911FF3">
        <w:rPr>
          <w:rFonts w:eastAsia="Times New Roman"/>
        </w:rPr>
        <w:t>ve ligjv</w:t>
      </w:r>
      <w:r w:rsidR="006B5E6C" w:rsidRPr="00911FF3">
        <w:rPr>
          <w:rFonts w:eastAsia="Times New Roman"/>
        </w:rPr>
        <w:t>ë</w:t>
      </w:r>
      <w:r w:rsidR="00E7030A" w:rsidRPr="00911FF3">
        <w:rPr>
          <w:rFonts w:eastAsia="Times New Roman"/>
        </w:rPr>
        <w:t>n</w:t>
      </w:r>
      <w:r w:rsidR="006B5E6C" w:rsidRPr="00911FF3">
        <w:rPr>
          <w:rFonts w:eastAsia="Times New Roman"/>
        </w:rPr>
        <w:t>ë</w:t>
      </w:r>
      <w:r w:rsidR="00E7030A" w:rsidRPr="00911FF3">
        <w:rPr>
          <w:rFonts w:eastAsia="Times New Roman"/>
        </w:rPr>
        <w:t xml:space="preserve">si ka </w:t>
      </w:r>
      <w:r w:rsidR="006B5E6C" w:rsidRPr="00911FF3">
        <w:rPr>
          <w:rFonts w:eastAsia="Times New Roman"/>
        </w:rPr>
        <w:t>parashikuar</w:t>
      </w:r>
      <w:r w:rsidR="00E7030A" w:rsidRPr="00911FF3">
        <w:rPr>
          <w:rFonts w:eastAsia="Times New Roman"/>
        </w:rPr>
        <w:t xml:space="preserve"> si penalisht t</w:t>
      </w:r>
      <w:r w:rsidR="006B5E6C" w:rsidRPr="00911FF3">
        <w:rPr>
          <w:rFonts w:eastAsia="Times New Roman"/>
        </w:rPr>
        <w:t>ë</w:t>
      </w:r>
      <w:r w:rsidR="00E7030A" w:rsidRPr="00911FF3">
        <w:rPr>
          <w:rFonts w:eastAsia="Times New Roman"/>
        </w:rPr>
        <w:t xml:space="preserve"> d</w:t>
      </w:r>
      <w:r w:rsidR="006B5E6C" w:rsidRPr="00911FF3">
        <w:rPr>
          <w:rFonts w:eastAsia="Times New Roman"/>
        </w:rPr>
        <w:t>ë</w:t>
      </w:r>
      <w:r w:rsidR="00E7030A" w:rsidRPr="00911FF3">
        <w:rPr>
          <w:rFonts w:eastAsia="Times New Roman"/>
        </w:rPr>
        <w:t>nueshme edhe vet</w:t>
      </w:r>
      <w:r w:rsidR="006B5E6C" w:rsidRPr="00911FF3">
        <w:rPr>
          <w:rFonts w:eastAsia="Times New Roman"/>
        </w:rPr>
        <w:t>ë</w:t>
      </w:r>
      <w:r w:rsidR="00E7030A" w:rsidRPr="00911FF3">
        <w:rPr>
          <w:rFonts w:eastAsia="Times New Roman"/>
        </w:rPr>
        <w:t xml:space="preserve">m krijimin </w:t>
      </w:r>
      <w:r w:rsidR="00E7030A" w:rsidRPr="00911FF3">
        <w:rPr>
          <w:rFonts w:eastAsia="Times New Roman"/>
        </w:rPr>
        <w:lastRenderedPageBreak/>
        <w:t>apo pjes</w:t>
      </w:r>
      <w:r w:rsidR="006B5E6C" w:rsidRPr="00911FF3">
        <w:rPr>
          <w:rFonts w:eastAsia="Times New Roman"/>
        </w:rPr>
        <w:t>ë</w:t>
      </w:r>
      <w:r w:rsidR="00E7030A" w:rsidRPr="00911FF3">
        <w:rPr>
          <w:rFonts w:eastAsia="Times New Roman"/>
        </w:rPr>
        <w:t>marrjen n</w:t>
      </w:r>
      <w:r w:rsidR="006B5E6C" w:rsidRPr="00911FF3">
        <w:rPr>
          <w:rFonts w:eastAsia="Times New Roman"/>
        </w:rPr>
        <w:t>ë</w:t>
      </w:r>
      <w:r w:rsidR="00E7030A" w:rsidRPr="00911FF3">
        <w:rPr>
          <w:rFonts w:eastAsia="Times New Roman"/>
        </w:rPr>
        <w:t xml:space="preserve"> nj</w:t>
      </w:r>
      <w:r w:rsidR="006B5E6C" w:rsidRPr="00911FF3">
        <w:rPr>
          <w:rFonts w:eastAsia="Times New Roman"/>
        </w:rPr>
        <w:t>ë</w:t>
      </w:r>
      <w:r w:rsidR="00E7030A" w:rsidRPr="00911FF3">
        <w:rPr>
          <w:rFonts w:eastAsia="Times New Roman"/>
        </w:rPr>
        <w:t xml:space="preserve"> organizate kriminale ose grup t</w:t>
      </w:r>
      <w:r w:rsidR="006B5E6C" w:rsidRPr="00911FF3">
        <w:rPr>
          <w:rFonts w:eastAsia="Times New Roman"/>
        </w:rPr>
        <w:t>ë</w:t>
      </w:r>
      <w:r w:rsidR="00E7030A" w:rsidRPr="00911FF3">
        <w:rPr>
          <w:rFonts w:eastAsia="Times New Roman"/>
        </w:rPr>
        <w:t xml:space="preserve"> strukturuar kriminal. Nga ana tjet</w:t>
      </w:r>
      <w:r w:rsidR="006B5E6C" w:rsidRPr="00911FF3">
        <w:rPr>
          <w:rFonts w:eastAsia="Times New Roman"/>
        </w:rPr>
        <w:t>ë</w:t>
      </w:r>
      <w:r w:rsidR="00E7030A" w:rsidRPr="00911FF3">
        <w:rPr>
          <w:rFonts w:eastAsia="Times New Roman"/>
        </w:rPr>
        <w:t>r, kur an</w:t>
      </w:r>
      <w:r w:rsidR="006B5E6C" w:rsidRPr="00911FF3">
        <w:rPr>
          <w:rFonts w:eastAsia="Times New Roman"/>
        </w:rPr>
        <w:t>ë</w:t>
      </w:r>
      <w:r w:rsidR="00E7030A" w:rsidRPr="00911FF3">
        <w:rPr>
          <w:rFonts w:eastAsia="Times New Roman"/>
        </w:rPr>
        <w:t>tar</w:t>
      </w:r>
      <w:r w:rsidR="006B5E6C" w:rsidRPr="00911FF3">
        <w:rPr>
          <w:rFonts w:eastAsia="Times New Roman"/>
        </w:rPr>
        <w:t>ë</w:t>
      </w:r>
      <w:r w:rsidR="00E7030A" w:rsidRPr="00911FF3">
        <w:rPr>
          <w:rFonts w:eastAsia="Times New Roman"/>
        </w:rPr>
        <w:t>t e nj</w:t>
      </w:r>
      <w:r w:rsidR="006B5E6C" w:rsidRPr="00911FF3">
        <w:rPr>
          <w:rFonts w:eastAsia="Times New Roman"/>
        </w:rPr>
        <w:t>ë</w:t>
      </w:r>
      <w:r w:rsidR="00E7030A" w:rsidRPr="00911FF3">
        <w:rPr>
          <w:rFonts w:eastAsia="Times New Roman"/>
        </w:rPr>
        <w:t xml:space="preserve"> organizate kriminale apo grupi t</w:t>
      </w:r>
      <w:r w:rsidR="006B5E6C" w:rsidRPr="00911FF3">
        <w:rPr>
          <w:rFonts w:eastAsia="Times New Roman"/>
        </w:rPr>
        <w:t>ë</w:t>
      </w:r>
      <w:r w:rsidR="00E7030A" w:rsidRPr="00911FF3">
        <w:rPr>
          <w:rFonts w:eastAsia="Times New Roman"/>
        </w:rPr>
        <w:t xml:space="preserve"> strukturuar kriminal n</w:t>
      </w:r>
      <w:r w:rsidR="006B5E6C" w:rsidRPr="00911FF3">
        <w:rPr>
          <w:rFonts w:eastAsia="Times New Roman"/>
        </w:rPr>
        <w:t>ë</w:t>
      </w:r>
      <w:r w:rsidR="00E7030A" w:rsidRPr="00911FF3">
        <w:rPr>
          <w:rFonts w:eastAsia="Times New Roman"/>
        </w:rPr>
        <w:t xml:space="preserve"> p</w:t>
      </w:r>
      <w:r w:rsidR="006B5E6C" w:rsidRPr="00911FF3">
        <w:rPr>
          <w:rFonts w:eastAsia="Times New Roman"/>
        </w:rPr>
        <w:t>ë</w:t>
      </w:r>
      <w:r w:rsidR="00E7030A" w:rsidRPr="00911FF3">
        <w:rPr>
          <w:rFonts w:eastAsia="Times New Roman"/>
        </w:rPr>
        <w:t>rmbushje t</w:t>
      </w:r>
      <w:r w:rsidR="006B5E6C" w:rsidRPr="00911FF3">
        <w:rPr>
          <w:rFonts w:eastAsia="Times New Roman"/>
        </w:rPr>
        <w:t>ë</w:t>
      </w:r>
      <w:r w:rsidR="00E7030A" w:rsidRPr="00911FF3">
        <w:rPr>
          <w:rFonts w:eastAsia="Times New Roman"/>
        </w:rPr>
        <w:t xml:space="preserve"> q</w:t>
      </w:r>
      <w:r w:rsidR="006B5E6C" w:rsidRPr="00911FF3">
        <w:rPr>
          <w:rFonts w:eastAsia="Times New Roman"/>
        </w:rPr>
        <w:t>ë</w:t>
      </w:r>
      <w:r w:rsidR="00E7030A" w:rsidRPr="00911FF3">
        <w:rPr>
          <w:rFonts w:eastAsia="Times New Roman"/>
        </w:rPr>
        <w:t>llimit p</w:t>
      </w:r>
      <w:r w:rsidR="006B5E6C" w:rsidRPr="00911FF3">
        <w:rPr>
          <w:rFonts w:eastAsia="Times New Roman"/>
        </w:rPr>
        <w:t>ë</w:t>
      </w:r>
      <w:r w:rsidR="00E7030A" w:rsidRPr="00911FF3">
        <w:rPr>
          <w:rFonts w:eastAsia="Times New Roman"/>
        </w:rPr>
        <w:t>r t</w:t>
      </w:r>
      <w:r w:rsidR="006B5E6C" w:rsidRPr="00911FF3">
        <w:rPr>
          <w:rFonts w:eastAsia="Times New Roman"/>
        </w:rPr>
        <w:t>ë</w:t>
      </w:r>
      <w:r w:rsidR="00E7030A" w:rsidRPr="00911FF3">
        <w:rPr>
          <w:rFonts w:eastAsia="Times New Roman"/>
        </w:rPr>
        <w:t xml:space="preserve"> cilin ato jan</w:t>
      </w:r>
      <w:r w:rsidR="006B5E6C" w:rsidRPr="00911FF3">
        <w:rPr>
          <w:rFonts w:eastAsia="Times New Roman"/>
        </w:rPr>
        <w:t>ë</w:t>
      </w:r>
      <w:r w:rsidR="00E7030A" w:rsidRPr="00911FF3">
        <w:rPr>
          <w:rFonts w:eastAsia="Times New Roman"/>
        </w:rPr>
        <w:t xml:space="preserve"> organizuar, kryerjen edhe vepra t</w:t>
      </w:r>
      <w:r w:rsidR="006B5E6C" w:rsidRPr="00911FF3">
        <w:rPr>
          <w:rFonts w:eastAsia="Times New Roman"/>
        </w:rPr>
        <w:t>ë</w:t>
      </w:r>
      <w:r w:rsidR="00E7030A" w:rsidRPr="00911FF3">
        <w:rPr>
          <w:rFonts w:eastAsia="Times New Roman"/>
        </w:rPr>
        <w:t xml:space="preserve"> ndryshme penale, ligji penal parashikon shtimin e </w:t>
      </w:r>
      <w:r w:rsidR="00DF595A" w:rsidRPr="00911FF3">
        <w:rPr>
          <w:rFonts w:eastAsia="Times New Roman"/>
        </w:rPr>
        <w:t>dënimit</w:t>
      </w:r>
      <w:r w:rsidR="00E7030A" w:rsidRPr="00911FF3">
        <w:rPr>
          <w:rFonts w:eastAsia="Times New Roman"/>
        </w:rPr>
        <w:t xml:space="preserve"> pik</w:t>
      </w:r>
      <w:r w:rsidR="006B5E6C" w:rsidRPr="00911FF3">
        <w:rPr>
          <w:rFonts w:eastAsia="Times New Roman"/>
        </w:rPr>
        <w:t>ë</w:t>
      </w:r>
      <w:r w:rsidR="00E7030A" w:rsidRPr="00911FF3">
        <w:rPr>
          <w:rFonts w:eastAsia="Times New Roman"/>
        </w:rPr>
        <w:t>risht p</w:t>
      </w:r>
      <w:r w:rsidR="006B5E6C" w:rsidRPr="00911FF3">
        <w:rPr>
          <w:rFonts w:eastAsia="Times New Roman"/>
        </w:rPr>
        <w:t>ë</w:t>
      </w:r>
      <w:r w:rsidR="00E7030A" w:rsidRPr="00911FF3">
        <w:rPr>
          <w:rFonts w:eastAsia="Times New Roman"/>
        </w:rPr>
        <w:t>r k</w:t>
      </w:r>
      <w:r w:rsidR="006B5E6C" w:rsidRPr="00911FF3">
        <w:rPr>
          <w:rFonts w:eastAsia="Times New Roman"/>
        </w:rPr>
        <w:t>ë</w:t>
      </w:r>
      <w:r w:rsidR="00E7030A" w:rsidRPr="00911FF3">
        <w:rPr>
          <w:rFonts w:eastAsia="Times New Roman"/>
        </w:rPr>
        <w:t>t</w:t>
      </w:r>
      <w:r w:rsidR="006B5E6C" w:rsidRPr="00911FF3">
        <w:rPr>
          <w:rFonts w:eastAsia="Times New Roman"/>
        </w:rPr>
        <w:t>ë</w:t>
      </w:r>
      <w:r w:rsidR="00E7030A" w:rsidRPr="00911FF3">
        <w:rPr>
          <w:rFonts w:eastAsia="Times New Roman"/>
        </w:rPr>
        <w:t xml:space="preserve"> fakt, sanksionuar n</w:t>
      </w:r>
      <w:r w:rsidR="006B5E6C" w:rsidRPr="00911FF3">
        <w:rPr>
          <w:rFonts w:eastAsia="Times New Roman"/>
        </w:rPr>
        <w:t>ë</w:t>
      </w:r>
      <w:r w:rsidR="00E7030A" w:rsidRPr="00911FF3">
        <w:rPr>
          <w:rFonts w:eastAsia="Times New Roman"/>
        </w:rPr>
        <w:t xml:space="preserve"> nenin 33</w:t>
      </w:r>
      <w:r w:rsidR="00B448D9" w:rsidRPr="00911FF3">
        <w:rPr>
          <w:rFonts w:eastAsia="Times New Roman"/>
        </w:rPr>
        <w:t>4</w:t>
      </w:r>
      <w:r w:rsidR="00E7030A" w:rsidRPr="00911FF3">
        <w:rPr>
          <w:rFonts w:eastAsia="Times New Roman"/>
        </w:rPr>
        <w:t xml:space="preserve"> t</w:t>
      </w:r>
      <w:r w:rsidR="006B5E6C" w:rsidRPr="00911FF3">
        <w:rPr>
          <w:rFonts w:eastAsia="Times New Roman"/>
        </w:rPr>
        <w:t>ë</w:t>
      </w:r>
      <w:r w:rsidR="00E7030A" w:rsidRPr="00911FF3">
        <w:rPr>
          <w:rFonts w:eastAsia="Times New Roman"/>
        </w:rPr>
        <w:t xml:space="preserve"> KP.  </w:t>
      </w:r>
    </w:p>
    <w:p w14:paraId="7C384A98" w14:textId="77777777" w:rsidR="00EB71CB" w:rsidRPr="00911FF3" w:rsidRDefault="00EB71CB" w:rsidP="006B5E6C">
      <w:pPr>
        <w:pStyle w:val="ListParagraph"/>
        <w:ind w:left="1080"/>
        <w:jc w:val="both"/>
        <w:rPr>
          <w:rFonts w:eastAsia="Calibri"/>
          <w:b/>
          <w:bCs/>
          <w:i/>
          <w:iCs/>
          <w:kern w:val="2"/>
          <w:lang w:val="sq-AL"/>
        </w:rPr>
      </w:pPr>
    </w:p>
    <w:p w14:paraId="0B3E6C4C" w14:textId="6787C6B0" w:rsidR="00604927" w:rsidRPr="00911FF3" w:rsidRDefault="00110A1C" w:rsidP="006B5E6C">
      <w:pPr>
        <w:pStyle w:val="ListParagraph"/>
        <w:numPr>
          <w:ilvl w:val="0"/>
          <w:numId w:val="16"/>
        </w:numPr>
        <w:jc w:val="both"/>
        <w:rPr>
          <w:rFonts w:eastAsia="Calibri"/>
          <w:b/>
          <w:bCs/>
          <w:i/>
          <w:iCs/>
          <w:kern w:val="2"/>
          <w:lang w:val="sq-AL"/>
        </w:rPr>
      </w:pPr>
      <w:r w:rsidRPr="00911FF3">
        <w:rPr>
          <w:rFonts w:eastAsia="Calibri"/>
          <w:b/>
          <w:bCs/>
          <w:i/>
          <w:iCs/>
          <w:kern w:val="2"/>
          <w:lang w:val="sq-AL"/>
        </w:rPr>
        <w:t>Analiza e</w:t>
      </w:r>
      <w:r w:rsidR="00CD75A7" w:rsidRPr="00911FF3">
        <w:rPr>
          <w:rFonts w:eastAsia="Calibri"/>
          <w:b/>
          <w:bCs/>
          <w:i/>
          <w:iCs/>
          <w:kern w:val="2"/>
          <w:lang w:val="sq-AL"/>
        </w:rPr>
        <w:t xml:space="preserve"> ligjit penal</w:t>
      </w:r>
      <w:r w:rsidR="00D6229A" w:rsidRPr="00911FF3">
        <w:rPr>
          <w:rFonts w:eastAsia="Calibri"/>
          <w:b/>
          <w:bCs/>
          <w:i/>
          <w:iCs/>
          <w:kern w:val="2"/>
          <w:lang w:val="sq-AL"/>
        </w:rPr>
        <w:t xml:space="preserve"> shqiptar</w:t>
      </w:r>
      <w:r w:rsidR="00CD75A7" w:rsidRPr="00911FF3">
        <w:rPr>
          <w:rFonts w:eastAsia="Calibri"/>
          <w:b/>
          <w:bCs/>
          <w:i/>
          <w:iCs/>
          <w:kern w:val="2"/>
          <w:lang w:val="sq-AL"/>
        </w:rPr>
        <w:t xml:space="preserve"> n</w:t>
      </w:r>
      <w:r w:rsidR="00DE67B8" w:rsidRPr="00911FF3">
        <w:rPr>
          <w:rFonts w:eastAsia="Calibri"/>
          <w:b/>
          <w:bCs/>
          <w:i/>
          <w:iCs/>
          <w:kern w:val="2"/>
          <w:lang w:val="sq-AL"/>
        </w:rPr>
        <w:t>ë</w:t>
      </w:r>
      <w:r w:rsidR="00CD75A7" w:rsidRPr="00911FF3">
        <w:rPr>
          <w:rFonts w:eastAsia="Calibri"/>
          <w:b/>
          <w:bCs/>
          <w:i/>
          <w:iCs/>
          <w:kern w:val="2"/>
          <w:lang w:val="sq-AL"/>
        </w:rPr>
        <w:t xml:space="preserve"> raport me</w:t>
      </w:r>
      <w:r w:rsidRPr="00911FF3">
        <w:rPr>
          <w:rFonts w:eastAsia="Calibri"/>
          <w:b/>
          <w:bCs/>
          <w:i/>
          <w:iCs/>
          <w:kern w:val="2"/>
          <w:lang w:val="sq-AL"/>
        </w:rPr>
        <w:t xml:space="preserve"> </w:t>
      </w:r>
      <w:r w:rsidR="00D861ED" w:rsidRPr="00911FF3">
        <w:rPr>
          <w:rFonts w:eastAsia="Calibri"/>
          <w:b/>
          <w:bCs/>
          <w:i/>
          <w:iCs/>
          <w:kern w:val="2"/>
          <w:lang w:val="sq-AL"/>
        </w:rPr>
        <w:t>Grupin e Strukturuar Kriminal dhe Organizat</w:t>
      </w:r>
      <w:r w:rsidR="00DE67B8" w:rsidRPr="00911FF3">
        <w:rPr>
          <w:rFonts w:eastAsia="Calibri"/>
          <w:b/>
          <w:bCs/>
          <w:i/>
          <w:iCs/>
          <w:kern w:val="2"/>
          <w:lang w:val="sq-AL"/>
        </w:rPr>
        <w:t>ë</w:t>
      </w:r>
      <w:r w:rsidR="00D861ED" w:rsidRPr="00911FF3">
        <w:rPr>
          <w:rFonts w:eastAsia="Calibri"/>
          <w:b/>
          <w:bCs/>
          <w:i/>
          <w:iCs/>
          <w:kern w:val="2"/>
          <w:lang w:val="sq-AL"/>
        </w:rPr>
        <w:t>n Kriminale</w:t>
      </w:r>
    </w:p>
    <w:p w14:paraId="74CD5807" w14:textId="77777777" w:rsidR="00604927" w:rsidRPr="00911FF3" w:rsidRDefault="00604927" w:rsidP="006B5E6C">
      <w:pPr>
        <w:pStyle w:val="ListParagraph"/>
        <w:tabs>
          <w:tab w:val="left" w:pos="1272"/>
          <w:tab w:val="left" w:pos="1350"/>
        </w:tabs>
        <w:jc w:val="both"/>
        <w:rPr>
          <w:rFonts w:eastAsia="Calibri"/>
          <w:kern w:val="2"/>
          <w:lang w:val="sq-AL"/>
        </w:rPr>
      </w:pPr>
    </w:p>
    <w:p w14:paraId="34384714" w14:textId="1673140B" w:rsidR="006B5E6C" w:rsidRPr="00911FF3" w:rsidRDefault="006B5E6C" w:rsidP="006B5E6C">
      <w:pPr>
        <w:ind w:firstLine="720"/>
        <w:jc w:val="both"/>
        <w:rPr>
          <w:rFonts w:eastAsia="Calibri"/>
          <w:kern w:val="2"/>
        </w:rPr>
      </w:pPr>
      <w:r w:rsidRPr="00911FF3">
        <w:rPr>
          <w:rFonts w:eastAsia="Calibri"/>
          <w:kern w:val="2"/>
        </w:rPr>
        <w:t>38</w:t>
      </w:r>
      <w:r w:rsidR="00A12692" w:rsidRPr="00911FF3">
        <w:rPr>
          <w:rFonts w:eastAsia="Calibri"/>
          <w:kern w:val="2"/>
        </w:rPr>
        <w:t xml:space="preserve">. </w:t>
      </w:r>
      <w:r w:rsidR="00604927" w:rsidRPr="00911FF3">
        <w:rPr>
          <w:rFonts w:eastAsia="Calibri"/>
          <w:kern w:val="2"/>
        </w:rPr>
        <w:t xml:space="preserve">Kolegjet e Bashkuara të Gjykatës së Lartë </w:t>
      </w:r>
      <w:r w:rsidR="00CD75A7" w:rsidRPr="00911FF3">
        <w:rPr>
          <w:rFonts w:eastAsia="Calibri"/>
          <w:kern w:val="2"/>
        </w:rPr>
        <w:t xml:space="preserve">(KBGJL) </w:t>
      </w:r>
      <w:r w:rsidR="00604927" w:rsidRPr="00911FF3">
        <w:rPr>
          <w:rFonts w:eastAsia="Calibri"/>
          <w:kern w:val="2"/>
        </w:rPr>
        <w:t xml:space="preserve">në </w:t>
      </w:r>
      <w:r w:rsidR="00D11103" w:rsidRPr="00911FF3">
        <w:rPr>
          <w:rFonts w:eastAsia="Calibri"/>
          <w:kern w:val="2"/>
        </w:rPr>
        <w:t>v</w:t>
      </w:r>
      <w:r w:rsidR="00604927" w:rsidRPr="00911FF3">
        <w:rPr>
          <w:rFonts w:eastAsia="Calibri"/>
          <w:kern w:val="2"/>
        </w:rPr>
        <w:t xml:space="preserve">endimin </w:t>
      </w:r>
      <w:r w:rsidR="00EB71CB" w:rsidRPr="00911FF3">
        <w:rPr>
          <w:rFonts w:eastAsia="Calibri"/>
          <w:kern w:val="2"/>
        </w:rPr>
        <w:t xml:space="preserve">unifikues </w:t>
      </w:r>
      <w:r w:rsidR="00604927" w:rsidRPr="00911FF3">
        <w:rPr>
          <w:rFonts w:eastAsia="Calibri"/>
          <w:kern w:val="2"/>
        </w:rPr>
        <w:t>nr. 4, datë 15.07.2011</w:t>
      </w:r>
      <w:r w:rsidR="002A2841" w:rsidRPr="00911FF3">
        <w:rPr>
          <w:rFonts w:eastAsia="Calibri"/>
          <w:kern w:val="2"/>
        </w:rPr>
        <w:t>,</w:t>
      </w:r>
      <w:r w:rsidR="00604927" w:rsidRPr="00911FF3">
        <w:rPr>
          <w:rFonts w:eastAsia="Calibri"/>
          <w:kern w:val="2"/>
        </w:rPr>
        <w:t xml:space="preserve"> </w:t>
      </w:r>
      <w:r w:rsidRPr="00911FF3">
        <w:rPr>
          <w:rFonts w:eastAsia="Calibri"/>
          <w:kern w:val="2"/>
        </w:rPr>
        <w:t>ka</w:t>
      </w:r>
      <w:r w:rsidR="002A2841" w:rsidRPr="00911FF3">
        <w:rPr>
          <w:rFonts w:eastAsia="Calibri"/>
          <w:kern w:val="2"/>
        </w:rPr>
        <w:t>n</w:t>
      </w:r>
      <w:r w:rsidR="002A2841" w:rsidRPr="00911FF3">
        <w:t>ë</w:t>
      </w:r>
      <w:r w:rsidRPr="00911FF3">
        <w:rPr>
          <w:rFonts w:eastAsia="Calibri"/>
          <w:kern w:val="2"/>
        </w:rPr>
        <w:t xml:space="preserve"> identifikuar se kur nj</w:t>
      </w:r>
      <w:r w:rsidR="00DF595A" w:rsidRPr="00911FF3">
        <w:rPr>
          <w:rFonts w:eastAsia="Calibri"/>
          <w:kern w:val="2"/>
        </w:rPr>
        <w:t>ë</w:t>
      </w:r>
      <w:r w:rsidRPr="00911FF3">
        <w:rPr>
          <w:rFonts w:eastAsia="Calibri"/>
          <w:kern w:val="2"/>
        </w:rPr>
        <w:t xml:space="preserve"> fakt penal do t</w:t>
      </w:r>
      <w:r w:rsidR="00DF595A" w:rsidRPr="00911FF3">
        <w:rPr>
          <w:rFonts w:eastAsia="Calibri"/>
          <w:kern w:val="2"/>
        </w:rPr>
        <w:t>ë</w:t>
      </w:r>
      <w:r w:rsidRPr="00911FF3">
        <w:rPr>
          <w:rFonts w:eastAsia="Calibri"/>
          <w:kern w:val="2"/>
        </w:rPr>
        <w:t xml:space="preserve"> cil</w:t>
      </w:r>
      <w:r w:rsidR="00DF595A" w:rsidRPr="00911FF3">
        <w:rPr>
          <w:rFonts w:eastAsia="Calibri"/>
          <w:kern w:val="2"/>
        </w:rPr>
        <w:t>ë</w:t>
      </w:r>
      <w:r w:rsidRPr="00911FF3">
        <w:rPr>
          <w:rFonts w:eastAsia="Calibri"/>
          <w:kern w:val="2"/>
        </w:rPr>
        <w:t xml:space="preserve">sohet </w:t>
      </w:r>
      <w:r w:rsidR="002A2841" w:rsidRPr="00911FF3">
        <w:rPr>
          <w:rFonts w:eastAsia="Calibri"/>
          <w:kern w:val="2"/>
        </w:rPr>
        <w:t>i</w:t>
      </w:r>
      <w:r w:rsidRPr="00911FF3">
        <w:rPr>
          <w:rFonts w:eastAsia="Calibri"/>
          <w:kern w:val="2"/>
        </w:rPr>
        <w:t xml:space="preserve"> kryer n</w:t>
      </w:r>
      <w:r w:rsidR="00DF595A" w:rsidRPr="00911FF3">
        <w:rPr>
          <w:rFonts w:eastAsia="Calibri"/>
          <w:kern w:val="2"/>
        </w:rPr>
        <w:t>ë</w:t>
      </w:r>
      <w:r w:rsidRPr="00911FF3">
        <w:rPr>
          <w:rFonts w:eastAsia="Calibri"/>
          <w:kern w:val="2"/>
        </w:rPr>
        <w:t xml:space="preserve"> bashk</w:t>
      </w:r>
      <w:r w:rsidR="00DF595A" w:rsidRPr="00911FF3">
        <w:rPr>
          <w:rFonts w:eastAsia="Calibri"/>
          <w:kern w:val="2"/>
        </w:rPr>
        <w:t>ë</w:t>
      </w:r>
      <w:r w:rsidRPr="00911FF3">
        <w:rPr>
          <w:rFonts w:eastAsia="Calibri"/>
          <w:kern w:val="2"/>
        </w:rPr>
        <w:t>punim, duke theksuar se duhet t</w:t>
      </w:r>
      <w:r w:rsidR="00DF595A" w:rsidRPr="00911FF3">
        <w:rPr>
          <w:rFonts w:eastAsia="Calibri"/>
          <w:kern w:val="2"/>
        </w:rPr>
        <w:t>ë</w:t>
      </w:r>
      <w:r w:rsidRPr="00911FF3">
        <w:rPr>
          <w:rFonts w:eastAsia="Calibri"/>
          <w:kern w:val="2"/>
        </w:rPr>
        <w:t xml:space="preserve"> verifikohet ekzistenca e kat</w:t>
      </w:r>
      <w:r w:rsidR="00DF595A" w:rsidRPr="00911FF3">
        <w:rPr>
          <w:rFonts w:eastAsia="Calibri"/>
          <w:kern w:val="2"/>
        </w:rPr>
        <w:t>ë</w:t>
      </w:r>
      <w:r w:rsidRPr="00911FF3">
        <w:rPr>
          <w:rFonts w:eastAsia="Calibri"/>
          <w:kern w:val="2"/>
        </w:rPr>
        <w:t xml:space="preserve">r kushteve </w:t>
      </w:r>
      <w:r w:rsidR="00604927" w:rsidRPr="00911FF3">
        <w:rPr>
          <w:rFonts w:eastAsia="Calibri"/>
          <w:i/>
          <w:iCs/>
          <w:kern w:val="2"/>
        </w:rPr>
        <w:t>sine qua non</w:t>
      </w:r>
      <w:r w:rsidR="00604927" w:rsidRPr="00911FF3">
        <w:rPr>
          <w:rFonts w:eastAsia="Calibri"/>
          <w:kern w:val="2"/>
        </w:rPr>
        <w:t xml:space="preserve">: </w:t>
      </w:r>
      <w:r w:rsidR="00604927" w:rsidRPr="00911FF3">
        <w:rPr>
          <w:rFonts w:eastAsia="Calibri"/>
          <w:i/>
          <w:iCs/>
          <w:kern w:val="2"/>
        </w:rPr>
        <w:t>1) dy ose më shumë persona; 2) realizimi i faktit kriminal në të gjithë elementet e tij materialë; 3) dhënia e një kontributi i cili ka lidhje me kryerjen e veprës penale nga secili prej bashkëpunëtorëve</w:t>
      </w:r>
      <w:r w:rsidRPr="00911FF3">
        <w:rPr>
          <w:rFonts w:eastAsia="Calibri"/>
          <w:kern w:val="2"/>
        </w:rPr>
        <w:t>, si dhe</w:t>
      </w:r>
      <w:r w:rsidR="00604927" w:rsidRPr="00911FF3">
        <w:rPr>
          <w:rFonts w:eastAsia="Calibri"/>
          <w:kern w:val="2"/>
        </w:rPr>
        <w:t xml:space="preserve"> </w:t>
      </w:r>
      <w:r w:rsidRPr="00911FF3">
        <w:rPr>
          <w:rFonts w:eastAsia="Calibri"/>
          <w:kern w:val="2"/>
        </w:rPr>
        <w:t>n</w:t>
      </w:r>
      <w:r w:rsidR="00604927" w:rsidRPr="00911FF3">
        <w:rPr>
          <w:rFonts w:eastAsia="Calibri"/>
          <w:kern w:val="2"/>
        </w:rPr>
        <w:t>ga</w:t>
      </w:r>
      <w:r w:rsidR="00CD75A7" w:rsidRPr="00911FF3">
        <w:rPr>
          <w:rFonts w:eastAsia="Calibri"/>
          <w:kern w:val="2"/>
        </w:rPr>
        <w:t xml:space="preserve"> </w:t>
      </w:r>
      <w:r w:rsidR="00604927" w:rsidRPr="00911FF3">
        <w:rPr>
          <w:rFonts w:eastAsia="Calibri"/>
          <w:kern w:val="2"/>
        </w:rPr>
        <w:t xml:space="preserve">pikëpamja subjektive </w:t>
      </w:r>
      <w:r w:rsidR="00604927" w:rsidRPr="00911FF3">
        <w:rPr>
          <w:rFonts w:eastAsia="Calibri"/>
          <w:i/>
          <w:iCs/>
          <w:kern w:val="2"/>
        </w:rPr>
        <w:t>4) dijenia e të paktën njërit prej bashkëpunëtorëve për të bashkëpunuar me të tjerët në kryerjen e veprës penale</w:t>
      </w:r>
      <w:r w:rsidR="00604927" w:rsidRPr="00911FF3">
        <w:rPr>
          <w:rFonts w:eastAsia="Calibri"/>
          <w:kern w:val="2"/>
        </w:rPr>
        <w:t>.</w:t>
      </w:r>
      <w:r w:rsidR="00CD75A7" w:rsidRPr="00911FF3">
        <w:rPr>
          <w:rFonts w:eastAsia="Calibri"/>
          <w:kern w:val="2"/>
        </w:rPr>
        <w:t xml:space="preserve"> </w:t>
      </w:r>
      <w:r w:rsidRPr="00911FF3">
        <w:rPr>
          <w:rFonts w:eastAsia="Calibri"/>
          <w:kern w:val="2"/>
        </w:rPr>
        <w:t>Praktika gjyq</w:t>
      </w:r>
      <w:r w:rsidR="00DF595A" w:rsidRPr="00911FF3">
        <w:rPr>
          <w:rFonts w:eastAsia="Calibri"/>
          <w:kern w:val="2"/>
        </w:rPr>
        <w:t>ë</w:t>
      </w:r>
      <w:r w:rsidRPr="00911FF3">
        <w:rPr>
          <w:rFonts w:eastAsia="Calibri"/>
          <w:kern w:val="2"/>
        </w:rPr>
        <w:t>sore ka mbajtur q</w:t>
      </w:r>
      <w:r w:rsidR="00DF595A" w:rsidRPr="00911FF3">
        <w:rPr>
          <w:rFonts w:eastAsia="Calibri"/>
          <w:kern w:val="2"/>
        </w:rPr>
        <w:t>ë</w:t>
      </w:r>
      <w:r w:rsidRPr="00911FF3">
        <w:rPr>
          <w:rFonts w:eastAsia="Calibri"/>
          <w:kern w:val="2"/>
        </w:rPr>
        <w:t>ndrimin se m</w:t>
      </w:r>
      <w:r w:rsidR="00604927" w:rsidRPr="00911FF3">
        <w:rPr>
          <w:rFonts w:eastAsia="Calibri"/>
          <w:kern w:val="2"/>
        </w:rPr>
        <w:t>ungesa e njërit prej 4 element</w:t>
      </w:r>
      <w:r w:rsidR="00D11103" w:rsidRPr="00911FF3">
        <w:rPr>
          <w:rFonts w:eastAsia="Calibri"/>
          <w:kern w:val="2"/>
        </w:rPr>
        <w:t>e</w:t>
      </w:r>
      <w:r w:rsidR="00604927" w:rsidRPr="00911FF3">
        <w:rPr>
          <w:rFonts w:eastAsia="Calibri"/>
          <w:kern w:val="2"/>
        </w:rPr>
        <w:t>ve rrëzon ekzistencën e “bashkëpunimit” dhe në këtë qëndrim Kolegjet Penale të Apelit dhe të Gjykatës së Lartë kanë q</w:t>
      </w:r>
      <w:r w:rsidR="00801014" w:rsidRPr="00911FF3">
        <w:rPr>
          <w:rFonts w:eastAsia="Calibri"/>
          <w:kern w:val="2"/>
        </w:rPr>
        <w:t>e</w:t>
      </w:r>
      <w:r w:rsidR="00604927" w:rsidRPr="00911FF3">
        <w:rPr>
          <w:rFonts w:eastAsia="Calibri"/>
          <w:kern w:val="2"/>
        </w:rPr>
        <w:t>në konstante dhe kanë arsyetuar ngushtësisht të provuarit e “bashkëpunëtorëve” dhe “kontributit” të tyre në marrëveshje.</w:t>
      </w:r>
    </w:p>
    <w:p w14:paraId="6BA84672" w14:textId="57F1B128" w:rsidR="00D6229A" w:rsidRPr="00911FF3" w:rsidRDefault="006B5E6C" w:rsidP="00D6229A">
      <w:pPr>
        <w:ind w:firstLine="720"/>
        <w:jc w:val="both"/>
      </w:pPr>
      <w:r w:rsidRPr="00911FF3">
        <w:rPr>
          <w:rFonts w:eastAsia="Calibri"/>
          <w:kern w:val="2"/>
        </w:rPr>
        <w:t>39. N</w:t>
      </w:r>
      <w:r w:rsidR="00DF595A" w:rsidRPr="00911FF3">
        <w:rPr>
          <w:rFonts w:eastAsia="Calibri"/>
          <w:kern w:val="2"/>
        </w:rPr>
        <w:t>ë</w:t>
      </w:r>
      <w:r w:rsidR="00604927" w:rsidRPr="00911FF3">
        <w:rPr>
          <w:rFonts w:eastAsia="Calibri"/>
          <w:kern w:val="2"/>
        </w:rPr>
        <w:t xml:space="preserve"> neni</w:t>
      </w:r>
      <w:r w:rsidRPr="00911FF3">
        <w:rPr>
          <w:rFonts w:eastAsia="Calibri"/>
          <w:kern w:val="2"/>
        </w:rPr>
        <w:t>n</w:t>
      </w:r>
      <w:r w:rsidR="00604927" w:rsidRPr="00911FF3">
        <w:rPr>
          <w:rFonts w:eastAsia="Calibri"/>
          <w:kern w:val="2"/>
        </w:rPr>
        <w:t xml:space="preserve"> 28</w:t>
      </w:r>
      <w:r w:rsidR="00CD75A7" w:rsidRPr="00911FF3">
        <w:rPr>
          <w:rFonts w:eastAsia="Calibri"/>
          <w:kern w:val="2"/>
        </w:rPr>
        <w:t xml:space="preserve"> t</w:t>
      </w:r>
      <w:r w:rsidR="00DE67B8" w:rsidRPr="00911FF3">
        <w:rPr>
          <w:rFonts w:eastAsia="Calibri"/>
          <w:kern w:val="2"/>
        </w:rPr>
        <w:t>ë</w:t>
      </w:r>
      <w:r w:rsidR="00CD75A7" w:rsidRPr="00911FF3">
        <w:rPr>
          <w:rFonts w:eastAsia="Calibri"/>
          <w:kern w:val="2"/>
        </w:rPr>
        <w:t xml:space="preserve"> </w:t>
      </w:r>
      <w:r w:rsidR="00053AE6" w:rsidRPr="00911FF3">
        <w:rPr>
          <w:rFonts w:eastAsia="Calibri"/>
          <w:kern w:val="2"/>
        </w:rPr>
        <w:t>KP,</w:t>
      </w:r>
      <w:r w:rsidR="00604927" w:rsidRPr="00911FF3">
        <w:rPr>
          <w:rFonts w:eastAsia="Calibri"/>
          <w:kern w:val="2"/>
        </w:rPr>
        <w:t xml:space="preserve"> </w:t>
      </w:r>
      <w:r w:rsidR="00CD75A7" w:rsidRPr="00911FF3">
        <w:rPr>
          <w:rFonts w:eastAsia="Calibri"/>
          <w:kern w:val="2"/>
        </w:rPr>
        <w:t>n</w:t>
      </w:r>
      <w:r w:rsidR="00DE67B8" w:rsidRPr="00911FF3">
        <w:rPr>
          <w:rFonts w:eastAsia="Calibri"/>
          <w:kern w:val="2"/>
        </w:rPr>
        <w:t>ë</w:t>
      </w:r>
      <w:r w:rsidR="00604927" w:rsidRPr="00911FF3">
        <w:rPr>
          <w:rFonts w:eastAsia="Calibri"/>
          <w:kern w:val="2"/>
        </w:rPr>
        <w:t xml:space="preserve"> paragrafi</w:t>
      </w:r>
      <w:r w:rsidR="00CD75A7" w:rsidRPr="00911FF3">
        <w:rPr>
          <w:rFonts w:eastAsia="Calibri"/>
          <w:kern w:val="2"/>
        </w:rPr>
        <w:t>n</w:t>
      </w:r>
      <w:r w:rsidR="00604927" w:rsidRPr="00911FF3">
        <w:rPr>
          <w:rFonts w:eastAsia="Calibri"/>
          <w:kern w:val="2"/>
        </w:rPr>
        <w:t xml:space="preserve"> 4</w:t>
      </w:r>
      <w:r w:rsidR="00C07833" w:rsidRPr="00911FF3">
        <w:rPr>
          <w:rFonts w:eastAsia="Calibri"/>
          <w:kern w:val="2"/>
        </w:rPr>
        <w:t xml:space="preserve"> të</w:t>
      </w:r>
      <w:r w:rsidRPr="00911FF3">
        <w:rPr>
          <w:rFonts w:eastAsia="Calibri"/>
          <w:kern w:val="2"/>
        </w:rPr>
        <w:t xml:space="preserve"> tij, </w:t>
      </w:r>
      <w:r w:rsidR="00CD75A7" w:rsidRPr="00911FF3">
        <w:rPr>
          <w:rFonts w:eastAsia="Calibri"/>
          <w:kern w:val="2"/>
        </w:rPr>
        <w:t>jepet kuptimi i grupit t</w:t>
      </w:r>
      <w:r w:rsidR="00DE67B8" w:rsidRPr="00911FF3">
        <w:rPr>
          <w:rFonts w:eastAsia="Calibri"/>
          <w:kern w:val="2"/>
        </w:rPr>
        <w:t>ë</w:t>
      </w:r>
      <w:r w:rsidR="00CD75A7" w:rsidRPr="00911FF3">
        <w:rPr>
          <w:rFonts w:eastAsia="Calibri"/>
          <w:kern w:val="2"/>
        </w:rPr>
        <w:t xml:space="preserve"> strukturuar kriminal,</w:t>
      </w:r>
      <w:r w:rsidRPr="00911FF3">
        <w:rPr>
          <w:rFonts w:eastAsia="Calibri"/>
          <w:kern w:val="2"/>
        </w:rPr>
        <w:t xml:space="preserve"> duke përcaktuar elementet e </w:t>
      </w:r>
      <w:r w:rsidR="00DF595A" w:rsidRPr="00911FF3">
        <w:rPr>
          <w:rFonts w:eastAsia="Calibri"/>
          <w:kern w:val="2"/>
        </w:rPr>
        <w:t>veçantë</w:t>
      </w:r>
      <w:r w:rsidRPr="00911FF3">
        <w:rPr>
          <w:rFonts w:eastAsia="Calibri"/>
          <w:kern w:val="2"/>
        </w:rPr>
        <w:t xml:space="preserve"> q</w:t>
      </w:r>
      <w:r w:rsidR="00DF595A" w:rsidRPr="00911FF3">
        <w:rPr>
          <w:rFonts w:eastAsia="Calibri"/>
          <w:kern w:val="2"/>
        </w:rPr>
        <w:t>ë</w:t>
      </w:r>
      <w:r w:rsidRPr="00911FF3">
        <w:rPr>
          <w:rFonts w:eastAsia="Calibri"/>
          <w:kern w:val="2"/>
        </w:rPr>
        <w:t xml:space="preserve"> e dallojn</w:t>
      </w:r>
      <w:r w:rsidR="00DF595A" w:rsidRPr="00911FF3">
        <w:rPr>
          <w:rFonts w:eastAsia="Calibri"/>
          <w:kern w:val="2"/>
        </w:rPr>
        <w:t>ë</w:t>
      </w:r>
      <w:r w:rsidRPr="00911FF3">
        <w:rPr>
          <w:rFonts w:eastAsia="Calibri"/>
          <w:kern w:val="2"/>
        </w:rPr>
        <w:t xml:space="preserve"> k</w:t>
      </w:r>
      <w:r w:rsidR="00DF595A" w:rsidRPr="00911FF3">
        <w:rPr>
          <w:rFonts w:eastAsia="Calibri"/>
          <w:kern w:val="2"/>
        </w:rPr>
        <w:t>ë</w:t>
      </w:r>
      <w:r w:rsidRPr="00911FF3">
        <w:rPr>
          <w:rFonts w:eastAsia="Calibri"/>
          <w:kern w:val="2"/>
        </w:rPr>
        <w:t>t</w:t>
      </w:r>
      <w:r w:rsidR="00DF595A" w:rsidRPr="00911FF3">
        <w:rPr>
          <w:rFonts w:eastAsia="Calibri"/>
          <w:kern w:val="2"/>
        </w:rPr>
        <w:t>ë</w:t>
      </w:r>
      <w:r w:rsidRPr="00911FF3">
        <w:rPr>
          <w:rFonts w:eastAsia="Calibri"/>
          <w:kern w:val="2"/>
        </w:rPr>
        <w:t xml:space="preserve"> form</w:t>
      </w:r>
      <w:r w:rsidR="00DF595A" w:rsidRPr="00911FF3">
        <w:rPr>
          <w:rFonts w:eastAsia="Calibri"/>
          <w:kern w:val="2"/>
        </w:rPr>
        <w:t>ë</w:t>
      </w:r>
      <w:r w:rsidRPr="00911FF3">
        <w:rPr>
          <w:rFonts w:eastAsia="Calibri"/>
          <w:kern w:val="2"/>
        </w:rPr>
        <w:t xml:space="preserve"> t</w:t>
      </w:r>
      <w:r w:rsidR="00DF595A" w:rsidRPr="00911FF3">
        <w:rPr>
          <w:rFonts w:eastAsia="Calibri"/>
          <w:kern w:val="2"/>
        </w:rPr>
        <w:t>ë</w:t>
      </w:r>
      <w:r w:rsidRPr="00911FF3">
        <w:rPr>
          <w:rFonts w:eastAsia="Calibri"/>
          <w:kern w:val="2"/>
        </w:rPr>
        <w:t xml:space="preserve"> posaçme nga</w:t>
      </w:r>
      <w:r w:rsidR="00DF595A" w:rsidRPr="00911FF3">
        <w:rPr>
          <w:rFonts w:eastAsia="Calibri"/>
          <w:kern w:val="2"/>
        </w:rPr>
        <w:t xml:space="preserve"> </w:t>
      </w:r>
      <w:r w:rsidRPr="00911FF3">
        <w:rPr>
          <w:rFonts w:eastAsia="Calibri"/>
          <w:kern w:val="2"/>
        </w:rPr>
        <w:t>bashk</w:t>
      </w:r>
      <w:r w:rsidR="00DF595A" w:rsidRPr="00911FF3">
        <w:rPr>
          <w:rFonts w:eastAsia="Calibri"/>
          <w:kern w:val="2"/>
        </w:rPr>
        <w:t>ë</w:t>
      </w:r>
      <w:r w:rsidRPr="00911FF3">
        <w:rPr>
          <w:rFonts w:eastAsia="Calibri"/>
          <w:kern w:val="2"/>
        </w:rPr>
        <w:t>punimi i thjesht</w:t>
      </w:r>
      <w:r w:rsidR="00DF595A" w:rsidRPr="00911FF3">
        <w:rPr>
          <w:rFonts w:eastAsia="Calibri"/>
          <w:kern w:val="2"/>
        </w:rPr>
        <w:t>ë</w:t>
      </w:r>
      <w:r w:rsidRPr="00911FF3">
        <w:rPr>
          <w:rFonts w:eastAsia="Calibri"/>
          <w:kern w:val="2"/>
        </w:rPr>
        <w:t>. Ky p</w:t>
      </w:r>
      <w:r w:rsidR="00DF595A" w:rsidRPr="00911FF3">
        <w:rPr>
          <w:rFonts w:eastAsia="Calibri"/>
          <w:kern w:val="2"/>
        </w:rPr>
        <w:t>ë</w:t>
      </w:r>
      <w:r w:rsidRPr="00911FF3">
        <w:rPr>
          <w:rFonts w:eastAsia="Calibri"/>
          <w:kern w:val="2"/>
        </w:rPr>
        <w:t xml:space="preserve">rkufizim </w:t>
      </w:r>
      <w:r w:rsidR="00DF595A" w:rsidRPr="00911FF3">
        <w:rPr>
          <w:rFonts w:eastAsia="Calibri"/>
          <w:kern w:val="2"/>
        </w:rPr>
        <w:t>ë</w:t>
      </w:r>
      <w:r w:rsidRPr="00911FF3">
        <w:rPr>
          <w:rFonts w:eastAsia="Calibri"/>
          <w:kern w:val="2"/>
        </w:rPr>
        <w:t>sht</w:t>
      </w:r>
      <w:r w:rsidR="00DF595A" w:rsidRPr="00911FF3">
        <w:rPr>
          <w:rFonts w:eastAsia="Calibri"/>
          <w:kern w:val="2"/>
        </w:rPr>
        <w:t>ë</w:t>
      </w:r>
      <w:r w:rsidRPr="00911FF3">
        <w:rPr>
          <w:rFonts w:eastAsia="Calibri"/>
          <w:kern w:val="2"/>
        </w:rPr>
        <w:t xml:space="preserve"> n</w:t>
      </w:r>
      <w:r w:rsidR="00DF595A" w:rsidRPr="00911FF3">
        <w:rPr>
          <w:rFonts w:eastAsia="Calibri"/>
          <w:kern w:val="2"/>
        </w:rPr>
        <w:t>ë</w:t>
      </w:r>
      <w:r w:rsidRPr="00911FF3">
        <w:rPr>
          <w:rFonts w:eastAsia="Calibri"/>
          <w:kern w:val="2"/>
        </w:rPr>
        <w:t xml:space="preserve"> unison me sa parashikon </w:t>
      </w:r>
      <w:r w:rsidRPr="00911FF3">
        <w:t>Konventa e Kombeve te Bashkuara Kundër Krimit te Organizuar, e ratifikuar nga shteti shqiptar me ligjin nr. 8920, datë 11/07/2002: “</w:t>
      </w:r>
      <w:r w:rsidRPr="00911FF3">
        <w:rPr>
          <w:i/>
        </w:rPr>
        <w:t>Grup i strukturuar” nënkupton një grup që nuk është formuar në mënyrë të rastësishme për kryerjen e menjëhershme të një vepre penale dhe që nuk nevojitet të ketë të përcaktuar rolet e anëtarëve të tij, vazhdimësinë e anëtarësimit në të ose të ketë një strukturë të zhvilluar</w:t>
      </w:r>
      <w:r w:rsidRPr="00911FF3">
        <w:t xml:space="preserve">”. </w:t>
      </w:r>
      <w:r w:rsidRPr="00911FF3">
        <w:rPr>
          <w:lang w:eastAsia="x-none"/>
        </w:rPr>
        <w:t>N</w:t>
      </w:r>
      <w:r w:rsidR="00DF595A" w:rsidRPr="00911FF3">
        <w:rPr>
          <w:lang w:eastAsia="x-none"/>
        </w:rPr>
        <w:t>ë</w:t>
      </w:r>
      <w:r w:rsidRPr="00911FF3">
        <w:rPr>
          <w:lang w:eastAsia="x-none"/>
        </w:rPr>
        <w:t xml:space="preserve"> k</w:t>
      </w:r>
      <w:r w:rsidR="00DF595A" w:rsidRPr="00911FF3">
        <w:rPr>
          <w:lang w:eastAsia="x-none"/>
        </w:rPr>
        <w:t>ë</w:t>
      </w:r>
      <w:r w:rsidRPr="00911FF3">
        <w:rPr>
          <w:lang w:eastAsia="x-none"/>
        </w:rPr>
        <w:t>t</w:t>
      </w:r>
      <w:r w:rsidR="00DF595A" w:rsidRPr="00911FF3">
        <w:rPr>
          <w:lang w:eastAsia="x-none"/>
        </w:rPr>
        <w:t>ë</w:t>
      </w:r>
      <w:r w:rsidRPr="00911FF3">
        <w:rPr>
          <w:lang w:eastAsia="x-none"/>
        </w:rPr>
        <w:t xml:space="preserve"> kuptim, praktika gjyq</w:t>
      </w:r>
      <w:r w:rsidR="00DF595A" w:rsidRPr="00911FF3">
        <w:rPr>
          <w:lang w:eastAsia="x-none"/>
        </w:rPr>
        <w:t>ë</w:t>
      </w:r>
      <w:r w:rsidRPr="00911FF3">
        <w:rPr>
          <w:lang w:eastAsia="x-none"/>
        </w:rPr>
        <w:t xml:space="preserve">sore ka </w:t>
      </w:r>
      <w:r w:rsidR="000C775B" w:rsidRPr="00911FF3">
        <w:rPr>
          <w:lang w:eastAsia="x-none"/>
        </w:rPr>
        <w:t>verifikuar</w:t>
      </w:r>
      <w:r w:rsidRPr="00911FF3">
        <w:rPr>
          <w:lang w:eastAsia="x-none"/>
        </w:rPr>
        <w:t xml:space="preserve"> ekzistenc</w:t>
      </w:r>
      <w:r w:rsidR="00DF595A" w:rsidRPr="00911FF3">
        <w:rPr>
          <w:lang w:eastAsia="x-none"/>
        </w:rPr>
        <w:t>ë</w:t>
      </w:r>
      <w:r w:rsidRPr="00911FF3">
        <w:rPr>
          <w:lang w:eastAsia="x-none"/>
        </w:rPr>
        <w:t xml:space="preserve">n e </w:t>
      </w:r>
      <w:r w:rsidR="00DF595A" w:rsidRPr="00911FF3">
        <w:rPr>
          <w:lang w:eastAsia="x-none"/>
        </w:rPr>
        <w:t>elementeve</w:t>
      </w:r>
      <w:r w:rsidRPr="00911FF3">
        <w:rPr>
          <w:lang w:eastAsia="x-none"/>
        </w:rPr>
        <w:t xml:space="preserve"> t</w:t>
      </w:r>
      <w:r w:rsidR="00DF595A" w:rsidRPr="00911FF3">
        <w:rPr>
          <w:lang w:eastAsia="x-none"/>
        </w:rPr>
        <w:t>ë</w:t>
      </w:r>
      <w:r w:rsidRPr="00911FF3">
        <w:rPr>
          <w:lang w:eastAsia="x-none"/>
        </w:rPr>
        <w:t xml:space="preserve"> grupit t</w:t>
      </w:r>
      <w:r w:rsidR="00DF595A" w:rsidRPr="00911FF3">
        <w:rPr>
          <w:lang w:eastAsia="x-none"/>
        </w:rPr>
        <w:t>ë</w:t>
      </w:r>
      <w:r w:rsidRPr="00911FF3">
        <w:rPr>
          <w:lang w:eastAsia="x-none"/>
        </w:rPr>
        <w:t xml:space="preserve"> strukturuar kriminal: </w:t>
      </w:r>
      <w:r w:rsidR="000C775B" w:rsidRPr="00911FF3">
        <w:t>a) numri i pjes</w:t>
      </w:r>
      <w:r w:rsidR="00EF34F3" w:rsidRPr="00911FF3">
        <w:t>ë</w:t>
      </w:r>
      <w:r w:rsidR="000C775B" w:rsidRPr="00911FF3">
        <w:t>marr</w:t>
      </w:r>
      <w:r w:rsidR="00EF34F3" w:rsidRPr="00911FF3">
        <w:t>ë</w:t>
      </w:r>
      <w:r w:rsidR="000C775B" w:rsidRPr="00911FF3">
        <w:t xml:space="preserve">sve, të paktën tre ose më shumë personave, bashkëpunim i cili bëhet me qëllim kryerjen e një ose disa veprave penale. b) Ky grup i strukturuar kriminal nuk formohet rastësisht. Kjo do të thotë se, për të qenë para kësaj forme të bashkëpunimit të veçantë, kërkohet që ky bashkëpunim të ketë ekzistuar, paraprakisht, që para se të fillojë kryerja e veprës penale, të ekzistojë edhe në momentin e fillimit të kryerjes së veprës penale si dhe gjatë gjithë kohës së kryerjes së veprës penale. Pra, ky bashkëpunim duhet të jetë i planifikuar dhe i paramenduar, që para se të fillojë kryeja e veprës penale nga të paktën një prej bashkëpunëtorëve. c) Grupi i strukturuar kriminal ka një strukturë dhe organizim të caktuar, edhe minimale. Ky element i grupit të strukturuar kriminal, rezulton nga </w:t>
      </w:r>
      <w:r w:rsidR="0067684D" w:rsidRPr="00911FF3">
        <w:t>p</w:t>
      </w:r>
      <w:r w:rsidR="00EF34F3" w:rsidRPr="00911FF3">
        <w:t>ë</w:t>
      </w:r>
      <w:r w:rsidR="0067684D" w:rsidRPr="00911FF3">
        <w:t>rmbajtja e fjalis</w:t>
      </w:r>
      <w:r w:rsidR="00EF34F3" w:rsidRPr="00911FF3">
        <w:t>ë</w:t>
      </w:r>
      <w:r w:rsidR="0067684D" w:rsidRPr="00911FF3">
        <w:t xml:space="preserve"> s</w:t>
      </w:r>
      <w:r w:rsidR="00EF34F3" w:rsidRPr="00911FF3">
        <w:t>ë</w:t>
      </w:r>
      <w:r w:rsidR="0067684D" w:rsidRPr="00911FF3">
        <w:t xml:space="preserve"> dyt</w:t>
      </w:r>
      <w:r w:rsidR="00EF34F3" w:rsidRPr="00911FF3">
        <w:t>ë</w:t>
      </w:r>
      <w:r w:rsidR="0067684D" w:rsidRPr="00911FF3">
        <w:t xml:space="preserve"> t</w:t>
      </w:r>
      <w:r w:rsidR="00EF34F3" w:rsidRPr="00911FF3">
        <w:t>ë</w:t>
      </w:r>
      <w:r w:rsidR="0067684D" w:rsidRPr="00911FF3">
        <w:t xml:space="preserve"> </w:t>
      </w:r>
      <w:r w:rsidR="000C775B" w:rsidRPr="00911FF3">
        <w:t>paragrafi</w:t>
      </w:r>
      <w:r w:rsidR="0067684D" w:rsidRPr="00911FF3">
        <w:t>t</w:t>
      </w:r>
      <w:r w:rsidR="000C775B" w:rsidRPr="00911FF3">
        <w:t xml:space="preserve"> 4 të</w:t>
      </w:r>
      <w:r w:rsidR="0067684D" w:rsidRPr="00911FF3">
        <w:t xml:space="preserve"> nenit 28 t</w:t>
      </w:r>
      <w:r w:rsidR="00EF34F3" w:rsidRPr="00911FF3">
        <w:t>ë</w:t>
      </w:r>
      <w:r w:rsidR="0067684D" w:rsidRPr="00911FF3">
        <w:t xml:space="preserve"> </w:t>
      </w:r>
      <w:r w:rsidR="000C775B" w:rsidRPr="00911FF3">
        <w:t>K</w:t>
      </w:r>
      <w:r w:rsidR="0067684D" w:rsidRPr="00911FF3">
        <w:t>P</w:t>
      </w:r>
      <w:r w:rsidR="000C775B" w:rsidRPr="00911FF3">
        <w:t xml:space="preserve">, i cili përcakton se grupi i strukturuar nuk është e nevojshme të dallohet për një organizim dhe strukturim të zhvilluar. </w:t>
      </w:r>
      <w:r w:rsidR="0067684D" w:rsidRPr="00911FF3">
        <w:t>Pra, ligji penal pranon se kjo form</w:t>
      </w:r>
      <w:r w:rsidR="00EF34F3" w:rsidRPr="00911FF3">
        <w:t>ë</w:t>
      </w:r>
      <w:r w:rsidR="0067684D" w:rsidRPr="00911FF3">
        <w:t xml:space="preserve"> e vecant</w:t>
      </w:r>
      <w:r w:rsidR="00EF34F3" w:rsidRPr="00911FF3">
        <w:t>ë</w:t>
      </w:r>
      <w:r w:rsidR="0067684D" w:rsidRPr="00911FF3">
        <w:t xml:space="preserve"> bashk</w:t>
      </w:r>
      <w:r w:rsidR="00EF34F3" w:rsidRPr="00911FF3">
        <w:t>ë</w:t>
      </w:r>
      <w:r w:rsidR="0067684D" w:rsidRPr="00911FF3">
        <w:t>punimi ka nj</w:t>
      </w:r>
      <w:r w:rsidR="00EF34F3" w:rsidRPr="00911FF3">
        <w:t>ë</w:t>
      </w:r>
      <w:r w:rsidR="0067684D" w:rsidRPr="00911FF3">
        <w:t xml:space="preserve"> lloj organizimi dhe strukturimi minimal (nuk </w:t>
      </w:r>
      <w:r w:rsidR="00EF34F3" w:rsidRPr="00911FF3">
        <w:t>ë</w:t>
      </w:r>
      <w:r w:rsidR="0067684D" w:rsidRPr="00911FF3">
        <w:t>sht</w:t>
      </w:r>
      <w:r w:rsidR="00EF34F3" w:rsidRPr="00911FF3">
        <w:t>ë</w:t>
      </w:r>
      <w:r w:rsidR="0067684D" w:rsidRPr="00911FF3">
        <w:t xml:space="preserve"> n</w:t>
      </w:r>
      <w:r w:rsidR="00EF34F3" w:rsidRPr="00911FF3">
        <w:t>ë</w:t>
      </w:r>
      <w:r w:rsidR="0067684D" w:rsidRPr="00911FF3">
        <w:t xml:space="preserve"> nivel t</w:t>
      </w:r>
      <w:r w:rsidR="00EF34F3" w:rsidRPr="00911FF3">
        <w:t>ë</w:t>
      </w:r>
      <w:r w:rsidR="0067684D" w:rsidRPr="00911FF3">
        <w:t xml:space="preserve"> zhvilluar). </w:t>
      </w:r>
      <w:r w:rsidR="000C775B" w:rsidRPr="00911FF3">
        <w:t xml:space="preserve">Pasja e një strukture dhe organizimi minimal për kryerjen e veprës penale, </w:t>
      </w:r>
      <w:r w:rsidR="0067684D" w:rsidRPr="00911FF3">
        <w:t>n</w:t>
      </w:r>
      <w:r w:rsidR="00EF34F3" w:rsidRPr="00911FF3">
        <w:t>ë</w:t>
      </w:r>
      <w:r w:rsidR="0067684D" w:rsidRPr="00911FF3">
        <w:t xml:space="preserve"> k</w:t>
      </w:r>
      <w:r w:rsidR="00EF34F3" w:rsidRPr="00911FF3">
        <w:t>ë</w:t>
      </w:r>
      <w:r w:rsidR="0067684D" w:rsidRPr="00911FF3">
        <w:t>t</w:t>
      </w:r>
      <w:r w:rsidR="00EF34F3" w:rsidRPr="00911FF3">
        <w:t>ë</w:t>
      </w:r>
      <w:r w:rsidR="0067684D" w:rsidRPr="00911FF3">
        <w:t xml:space="preserve"> form</w:t>
      </w:r>
      <w:r w:rsidR="00EF34F3" w:rsidRPr="00911FF3">
        <w:t>ë</w:t>
      </w:r>
      <w:r w:rsidR="0067684D" w:rsidRPr="00911FF3">
        <w:t xml:space="preserve"> t</w:t>
      </w:r>
      <w:r w:rsidR="00EF34F3" w:rsidRPr="00911FF3">
        <w:t>ë</w:t>
      </w:r>
      <w:r w:rsidR="0067684D" w:rsidRPr="00911FF3">
        <w:t xml:space="preserve"> ve</w:t>
      </w:r>
      <w:r w:rsidR="002A2841" w:rsidRPr="00911FF3">
        <w:t>ç</w:t>
      </w:r>
      <w:r w:rsidR="0067684D" w:rsidRPr="00911FF3">
        <w:t>ant</w:t>
      </w:r>
      <w:r w:rsidR="00EF34F3" w:rsidRPr="00911FF3">
        <w:t>ë</w:t>
      </w:r>
      <w:r w:rsidR="0067684D" w:rsidRPr="00911FF3">
        <w:t xml:space="preserve"> bashk</w:t>
      </w:r>
      <w:r w:rsidR="00EF34F3" w:rsidRPr="00911FF3">
        <w:t>ë</w:t>
      </w:r>
      <w:r w:rsidR="0067684D" w:rsidRPr="00911FF3">
        <w:t>punimi e dallon at</w:t>
      </w:r>
      <w:r w:rsidR="00EF34F3" w:rsidRPr="00911FF3">
        <w:t>ë</w:t>
      </w:r>
      <w:r w:rsidR="0067684D" w:rsidRPr="00911FF3">
        <w:t xml:space="preserve"> nga </w:t>
      </w:r>
      <w:r w:rsidR="000C775B" w:rsidRPr="00911FF3">
        <w:t xml:space="preserve">bashkëpunimi </w:t>
      </w:r>
      <w:r w:rsidR="0067684D" w:rsidRPr="00911FF3">
        <w:t>i</w:t>
      </w:r>
      <w:r w:rsidR="000C775B" w:rsidRPr="00911FF3">
        <w:t xml:space="preserve"> thjeshtë</w:t>
      </w:r>
      <w:r w:rsidR="00EF34F3" w:rsidRPr="00911FF3">
        <w:t>.</w:t>
      </w:r>
      <w:r w:rsidR="0067684D" w:rsidRPr="00911FF3">
        <w:t xml:space="preserve"> </w:t>
      </w:r>
      <w:r w:rsidR="000C775B" w:rsidRPr="00911FF3">
        <w:t xml:space="preserve">ç) Grupi i strukturuar kriminal, si formë e veçantë bashkëpunimi, duke qenë se kërkon një organizim dhe strukturim të caktuar minimal, nënkupton që midis anëtarëve të grupit, të ekzistojë një ndarje </w:t>
      </w:r>
      <w:r w:rsidR="00EF34F3" w:rsidRPr="00911FF3">
        <w:t xml:space="preserve">minimale edhe e detyrave, që bëhet për të arritur qëllimin e përbashkët për të cilin ato kanë rënë dakord – kryerjen e veprës apo veprave penale. </w:t>
      </w:r>
    </w:p>
    <w:p w14:paraId="6DAE5582" w14:textId="619F10DB" w:rsidR="00D6229A" w:rsidRPr="00911FF3" w:rsidRDefault="00D6229A" w:rsidP="00D6229A">
      <w:pPr>
        <w:ind w:firstLine="720"/>
        <w:jc w:val="both"/>
        <w:rPr>
          <w:rFonts w:eastAsia="Calibri"/>
          <w:kern w:val="2"/>
        </w:rPr>
      </w:pPr>
      <w:r w:rsidRPr="00911FF3">
        <w:t xml:space="preserve">40. </w:t>
      </w:r>
      <w:r w:rsidR="00EF34F3" w:rsidRPr="00911FF3">
        <w:t>Neni 28</w:t>
      </w:r>
      <w:r w:rsidR="00C0021A" w:rsidRPr="00911FF3">
        <w:t>,</w:t>
      </w:r>
      <w:r w:rsidR="00EF34F3" w:rsidRPr="00911FF3">
        <w:t xml:space="preserve"> paragrafi i katërt i KP</w:t>
      </w:r>
      <w:r w:rsidR="00C0021A" w:rsidRPr="00911FF3">
        <w:t>,</w:t>
      </w:r>
      <w:r w:rsidR="00EF34F3" w:rsidRPr="00911FF3">
        <w:t xml:space="preserve"> thekson pikërisht këtë se grupi i strukturuar kriminal “</w:t>
      </w:r>
      <w:r w:rsidR="00EF34F3" w:rsidRPr="00911FF3">
        <w:rPr>
          <w:i/>
          <w:iCs/>
        </w:rPr>
        <w:t>nuk është e nevojshme të dallohet për anëtarësi të qëndrueshme, ndarje detyrash, organizim dhe strukturim të zhvilluar</w:t>
      </w:r>
      <w:r w:rsidR="00EF34F3" w:rsidRPr="00911FF3">
        <w:t>”.</w:t>
      </w:r>
      <w:r w:rsidR="00EF34F3" w:rsidRPr="00911FF3">
        <w:rPr>
          <w:bCs/>
        </w:rPr>
        <w:t xml:space="preserve"> Kolegji thekson se, n</w:t>
      </w:r>
      <w:r w:rsidR="00011996" w:rsidRPr="00911FF3">
        <w:rPr>
          <w:bCs/>
        </w:rPr>
        <w:t>ë</w:t>
      </w:r>
      <w:r w:rsidR="00EF34F3" w:rsidRPr="00911FF3">
        <w:rPr>
          <w:bCs/>
        </w:rPr>
        <w:t xml:space="preserve"> rastet kur verifikohet nj</w:t>
      </w:r>
      <w:r w:rsidR="00011996" w:rsidRPr="00911FF3">
        <w:rPr>
          <w:bCs/>
        </w:rPr>
        <w:t>ë</w:t>
      </w:r>
      <w:r w:rsidR="00EF34F3" w:rsidRPr="00911FF3">
        <w:rPr>
          <w:bCs/>
        </w:rPr>
        <w:t xml:space="preserve"> an</w:t>
      </w:r>
      <w:r w:rsidR="00011996" w:rsidRPr="00911FF3">
        <w:rPr>
          <w:bCs/>
        </w:rPr>
        <w:t>ë</w:t>
      </w:r>
      <w:r w:rsidR="00EF34F3" w:rsidRPr="00911FF3">
        <w:rPr>
          <w:bCs/>
        </w:rPr>
        <w:t>tar</w:t>
      </w:r>
      <w:r w:rsidR="00011996" w:rsidRPr="00911FF3">
        <w:rPr>
          <w:bCs/>
        </w:rPr>
        <w:t>ë</w:t>
      </w:r>
      <w:r w:rsidR="00EF34F3" w:rsidRPr="00911FF3">
        <w:rPr>
          <w:bCs/>
        </w:rPr>
        <w:t>si e q</w:t>
      </w:r>
      <w:r w:rsidR="00011996" w:rsidRPr="00911FF3">
        <w:rPr>
          <w:bCs/>
        </w:rPr>
        <w:t>ë</w:t>
      </w:r>
      <w:r w:rsidR="00C0021A" w:rsidRPr="00911FF3">
        <w:rPr>
          <w:bCs/>
        </w:rPr>
        <w:t>n</w:t>
      </w:r>
      <w:r w:rsidR="00EF34F3" w:rsidRPr="00911FF3">
        <w:rPr>
          <w:bCs/>
        </w:rPr>
        <w:t>drueshme, ndarje e detyrave ku secili e ka qart</w:t>
      </w:r>
      <w:r w:rsidR="00011996" w:rsidRPr="00911FF3">
        <w:rPr>
          <w:bCs/>
        </w:rPr>
        <w:t>ë</w:t>
      </w:r>
      <w:r w:rsidR="00EF34F3" w:rsidRPr="00911FF3">
        <w:rPr>
          <w:bCs/>
        </w:rPr>
        <w:t xml:space="preserve"> rolin e tij, </w:t>
      </w:r>
      <w:r w:rsidR="000C775B" w:rsidRPr="00911FF3">
        <w:t>ku ekzisto</w:t>
      </w:r>
      <w:r w:rsidR="00EF34F3" w:rsidRPr="00911FF3">
        <w:t>n</w:t>
      </w:r>
      <w:r w:rsidR="000C775B" w:rsidRPr="00911FF3">
        <w:t xml:space="preserve"> gjithmonë një drejtues dhe një ose disa persona të tjerë që zbatojnë urdhrat e tij, </w:t>
      </w:r>
      <w:r w:rsidR="00C416B2" w:rsidRPr="00911FF3">
        <w:t xml:space="preserve">kjo </w:t>
      </w:r>
      <w:r w:rsidR="000C775B" w:rsidRPr="00911FF3">
        <w:t>është karakteristikë e organizatës kriminale, si forma më e lartë e bashkëpunimit të veçantë</w:t>
      </w:r>
      <w:r w:rsidR="00C416B2" w:rsidRPr="00911FF3">
        <w:t>. N</w:t>
      </w:r>
      <w:r w:rsidR="00011996" w:rsidRPr="00911FF3">
        <w:t>ë</w:t>
      </w:r>
      <w:r w:rsidR="00C416B2" w:rsidRPr="00911FF3">
        <w:t xml:space="preserve"> rastin e grupit t</w:t>
      </w:r>
      <w:r w:rsidR="00011996" w:rsidRPr="00911FF3">
        <w:t>ë</w:t>
      </w:r>
      <w:r w:rsidR="00C416B2" w:rsidRPr="00911FF3">
        <w:t xml:space="preserve"> strukturuar kriminal </w:t>
      </w:r>
      <w:r w:rsidR="000C775B" w:rsidRPr="00911FF3">
        <w:t xml:space="preserve">është e domosdoshme që të ekzistojë gjithmonë një ndarje minimale detyrash, në kuptimin që </w:t>
      </w:r>
      <w:r w:rsidR="00C416B2" w:rsidRPr="00911FF3">
        <w:t xml:space="preserve">mund dhe duhet </w:t>
      </w:r>
      <w:r w:rsidR="000C775B" w:rsidRPr="00911FF3">
        <w:t xml:space="preserve">të ketë një </w:t>
      </w:r>
      <w:r w:rsidR="000C775B" w:rsidRPr="00911FF3">
        <w:lastRenderedPageBreak/>
        <w:t>organizator</w:t>
      </w:r>
      <w:r w:rsidR="00C416B2" w:rsidRPr="00911FF3">
        <w:t>, si</w:t>
      </w:r>
      <w:r w:rsidR="000C775B" w:rsidRPr="00911FF3">
        <w:t xml:space="preserve"> dhe një ose disa persona të tjerë që të veprojnë si ekzekutorë, shtytës apo ndihmës. </w:t>
      </w:r>
      <w:r w:rsidR="00F5698A" w:rsidRPr="00911FF3">
        <w:rPr>
          <w:rFonts w:eastAsia="Calibri"/>
          <w:kern w:val="2"/>
        </w:rPr>
        <w:t>Kolegji v</w:t>
      </w:r>
      <w:r w:rsidR="00DE67B8" w:rsidRPr="00911FF3">
        <w:rPr>
          <w:rFonts w:eastAsia="Calibri"/>
          <w:kern w:val="2"/>
        </w:rPr>
        <w:t>ë</w:t>
      </w:r>
      <w:r w:rsidR="00F5698A" w:rsidRPr="00911FF3">
        <w:rPr>
          <w:rFonts w:eastAsia="Calibri"/>
          <w:kern w:val="2"/>
        </w:rPr>
        <w:t>ren se, e</w:t>
      </w:r>
      <w:r w:rsidR="00604927" w:rsidRPr="00911FF3">
        <w:rPr>
          <w:rFonts w:eastAsia="Calibri"/>
          <w:kern w:val="2"/>
        </w:rPr>
        <w:t xml:space="preserve">dhe në </w:t>
      </w:r>
      <w:r w:rsidRPr="00911FF3">
        <w:rPr>
          <w:rFonts w:eastAsia="Calibri"/>
          <w:kern w:val="2"/>
        </w:rPr>
        <w:t>verifikimin e ekzistenc</w:t>
      </w:r>
      <w:r w:rsidR="00011996" w:rsidRPr="00911FF3">
        <w:rPr>
          <w:rFonts w:eastAsia="Calibri"/>
          <w:kern w:val="2"/>
        </w:rPr>
        <w:t>ë</w:t>
      </w:r>
      <w:r w:rsidRPr="00911FF3">
        <w:rPr>
          <w:rFonts w:eastAsia="Calibri"/>
          <w:kern w:val="2"/>
        </w:rPr>
        <w:t>s s</w:t>
      </w:r>
      <w:r w:rsidR="00011996" w:rsidRPr="00911FF3">
        <w:rPr>
          <w:rFonts w:eastAsia="Calibri"/>
          <w:kern w:val="2"/>
        </w:rPr>
        <w:t>ë</w:t>
      </w:r>
      <w:r w:rsidRPr="00911FF3">
        <w:rPr>
          <w:rFonts w:eastAsia="Calibri"/>
          <w:kern w:val="2"/>
        </w:rPr>
        <w:t xml:space="preserve"> </w:t>
      </w:r>
      <w:r w:rsidR="00604927" w:rsidRPr="00911FF3">
        <w:rPr>
          <w:rFonts w:eastAsia="Calibri"/>
          <w:kern w:val="2"/>
        </w:rPr>
        <w:t xml:space="preserve">organizatës kriminale sipas </w:t>
      </w:r>
      <w:r w:rsidRPr="00911FF3">
        <w:rPr>
          <w:rFonts w:eastAsia="Calibri"/>
          <w:kern w:val="2"/>
        </w:rPr>
        <w:t xml:space="preserve">ndryshimeve </w:t>
      </w:r>
      <w:r w:rsidR="00604927" w:rsidRPr="00911FF3">
        <w:rPr>
          <w:rFonts w:eastAsia="Calibri"/>
          <w:kern w:val="2"/>
        </w:rPr>
        <w:t xml:space="preserve">të vitit 2017, gjykatat kanë ndjekur të njëjtën logjikë të interpretimit të veçorive të </w:t>
      </w:r>
      <w:r w:rsidRPr="00911FF3">
        <w:rPr>
          <w:rFonts w:eastAsia="Calibri"/>
          <w:kern w:val="2"/>
        </w:rPr>
        <w:t>k</w:t>
      </w:r>
      <w:r w:rsidR="00011996" w:rsidRPr="00911FF3">
        <w:rPr>
          <w:rFonts w:eastAsia="Calibri"/>
          <w:kern w:val="2"/>
        </w:rPr>
        <w:t>ë</w:t>
      </w:r>
      <w:r w:rsidRPr="00911FF3">
        <w:rPr>
          <w:rFonts w:eastAsia="Calibri"/>
          <w:kern w:val="2"/>
        </w:rPr>
        <w:t xml:space="preserve">saj forme </w:t>
      </w:r>
      <w:r w:rsidR="00604927" w:rsidRPr="00911FF3">
        <w:rPr>
          <w:rFonts w:eastAsia="Calibri"/>
          <w:kern w:val="2"/>
        </w:rPr>
        <w:t>bashkëpunimi të veçantë sipas të cilës duhet që të gjitha kushtet e parashikuara në nenin 28 për organizatën kriminale të jenë të provuara njëkohësisht.</w:t>
      </w:r>
      <w:r w:rsidR="001D1F4F" w:rsidRPr="00911FF3">
        <w:rPr>
          <w:rFonts w:eastAsia="Calibri"/>
          <w:kern w:val="2"/>
        </w:rPr>
        <w:t xml:space="preserve"> </w:t>
      </w:r>
      <w:r w:rsidR="00F6272C" w:rsidRPr="00911FF3">
        <w:rPr>
          <w:rFonts w:eastAsia="Calibri"/>
          <w:kern w:val="2"/>
        </w:rPr>
        <w:t>N</w:t>
      </w:r>
      <w:r w:rsidR="00207050" w:rsidRPr="00911FF3">
        <w:rPr>
          <w:rFonts w:eastAsia="Calibri"/>
          <w:kern w:val="2"/>
        </w:rPr>
        <w:t>ë</w:t>
      </w:r>
      <w:r w:rsidR="00F6272C" w:rsidRPr="00911FF3">
        <w:rPr>
          <w:rFonts w:eastAsia="Calibri"/>
          <w:kern w:val="2"/>
        </w:rPr>
        <w:t xml:space="preserve"> praktik</w:t>
      </w:r>
      <w:r w:rsidR="00207050" w:rsidRPr="00911FF3">
        <w:rPr>
          <w:rFonts w:eastAsia="Calibri"/>
          <w:kern w:val="2"/>
        </w:rPr>
        <w:t>ë</w:t>
      </w:r>
      <w:r w:rsidR="00F6272C" w:rsidRPr="00911FF3">
        <w:rPr>
          <w:rFonts w:eastAsia="Calibri"/>
          <w:kern w:val="2"/>
        </w:rPr>
        <w:t>n e tij</w:t>
      </w:r>
      <w:r w:rsidR="00604927" w:rsidRPr="00911FF3">
        <w:rPr>
          <w:rFonts w:eastAsia="Calibri"/>
          <w:kern w:val="2"/>
        </w:rPr>
        <w:t xml:space="preserve">, Kolegji Penal e </w:t>
      </w:r>
      <w:r w:rsidR="001D1F4F" w:rsidRPr="00911FF3">
        <w:rPr>
          <w:rFonts w:eastAsia="Calibri"/>
          <w:kern w:val="2"/>
        </w:rPr>
        <w:t xml:space="preserve">ka </w:t>
      </w:r>
      <w:r w:rsidR="00604927" w:rsidRPr="00911FF3">
        <w:rPr>
          <w:rFonts w:eastAsia="Calibri"/>
          <w:kern w:val="2"/>
        </w:rPr>
        <w:t>veç</w:t>
      </w:r>
      <w:r w:rsidR="001D1F4F" w:rsidRPr="00911FF3">
        <w:rPr>
          <w:rFonts w:eastAsia="Calibri"/>
          <w:kern w:val="2"/>
        </w:rPr>
        <w:t>uar</w:t>
      </w:r>
      <w:r w:rsidR="00604927" w:rsidRPr="00911FF3">
        <w:rPr>
          <w:rFonts w:eastAsia="Calibri"/>
          <w:kern w:val="2"/>
        </w:rPr>
        <w:t xml:space="preserve"> organizatën kriminale nga grupi strukturuar kriminal vetëm nga qëndrueshmëri</w:t>
      </w:r>
      <w:r w:rsidR="001D1F4F" w:rsidRPr="00911FF3">
        <w:rPr>
          <w:rFonts w:eastAsia="Calibri"/>
          <w:kern w:val="2"/>
        </w:rPr>
        <w:t>a</w:t>
      </w:r>
      <w:r w:rsidR="00604927" w:rsidRPr="00911FF3">
        <w:rPr>
          <w:rFonts w:eastAsia="Calibri"/>
          <w:kern w:val="2"/>
        </w:rPr>
        <w:t xml:space="preserve"> e lidhjes midis anëtarëve të grupimit kriminal</w:t>
      </w:r>
      <w:r w:rsidR="001D1F4F" w:rsidRPr="00911FF3">
        <w:rPr>
          <w:rFonts w:eastAsia="Calibri"/>
          <w:kern w:val="2"/>
        </w:rPr>
        <w:t>,</w:t>
      </w:r>
      <w:r w:rsidR="00604927" w:rsidRPr="00911FF3">
        <w:rPr>
          <w:rFonts w:eastAsia="Calibri"/>
          <w:kern w:val="2"/>
        </w:rPr>
        <w:t xml:space="preserve"> i cili organizohet për të kryer një numër të papërcaktuar veprash penale</w:t>
      </w:r>
      <w:r w:rsidR="001D1F4F" w:rsidRPr="00911FF3">
        <w:rPr>
          <w:rFonts w:eastAsia="Calibri"/>
          <w:kern w:val="2"/>
        </w:rPr>
        <w:t>, pa p</w:t>
      </w:r>
      <w:r w:rsidR="00DE67B8" w:rsidRPr="00911FF3">
        <w:rPr>
          <w:rFonts w:eastAsia="Calibri"/>
          <w:kern w:val="2"/>
        </w:rPr>
        <w:t>ë</w:t>
      </w:r>
      <w:r w:rsidR="001D1F4F" w:rsidRPr="00911FF3">
        <w:rPr>
          <w:rFonts w:eastAsia="Calibri"/>
          <w:kern w:val="2"/>
        </w:rPr>
        <w:t>rcaktuar n</w:t>
      </w:r>
      <w:r w:rsidR="00DE67B8" w:rsidRPr="00911FF3">
        <w:rPr>
          <w:rFonts w:eastAsia="Calibri"/>
          <w:kern w:val="2"/>
        </w:rPr>
        <w:t>ë</w:t>
      </w:r>
      <w:r w:rsidR="001D1F4F" w:rsidRPr="00911FF3">
        <w:rPr>
          <w:rFonts w:eastAsia="Calibri"/>
          <w:kern w:val="2"/>
        </w:rPr>
        <w:t xml:space="preserve"> m</w:t>
      </w:r>
      <w:r w:rsidR="00DE67B8" w:rsidRPr="00911FF3">
        <w:rPr>
          <w:rFonts w:eastAsia="Calibri"/>
          <w:kern w:val="2"/>
        </w:rPr>
        <w:t>ë</w:t>
      </w:r>
      <w:r w:rsidR="001D1F4F" w:rsidRPr="00911FF3">
        <w:rPr>
          <w:rFonts w:eastAsia="Calibri"/>
          <w:kern w:val="2"/>
        </w:rPr>
        <w:t>nyr</w:t>
      </w:r>
      <w:r w:rsidR="00DE67B8" w:rsidRPr="00911FF3">
        <w:rPr>
          <w:rFonts w:eastAsia="Calibri"/>
          <w:kern w:val="2"/>
        </w:rPr>
        <w:t>ë</w:t>
      </w:r>
      <w:r w:rsidR="001D1F4F" w:rsidRPr="00911FF3">
        <w:rPr>
          <w:rFonts w:eastAsia="Calibri"/>
          <w:kern w:val="2"/>
        </w:rPr>
        <w:t xml:space="preserve"> </w:t>
      </w:r>
      <w:r w:rsidR="00C271D6" w:rsidRPr="00911FF3">
        <w:rPr>
          <w:rFonts w:eastAsia="Calibri"/>
          <w:kern w:val="2"/>
        </w:rPr>
        <w:t>shteruese</w:t>
      </w:r>
      <w:r w:rsidR="001D1F4F" w:rsidRPr="00911FF3">
        <w:rPr>
          <w:rFonts w:eastAsia="Calibri"/>
          <w:kern w:val="2"/>
        </w:rPr>
        <w:t xml:space="preserve"> konceptin </w:t>
      </w:r>
      <w:r w:rsidR="00604927" w:rsidRPr="00911FF3">
        <w:rPr>
          <w:rFonts w:eastAsia="Calibri"/>
          <w:kern w:val="2"/>
        </w:rPr>
        <w:t>“lidhje e qëndrueshme”</w:t>
      </w:r>
      <w:r w:rsidR="00604927" w:rsidRPr="00911FF3">
        <w:rPr>
          <w:vertAlign w:val="superscript"/>
        </w:rPr>
        <w:footnoteReference w:id="13"/>
      </w:r>
      <w:r w:rsidR="00604927" w:rsidRPr="00911FF3">
        <w:rPr>
          <w:rFonts w:eastAsia="Calibri"/>
          <w:kern w:val="2"/>
        </w:rPr>
        <w:t>, por mjaftohet duke cilësuar se qëndrueshmëria duhet të vazhdojë edhe pas kryerjes së një apo disa veprave penale.</w:t>
      </w:r>
    </w:p>
    <w:p w14:paraId="6EB1BEFB" w14:textId="77777777" w:rsidR="00011996" w:rsidRPr="00911FF3" w:rsidRDefault="00D6229A" w:rsidP="00011996">
      <w:pPr>
        <w:ind w:firstLine="720"/>
        <w:jc w:val="both"/>
        <w:rPr>
          <w:rFonts w:eastAsia="Calibri"/>
          <w:kern w:val="2"/>
        </w:rPr>
      </w:pPr>
      <w:r w:rsidRPr="00911FF3">
        <w:rPr>
          <w:rFonts w:eastAsia="Calibri"/>
          <w:kern w:val="2"/>
        </w:rPr>
        <w:t>41. N</w:t>
      </w:r>
      <w:r w:rsidR="00011996" w:rsidRPr="00911FF3">
        <w:rPr>
          <w:rFonts w:eastAsia="Calibri"/>
          <w:kern w:val="2"/>
        </w:rPr>
        <w:t>ë</w:t>
      </w:r>
      <w:r w:rsidRPr="00911FF3">
        <w:rPr>
          <w:rFonts w:eastAsia="Calibri"/>
          <w:kern w:val="2"/>
        </w:rPr>
        <w:t xml:space="preserve"> lidhje me nenin 334 t</w:t>
      </w:r>
      <w:r w:rsidR="00011996" w:rsidRPr="00911FF3">
        <w:rPr>
          <w:rFonts w:eastAsia="Calibri"/>
          <w:kern w:val="2"/>
        </w:rPr>
        <w:t>ë</w:t>
      </w:r>
      <w:r w:rsidRPr="00911FF3">
        <w:rPr>
          <w:rFonts w:eastAsia="Calibri"/>
          <w:kern w:val="2"/>
        </w:rPr>
        <w:t xml:space="preserve"> KP, n</w:t>
      </w:r>
      <w:r w:rsidR="00011996" w:rsidRPr="00911FF3">
        <w:rPr>
          <w:rFonts w:eastAsia="Calibri"/>
          <w:kern w:val="2"/>
        </w:rPr>
        <w:t>ë</w:t>
      </w:r>
      <w:r w:rsidRPr="00911FF3">
        <w:rPr>
          <w:rFonts w:eastAsia="Calibri"/>
          <w:kern w:val="2"/>
        </w:rPr>
        <w:t xml:space="preserve"> radh</w:t>
      </w:r>
      <w:r w:rsidR="00011996" w:rsidRPr="00911FF3">
        <w:rPr>
          <w:rFonts w:eastAsia="Calibri"/>
          <w:kern w:val="2"/>
        </w:rPr>
        <w:t>ë</w:t>
      </w:r>
      <w:r w:rsidRPr="00911FF3">
        <w:rPr>
          <w:rFonts w:eastAsia="Calibri"/>
          <w:kern w:val="2"/>
        </w:rPr>
        <w:t xml:space="preserve"> t</w:t>
      </w:r>
      <w:r w:rsidR="00011996" w:rsidRPr="00911FF3">
        <w:rPr>
          <w:rFonts w:eastAsia="Calibri"/>
          <w:kern w:val="2"/>
        </w:rPr>
        <w:t>ë</w:t>
      </w:r>
      <w:r w:rsidRPr="00911FF3">
        <w:rPr>
          <w:rFonts w:eastAsia="Calibri"/>
          <w:kern w:val="2"/>
        </w:rPr>
        <w:t xml:space="preserve"> par</w:t>
      </w:r>
      <w:r w:rsidR="00011996" w:rsidRPr="00911FF3">
        <w:rPr>
          <w:rFonts w:eastAsia="Calibri"/>
          <w:kern w:val="2"/>
        </w:rPr>
        <w:t>ë</w:t>
      </w:r>
      <w:r w:rsidRPr="00911FF3">
        <w:rPr>
          <w:rFonts w:eastAsia="Calibri"/>
          <w:kern w:val="2"/>
        </w:rPr>
        <w:t xml:space="preserve"> Kolegji v</w:t>
      </w:r>
      <w:r w:rsidR="00011996" w:rsidRPr="00911FF3">
        <w:rPr>
          <w:rFonts w:eastAsia="Calibri"/>
          <w:kern w:val="2"/>
        </w:rPr>
        <w:t>ë</w:t>
      </w:r>
      <w:r w:rsidRPr="00911FF3">
        <w:rPr>
          <w:rFonts w:eastAsia="Calibri"/>
          <w:kern w:val="2"/>
        </w:rPr>
        <w:t xml:space="preserve"> n</w:t>
      </w:r>
      <w:r w:rsidR="00011996" w:rsidRPr="00911FF3">
        <w:rPr>
          <w:rFonts w:eastAsia="Calibri"/>
          <w:kern w:val="2"/>
        </w:rPr>
        <w:t>ë</w:t>
      </w:r>
      <w:r w:rsidRPr="00911FF3">
        <w:rPr>
          <w:rFonts w:eastAsia="Calibri"/>
          <w:kern w:val="2"/>
        </w:rPr>
        <w:t xml:space="preserve"> dukje s</w:t>
      </w:r>
      <w:r w:rsidR="00011996" w:rsidRPr="00911FF3">
        <w:rPr>
          <w:rFonts w:eastAsia="Calibri"/>
          <w:kern w:val="2"/>
        </w:rPr>
        <w:t>ë</w:t>
      </w:r>
      <w:r w:rsidRPr="00911FF3">
        <w:rPr>
          <w:rFonts w:eastAsia="Calibri"/>
          <w:kern w:val="2"/>
        </w:rPr>
        <w:t xml:space="preserve"> kjo </w:t>
      </w:r>
      <w:r w:rsidR="00237A4E" w:rsidRPr="00911FF3">
        <w:rPr>
          <w:rFonts w:eastAsia="Calibri"/>
          <w:kern w:val="2"/>
        </w:rPr>
        <w:t>dispozit</w:t>
      </w:r>
      <w:r w:rsidR="00DE67B8" w:rsidRPr="00911FF3">
        <w:rPr>
          <w:rFonts w:eastAsia="Calibri"/>
          <w:kern w:val="2"/>
        </w:rPr>
        <w:t>ë</w:t>
      </w:r>
      <w:r w:rsidR="00237A4E" w:rsidRPr="00911FF3">
        <w:rPr>
          <w:rFonts w:eastAsia="Calibri"/>
          <w:kern w:val="2"/>
        </w:rPr>
        <w:t xml:space="preserve"> </w:t>
      </w:r>
      <w:r w:rsidRPr="00911FF3">
        <w:rPr>
          <w:rFonts w:eastAsia="Calibri"/>
          <w:kern w:val="2"/>
        </w:rPr>
        <w:t>nuk</w:t>
      </w:r>
      <w:r w:rsidR="00237A4E" w:rsidRPr="00911FF3">
        <w:rPr>
          <w:rFonts w:eastAsia="Calibri"/>
          <w:kern w:val="2"/>
        </w:rPr>
        <w:t xml:space="preserve"> p</w:t>
      </w:r>
      <w:r w:rsidR="00DE67B8" w:rsidRPr="00911FF3">
        <w:rPr>
          <w:rFonts w:eastAsia="Calibri"/>
          <w:kern w:val="2"/>
        </w:rPr>
        <w:t>ë</w:t>
      </w:r>
      <w:r w:rsidR="00237A4E" w:rsidRPr="00911FF3">
        <w:rPr>
          <w:rFonts w:eastAsia="Calibri"/>
          <w:kern w:val="2"/>
        </w:rPr>
        <w:t>rfshi</w:t>
      </w:r>
      <w:r w:rsidR="00C101D6" w:rsidRPr="00911FF3">
        <w:rPr>
          <w:rFonts w:eastAsia="Calibri"/>
          <w:kern w:val="2"/>
        </w:rPr>
        <w:t>n</w:t>
      </w:r>
      <w:r w:rsidR="00237A4E" w:rsidRPr="00911FF3">
        <w:rPr>
          <w:rFonts w:eastAsia="Calibri"/>
          <w:kern w:val="2"/>
        </w:rPr>
        <w:t xml:space="preserve"> </w:t>
      </w:r>
      <w:r w:rsidR="00604927" w:rsidRPr="00911FF3">
        <w:rPr>
          <w:rFonts w:eastAsia="Calibri"/>
          <w:kern w:val="2"/>
        </w:rPr>
        <w:t>të gjitha format e bashkëpunimit të posaçëm penal. Nga leximi i</w:t>
      </w:r>
      <w:r w:rsidR="00125F6B" w:rsidRPr="00911FF3">
        <w:rPr>
          <w:rFonts w:eastAsia="Calibri"/>
          <w:kern w:val="2"/>
        </w:rPr>
        <w:t xml:space="preserve"> </w:t>
      </w:r>
      <w:r w:rsidR="00604927" w:rsidRPr="00911FF3">
        <w:rPr>
          <w:rFonts w:eastAsia="Calibri"/>
          <w:kern w:val="2"/>
        </w:rPr>
        <w:t xml:space="preserve">nenit 334 të </w:t>
      </w:r>
      <w:r w:rsidR="00FE7AA0" w:rsidRPr="00911FF3">
        <w:rPr>
          <w:rFonts w:eastAsia="Calibri"/>
          <w:kern w:val="2"/>
        </w:rPr>
        <w:t>KP</w:t>
      </w:r>
      <w:r w:rsidR="00604927" w:rsidRPr="00911FF3">
        <w:rPr>
          <w:rFonts w:eastAsia="Calibri"/>
          <w:kern w:val="2"/>
        </w:rPr>
        <w:t xml:space="preserve"> në lidhje me nenin 28 të </w:t>
      </w:r>
      <w:r w:rsidR="00125F6B" w:rsidRPr="00911FF3">
        <w:rPr>
          <w:rFonts w:eastAsia="Calibri"/>
          <w:kern w:val="2"/>
        </w:rPr>
        <w:t>tij</w:t>
      </w:r>
      <w:r w:rsidR="00604927" w:rsidRPr="00911FF3">
        <w:rPr>
          <w:rFonts w:eastAsia="Calibri"/>
          <w:kern w:val="2"/>
        </w:rPr>
        <w:t xml:space="preserve">, </w:t>
      </w:r>
      <w:r w:rsidR="00125F6B" w:rsidRPr="00911FF3">
        <w:rPr>
          <w:rFonts w:eastAsia="Calibri"/>
          <w:kern w:val="2"/>
        </w:rPr>
        <w:t>del</w:t>
      </w:r>
      <w:r w:rsidR="00604927" w:rsidRPr="00911FF3">
        <w:rPr>
          <w:rFonts w:eastAsia="Calibri"/>
          <w:kern w:val="2"/>
        </w:rPr>
        <w:t xml:space="preserve"> se vetëm kryerja e</w:t>
      </w:r>
      <w:r w:rsidR="00125F6B" w:rsidRPr="00911FF3">
        <w:rPr>
          <w:rFonts w:eastAsia="Calibri"/>
          <w:kern w:val="2"/>
        </w:rPr>
        <w:t xml:space="preserve"> </w:t>
      </w:r>
      <w:r w:rsidR="00604927" w:rsidRPr="00911FF3">
        <w:rPr>
          <w:rFonts w:eastAsia="Calibri"/>
          <w:kern w:val="2"/>
        </w:rPr>
        <w:t xml:space="preserve">veprave penale </w:t>
      </w:r>
      <w:r w:rsidR="00FE7AA0" w:rsidRPr="00911FF3">
        <w:rPr>
          <w:rFonts w:eastAsia="Calibri"/>
          <w:kern w:val="2"/>
        </w:rPr>
        <w:t>n</w:t>
      </w:r>
      <w:r w:rsidR="00604927" w:rsidRPr="00911FF3">
        <w:rPr>
          <w:rFonts w:eastAsia="Calibri"/>
          <w:kern w:val="2"/>
        </w:rPr>
        <w:t>ë kuadër të organizatës kriminale</w:t>
      </w:r>
      <w:r w:rsidR="00125F6B" w:rsidRPr="00911FF3">
        <w:rPr>
          <w:rFonts w:eastAsia="Calibri"/>
          <w:kern w:val="2"/>
        </w:rPr>
        <w:t xml:space="preserve"> </w:t>
      </w:r>
      <w:r w:rsidR="00604927" w:rsidRPr="00911FF3">
        <w:rPr>
          <w:rFonts w:eastAsia="Calibri"/>
          <w:kern w:val="2"/>
        </w:rPr>
        <w:t xml:space="preserve">dhe </w:t>
      </w:r>
      <w:r w:rsidR="00125F6B" w:rsidRPr="00911FF3">
        <w:rPr>
          <w:rFonts w:eastAsia="Calibri"/>
          <w:kern w:val="2"/>
        </w:rPr>
        <w:t>t</w:t>
      </w:r>
      <w:r w:rsidR="00DE67B8" w:rsidRPr="00911FF3">
        <w:rPr>
          <w:rFonts w:eastAsia="Calibri"/>
          <w:kern w:val="2"/>
        </w:rPr>
        <w:t>ë</w:t>
      </w:r>
      <w:r w:rsidR="00604927" w:rsidRPr="00911FF3">
        <w:rPr>
          <w:rFonts w:eastAsia="Calibri"/>
          <w:kern w:val="2"/>
        </w:rPr>
        <w:t xml:space="preserve"> grupit të strukturuar kriminal</w:t>
      </w:r>
      <w:r w:rsidR="00125F6B" w:rsidRPr="00911FF3">
        <w:rPr>
          <w:rFonts w:eastAsia="Calibri"/>
          <w:kern w:val="2"/>
        </w:rPr>
        <w:t xml:space="preserve">, </w:t>
      </w:r>
      <w:r w:rsidR="00604927" w:rsidRPr="00911FF3">
        <w:rPr>
          <w:rFonts w:eastAsia="Calibri"/>
          <w:kern w:val="2"/>
        </w:rPr>
        <w:t>mundet të legjitimojë gjykatën e posaçme të zbatojë</w:t>
      </w:r>
      <w:r w:rsidR="00125F6B" w:rsidRPr="00911FF3">
        <w:rPr>
          <w:rFonts w:eastAsia="Calibri"/>
          <w:kern w:val="2"/>
        </w:rPr>
        <w:t xml:space="preserve"> </w:t>
      </w:r>
      <w:r w:rsidR="00604927" w:rsidRPr="00911FF3">
        <w:rPr>
          <w:rFonts w:eastAsia="Calibri"/>
          <w:kern w:val="2"/>
        </w:rPr>
        <w:t>shtesën e dënimit me burgim</w:t>
      </w:r>
      <w:r w:rsidRPr="00911FF3">
        <w:rPr>
          <w:rFonts w:eastAsia="Calibri"/>
          <w:kern w:val="2"/>
        </w:rPr>
        <w:t>, sipas rasteve t</w:t>
      </w:r>
      <w:r w:rsidR="00011996" w:rsidRPr="00911FF3">
        <w:rPr>
          <w:rFonts w:eastAsia="Calibri"/>
          <w:kern w:val="2"/>
        </w:rPr>
        <w:t>ë</w:t>
      </w:r>
      <w:r w:rsidRPr="00911FF3">
        <w:rPr>
          <w:rFonts w:eastAsia="Calibri"/>
          <w:kern w:val="2"/>
        </w:rPr>
        <w:t xml:space="preserve"> parashikuara n</w:t>
      </w:r>
      <w:r w:rsidR="00011996" w:rsidRPr="00911FF3">
        <w:rPr>
          <w:rFonts w:eastAsia="Calibri"/>
          <w:kern w:val="2"/>
        </w:rPr>
        <w:t>ë</w:t>
      </w:r>
      <w:r w:rsidRPr="00911FF3">
        <w:rPr>
          <w:rFonts w:eastAsia="Calibri"/>
          <w:kern w:val="2"/>
        </w:rPr>
        <w:t xml:space="preserve"> k</w:t>
      </w:r>
      <w:r w:rsidR="00011996" w:rsidRPr="00911FF3">
        <w:rPr>
          <w:rFonts w:eastAsia="Calibri"/>
          <w:kern w:val="2"/>
        </w:rPr>
        <w:t>ë</w:t>
      </w:r>
      <w:r w:rsidRPr="00911FF3">
        <w:rPr>
          <w:rFonts w:eastAsia="Calibri"/>
          <w:kern w:val="2"/>
        </w:rPr>
        <w:t>t</w:t>
      </w:r>
      <w:r w:rsidR="00011996" w:rsidRPr="00911FF3">
        <w:rPr>
          <w:rFonts w:eastAsia="Calibri"/>
          <w:kern w:val="2"/>
        </w:rPr>
        <w:t>ë</w:t>
      </w:r>
      <w:r w:rsidRPr="00911FF3">
        <w:rPr>
          <w:rFonts w:eastAsia="Calibri"/>
          <w:kern w:val="2"/>
        </w:rPr>
        <w:t xml:space="preserve"> dispozit</w:t>
      </w:r>
      <w:r w:rsidR="00011996" w:rsidRPr="00911FF3">
        <w:rPr>
          <w:rFonts w:eastAsia="Calibri"/>
          <w:kern w:val="2"/>
        </w:rPr>
        <w:t>ë</w:t>
      </w:r>
      <w:r w:rsidR="00604927" w:rsidRPr="00911FF3">
        <w:rPr>
          <w:rFonts w:eastAsia="Calibri"/>
          <w:kern w:val="2"/>
        </w:rPr>
        <w:t xml:space="preserve">. </w:t>
      </w:r>
      <w:r w:rsidR="00125F6B" w:rsidRPr="00911FF3">
        <w:rPr>
          <w:rFonts w:eastAsia="Calibri"/>
          <w:kern w:val="2"/>
        </w:rPr>
        <w:t>Nd</w:t>
      </w:r>
      <w:r w:rsidR="00DE67B8" w:rsidRPr="00911FF3">
        <w:rPr>
          <w:rFonts w:eastAsia="Calibri"/>
          <w:kern w:val="2"/>
        </w:rPr>
        <w:t>ë</w:t>
      </w:r>
      <w:r w:rsidR="00125F6B" w:rsidRPr="00911FF3">
        <w:rPr>
          <w:rFonts w:eastAsia="Calibri"/>
          <w:kern w:val="2"/>
        </w:rPr>
        <w:t>rkoh</w:t>
      </w:r>
      <w:r w:rsidR="00DE67B8" w:rsidRPr="00911FF3">
        <w:rPr>
          <w:rFonts w:eastAsia="Calibri"/>
          <w:kern w:val="2"/>
        </w:rPr>
        <w:t>ë</w:t>
      </w:r>
      <w:r w:rsidR="00604927" w:rsidRPr="00911FF3">
        <w:rPr>
          <w:rFonts w:eastAsia="Calibri"/>
          <w:kern w:val="2"/>
        </w:rPr>
        <w:t xml:space="preserve"> që nuk ka një limit maksimum të</w:t>
      </w:r>
      <w:r w:rsidR="00125F6B" w:rsidRPr="00911FF3">
        <w:rPr>
          <w:rFonts w:eastAsia="Calibri"/>
          <w:kern w:val="2"/>
        </w:rPr>
        <w:t xml:space="preserve"> </w:t>
      </w:r>
      <w:r w:rsidR="00604927" w:rsidRPr="00911FF3">
        <w:rPr>
          <w:rFonts w:eastAsia="Calibri"/>
          <w:kern w:val="2"/>
        </w:rPr>
        <w:t>shtesës së</w:t>
      </w:r>
      <w:r w:rsidR="00125F6B" w:rsidRPr="00911FF3">
        <w:rPr>
          <w:rFonts w:eastAsia="Calibri"/>
          <w:kern w:val="2"/>
        </w:rPr>
        <w:t xml:space="preserve"> </w:t>
      </w:r>
      <w:r w:rsidR="00604927" w:rsidRPr="00911FF3">
        <w:rPr>
          <w:rFonts w:eastAsia="Calibri"/>
          <w:kern w:val="2"/>
        </w:rPr>
        <w:t>gjobës me një të tretën e masës së caktuar të saj si dënim penal për një vepër</w:t>
      </w:r>
      <w:r w:rsidR="00125F6B" w:rsidRPr="00911FF3">
        <w:rPr>
          <w:rFonts w:eastAsia="Calibri"/>
          <w:kern w:val="2"/>
        </w:rPr>
        <w:t xml:space="preserve"> </w:t>
      </w:r>
      <w:r w:rsidR="00604927" w:rsidRPr="00911FF3">
        <w:rPr>
          <w:rFonts w:eastAsia="Calibri"/>
          <w:kern w:val="2"/>
        </w:rPr>
        <w:t>penale konkrete</w:t>
      </w:r>
      <w:r w:rsidR="00125F6B" w:rsidRPr="00911FF3">
        <w:rPr>
          <w:rFonts w:eastAsia="Calibri"/>
          <w:kern w:val="2"/>
        </w:rPr>
        <w:t xml:space="preserve">, dispozita parashikon </w:t>
      </w:r>
      <w:r w:rsidR="00604927" w:rsidRPr="00911FF3">
        <w:rPr>
          <w:rFonts w:eastAsia="Calibri"/>
          <w:kern w:val="2"/>
        </w:rPr>
        <w:t>për dënimin me burgim se shtesa e dënimit nuk</w:t>
      </w:r>
      <w:r w:rsidR="00125F6B" w:rsidRPr="00911FF3">
        <w:rPr>
          <w:rFonts w:eastAsia="Calibri"/>
          <w:kern w:val="2"/>
        </w:rPr>
        <w:t xml:space="preserve"> </w:t>
      </w:r>
      <w:r w:rsidR="00604927" w:rsidRPr="00911FF3">
        <w:rPr>
          <w:rFonts w:eastAsia="Calibri"/>
          <w:kern w:val="2"/>
        </w:rPr>
        <w:t>duhet të kalojë</w:t>
      </w:r>
      <w:r w:rsidR="00125F6B" w:rsidRPr="00911FF3">
        <w:rPr>
          <w:rFonts w:eastAsia="Calibri"/>
          <w:kern w:val="2"/>
        </w:rPr>
        <w:t xml:space="preserve"> </w:t>
      </w:r>
      <w:r w:rsidR="00604927" w:rsidRPr="00911FF3">
        <w:rPr>
          <w:rFonts w:eastAsia="Calibri"/>
          <w:kern w:val="2"/>
        </w:rPr>
        <w:t>maksimumin e dënimit me burgim</w:t>
      </w:r>
      <w:r w:rsidR="00125F6B" w:rsidRPr="00911FF3">
        <w:rPr>
          <w:rFonts w:eastAsia="Calibri"/>
          <w:kern w:val="2"/>
        </w:rPr>
        <w:t>.</w:t>
      </w:r>
      <w:r w:rsidR="00B67EE8" w:rsidRPr="00911FF3">
        <w:rPr>
          <w:rFonts w:eastAsia="Calibri"/>
          <w:kern w:val="2"/>
        </w:rPr>
        <w:t xml:space="preserve"> </w:t>
      </w:r>
      <w:r w:rsidR="00982439" w:rsidRPr="00911FF3">
        <w:rPr>
          <w:rFonts w:eastAsia="Calibri"/>
          <w:kern w:val="2"/>
        </w:rPr>
        <w:t>K</w:t>
      </w:r>
      <w:r w:rsidR="00604927" w:rsidRPr="00911FF3">
        <w:rPr>
          <w:rFonts w:eastAsia="Calibri"/>
          <w:kern w:val="2"/>
        </w:rPr>
        <w:t xml:space="preserve">jo dispozitë </w:t>
      </w:r>
      <w:r w:rsidR="00982439" w:rsidRPr="00911FF3">
        <w:rPr>
          <w:rFonts w:eastAsia="Calibri"/>
          <w:kern w:val="2"/>
        </w:rPr>
        <w:t>parashikon</w:t>
      </w:r>
      <w:r w:rsidR="00604927" w:rsidRPr="00911FF3">
        <w:rPr>
          <w:rFonts w:eastAsia="Calibri"/>
          <w:kern w:val="2"/>
        </w:rPr>
        <w:t xml:space="preserve"> </w:t>
      </w:r>
      <w:r w:rsidRPr="00911FF3">
        <w:rPr>
          <w:rFonts w:eastAsia="Calibri"/>
          <w:kern w:val="2"/>
        </w:rPr>
        <w:t>shtes</w:t>
      </w:r>
      <w:r w:rsidR="00011996" w:rsidRPr="00911FF3">
        <w:rPr>
          <w:rFonts w:eastAsia="Calibri"/>
          <w:kern w:val="2"/>
        </w:rPr>
        <w:t>ë</w:t>
      </w:r>
      <w:r w:rsidRPr="00911FF3">
        <w:rPr>
          <w:rFonts w:eastAsia="Calibri"/>
          <w:kern w:val="2"/>
        </w:rPr>
        <w:t>n e nj</w:t>
      </w:r>
      <w:r w:rsidR="00011996" w:rsidRPr="00911FF3">
        <w:rPr>
          <w:rFonts w:eastAsia="Calibri"/>
          <w:kern w:val="2"/>
        </w:rPr>
        <w:t>ë</w:t>
      </w:r>
      <w:r w:rsidRPr="00911FF3">
        <w:rPr>
          <w:rFonts w:eastAsia="Calibri"/>
          <w:kern w:val="2"/>
        </w:rPr>
        <w:t xml:space="preserve"> </w:t>
      </w:r>
      <w:r w:rsidR="00604927" w:rsidRPr="00911FF3">
        <w:rPr>
          <w:rFonts w:eastAsia="Calibri"/>
          <w:kern w:val="2"/>
        </w:rPr>
        <w:t>dënim</w:t>
      </w:r>
      <w:r w:rsidRPr="00911FF3">
        <w:rPr>
          <w:rFonts w:eastAsia="Calibri"/>
          <w:kern w:val="2"/>
        </w:rPr>
        <w:t>i t</w:t>
      </w:r>
      <w:r w:rsidR="00011996" w:rsidRPr="00911FF3">
        <w:rPr>
          <w:rFonts w:eastAsia="Calibri"/>
          <w:kern w:val="2"/>
        </w:rPr>
        <w:t>ë</w:t>
      </w:r>
      <w:r w:rsidRPr="00911FF3">
        <w:rPr>
          <w:rFonts w:eastAsia="Calibri"/>
          <w:kern w:val="2"/>
        </w:rPr>
        <w:t xml:space="preserve"> caktuar duke u p</w:t>
      </w:r>
      <w:r w:rsidR="00011996" w:rsidRPr="00911FF3">
        <w:rPr>
          <w:rFonts w:eastAsia="Calibri"/>
          <w:kern w:val="2"/>
        </w:rPr>
        <w:t>ë</w:t>
      </w:r>
      <w:r w:rsidRPr="00911FF3">
        <w:rPr>
          <w:rFonts w:eastAsia="Calibri"/>
          <w:kern w:val="2"/>
        </w:rPr>
        <w:t>rshkall</w:t>
      </w:r>
      <w:r w:rsidR="00011996" w:rsidRPr="00911FF3">
        <w:rPr>
          <w:rFonts w:eastAsia="Calibri"/>
          <w:kern w:val="2"/>
        </w:rPr>
        <w:t>ë</w:t>
      </w:r>
      <w:r w:rsidRPr="00911FF3">
        <w:rPr>
          <w:rFonts w:eastAsia="Calibri"/>
          <w:kern w:val="2"/>
        </w:rPr>
        <w:t>zuar kjo shtes</w:t>
      </w:r>
      <w:r w:rsidR="00011996" w:rsidRPr="00911FF3">
        <w:rPr>
          <w:rFonts w:eastAsia="Calibri"/>
          <w:kern w:val="2"/>
        </w:rPr>
        <w:t>ë</w:t>
      </w:r>
      <w:r w:rsidRPr="00911FF3">
        <w:rPr>
          <w:rFonts w:eastAsia="Calibri"/>
          <w:kern w:val="2"/>
        </w:rPr>
        <w:t xml:space="preserve"> n</w:t>
      </w:r>
      <w:r w:rsidR="00011996" w:rsidRPr="00911FF3">
        <w:rPr>
          <w:rFonts w:eastAsia="Calibri"/>
          <w:kern w:val="2"/>
        </w:rPr>
        <w:t>ë</w:t>
      </w:r>
      <w:r w:rsidRPr="00911FF3">
        <w:rPr>
          <w:rFonts w:eastAsia="Calibri"/>
          <w:kern w:val="2"/>
        </w:rPr>
        <w:t xml:space="preserve"> var</w:t>
      </w:r>
      <w:r w:rsidR="00011996" w:rsidRPr="00911FF3">
        <w:rPr>
          <w:rFonts w:eastAsia="Calibri"/>
          <w:kern w:val="2"/>
        </w:rPr>
        <w:t>ë</w:t>
      </w:r>
      <w:r w:rsidRPr="00911FF3">
        <w:rPr>
          <w:rFonts w:eastAsia="Calibri"/>
          <w:kern w:val="2"/>
        </w:rPr>
        <w:t>si t</w:t>
      </w:r>
      <w:r w:rsidR="00011996" w:rsidRPr="00911FF3">
        <w:rPr>
          <w:rFonts w:eastAsia="Calibri"/>
          <w:kern w:val="2"/>
        </w:rPr>
        <w:t>ë</w:t>
      </w:r>
      <w:r w:rsidRPr="00911FF3">
        <w:rPr>
          <w:rFonts w:eastAsia="Calibri"/>
          <w:kern w:val="2"/>
        </w:rPr>
        <w:t xml:space="preserve"> dispozit</w:t>
      </w:r>
      <w:r w:rsidR="00011996" w:rsidRPr="00911FF3">
        <w:rPr>
          <w:rFonts w:eastAsia="Calibri"/>
          <w:kern w:val="2"/>
        </w:rPr>
        <w:t>ë</w:t>
      </w:r>
      <w:r w:rsidRPr="00911FF3">
        <w:rPr>
          <w:rFonts w:eastAsia="Calibri"/>
          <w:kern w:val="2"/>
        </w:rPr>
        <w:t>s penale konkrete p</w:t>
      </w:r>
      <w:r w:rsidR="00011996" w:rsidRPr="00911FF3">
        <w:rPr>
          <w:rFonts w:eastAsia="Calibri"/>
          <w:kern w:val="2"/>
        </w:rPr>
        <w:t>ë</w:t>
      </w:r>
      <w:r w:rsidRPr="00911FF3">
        <w:rPr>
          <w:rFonts w:eastAsia="Calibri"/>
          <w:kern w:val="2"/>
        </w:rPr>
        <w:t>r t</w:t>
      </w:r>
      <w:r w:rsidR="00011996" w:rsidRPr="00911FF3">
        <w:rPr>
          <w:rFonts w:eastAsia="Calibri"/>
          <w:kern w:val="2"/>
        </w:rPr>
        <w:t>ë</w:t>
      </w:r>
      <w:r w:rsidRPr="00911FF3">
        <w:rPr>
          <w:rFonts w:eastAsia="Calibri"/>
          <w:kern w:val="2"/>
        </w:rPr>
        <w:t xml:space="preserve"> cil</w:t>
      </w:r>
      <w:r w:rsidR="00011996" w:rsidRPr="00911FF3">
        <w:rPr>
          <w:rFonts w:eastAsia="Calibri"/>
          <w:kern w:val="2"/>
        </w:rPr>
        <w:t>ë</w:t>
      </w:r>
      <w:r w:rsidRPr="00911FF3">
        <w:rPr>
          <w:rFonts w:eastAsia="Calibri"/>
          <w:kern w:val="2"/>
        </w:rPr>
        <w:t>n pjes</w:t>
      </w:r>
      <w:r w:rsidR="00011996" w:rsidRPr="00911FF3">
        <w:rPr>
          <w:rFonts w:eastAsia="Calibri"/>
          <w:kern w:val="2"/>
        </w:rPr>
        <w:t>ë</w:t>
      </w:r>
      <w:r w:rsidRPr="00911FF3">
        <w:rPr>
          <w:rFonts w:eastAsia="Calibri"/>
          <w:kern w:val="2"/>
        </w:rPr>
        <w:t>tari i nj</w:t>
      </w:r>
      <w:r w:rsidR="00011996" w:rsidRPr="00911FF3">
        <w:rPr>
          <w:rFonts w:eastAsia="Calibri"/>
          <w:kern w:val="2"/>
        </w:rPr>
        <w:t>ë</w:t>
      </w:r>
      <w:r w:rsidRPr="00911FF3">
        <w:rPr>
          <w:rFonts w:eastAsia="Calibri"/>
          <w:kern w:val="2"/>
        </w:rPr>
        <w:t xml:space="preserve"> grupi t</w:t>
      </w:r>
      <w:r w:rsidR="00011996" w:rsidRPr="00911FF3">
        <w:rPr>
          <w:rFonts w:eastAsia="Calibri"/>
          <w:kern w:val="2"/>
        </w:rPr>
        <w:t>ë</w:t>
      </w:r>
      <w:r w:rsidRPr="00911FF3">
        <w:rPr>
          <w:rFonts w:eastAsia="Calibri"/>
          <w:kern w:val="2"/>
        </w:rPr>
        <w:t xml:space="preserve"> strukturuar kriminal apo </w:t>
      </w:r>
      <w:r w:rsidR="00011996" w:rsidRPr="00911FF3">
        <w:rPr>
          <w:rFonts w:eastAsia="Calibri"/>
          <w:kern w:val="2"/>
        </w:rPr>
        <w:t>organizatës</w:t>
      </w:r>
      <w:r w:rsidRPr="00911FF3">
        <w:rPr>
          <w:rFonts w:eastAsia="Calibri"/>
          <w:kern w:val="2"/>
        </w:rPr>
        <w:t xml:space="preserve"> kriminale, gjendet fajtor. Konkretisht, shtesa e d</w:t>
      </w:r>
      <w:r w:rsidR="00011996" w:rsidRPr="00911FF3">
        <w:rPr>
          <w:rFonts w:eastAsia="Calibri"/>
          <w:kern w:val="2"/>
        </w:rPr>
        <w:t>ë</w:t>
      </w:r>
      <w:r w:rsidRPr="00911FF3">
        <w:rPr>
          <w:rFonts w:eastAsia="Calibri"/>
          <w:kern w:val="2"/>
        </w:rPr>
        <w:t>nimit n</w:t>
      </w:r>
      <w:r w:rsidR="00011996" w:rsidRPr="00911FF3">
        <w:rPr>
          <w:rFonts w:eastAsia="Calibri"/>
          <w:kern w:val="2"/>
        </w:rPr>
        <w:t>ë</w:t>
      </w:r>
      <w:r w:rsidRPr="00911FF3">
        <w:rPr>
          <w:rFonts w:eastAsia="Calibri"/>
          <w:kern w:val="2"/>
        </w:rPr>
        <w:t xml:space="preserve"> p</w:t>
      </w:r>
      <w:r w:rsidR="00011996" w:rsidRPr="00911FF3">
        <w:rPr>
          <w:rFonts w:eastAsia="Calibri"/>
          <w:kern w:val="2"/>
        </w:rPr>
        <w:t>ë</w:t>
      </w:r>
      <w:r w:rsidRPr="00911FF3">
        <w:rPr>
          <w:rFonts w:eastAsia="Calibri"/>
          <w:kern w:val="2"/>
        </w:rPr>
        <w:t>rgjith</w:t>
      </w:r>
      <w:r w:rsidR="00011996" w:rsidRPr="00911FF3">
        <w:rPr>
          <w:rFonts w:eastAsia="Calibri"/>
          <w:kern w:val="2"/>
        </w:rPr>
        <w:t>ë</w:t>
      </w:r>
      <w:r w:rsidRPr="00911FF3">
        <w:rPr>
          <w:rFonts w:eastAsia="Calibri"/>
          <w:kern w:val="2"/>
        </w:rPr>
        <w:t xml:space="preserve">si </w:t>
      </w:r>
      <w:r w:rsidR="00011996" w:rsidRPr="00911FF3">
        <w:rPr>
          <w:rFonts w:eastAsia="Calibri"/>
          <w:kern w:val="2"/>
        </w:rPr>
        <w:t>ë</w:t>
      </w:r>
      <w:r w:rsidRPr="00911FF3">
        <w:rPr>
          <w:rFonts w:eastAsia="Calibri"/>
          <w:kern w:val="2"/>
        </w:rPr>
        <w:t>sht</w:t>
      </w:r>
      <w:r w:rsidR="00011996" w:rsidRPr="00911FF3">
        <w:rPr>
          <w:rFonts w:eastAsia="Calibri"/>
          <w:kern w:val="2"/>
        </w:rPr>
        <w:t>ë</w:t>
      </w:r>
      <w:r w:rsidRPr="00911FF3">
        <w:rPr>
          <w:rFonts w:eastAsia="Calibri"/>
          <w:kern w:val="2"/>
        </w:rPr>
        <w:t xml:space="preserve"> me </w:t>
      </w:r>
      <w:r w:rsidR="00982439" w:rsidRPr="00911FF3">
        <w:rPr>
          <w:rFonts w:eastAsia="Calibri"/>
          <w:kern w:val="2"/>
        </w:rPr>
        <w:t xml:space="preserve">pesë vite </w:t>
      </w:r>
      <w:r w:rsidR="00604927" w:rsidRPr="00911FF3">
        <w:rPr>
          <w:rFonts w:eastAsia="Calibri"/>
          <w:kern w:val="2"/>
        </w:rPr>
        <w:t>burgim</w:t>
      </w:r>
      <w:r w:rsidR="00982439" w:rsidRPr="00911FF3">
        <w:rPr>
          <w:rFonts w:eastAsia="Calibri"/>
          <w:kern w:val="2"/>
        </w:rPr>
        <w:t xml:space="preserve"> </w:t>
      </w:r>
      <w:r w:rsidR="00604927" w:rsidRPr="00911FF3">
        <w:rPr>
          <w:rFonts w:eastAsia="Calibri"/>
          <w:kern w:val="2"/>
        </w:rPr>
        <w:t>apo me një të tretën shtesë</w:t>
      </w:r>
      <w:r w:rsidR="00982439" w:rsidRPr="00911FF3">
        <w:rPr>
          <w:rFonts w:eastAsia="Calibri"/>
          <w:kern w:val="2"/>
        </w:rPr>
        <w:t xml:space="preserve"> </w:t>
      </w:r>
      <w:r w:rsidR="00604927" w:rsidRPr="00911FF3">
        <w:rPr>
          <w:rFonts w:eastAsia="Calibri"/>
          <w:kern w:val="2"/>
        </w:rPr>
        <w:t>të masës së</w:t>
      </w:r>
      <w:r w:rsidR="00982439" w:rsidRPr="00911FF3">
        <w:rPr>
          <w:rFonts w:eastAsia="Calibri"/>
          <w:kern w:val="2"/>
        </w:rPr>
        <w:t xml:space="preserve"> </w:t>
      </w:r>
      <w:r w:rsidR="00604927" w:rsidRPr="00911FF3">
        <w:rPr>
          <w:rFonts w:eastAsia="Calibri"/>
          <w:kern w:val="2"/>
        </w:rPr>
        <w:t>caktuar të gjobës.</w:t>
      </w:r>
      <w:r w:rsidRPr="00911FF3">
        <w:rPr>
          <w:rFonts w:eastAsia="Calibri"/>
          <w:kern w:val="2"/>
        </w:rPr>
        <w:t xml:space="preserve"> Nd</w:t>
      </w:r>
      <w:r w:rsidR="00011996" w:rsidRPr="00911FF3">
        <w:rPr>
          <w:rFonts w:eastAsia="Calibri"/>
          <w:kern w:val="2"/>
        </w:rPr>
        <w:t>ë</w:t>
      </w:r>
      <w:r w:rsidRPr="00911FF3">
        <w:rPr>
          <w:rFonts w:eastAsia="Calibri"/>
          <w:kern w:val="2"/>
        </w:rPr>
        <w:t>rsa, kur dispozita penale konkrete parashikon d</w:t>
      </w:r>
      <w:r w:rsidR="00011996" w:rsidRPr="00911FF3">
        <w:rPr>
          <w:rFonts w:eastAsia="Calibri"/>
          <w:kern w:val="2"/>
        </w:rPr>
        <w:t>ë</w:t>
      </w:r>
      <w:r w:rsidRPr="00911FF3">
        <w:rPr>
          <w:rFonts w:eastAsia="Calibri"/>
          <w:kern w:val="2"/>
        </w:rPr>
        <w:t>nimi</w:t>
      </w:r>
      <w:r w:rsidR="00011996" w:rsidRPr="00911FF3">
        <w:rPr>
          <w:rFonts w:eastAsia="Calibri"/>
          <w:kern w:val="2"/>
        </w:rPr>
        <w:t xml:space="preserve">n me burgim apo burgim të përjetshëm, i pandehuri duhet dënuar me 25 vite burgim ose burgim të përjetshëm; kur dispozita penale parashikon vetëm dënimi, edhe dënimi që do të caktohet është pikërisht burgimi i përjetshëm. </w:t>
      </w:r>
    </w:p>
    <w:p w14:paraId="3150DB05" w14:textId="033108C2" w:rsidR="00FC3535" w:rsidRPr="00911FF3" w:rsidRDefault="00011996" w:rsidP="00FC3535">
      <w:pPr>
        <w:ind w:firstLine="720"/>
        <w:jc w:val="both"/>
        <w:rPr>
          <w:rFonts w:eastAsia="Calibri"/>
          <w:kern w:val="2"/>
        </w:rPr>
      </w:pPr>
      <w:r w:rsidRPr="00911FF3">
        <w:rPr>
          <w:rFonts w:eastAsia="Calibri"/>
          <w:kern w:val="2"/>
        </w:rPr>
        <w:t xml:space="preserve">42. </w:t>
      </w:r>
      <w:r w:rsidR="00AC47ED" w:rsidRPr="00911FF3">
        <w:t>Ligji material penal parashikon shprehimisht që kur pjesëtarët e një grupi të strukturuar, qofshin këto organizatorët apo pjesëmarrës të thjeshtë, kryejnë vepra penale në kuadrin e këtij grupi – në funksion të qëllimit për të cilin ai është krijuar, atëherë zbatohen sanksionet e parashikuara në nenin 334 të KP. Sanksioni i parashikuar në nenin 334 të K</w:t>
      </w:r>
      <w:r w:rsidRPr="00911FF3">
        <w:t>P</w:t>
      </w:r>
      <w:r w:rsidR="00AC47ED" w:rsidRPr="00911FF3">
        <w:t xml:space="preserve">, tregon shkallën më të lartë të rrezikshmërisë së një vepre penale konkrete, kur ajo kryhet në një formë të cilësuar/të veçantë bashkëpunimi. </w:t>
      </w:r>
      <w:r w:rsidRPr="00911FF3">
        <w:t>Praktika gjyq</w:t>
      </w:r>
      <w:r w:rsidR="00F34B79" w:rsidRPr="00911FF3">
        <w:t>ë</w:t>
      </w:r>
      <w:r w:rsidRPr="00911FF3">
        <w:t>sore dominuese ka pranuar se n</w:t>
      </w:r>
      <w:r w:rsidR="00F34B79" w:rsidRPr="00911FF3">
        <w:t>ë</w:t>
      </w:r>
      <w:r w:rsidRPr="00911FF3">
        <w:t xml:space="preserve"> raste t</w:t>
      </w:r>
      <w:r w:rsidR="00F34B79" w:rsidRPr="00911FF3">
        <w:t>ë</w:t>
      </w:r>
      <w:r w:rsidRPr="00911FF3">
        <w:t xml:space="preserve"> tilla, t</w:t>
      </w:r>
      <w:r w:rsidR="00F34B79" w:rsidRPr="00911FF3">
        <w:t>ë</w:t>
      </w:r>
      <w:r w:rsidRPr="00911FF3">
        <w:t xml:space="preserve"> pandehurit jan</w:t>
      </w:r>
      <w:r w:rsidR="00F34B79" w:rsidRPr="00911FF3">
        <w:t>ë</w:t>
      </w:r>
      <w:r w:rsidRPr="00911FF3">
        <w:t xml:space="preserve"> cil</w:t>
      </w:r>
      <w:r w:rsidR="00F34B79" w:rsidRPr="00911FF3">
        <w:t>ë</w:t>
      </w:r>
      <w:r w:rsidRPr="00911FF3">
        <w:t>suar fajtor</w:t>
      </w:r>
      <w:r w:rsidR="00F34B79" w:rsidRPr="00911FF3">
        <w:t>ë</w:t>
      </w:r>
      <w:r w:rsidRPr="00911FF3">
        <w:t xml:space="preserve"> p</w:t>
      </w:r>
      <w:r w:rsidR="00F34B79" w:rsidRPr="00911FF3">
        <w:t>ë</w:t>
      </w:r>
      <w:r w:rsidRPr="00911FF3">
        <w:t>r dispozit</w:t>
      </w:r>
      <w:r w:rsidR="00F34B79" w:rsidRPr="00911FF3">
        <w:t>ë</w:t>
      </w:r>
      <w:r w:rsidRPr="00911FF3">
        <w:t>n penale konkrete referuar faktit penal, por pa u cil</w:t>
      </w:r>
      <w:r w:rsidR="00F34B79" w:rsidRPr="00911FF3">
        <w:t>ë</w:t>
      </w:r>
      <w:r w:rsidRPr="00911FF3">
        <w:t>suar kjo dispozit</w:t>
      </w:r>
      <w:r w:rsidR="00F34B79" w:rsidRPr="00911FF3">
        <w:t>ë</w:t>
      </w:r>
      <w:r w:rsidRPr="00911FF3">
        <w:t xml:space="preserve"> sipas rrethan</w:t>
      </w:r>
      <w:r w:rsidR="00F34B79" w:rsidRPr="00911FF3">
        <w:t>ë</w:t>
      </w:r>
      <w:r w:rsidRPr="00911FF3">
        <w:t>s s</w:t>
      </w:r>
      <w:r w:rsidR="00F34B79" w:rsidRPr="00911FF3">
        <w:t>ë</w:t>
      </w:r>
      <w:r w:rsidRPr="00911FF3">
        <w:t xml:space="preserve"> bashk</w:t>
      </w:r>
      <w:r w:rsidR="00F34B79" w:rsidRPr="00911FF3">
        <w:t>ë</w:t>
      </w:r>
      <w:r w:rsidRPr="00911FF3">
        <w:t>punimit, n</w:t>
      </w:r>
      <w:r w:rsidR="00F34B79" w:rsidRPr="00911FF3">
        <w:t>ë</w:t>
      </w:r>
      <w:r w:rsidRPr="00911FF3">
        <w:t xml:space="preserve"> rastin kur neni e parashikon nj</w:t>
      </w:r>
      <w:r w:rsidR="00F34B79" w:rsidRPr="00911FF3">
        <w:t>ë</w:t>
      </w:r>
      <w:r w:rsidRPr="00911FF3">
        <w:t xml:space="preserve"> rrethan</w:t>
      </w:r>
      <w:r w:rsidR="00F34B79" w:rsidRPr="00911FF3">
        <w:t>ë</w:t>
      </w:r>
      <w:r w:rsidRPr="00911FF3">
        <w:t xml:space="preserve"> t</w:t>
      </w:r>
      <w:r w:rsidR="00F34B79" w:rsidRPr="00911FF3">
        <w:t>ë</w:t>
      </w:r>
      <w:r w:rsidRPr="00911FF3">
        <w:t xml:space="preserve"> till</w:t>
      </w:r>
      <w:r w:rsidR="00F34B79" w:rsidRPr="00911FF3">
        <w:t>ë</w:t>
      </w:r>
      <w:r w:rsidRPr="00911FF3">
        <w:t xml:space="preserve"> cil</w:t>
      </w:r>
      <w:r w:rsidR="00F34B79" w:rsidRPr="00911FF3">
        <w:t>ë</w:t>
      </w:r>
      <w:r w:rsidRPr="00911FF3">
        <w:t>suese. Kjo pasi n</w:t>
      </w:r>
      <w:r w:rsidR="00F34B79" w:rsidRPr="00911FF3">
        <w:t>ë</w:t>
      </w:r>
      <w:r w:rsidRPr="00911FF3">
        <w:t xml:space="preserve"> k</w:t>
      </w:r>
      <w:r w:rsidR="00F34B79" w:rsidRPr="00911FF3">
        <w:t>ë</w:t>
      </w:r>
      <w:r w:rsidRPr="00911FF3">
        <w:t>t</w:t>
      </w:r>
      <w:r w:rsidR="00F34B79" w:rsidRPr="00911FF3">
        <w:t>ë</w:t>
      </w:r>
      <w:r w:rsidRPr="00911FF3">
        <w:t xml:space="preserve"> rast, vepra </w:t>
      </w:r>
      <w:r w:rsidR="00F34B79" w:rsidRPr="00911FF3">
        <w:t>ë</w:t>
      </w:r>
      <w:r w:rsidRPr="00911FF3">
        <w:t>sht</w:t>
      </w:r>
      <w:r w:rsidR="00F34B79" w:rsidRPr="00911FF3">
        <w:t>ë</w:t>
      </w:r>
      <w:r w:rsidRPr="00911FF3">
        <w:t xml:space="preserve"> verifikuar e kryer n</w:t>
      </w:r>
      <w:r w:rsidR="00F34B79" w:rsidRPr="00911FF3">
        <w:t>ë</w:t>
      </w:r>
      <w:r w:rsidRPr="00911FF3">
        <w:t xml:space="preserve"> nj</w:t>
      </w:r>
      <w:r w:rsidR="00F34B79" w:rsidRPr="00911FF3">
        <w:t>ë</w:t>
      </w:r>
      <w:r w:rsidRPr="00911FF3">
        <w:t xml:space="preserve"> form</w:t>
      </w:r>
      <w:r w:rsidR="00F34B79" w:rsidRPr="00911FF3">
        <w:t>ë</w:t>
      </w:r>
      <w:r w:rsidRPr="00911FF3">
        <w:t xml:space="preserve"> t</w:t>
      </w:r>
      <w:r w:rsidR="00F34B79" w:rsidRPr="00911FF3">
        <w:t>ë</w:t>
      </w:r>
      <w:r w:rsidRPr="00911FF3">
        <w:t xml:space="preserve"> </w:t>
      </w:r>
      <w:r w:rsidR="00DD525B" w:rsidRPr="00911FF3">
        <w:t>veçantë</w:t>
      </w:r>
      <w:r w:rsidRPr="00911FF3">
        <w:t xml:space="preserve"> bashk</w:t>
      </w:r>
      <w:r w:rsidR="00F34B79" w:rsidRPr="00911FF3">
        <w:t>ë</w:t>
      </w:r>
      <w:r w:rsidRPr="00911FF3">
        <w:t>punimi (pra jo n</w:t>
      </w:r>
      <w:r w:rsidR="00F34B79" w:rsidRPr="00911FF3">
        <w:t>ë</w:t>
      </w:r>
      <w:r w:rsidRPr="00911FF3">
        <w:t xml:space="preserve"> bashk</w:t>
      </w:r>
      <w:r w:rsidR="00F34B79" w:rsidRPr="00911FF3">
        <w:t>ë</w:t>
      </w:r>
      <w:r w:rsidRPr="00911FF3">
        <w:t>punim t</w:t>
      </w:r>
      <w:r w:rsidR="00F34B79" w:rsidRPr="00911FF3">
        <w:t>ë</w:t>
      </w:r>
      <w:r w:rsidRPr="00911FF3">
        <w:t xml:space="preserve"> thjesht</w:t>
      </w:r>
      <w:r w:rsidR="00F34B79" w:rsidRPr="00911FF3">
        <w:t>ë</w:t>
      </w:r>
      <w:r w:rsidRPr="00911FF3">
        <w:t xml:space="preserve"> </w:t>
      </w:r>
      <w:r w:rsidR="00DD525B" w:rsidRPr="00911FF3">
        <w:t>siç</w:t>
      </w:r>
      <w:r w:rsidRPr="00911FF3">
        <w:t xml:space="preserve"> parashikohet n</w:t>
      </w:r>
      <w:r w:rsidR="00F34B79" w:rsidRPr="00911FF3">
        <w:t>ë</w:t>
      </w:r>
      <w:r w:rsidRPr="00911FF3">
        <w:t xml:space="preserve"> shum</w:t>
      </w:r>
      <w:r w:rsidR="00F34B79" w:rsidRPr="00911FF3">
        <w:t>ë</w:t>
      </w:r>
      <w:r w:rsidRPr="00911FF3">
        <w:t xml:space="preserve"> prej dispozitave penale konkrete), e si rrjedhoj</w:t>
      </w:r>
      <w:r w:rsidR="00F34B79" w:rsidRPr="00911FF3">
        <w:t>ë</w:t>
      </w:r>
      <w:r w:rsidRPr="00911FF3">
        <w:t xml:space="preserve"> do t</w:t>
      </w:r>
      <w:r w:rsidR="00F34B79" w:rsidRPr="00911FF3">
        <w:t>ë</w:t>
      </w:r>
      <w:r w:rsidRPr="00911FF3">
        <w:t xml:space="preserve"> zbatohet sanksioni/d</w:t>
      </w:r>
      <w:r w:rsidR="00F34B79" w:rsidRPr="00911FF3">
        <w:t>ë</w:t>
      </w:r>
      <w:r w:rsidRPr="00911FF3">
        <w:t>nimi i përcaktuar n</w:t>
      </w:r>
      <w:r w:rsidR="00F34B79" w:rsidRPr="00911FF3">
        <w:t>ë</w:t>
      </w:r>
      <w:r w:rsidRPr="00911FF3">
        <w:t xml:space="preserve"> nenin 334 t</w:t>
      </w:r>
      <w:r w:rsidR="00F34B79" w:rsidRPr="00911FF3">
        <w:t>ë</w:t>
      </w:r>
      <w:r w:rsidRPr="00911FF3">
        <w:t xml:space="preserve"> KP. </w:t>
      </w:r>
      <w:r w:rsidR="00AC47ED" w:rsidRPr="00911FF3">
        <w:t>N</w:t>
      </w:r>
      <w:r w:rsidRPr="00911FF3">
        <w:t>j</w:t>
      </w:r>
      <w:r w:rsidR="00AC47ED" w:rsidRPr="00911FF3">
        <w:t>ë interpretim</w:t>
      </w:r>
      <w:r w:rsidRPr="00911FF3">
        <w:t xml:space="preserve"> </w:t>
      </w:r>
      <w:r w:rsidR="00AC47ED" w:rsidRPr="00911FF3">
        <w:t>i</w:t>
      </w:r>
      <w:r w:rsidRPr="00911FF3">
        <w:t xml:space="preserve"> </w:t>
      </w:r>
      <w:r w:rsidR="00AC47ED" w:rsidRPr="00911FF3">
        <w:t>n</w:t>
      </w:r>
      <w:r w:rsidRPr="00911FF3">
        <w:t>drysh</w:t>
      </w:r>
      <w:r w:rsidR="00F34B79" w:rsidRPr="00911FF3">
        <w:t>ë</w:t>
      </w:r>
      <w:r w:rsidRPr="00911FF3">
        <w:t xml:space="preserve">m </w:t>
      </w:r>
      <w:r w:rsidR="00AC47ED" w:rsidRPr="00911FF3">
        <w:t>do të ceno</w:t>
      </w:r>
      <w:r w:rsidRPr="00911FF3">
        <w:t xml:space="preserve">nte </w:t>
      </w:r>
      <w:r w:rsidR="00AC47ED" w:rsidRPr="00911FF3">
        <w:t>parimi</w:t>
      </w:r>
      <w:r w:rsidRPr="00911FF3">
        <w:t>n</w:t>
      </w:r>
      <w:r w:rsidR="00AC47ED" w:rsidRPr="00911FF3">
        <w:t xml:space="preserve"> “</w:t>
      </w:r>
      <w:r w:rsidR="00AC47ED" w:rsidRPr="00911FF3">
        <w:rPr>
          <w:i/>
        </w:rPr>
        <w:t>ne bis in idem</w:t>
      </w:r>
      <w:r w:rsidR="00AC47ED" w:rsidRPr="00911FF3">
        <w:t xml:space="preserve">”, </w:t>
      </w:r>
      <w:r w:rsidRPr="00911FF3">
        <w:t xml:space="preserve">pasi </w:t>
      </w:r>
      <w:r w:rsidR="00AC47ED" w:rsidRPr="00911FF3">
        <w:t>i pandehuri do të dënohej për rrethanën e cilësuar të bashkëpunimit, edhe sipas parashikimit që bën dispozita penale konkrete – në rastin konkret neni 28</w:t>
      </w:r>
      <w:r w:rsidRPr="00911FF3">
        <w:t>4, paragrafi i dy</w:t>
      </w:r>
      <w:r w:rsidR="00DD525B" w:rsidRPr="00911FF3">
        <w:t>t</w:t>
      </w:r>
      <w:r w:rsidR="00F34B79" w:rsidRPr="00911FF3">
        <w:t>ë</w:t>
      </w:r>
      <w:r w:rsidR="00DD525B" w:rsidRPr="00911FF3">
        <w:t xml:space="preserve"> </w:t>
      </w:r>
      <w:r w:rsidR="00AC47ED" w:rsidRPr="00911FF3">
        <w:t xml:space="preserve">i </w:t>
      </w:r>
      <w:r w:rsidR="00097E8C" w:rsidRPr="00911FF3">
        <w:t>KP</w:t>
      </w:r>
      <w:r w:rsidRPr="00911FF3">
        <w:t>, por edhe p</w:t>
      </w:r>
      <w:r w:rsidR="00F34B79" w:rsidRPr="00911FF3">
        <w:t>ë</w:t>
      </w:r>
      <w:r w:rsidRPr="00911FF3">
        <w:t>r rrethan</w:t>
      </w:r>
      <w:r w:rsidR="00F34B79" w:rsidRPr="00911FF3">
        <w:t>ë</w:t>
      </w:r>
      <w:r w:rsidRPr="00911FF3">
        <w:t>n e bashk</w:t>
      </w:r>
      <w:r w:rsidR="00F34B79" w:rsidRPr="00911FF3">
        <w:t>ë</w:t>
      </w:r>
      <w:r w:rsidRPr="00911FF3">
        <w:t>punimit t</w:t>
      </w:r>
      <w:r w:rsidR="00F34B79" w:rsidRPr="00911FF3">
        <w:t>ë</w:t>
      </w:r>
      <w:r w:rsidRPr="00911FF3">
        <w:t xml:space="preserve"> </w:t>
      </w:r>
      <w:r w:rsidR="00DD525B" w:rsidRPr="00911FF3">
        <w:t>posaçëm</w:t>
      </w:r>
      <w:r w:rsidRPr="00911FF3">
        <w:t xml:space="preserve"> sipas </w:t>
      </w:r>
      <w:r w:rsidR="00FC3535" w:rsidRPr="00911FF3">
        <w:t>nenit 334 t</w:t>
      </w:r>
      <w:r w:rsidR="00F34B79" w:rsidRPr="00911FF3">
        <w:t>ë</w:t>
      </w:r>
      <w:r w:rsidR="00FC3535" w:rsidRPr="00911FF3">
        <w:t xml:space="preserve"> k</w:t>
      </w:r>
      <w:r w:rsidR="00F34B79" w:rsidRPr="00911FF3">
        <w:t>ë</w:t>
      </w:r>
      <w:r w:rsidR="00FC3535" w:rsidRPr="00911FF3">
        <w:t>tij Kodi</w:t>
      </w:r>
      <w:r w:rsidR="00AC47ED" w:rsidRPr="00911FF3">
        <w:t xml:space="preserve">. Në këtë vështrim, </w:t>
      </w:r>
      <w:r w:rsidR="00FC3535" w:rsidRPr="00911FF3">
        <w:t>K</w:t>
      </w:r>
      <w:r w:rsidR="00AC47ED" w:rsidRPr="00911FF3">
        <w:t xml:space="preserve">olegji </w:t>
      </w:r>
      <w:r w:rsidR="00DD525B" w:rsidRPr="00911FF3">
        <w:t>vlerëson</w:t>
      </w:r>
      <w:r w:rsidR="00FC3535" w:rsidRPr="00911FF3">
        <w:t xml:space="preserve"> t</w:t>
      </w:r>
      <w:r w:rsidR="00F34B79" w:rsidRPr="00911FF3">
        <w:t>ë</w:t>
      </w:r>
      <w:r w:rsidR="00FC3535" w:rsidRPr="00911FF3">
        <w:t xml:space="preserve"> drejt</w:t>
      </w:r>
      <w:r w:rsidR="00F34B79" w:rsidRPr="00911FF3">
        <w:t>ë</w:t>
      </w:r>
      <w:r w:rsidR="00FC3535" w:rsidRPr="00911FF3">
        <w:t xml:space="preserve"> q</w:t>
      </w:r>
      <w:r w:rsidR="00F34B79" w:rsidRPr="00911FF3">
        <w:t>ë</w:t>
      </w:r>
      <w:r w:rsidR="00FC3535" w:rsidRPr="00911FF3">
        <w:t>ndrimin e mbajtur nga gjykata e shkall</w:t>
      </w:r>
      <w:r w:rsidR="00F34B79" w:rsidRPr="00911FF3">
        <w:t>ë</w:t>
      </w:r>
      <w:r w:rsidR="00FC3535" w:rsidRPr="00911FF3">
        <w:t>s s</w:t>
      </w:r>
      <w:r w:rsidR="00F34B79" w:rsidRPr="00911FF3">
        <w:t>ë</w:t>
      </w:r>
      <w:r w:rsidR="00FC3535" w:rsidRPr="00911FF3">
        <w:t xml:space="preserve"> par</w:t>
      </w:r>
      <w:r w:rsidR="00F34B79" w:rsidRPr="00911FF3">
        <w:t>ë</w:t>
      </w:r>
      <w:r w:rsidR="00FC3535" w:rsidRPr="00911FF3">
        <w:t xml:space="preserve">, e cila </w:t>
      </w:r>
      <w:r w:rsidR="00AC47ED" w:rsidRPr="00911FF3">
        <w:t>për të shmangur dënimin dy herë të</w:t>
      </w:r>
      <w:r w:rsidR="00FC3535" w:rsidRPr="00911FF3">
        <w:t xml:space="preserve"> </w:t>
      </w:r>
      <w:r w:rsidR="00AC47ED" w:rsidRPr="00911FF3">
        <w:t xml:space="preserve">të </w:t>
      </w:r>
      <w:r w:rsidR="00FC3535" w:rsidRPr="00911FF3">
        <w:t>gjykuarve n</w:t>
      </w:r>
      <w:r w:rsidR="00F34B79" w:rsidRPr="00911FF3">
        <w:t>ë</w:t>
      </w:r>
      <w:r w:rsidR="00FC3535" w:rsidRPr="00911FF3">
        <w:t xml:space="preserve"> k</w:t>
      </w:r>
      <w:r w:rsidR="00F34B79" w:rsidRPr="00911FF3">
        <w:t>ë</w:t>
      </w:r>
      <w:r w:rsidR="00FC3535" w:rsidRPr="00911FF3">
        <w:t>t</w:t>
      </w:r>
      <w:r w:rsidR="00F34B79" w:rsidRPr="00911FF3">
        <w:t>ë</w:t>
      </w:r>
      <w:r w:rsidR="00FC3535" w:rsidRPr="00911FF3">
        <w:t xml:space="preserve"> proces penal </w:t>
      </w:r>
      <w:r w:rsidR="00AC47ED" w:rsidRPr="00911FF3">
        <w:t xml:space="preserve">për rrethanën e ‘bashkëpunimit’, </w:t>
      </w:r>
      <w:r w:rsidR="00FC3535" w:rsidRPr="00911FF3">
        <w:t>i ka deklaruar ato fajtor</w:t>
      </w:r>
      <w:r w:rsidR="00F34B79" w:rsidRPr="00911FF3">
        <w:t>ë</w:t>
      </w:r>
      <w:r w:rsidR="00FC3535" w:rsidRPr="00911FF3">
        <w:t xml:space="preserve"> </w:t>
      </w:r>
      <w:r w:rsidR="00AC47ED" w:rsidRPr="00911FF3">
        <w:t>për veprën penale të “</w:t>
      </w:r>
      <w:r w:rsidR="00FC3535" w:rsidRPr="00911FF3">
        <w:t>Kultivimit t</w:t>
      </w:r>
      <w:r w:rsidR="00F34B79" w:rsidRPr="00911FF3">
        <w:t>ë</w:t>
      </w:r>
      <w:r w:rsidR="00FC3535" w:rsidRPr="00911FF3">
        <w:t xml:space="preserve"> bim</w:t>
      </w:r>
      <w:r w:rsidR="00F34B79" w:rsidRPr="00911FF3">
        <w:t>ë</w:t>
      </w:r>
      <w:r w:rsidR="00FC3535" w:rsidRPr="00911FF3">
        <w:t xml:space="preserve">ve </w:t>
      </w:r>
      <w:r w:rsidR="00AC47ED" w:rsidRPr="00911FF3">
        <w:t xml:space="preserve">narkotike”, sipas paragrafit të parë të </w:t>
      </w:r>
      <w:r w:rsidR="00FC3535" w:rsidRPr="00911FF3">
        <w:t>nenit 284 t</w:t>
      </w:r>
      <w:r w:rsidR="00F34B79" w:rsidRPr="00911FF3">
        <w:t>ë</w:t>
      </w:r>
      <w:r w:rsidR="00FC3535" w:rsidRPr="00911FF3">
        <w:t xml:space="preserve"> KP, </w:t>
      </w:r>
      <w:r w:rsidR="00AC47ED" w:rsidRPr="00911FF3">
        <w:t xml:space="preserve">duke i shtuar sanksionin </w:t>
      </w:r>
      <w:r w:rsidR="00FC3535" w:rsidRPr="00911FF3">
        <w:t>e</w:t>
      </w:r>
      <w:r w:rsidR="00DD525B" w:rsidRPr="00911FF3">
        <w:t xml:space="preserve"> </w:t>
      </w:r>
      <w:r w:rsidR="00AC47ED" w:rsidRPr="00911FF3">
        <w:t xml:space="preserve">parashikuar në paragrafin e parë të nenit 334 të </w:t>
      </w:r>
      <w:r w:rsidR="00FC3535" w:rsidRPr="00911FF3">
        <w:t>k</w:t>
      </w:r>
      <w:r w:rsidR="00F34B79" w:rsidRPr="00911FF3">
        <w:t>ë</w:t>
      </w:r>
      <w:r w:rsidR="00FC3535" w:rsidRPr="00911FF3">
        <w:t xml:space="preserve">tij </w:t>
      </w:r>
      <w:r w:rsidR="00AC47ED" w:rsidRPr="00911FF3">
        <w:t>Kodi, “Kryerja e veprave penale nga organizata kriminale dhe grupi i strukturuar kriminal”.</w:t>
      </w:r>
    </w:p>
    <w:p w14:paraId="4AA2D63E" w14:textId="495E0C30" w:rsidR="00F34B79" w:rsidRPr="00911FF3" w:rsidRDefault="00FC3535" w:rsidP="00F34B79">
      <w:pPr>
        <w:ind w:firstLine="720"/>
        <w:jc w:val="both"/>
        <w:rPr>
          <w:rFonts w:eastAsia="Calibri"/>
          <w:kern w:val="2"/>
        </w:rPr>
      </w:pPr>
      <w:r w:rsidRPr="00911FF3">
        <w:rPr>
          <w:rFonts w:eastAsia="Calibri"/>
          <w:kern w:val="2"/>
        </w:rPr>
        <w:t xml:space="preserve">43. </w:t>
      </w:r>
      <w:r w:rsidR="0058447E" w:rsidRPr="00911FF3">
        <w:rPr>
          <w:rFonts w:eastAsia="Calibri"/>
          <w:kern w:val="2"/>
        </w:rPr>
        <w:t>Kolegji vler</w:t>
      </w:r>
      <w:r w:rsidR="00207050" w:rsidRPr="00911FF3">
        <w:rPr>
          <w:rFonts w:eastAsia="Calibri"/>
          <w:kern w:val="2"/>
        </w:rPr>
        <w:t>ë</w:t>
      </w:r>
      <w:r w:rsidR="0058447E" w:rsidRPr="00911FF3">
        <w:rPr>
          <w:rFonts w:eastAsia="Calibri"/>
          <w:kern w:val="2"/>
        </w:rPr>
        <w:t>son se p</w:t>
      </w:r>
      <w:r w:rsidR="00207050" w:rsidRPr="00911FF3">
        <w:rPr>
          <w:rFonts w:eastAsia="Calibri"/>
          <w:kern w:val="2"/>
        </w:rPr>
        <w:t>ë</w:t>
      </w:r>
      <w:r w:rsidR="0058447E" w:rsidRPr="00911FF3">
        <w:rPr>
          <w:rFonts w:eastAsia="Calibri"/>
          <w:kern w:val="2"/>
        </w:rPr>
        <w:t>r t</w:t>
      </w:r>
      <w:r w:rsidR="00207050" w:rsidRPr="00911FF3">
        <w:rPr>
          <w:rFonts w:eastAsia="Calibri"/>
          <w:kern w:val="2"/>
        </w:rPr>
        <w:t>ë</w:t>
      </w:r>
      <w:r w:rsidR="0058447E" w:rsidRPr="00911FF3">
        <w:rPr>
          <w:rFonts w:eastAsia="Calibri"/>
          <w:kern w:val="2"/>
        </w:rPr>
        <w:t xml:space="preserve"> dh</w:t>
      </w:r>
      <w:r w:rsidR="00207050" w:rsidRPr="00911FF3">
        <w:rPr>
          <w:rFonts w:eastAsia="Calibri"/>
          <w:kern w:val="2"/>
        </w:rPr>
        <w:t>ë</w:t>
      </w:r>
      <w:r w:rsidR="0058447E" w:rsidRPr="00911FF3">
        <w:rPr>
          <w:rFonts w:eastAsia="Calibri"/>
          <w:kern w:val="2"/>
        </w:rPr>
        <w:t>n</w:t>
      </w:r>
      <w:r w:rsidR="00207050" w:rsidRPr="00911FF3">
        <w:rPr>
          <w:rFonts w:eastAsia="Calibri"/>
          <w:kern w:val="2"/>
        </w:rPr>
        <w:t>ë</w:t>
      </w:r>
      <w:r w:rsidR="0058447E" w:rsidRPr="00911FF3">
        <w:rPr>
          <w:rFonts w:eastAsia="Calibri"/>
          <w:kern w:val="2"/>
        </w:rPr>
        <w:t xml:space="preserve"> nj</w:t>
      </w:r>
      <w:r w:rsidR="00207050" w:rsidRPr="00911FF3">
        <w:rPr>
          <w:rFonts w:eastAsia="Calibri"/>
          <w:kern w:val="2"/>
        </w:rPr>
        <w:t>ë</w:t>
      </w:r>
      <w:r w:rsidR="0058447E" w:rsidRPr="00911FF3">
        <w:rPr>
          <w:rFonts w:eastAsia="Calibri"/>
          <w:kern w:val="2"/>
        </w:rPr>
        <w:t xml:space="preserve"> q</w:t>
      </w:r>
      <w:r w:rsidR="00207050" w:rsidRPr="00911FF3">
        <w:rPr>
          <w:rFonts w:eastAsia="Calibri"/>
          <w:kern w:val="2"/>
        </w:rPr>
        <w:t>ë</w:t>
      </w:r>
      <w:r w:rsidR="0058447E" w:rsidRPr="00911FF3">
        <w:rPr>
          <w:rFonts w:eastAsia="Calibri"/>
          <w:kern w:val="2"/>
        </w:rPr>
        <w:t>ndrim t</w:t>
      </w:r>
      <w:r w:rsidR="00207050" w:rsidRPr="00911FF3">
        <w:rPr>
          <w:rFonts w:eastAsia="Calibri"/>
          <w:kern w:val="2"/>
        </w:rPr>
        <w:t>ë</w:t>
      </w:r>
      <w:r w:rsidR="0058447E" w:rsidRPr="00911FF3">
        <w:rPr>
          <w:rFonts w:eastAsia="Calibri"/>
          <w:kern w:val="2"/>
        </w:rPr>
        <w:t xml:space="preserve"> nj</w:t>
      </w:r>
      <w:r w:rsidR="00207050" w:rsidRPr="00911FF3">
        <w:rPr>
          <w:rFonts w:eastAsia="Calibri"/>
          <w:kern w:val="2"/>
        </w:rPr>
        <w:t>ë</w:t>
      </w:r>
      <w:r w:rsidR="0058447E" w:rsidRPr="00911FF3">
        <w:rPr>
          <w:rFonts w:eastAsia="Calibri"/>
          <w:kern w:val="2"/>
        </w:rPr>
        <w:t>suar duhet t</w:t>
      </w:r>
      <w:r w:rsidR="00207050" w:rsidRPr="00911FF3">
        <w:rPr>
          <w:rFonts w:eastAsia="Calibri"/>
          <w:kern w:val="2"/>
        </w:rPr>
        <w:t>ë</w:t>
      </w:r>
      <w:r w:rsidR="0058447E" w:rsidRPr="00911FF3">
        <w:rPr>
          <w:rFonts w:eastAsia="Calibri"/>
          <w:kern w:val="2"/>
        </w:rPr>
        <w:t xml:space="preserve"> </w:t>
      </w:r>
      <w:r w:rsidR="00731DE7" w:rsidRPr="00911FF3">
        <w:rPr>
          <w:rFonts w:eastAsia="Calibri"/>
          <w:kern w:val="2"/>
        </w:rPr>
        <w:t>ndalemi n</w:t>
      </w:r>
      <w:r w:rsidR="00207050" w:rsidRPr="00911FF3">
        <w:rPr>
          <w:rFonts w:eastAsia="Calibri"/>
          <w:kern w:val="2"/>
        </w:rPr>
        <w:t>ë</w:t>
      </w:r>
      <w:r w:rsidR="00731DE7" w:rsidRPr="00911FF3">
        <w:rPr>
          <w:rFonts w:eastAsia="Calibri"/>
          <w:kern w:val="2"/>
        </w:rPr>
        <w:t xml:space="preserve"> analiz</w:t>
      </w:r>
      <w:r w:rsidR="00207050" w:rsidRPr="00911FF3">
        <w:rPr>
          <w:rFonts w:eastAsia="Calibri"/>
          <w:kern w:val="2"/>
        </w:rPr>
        <w:t>ë</w:t>
      </w:r>
      <w:r w:rsidR="00731DE7" w:rsidRPr="00911FF3">
        <w:rPr>
          <w:rFonts w:eastAsia="Calibri"/>
          <w:kern w:val="2"/>
        </w:rPr>
        <w:t>n e natyr</w:t>
      </w:r>
      <w:r w:rsidR="00207050" w:rsidRPr="00911FF3">
        <w:rPr>
          <w:rFonts w:eastAsia="Calibri"/>
          <w:kern w:val="2"/>
        </w:rPr>
        <w:t>ë</w:t>
      </w:r>
      <w:r w:rsidR="00731DE7" w:rsidRPr="00911FF3">
        <w:rPr>
          <w:rFonts w:eastAsia="Calibri"/>
          <w:kern w:val="2"/>
        </w:rPr>
        <w:t xml:space="preserve">s </w:t>
      </w:r>
      <w:r w:rsidR="0046551C" w:rsidRPr="00911FF3">
        <w:rPr>
          <w:rFonts w:eastAsia="Calibri"/>
          <w:kern w:val="2"/>
        </w:rPr>
        <w:t>s</w:t>
      </w:r>
      <w:r w:rsidR="00DE67B8" w:rsidRPr="00911FF3">
        <w:rPr>
          <w:rFonts w:eastAsia="Calibri"/>
          <w:kern w:val="2"/>
        </w:rPr>
        <w:t>ë</w:t>
      </w:r>
      <w:r w:rsidR="0046551C" w:rsidRPr="00911FF3">
        <w:rPr>
          <w:rFonts w:eastAsia="Calibri"/>
          <w:kern w:val="2"/>
        </w:rPr>
        <w:t xml:space="preserve"> nenit 334 t</w:t>
      </w:r>
      <w:r w:rsidR="00DE67B8" w:rsidRPr="00911FF3">
        <w:rPr>
          <w:rFonts w:eastAsia="Calibri"/>
          <w:kern w:val="2"/>
        </w:rPr>
        <w:t>ë</w:t>
      </w:r>
      <w:r w:rsidR="0046551C" w:rsidRPr="00911FF3">
        <w:rPr>
          <w:rFonts w:eastAsia="Calibri"/>
          <w:kern w:val="2"/>
        </w:rPr>
        <w:t xml:space="preserve"> </w:t>
      </w:r>
      <w:r w:rsidR="00C8736F" w:rsidRPr="00911FF3">
        <w:rPr>
          <w:rFonts w:eastAsia="Calibri"/>
          <w:kern w:val="2"/>
        </w:rPr>
        <w:t>KP</w:t>
      </w:r>
      <w:r w:rsidR="0046551C" w:rsidRPr="00911FF3">
        <w:rPr>
          <w:rFonts w:eastAsia="Calibri"/>
          <w:kern w:val="2"/>
        </w:rPr>
        <w:t xml:space="preserve">. </w:t>
      </w:r>
      <w:r w:rsidR="007A2419" w:rsidRPr="00911FF3">
        <w:rPr>
          <w:rFonts w:eastAsia="Calibri"/>
          <w:kern w:val="2"/>
        </w:rPr>
        <w:t>Ky nen nuk p</w:t>
      </w:r>
      <w:r w:rsidR="00DE67B8" w:rsidRPr="00911FF3">
        <w:rPr>
          <w:rFonts w:eastAsia="Calibri"/>
          <w:kern w:val="2"/>
        </w:rPr>
        <w:t>ë</w:t>
      </w:r>
      <w:r w:rsidR="007A2419" w:rsidRPr="00911FF3">
        <w:rPr>
          <w:rFonts w:eastAsia="Calibri"/>
          <w:kern w:val="2"/>
        </w:rPr>
        <w:t>rmban vep</w:t>
      </w:r>
      <w:r w:rsidR="00DE67B8" w:rsidRPr="00911FF3">
        <w:rPr>
          <w:rFonts w:eastAsia="Calibri"/>
          <w:kern w:val="2"/>
        </w:rPr>
        <w:t>ë</w:t>
      </w:r>
      <w:r w:rsidR="007A2419" w:rsidRPr="00911FF3">
        <w:rPr>
          <w:rFonts w:eastAsia="Calibri"/>
          <w:kern w:val="2"/>
        </w:rPr>
        <w:t xml:space="preserve">r penale </w:t>
      </w:r>
      <w:r w:rsidR="00FD7AF3" w:rsidRPr="00911FF3">
        <w:rPr>
          <w:rFonts w:eastAsia="Calibri"/>
          <w:kern w:val="2"/>
        </w:rPr>
        <w:t>t</w:t>
      </w:r>
      <w:r w:rsidR="00DE67B8" w:rsidRPr="00911FF3">
        <w:rPr>
          <w:rFonts w:eastAsia="Calibri"/>
          <w:kern w:val="2"/>
        </w:rPr>
        <w:t>ë</w:t>
      </w:r>
      <w:r w:rsidR="00FD7AF3" w:rsidRPr="00911FF3">
        <w:rPr>
          <w:rFonts w:eastAsia="Calibri"/>
          <w:kern w:val="2"/>
        </w:rPr>
        <w:t xml:space="preserve"> ve</w:t>
      </w:r>
      <w:r w:rsidR="00DE67B8" w:rsidRPr="00911FF3">
        <w:rPr>
          <w:rFonts w:eastAsia="Calibri"/>
          <w:kern w:val="2"/>
        </w:rPr>
        <w:t>ç</w:t>
      </w:r>
      <w:r w:rsidR="00FD7AF3" w:rsidRPr="00911FF3">
        <w:rPr>
          <w:rFonts w:eastAsia="Calibri"/>
          <w:kern w:val="2"/>
        </w:rPr>
        <w:t>ant</w:t>
      </w:r>
      <w:r w:rsidR="00DE67B8" w:rsidRPr="00911FF3">
        <w:rPr>
          <w:rFonts w:eastAsia="Calibri"/>
          <w:kern w:val="2"/>
        </w:rPr>
        <w:t>ë</w:t>
      </w:r>
      <w:r w:rsidR="00FD7AF3" w:rsidRPr="00911FF3">
        <w:rPr>
          <w:rFonts w:eastAsia="Calibri"/>
          <w:kern w:val="2"/>
        </w:rPr>
        <w:t>, si nj</w:t>
      </w:r>
      <w:r w:rsidR="00DE67B8" w:rsidRPr="00911FF3">
        <w:rPr>
          <w:rFonts w:eastAsia="Calibri"/>
          <w:kern w:val="2"/>
        </w:rPr>
        <w:t>ë</w:t>
      </w:r>
      <w:r w:rsidR="00FD7AF3" w:rsidRPr="00911FF3">
        <w:rPr>
          <w:rFonts w:eastAsia="Calibri"/>
          <w:kern w:val="2"/>
        </w:rPr>
        <w:t xml:space="preserve"> veprim apo mosveprim </w:t>
      </w:r>
      <w:r w:rsidR="00FD7AF3" w:rsidRPr="00911FF3">
        <w:rPr>
          <w:rFonts w:eastAsia="Calibri"/>
          <w:kern w:val="2"/>
        </w:rPr>
        <w:lastRenderedPageBreak/>
        <w:t>shoq</w:t>
      </w:r>
      <w:r w:rsidR="00DE67B8" w:rsidRPr="00911FF3">
        <w:rPr>
          <w:rFonts w:eastAsia="Calibri"/>
          <w:kern w:val="2"/>
        </w:rPr>
        <w:t>ë</w:t>
      </w:r>
      <w:r w:rsidR="00FD7AF3" w:rsidRPr="00911FF3">
        <w:rPr>
          <w:rFonts w:eastAsia="Calibri"/>
          <w:kern w:val="2"/>
        </w:rPr>
        <w:t>ror, individual apo n</w:t>
      </w:r>
      <w:r w:rsidR="00DE67B8" w:rsidRPr="00911FF3">
        <w:rPr>
          <w:rFonts w:eastAsia="Calibri"/>
          <w:kern w:val="2"/>
        </w:rPr>
        <w:t>ë</w:t>
      </w:r>
      <w:r w:rsidR="00FD7AF3" w:rsidRPr="00911FF3">
        <w:rPr>
          <w:rFonts w:eastAsia="Calibri"/>
          <w:kern w:val="2"/>
        </w:rPr>
        <w:t xml:space="preserve"> grup, q</w:t>
      </w:r>
      <w:r w:rsidR="00DE67B8" w:rsidRPr="00911FF3">
        <w:rPr>
          <w:rFonts w:eastAsia="Calibri"/>
          <w:kern w:val="2"/>
        </w:rPr>
        <w:t>ë</w:t>
      </w:r>
      <w:r w:rsidR="00FD7AF3" w:rsidRPr="00911FF3">
        <w:rPr>
          <w:rFonts w:eastAsia="Calibri"/>
          <w:kern w:val="2"/>
        </w:rPr>
        <w:t xml:space="preserve"> passjell ngarkimin me p</w:t>
      </w:r>
      <w:r w:rsidR="00DE67B8" w:rsidRPr="00911FF3">
        <w:rPr>
          <w:rFonts w:eastAsia="Calibri"/>
          <w:kern w:val="2"/>
        </w:rPr>
        <w:t>ë</w:t>
      </w:r>
      <w:r w:rsidR="00FD7AF3" w:rsidRPr="00911FF3">
        <w:rPr>
          <w:rFonts w:eastAsia="Calibri"/>
          <w:kern w:val="2"/>
        </w:rPr>
        <w:t>rgjegj</w:t>
      </w:r>
      <w:r w:rsidR="00DE67B8" w:rsidRPr="00911FF3">
        <w:rPr>
          <w:rFonts w:eastAsia="Calibri"/>
          <w:kern w:val="2"/>
        </w:rPr>
        <w:t>ë</w:t>
      </w:r>
      <w:r w:rsidR="00FD7AF3" w:rsidRPr="00911FF3">
        <w:rPr>
          <w:rFonts w:eastAsia="Calibri"/>
          <w:kern w:val="2"/>
        </w:rPr>
        <w:t xml:space="preserve">si penale. </w:t>
      </w:r>
      <w:r w:rsidRPr="00911FF3">
        <w:rPr>
          <w:rFonts w:eastAsia="Calibri"/>
          <w:kern w:val="2"/>
        </w:rPr>
        <w:t>Pra, kjo dispozit</w:t>
      </w:r>
      <w:r w:rsidR="00F34B79" w:rsidRPr="00911FF3">
        <w:rPr>
          <w:rFonts w:eastAsia="Calibri"/>
          <w:kern w:val="2"/>
        </w:rPr>
        <w:t>ë</w:t>
      </w:r>
      <w:r w:rsidRPr="00911FF3">
        <w:rPr>
          <w:rFonts w:eastAsia="Calibri"/>
          <w:kern w:val="2"/>
        </w:rPr>
        <w:t>, ndon</w:t>
      </w:r>
      <w:r w:rsidR="00F34B79" w:rsidRPr="00911FF3">
        <w:rPr>
          <w:rFonts w:eastAsia="Calibri"/>
          <w:kern w:val="2"/>
        </w:rPr>
        <w:t>ë</w:t>
      </w:r>
      <w:r w:rsidRPr="00911FF3">
        <w:rPr>
          <w:rFonts w:eastAsia="Calibri"/>
          <w:kern w:val="2"/>
        </w:rPr>
        <w:t xml:space="preserve">se </w:t>
      </w:r>
      <w:r w:rsidR="00F34B79" w:rsidRPr="00911FF3">
        <w:rPr>
          <w:rFonts w:eastAsia="Calibri"/>
          <w:kern w:val="2"/>
        </w:rPr>
        <w:t>ë</w:t>
      </w:r>
      <w:r w:rsidRPr="00911FF3">
        <w:rPr>
          <w:rFonts w:eastAsia="Calibri"/>
          <w:kern w:val="2"/>
        </w:rPr>
        <w:t>sht</w:t>
      </w:r>
      <w:r w:rsidR="00F34B79" w:rsidRPr="00911FF3">
        <w:rPr>
          <w:rFonts w:eastAsia="Calibri"/>
          <w:kern w:val="2"/>
        </w:rPr>
        <w:t>ë</w:t>
      </w:r>
      <w:r w:rsidRPr="00911FF3">
        <w:rPr>
          <w:rFonts w:eastAsia="Calibri"/>
          <w:kern w:val="2"/>
        </w:rPr>
        <w:t xml:space="preserve"> vendosur n</w:t>
      </w:r>
      <w:r w:rsidR="00F34B79" w:rsidRPr="00911FF3">
        <w:rPr>
          <w:rFonts w:eastAsia="Calibri"/>
          <w:kern w:val="2"/>
        </w:rPr>
        <w:t>ë</w:t>
      </w:r>
      <w:r w:rsidRPr="00911FF3">
        <w:rPr>
          <w:rFonts w:eastAsia="Calibri"/>
          <w:kern w:val="2"/>
        </w:rPr>
        <w:t xml:space="preserve"> pjes</w:t>
      </w:r>
      <w:r w:rsidR="00F34B79" w:rsidRPr="00911FF3">
        <w:rPr>
          <w:rFonts w:eastAsia="Calibri"/>
          <w:kern w:val="2"/>
        </w:rPr>
        <w:t>ë</w:t>
      </w:r>
      <w:r w:rsidRPr="00911FF3">
        <w:rPr>
          <w:rFonts w:eastAsia="Calibri"/>
          <w:kern w:val="2"/>
        </w:rPr>
        <w:t>n e posaçme t</w:t>
      </w:r>
      <w:r w:rsidR="00F34B79" w:rsidRPr="00911FF3">
        <w:rPr>
          <w:rFonts w:eastAsia="Calibri"/>
          <w:kern w:val="2"/>
        </w:rPr>
        <w:t>ë</w:t>
      </w:r>
      <w:r w:rsidRPr="00911FF3">
        <w:rPr>
          <w:rFonts w:eastAsia="Calibri"/>
          <w:kern w:val="2"/>
        </w:rPr>
        <w:t xml:space="preserve"> KP, nuk </w:t>
      </w:r>
      <w:r w:rsidR="00F34B79" w:rsidRPr="00911FF3">
        <w:rPr>
          <w:rFonts w:eastAsia="Calibri"/>
          <w:kern w:val="2"/>
        </w:rPr>
        <w:t>ë</w:t>
      </w:r>
      <w:r w:rsidRPr="00911FF3">
        <w:rPr>
          <w:rFonts w:eastAsia="Calibri"/>
          <w:kern w:val="2"/>
        </w:rPr>
        <w:t>sht</w:t>
      </w:r>
      <w:r w:rsidR="00F34B79" w:rsidRPr="00911FF3">
        <w:rPr>
          <w:rFonts w:eastAsia="Calibri"/>
          <w:kern w:val="2"/>
        </w:rPr>
        <w:t>ë</w:t>
      </w:r>
      <w:r w:rsidRPr="00911FF3">
        <w:rPr>
          <w:rFonts w:eastAsia="Calibri"/>
          <w:kern w:val="2"/>
        </w:rPr>
        <w:t xml:space="preserve"> nj</w:t>
      </w:r>
      <w:r w:rsidR="00F34B79" w:rsidRPr="00911FF3">
        <w:rPr>
          <w:rFonts w:eastAsia="Calibri"/>
          <w:kern w:val="2"/>
        </w:rPr>
        <w:t>ë</w:t>
      </w:r>
      <w:r w:rsidR="00FD7AF3" w:rsidRPr="00911FF3">
        <w:rPr>
          <w:rFonts w:eastAsia="Calibri"/>
          <w:kern w:val="2"/>
        </w:rPr>
        <w:t xml:space="preserve"> norm</w:t>
      </w:r>
      <w:r w:rsidR="00F34B79" w:rsidRPr="00911FF3">
        <w:rPr>
          <w:rFonts w:eastAsia="Calibri"/>
          <w:kern w:val="2"/>
        </w:rPr>
        <w:t>ë</w:t>
      </w:r>
      <w:r w:rsidRPr="00911FF3">
        <w:rPr>
          <w:rFonts w:eastAsia="Calibri"/>
          <w:kern w:val="2"/>
        </w:rPr>
        <w:t xml:space="preserve"> tipike</w:t>
      </w:r>
      <w:r w:rsidR="00FD7AF3" w:rsidRPr="00911FF3">
        <w:rPr>
          <w:rFonts w:eastAsia="Calibri"/>
          <w:kern w:val="2"/>
        </w:rPr>
        <w:t xml:space="preserve"> penale q</w:t>
      </w:r>
      <w:r w:rsidR="00DE67B8" w:rsidRPr="00911FF3">
        <w:rPr>
          <w:rFonts w:eastAsia="Calibri"/>
          <w:kern w:val="2"/>
        </w:rPr>
        <w:t>ë</w:t>
      </w:r>
      <w:r w:rsidR="00FD7AF3" w:rsidRPr="00911FF3">
        <w:rPr>
          <w:rFonts w:eastAsia="Calibri"/>
          <w:kern w:val="2"/>
        </w:rPr>
        <w:t xml:space="preserve"> p</w:t>
      </w:r>
      <w:r w:rsidR="00DE67B8" w:rsidRPr="00911FF3">
        <w:rPr>
          <w:rFonts w:eastAsia="Calibri"/>
          <w:kern w:val="2"/>
        </w:rPr>
        <w:t>ë</w:t>
      </w:r>
      <w:r w:rsidR="00FD7AF3" w:rsidRPr="00911FF3">
        <w:rPr>
          <w:rFonts w:eastAsia="Calibri"/>
          <w:kern w:val="2"/>
        </w:rPr>
        <w:t>rshkruan</w:t>
      </w:r>
      <w:r w:rsidRPr="00911FF3">
        <w:rPr>
          <w:rFonts w:eastAsia="Calibri"/>
          <w:kern w:val="2"/>
        </w:rPr>
        <w:t xml:space="preserve"> nj</w:t>
      </w:r>
      <w:r w:rsidR="00F34B79" w:rsidRPr="00911FF3">
        <w:rPr>
          <w:rFonts w:eastAsia="Calibri"/>
          <w:kern w:val="2"/>
        </w:rPr>
        <w:t>ë</w:t>
      </w:r>
      <w:r w:rsidR="00FD7AF3" w:rsidRPr="00911FF3">
        <w:rPr>
          <w:rFonts w:eastAsia="Calibri"/>
          <w:kern w:val="2"/>
        </w:rPr>
        <w:t xml:space="preserve"> </w:t>
      </w:r>
      <w:r w:rsidRPr="00911FF3">
        <w:rPr>
          <w:rFonts w:eastAsia="Calibri"/>
          <w:kern w:val="2"/>
        </w:rPr>
        <w:t>veprim a mosveprim, nj</w:t>
      </w:r>
      <w:r w:rsidR="00F34B79" w:rsidRPr="00911FF3">
        <w:rPr>
          <w:rFonts w:eastAsia="Calibri"/>
          <w:kern w:val="2"/>
        </w:rPr>
        <w:t>ë</w:t>
      </w:r>
      <w:r w:rsidRPr="00911FF3">
        <w:rPr>
          <w:rFonts w:eastAsia="Calibri"/>
          <w:kern w:val="2"/>
        </w:rPr>
        <w:t xml:space="preserve"> shkelje t</w:t>
      </w:r>
      <w:r w:rsidR="00F34B79" w:rsidRPr="00911FF3">
        <w:rPr>
          <w:rFonts w:eastAsia="Calibri"/>
          <w:kern w:val="2"/>
        </w:rPr>
        <w:t>ë</w:t>
      </w:r>
      <w:r w:rsidRPr="00911FF3">
        <w:rPr>
          <w:rFonts w:eastAsia="Calibri"/>
          <w:kern w:val="2"/>
        </w:rPr>
        <w:t xml:space="preserve"> ligjit q</w:t>
      </w:r>
      <w:r w:rsidR="00F34B79" w:rsidRPr="00911FF3">
        <w:rPr>
          <w:rFonts w:eastAsia="Calibri"/>
          <w:kern w:val="2"/>
        </w:rPr>
        <w:t>ë</w:t>
      </w:r>
      <w:r w:rsidRPr="00911FF3">
        <w:rPr>
          <w:rFonts w:eastAsia="Calibri"/>
          <w:kern w:val="2"/>
        </w:rPr>
        <w:t xml:space="preserve"> sanksionohet me nj</w:t>
      </w:r>
      <w:r w:rsidR="00F34B79" w:rsidRPr="00911FF3">
        <w:rPr>
          <w:rFonts w:eastAsia="Calibri"/>
          <w:kern w:val="2"/>
        </w:rPr>
        <w:t>ë</w:t>
      </w:r>
      <w:r w:rsidRPr="00911FF3">
        <w:rPr>
          <w:rFonts w:eastAsia="Calibri"/>
          <w:kern w:val="2"/>
        </w:rPr>
        <w:t xml:space="preserve"> d</w:t>
      </w:r>
      <w:r w:rsidR="00F34B79" w:rsidRPr="00911FF3">
        <w:rPr>
          <w:rFonts w:eastAsia="Calibri"/>
          <w:kern w:val="2"/>
        </w:rPr>
        <w:t>ë</w:t>
      </w:r>
      <w:r w:rsidRPr="00911FF3">
        <w:rPr>
          <w:rFonts w:eastAsia="Calibri"/>
          <w:kern w:val="2"/>
        </w:rPr>
        <w:t xml:space="preserve">nim. </w:t>
      </w:r>
      <w:r w:rsidR="004A0A9F" w:rsidRPr="00911FF3">
        <w:rPr>
          <w:rFonts w:eastAsia="Calibri"/>
          <w:kern w:val="2"/>
        </w:rPr>
        <w:t>Kodi Penal</w:t>
      </w:r>
      <w:r w:rsidR="00C0021A" w:rsidRPr="00911FF3">
        <w:rPr>
          <w:rFonts w:eastAsia="Calibri"/>
          <w:kern w:val="2"/>
        </w:rPr>
        <w:t xml:space="preserve"> shqiptar</w:t>
      </w:r>
      <w:r w:rsidR="004A0A9F" w:rsidRPr="00911FF3">
        <w:rPr>
          <w:rFonts w:eastAsia="Calibri"/>
          <w:kern w:val="2"/>
        </w:rPr>
        <w:t xml:space="preserve"> nuk parashikon nj</w:t>
      </w:r>
      <w:r w:rsidR="00F34B79" w:rsidRPr="00911FF3">
        <w:rPr>
          <w:rFonts w:eastAsia="Calibri"/>
          <w:kern w:val="2"/>
        </w:rPr>
        <w:t>ë</w:t>
      </w:r>
      <w:r w:rsidR="004A0A9F" w:rsidRPr="00911FF3">
        <w:rPr>
          <w:rFonts w:eastAsia="Calibri"/>
          <w:kern w:val="2"/>
        </w:rPr>
        <w:t xml:space="preserve"> p</w:t>
      </w:r>
      <w:r w:rsidR="00F34B79" w:rsidRPr="00911FF3">
        <w:rPr>
          <w:rFonts w:eastAsia="Calibri"/>
          <w:kern w:val="2"/>
        </w:rPr>
        <w:t>ë</w:t>
      </w:r>
      <w:r w:rsidR="004A0A9F" w:rsidRPr="00911FF3">
        <w:rPr>
          <w:rFonts w:eastAsia="Calibri"/>
          <w:kern w:val="2"/>
        </w:rPr>
        <w:t>rkufizim t</w:t>
      </w:r>
      <w:r w:rsidR="00F34B79" w:rsidRPr="00911FF3">
        <w:rPr>
          <w:rFonts w:eastAsia="Calibri"/>
          <w:kern w:val="2"/>
        </w:rPr>
        <w:t>ë</w:t>
      </w:r>
      <w:r w:rsidR="004A0A9F" w:rsidRPr="00911FF3">
        <w:rPr>
          <w:rFonts w:eastAsia="Calibri"/>
          <w:kern w:val="2"/>
        </w:rPr>
        <w:t xml:space="preserve"> nocionit “vep</w:t>
      </w:r>
      <w:r w:rsidR="00F34B79" w:rsidRPr="00911FF3">
        <w:rPr>
          <w:rFonts w:eastAsia="Calibri"/>
          <w:kern w:val="2"/>
        </w:rPr>
        <w:t>ë</w:t>
      </w:r>
      <w:r w:rsidR="004A0A9F" w:rsidRPr="00911FF3">
        <w:rPr>
          <w:rFonts w:eastAsia="Calibri"/>
          <w:kern w:val="2"/>
        </w:rPr>
        <w:t xml:space="preserve">r penale”, </w:t>
      </w:r>
      <w:r w:rsidR="00F34B79" w:rsidRPr="00911FF3">
        <w:rPr>
          <w:rFonts w:eastAsia="Calibri"/>
          <w:kern w:val="2"/>
        </w:rPr>
        <w:t>por doktrina dhe jurisprudenca ka pranuar se veprat p</w:t>
      </w:r>
      <w:r w:rsidR="004A0A9F" w:rsidRPr="00911FF3">
        <w:rPr>
          <w:rFonts w:eastAsia="Calibri"/>
          <w:kern w:val="2"/>
        </w:rPr>
        <w:t>enale parashiko</w:t>
      </w:r>
      <w:r w:rsidR="00F34B79" w:rsidRPr="00911FF3">
        <w:rPr>
          <w:rFonts w:eastAsia="Calibri"/>
          <w:kern w:val="2"/>
        </w:rPr>
        <w:t>j</w:t>
      </w:r>
      <w:r w:rsidR="004A0A9F" w:rsidRPr="00911FF3">
        <w:rPr>
          <w:rFonts w:eastAsia="Calibri"/>
          <w:kern w:val="2"/>
        </w:rPr>
        <w:t>n</w:t>
      </w:r>
      <w:r w:rsidR="00F34B79" w:rsidRPr="00911FF3">
        <w:rPr>
          <w:rFonts w:eastAsia="Calibri"/>
          <w:kern w:val="2"/>
        </w:rPr>
        <w:t>ë</w:t>
      </w:r>
      <w:r w:rsidR="004A0A9F" w:rsidRPr="00911FF3">
        <w:rPr>
          <w:rFonts w:eastAsia="Calibri"/>
          <w:kern w:val="2"/>
        </w:rPr>
        <w:t xml:space="preserve"> nj</w:t>
      </w:r>
      <w:r w:rsidR="00F34B79" w:rsidRPr="00911FF3">
        <w:rPr>
          <w:rFonts w:eastAsia="Calibri"/>
          <w:kern w:val="2"/>
        </w:rPr>
        <w:t>ë</w:t>
      </w:r>
      <w:r w:rsidR="004A0A9F" w:rsidRPr="00911FF3">
        <w:rPr>
          <w:rFonts w:eastAsia="Calibri"/>
          <w:kern w:val="2"/>
        </w:rPr>
        <w:t xml:space="preserve"> </w:t>
      </w:r>
      <w:r w:rsidR="00DD525B" w:rsidRPr="00911FF3">
        <w:rPr>
          <w:rFonts w:eastAsia="Calibri"/>
          <w:kern w:val="2"/>
        </w:rPr>
        <w:t xml:space="preserve">sjellje, </w:t>
      </w:r>
      <w:r w:rsidR="004A0A9F" w:rsidRPr="00911FF3">
        <w:rPr>
          <w:rFonts w:eastAsia="Calibri"/>
          <w:kern w:val="2"/>
        </w:rPr>
        <w:t xml:space="preserve">veprim apo mosveprim </w:t>
      </w:r>
      <w:r w:rsidR="00DD525B" w:rsidRPr="00911FF3">
        <w:rPr>
          <w:rFonts w:eastAsia="Calibri"/>
          <w:kern w:val="2"/>
        </w:rPr>
        <w:t>n</w:t>
      </w:r>
      <w:r w:rsidR="00F34B79" w:rsidRPr="00911FF3">
        <w:rPr>
          <w:rFonts w:eastAsia="Calibri"/>
          <w:kern w:val="2"/>
        </w:rPr>
        <w:t xml:space="preserve">ë </w:t>
      </w:r>
      <w:r w:rsidR="00DD525B" w:rsidRPr="00911FF3">
        <w:rPr>
          <w:rFonts w:eastAsia="Calibri"/>
          <w:kern w:val="2"/>
        </w:rPr>
        <w:t>kundërshtim me ligjin (</w:t>
      </w:r>
      <w:r w:rsidR="00D112DB" w:rsidRPr="00911FF3">
        <w:rPr>
          <w:rFonts w:eastAsia="Calibri"/>
          <w:kern w:val="2"/>
        </w:rPr>
        <w:t>kundërligjshmëria</w:t>
      </w:r>
      <w:r w:rsidR="00DD525B" w:rsidRPr="00911FF3">
        <w:rPr>
          <w:rFonts w:eastAsia="Calibri"/>
          <w:kern w:val="2"/>
        </w:rPr>
        <w:t>)</w:t>
      </w:r>
      <w:r w:rsidR="00F34B79" w:rsidRPr="00911FF3">
        <w:rPr>
          <w:rFonts w:eastAsia="Calibri"/>
          <w:kern w:val="2"/>
        </w:rPr>
        <w:t xml:space="preserve">, që kryhet me faj </w:t>
      </w:r>
      <w:r w:rsidR="00DD525B" w:rsidRPr="00911FF3">
        <w:rPr>
          <w:rFonts w:eastAsia="Calibri"/>
          <w:kern w:val="2"/>
        </w:rPr>
        <w:t xml:space="preserve">(në format përkatëse të fajit) </w:t>
      </w:r>
      <w:r w:rsidR="00F34B79" w:rsidRPr="00911FF3">
        <w:rPr>
          <w:rFonts w:eastAsia="Calibri"/>
          <w:kern w:val="2"/>
        </w:rPr>
        <w:t xml:space="preserve">dhe ka si pasojë një </w:t>
      </w:r>
      <w:r w:rsidR="00DD525B" w:rsidRPr="00911FF3">
        <w:rPr>
          <w:rFonts w:eastAsia="Calibri"/>
          <w:kern w:val="2"/>
        </w:rPr>
        <w:t>sanksion/</w:t>
      </w:r>
      <w:r w:rsidR="00F34B79" w:rsidRPr="00911FF3">
        <w:rPr>
          <w:rFonts w:eastAsia="Calibri"/>
          <w:kern w:val="2"/>
        </w:rPr>
        <w:t>dënim (dënueshmëria). N</w:t>
      </w:r>
      <w:r w:rsidR="0060172F" w:rsidRPr="00911FF3">
        <w:rPr>
          <w:rFonts w:eastAsia="Calibri"/>
          <w:kern w:val="2"/>
        </w:rPr>
        <w:t>ga nj</w:t>
      </w:r>
      <w:r w:rsidR="00DE67B8" w:rsidRPr="00911FF3">
        <w:rPr>
          <w:rFonts w:eastAsia="Calibri"/>
          <w:kern w:val="2"/>
        </w:rPr>
        <w:t>ë</w:t>
      </w:r>
      <w:r w:rsidR="0060172F" w:rsidRPr="00911FF3">
        <w:rPr>
          <w:rFonts w:eastAsia="Calibri"/>
          <w:kern w:val="2"/>
        </w:rPr>
        <w:t xml:space="preserve"> interpretim</w:t>
      </w:r>
      <w:r w:rsidR="004E17BB" w:rsidRPr="00911FF3">
        <w:rPr>
          <w:rFonts w:eastAsia="Calibri"/>
          <w:kern w:val="2"/>
        </w:rPr>
        <w:t xml:space="preserve"> semantik i p</w:t>
      </w:r>
      <w:r w:rsidR="00DE67B8" w:rsidRPr="00911FF3">
        <w:rPr>
          <w:rFonts w:eastAsia="Calibri"/>
          <w:kern w:val="2"/>
        </w:rPr>
        <w:t>ë</w:t>
      </w:r>
      <w:r w:rsidR="004E17BB" w:rsidRPr="00911FF3">
        <w:rPr>
          <w:rFonts w:eastAsia="Calibri"/>
          <w:kern w:val="2"/>
        </w:rPr>
        <w:t>rmbajtjes s</w:t>
      </w:r>
      <w:r w:rsidR="00DE67B8" w:rsidRPr="00911FF3">
        <w:rPr>
          <w:rFonts w:eastAsia="Calibri"/>
          <w:kern w:val="2"/>
        </w:rPr>
        <w:t>ë</w:t>
      </w:r>
      <w:r w:rsidR="004E17BB" w:rsidRPr="00911FF3">
        <w:rPr>
          <w:rFonts w:eastAsia="Calibri"/>
          <w:kern w:val="2"/>
        </w:rPr>
        <w:t xml:space="preserve"> nenit 334 t</w:t>
      </w:r>
      <w:r w:rsidR="00DE67B8" w:rsidRPr="00911FF3">
        <w:rPr>
          <w:rFonts w:eastAsia="Calibri"/>
          <w:kern w:val="2"/>
        </w:rPr>
        <w:t>ë</w:t>
      </w:r>
      <w:r w:rsidR="004E17BB" w:rsidRPr="00911FF3">
        <w:rPr>
          <w:rFonts w:eastAsia="Calibri"/>
          <w:kern w:val="2"/>
        </w:rPr>
        <w:t xml:space="preserve"> </w:t>
      </w:r>
      <w:r w:rsidR="002520FB" w:rsidRPr="00911FF3">
        <w:rPr>
          <w:rFonts w:eastAsia="Calibri"/>
          <w:kern w:val="2"/>
        </w:rPr>
        <w:t>KP</w:t>
      </w:r>
      <w:r w:rsidR="004E17BB" w:rsidRPr="00911FF3">
        <w:rPr>
          <w:rFonts w:eastAsia="Calibri"/>
          <w:kern w:val="2"/>
        </w:rPr>
        <w:t xml:space="preserve"> nuk del se kjo dispozit</w:t>
      </w:r>
      <w:r w:rsidR="00DE67B8" w:rsidRPr="00911FF3">
        <w:rPr>
          <w:rFonts w:eastAsia="Calibri"/>
          <w:kern w:val="2"/>
        </w:rPr>
        <w:t>ë</w:t>
      </w:r>
      <w:r w:rsidR="004E17BB" w:rsidRPr="00911FF3">
        <w:rPr>
          <w:rFonts w:eastAsia="Calibri"/>
          <w:kern w:val="2"/>
        </w:rPr>
        <w:t xml:space="preserve"> p</w:t>
      </w:r>
      <w:r w:rsidR="00DE67B8" w:rsidRPr="00911FF3">
        <w:rPr>
          <w:rFonts w:eastAsia="Calibri"/>
          <w:kern w:val="2"/>
        </w:rPr>
        <w:t>ë</w:t>
      </w:r>
      <w:r w:rsidR="004E17BB" w:rsidRPr="00911FF3">
        <w:rPr>
          <w:rFonts w:eastAsia="Calibri"/>
          <w:kern w:val="2"/>
        </w:rPr>
        <w:t xml:space="preserve">rmban </w:t>
      </w:r>
      <w:r w:rsidR="00F34B79" w:rsidRPr="00911FF3">
        <w:rPr>
          <w:rFonts w:eastAsia="Calibri"/>
          <w:kern w:val="2"/>
        </w:rPr>
        <w:t>përshkrim të ndonjë sjellje apo veprimi/mosveprimi të kund</w:t>
      </w:r>
      <w:r w:rsidR="00C0021A" w:rsidRPr="00911FF3">
        <w:t>ë</w:t>
      </w:r>
      <w:r w:rsidR="00F34B79" w:rsidRPr="00911FF3">
        <w:rPr>
          <w:rFonts w:eastAsia="Calibri"/>
          <w:kern w:val="2"/>
        </w:rPr>
        <w:t xml:space="preserve">rligjshëm </w:t>
      </w:r>
      <w:r w:rsidR="004E17BB" w:rsidRPr="00911FF3">
        <w:rPr>
          <w:rFonts w:eastAsia="Calibri"/>
          <w:kern w:val="2"/>
        </w:rPr>
        <w:t>si pjes</w:t>
      </w:r>
      <w:r w:rsidR="00DE67B8" w:rsidRPr="00911FF3">
        <w:rPr>
          <w:rFonts w:eastAsia="Calibri"/>
          <w:kern w:val="2"/>
        </w:rPr>
        <w:t>ë</w:t>
      </w:r>
      <w:r w:rsidR="004E17BB" w:rsidRPr="00911FF3">
        <w:rPr>
          <w:rFonts w:eastAsia="Calibri"/>
          <w:kern w:val="2"/>
        </w:rPr>
        <w:t xml:space="preserve"> </w:t>
      </w:r>
      <w:r w:rsidR="00F34B79" w:rsidRPr="00911FF3">
        <w:rPr>
          <w:rFonts w:eastAsia="Calibri"/>
          <w:kern w:val="2"/>
        </w:rPr>
        <w:t>të</w:t>
      </w:r>
      <w:r w:rsidR="004E17BB" w:rsidRPr="00911FF3">
        <w:rPr>
          <w:rFonts w:eastAsia="Calibri"/>
          <w:kern w:val="2"/>
        </w:rPr>
        <w:t xml:space="preserve"> saj. K</w:t>
      </w:r>
      <w:r w:rsidR="00F34B79" w:rsidRPr="00911FF3">
        <w:rPr>
          <w:rFonts w:eastAsia="Calibri"/>
          <w:kern w:val="2"/>
        </w:rPr>
        <w:t>jo dispozitë</w:t>
      </w:r>
      <w:r w:rsidR="004E17BB" w:rsidRPr="00911FF3">
        <w:rPr>
          <w:rFonts w:eastAsia="Calibri"/>
          <w:kern w:val="2"/>
        </w:rPr>
        <w:t xml:space="preserve"> jo vet</w:t>
      </w:r>
      <w:r w:rsidR="00DE67B8" w:rsidRPr="00911FF3">
        <w:rPr>
          <w:rFonts w:eastAsia="Calibri"/>
          <w:kern w:val="2"/>
        </w:rPr>
        <w:t>ë</w:t>
      </w:r>
      <w:r w:rsidR="004E17BB" w:rsidRPr="00911FF3">
        <w:rPr>
          <w:rFonts w:eastAsia="Calibri"/>
          <w:kern w:val="2"/>
        </w:rPr>
        <w:t>m nuk p</w:t>
      </w:r>
      <w:r w:rsidR="00DE67B8" w:rsidRPr="00911FF3">
        <w:rPr>
          <w:rFonts w:eastAsia="Calibri"/>
          <w:kern w:val="2"/>
        </w:rPr>
        <w:t>ë</w:t>
      </w:r>
      <w:r w:rsidR="004E17BB" w:rsidRPr="00911FF3">
        <w:rPr>
          <w:rFonts w:eastAsia="Calibri"/>
          <w:kern w:val="2"/>
        </w:rPr>
        <w:t>rshkruan element</w:t>
      </w:r>
      <w:r w:rsidR="00C0585F" w:rsidRPr="00911FF3">
        <w:rPr>
          <w:rFonts w:eastAsia="Calibri"/>
          <w:kern w:val="2"/>
        </w:rPr>
        <w:t>e</w:t>
      </w:r>
      <w:r w:rsidR="004E17BB" w:rsidRPr="00911FF3">
        <w:rPr>
          <w:rFonts w:eastAsia="Calibri"/>
          <w:kern w:val="2"/>
        </w:rPr>
        <w:t xml:space="preserve"> konkret</w:t>
      </w:r>
      <w:r w:rsidR="00DE67B8" w:rsidRPr="00911FF3">
        <w:rPr>
          <w:rFonts w:eastAsia="Calibri"/>
          <w:kern w:val="2"/>
        </w:rPr>
        <w:t>ë</w:t>
      </w:r>
      <w:r w:rsidR="004E17BB" w:rsidRPr="00911FF3">
        <w:rPr>
          <w:rFonts w:eastAsia="Calibri"/>
          <w:kern w:val="2"/>
        </w:rPr>
        <w:t xml:space="preserve"> t</w:t>
      </w:r>
      <w:r w:rsidR="00DE67B8" w:rsidRPr="00911FF3">
        <w:rPr>
          <w:rFonts w:eastAsia="Calibri"/>
          <w:kern w:val="2"/>
        </w:rPr>
        <w:t>ë</w:t>
      </w:r>
      <w:r w:rsidR="004E17BB" w:rsidRPr="00911FF3">
        <w:rPr>
          <w:rFonts w:eastAsia="Calibri"/>
          <w:kern w:val="2"/>
        </w:rPr>
        <w:t xml:space="preserve"> nj</w:t>
      </w:r>
      <w:r w:rsidR="00DE67B8" w:rsidRPr="00911FF3">
        <w:rPr>
          <w:rFonts w:eastAsia="Calibri"/>
          <w:kern w:val="2"/>
        </w:rPr>
        <w:t>ë</w:t>
      </w:r>
      <w:r w:rsidR="004E17BB" w:rsidRPr="00911FF3">
        <w:rPr>
          <w:rFonts w:eastAsia="Calibri"/>
          <w:kern w:val="2"/>
        </w:rPr>
        <w:t xml:space="preserve"> figure t</w:t>
      </w:r>
      <w:r w:rsidR="00DE67B8" w:rsidRPr="00911FF3">
        <w:rPr>
          <w:rFonts w:eastAsia="Calibri"/>
          <w:kern w:val="2"/>
        </w:rPr>
        <w:t>ë</w:t>
      </w:r>
      <w:r w:rsidR="004E17BB" w:rsidRPr="00911FF3">
        <w:rPr>
          <w:rFonts w:eastAsia="Calibri"/>
          <w:kern w:val="2"/>
        </w:rPr>
        <w:t xml:space="preserve"> ve</w:t>
      </w:r>
      <w:r w:rsidR="00DE67B8" w:rsidRPr="00911FF3">
        <w:rPr>
          <w:rFonts w:eastAsia="Calibri"/>
          <w:kern w:val="2"/>
        </w:rPr>
        <w:t>ç</w:t>
      </w:r>
      <w:r w:rsidR="004E17BB" w:rsidRPr="00911FF3">
        <w:rPr>
          <w:rFonts w:eastAsia="Calibri"/>
          <w:kern w:val="2"/>
        </w:rPr>
        <w:t>ant</w:t>
      </w:r>
      <w:r w:rsidR="00DE67B8" w:rsidRPr="00911FF3">
        <w:rPr>
          <w:rFonts w:eastAsia="Calibri"/>
          <w:kern w:val="2"/>
        </w:rPr>
        <w:t>ë</w:t>
      </w:r>
      <w:r w:rsidR="004E17BB" w:rsidRPr="00911FF3">
        <w:rPr>
          <w:rFonts w:eastAsia="Calibri"/>
          <w:kern w:val="2"/>
        </w:rPr>
        <w:t xml:space="preserve"> vepre penale, por referon n</w:t>
      </w:r>
      <w:r w:rsidR="00DE67B8" w:rsidRPr="00911FF3">
        <w:rPr>
          <w:rFonts w:eastAsia="Calibri"/>
          <w:kern w:val="2"/>
        </w:rPr>
        <w:t>ë</w:t>
      </w:r>
      <w:r w:rsidR="004E17BB" w:rsidRPr="00911FF3">
        <w:rPr>
          <w:rFonts w:eastAsia="Calibri"/>
          <w:kern w:val="2"/>
        </w:rPr>
        <w:t xml:space="preserve"> dispozita t</w:t>
      </w:r>
      <w:r w:rsidR="00DE67B8" w:rsidRPr="00911FF3">
        <w:rPr>
          <w:rFonts w:eastAsia="Calibri"/>
          <w:kern w:val="2"/>
        </w:rPr>
        <w:t>ë</w:t>
      </w:r>
      <w:r w:rsidR="004E17BB" w:rsidRPr="00911FF3">
        <w:rPr>
          <w:rFonts w:eastAsia="Calibri"/>
          <w:kern w:val="2"/>
        </w:rPr>
        <w:t xml:space="preserve"> tjera penale, q</w:t>
      </w:r>
      <w:r w:rsidR="00DE67B8" w:rsidRPr="00911FF3">
        <w:rPr>
          <w:rFonts w:eastAsia="Calibri"/>
          <w:kern w:val="2"/>
        </w:rPr>
        <w:t>ë</w:t>
      </w:r>
      <w:r w:rsidR="004E17BB" w:rsidRPr="00911FF3">
        <w:rPr>
          <w:rFonts w:eastAsia="Calibri"/>
          <w:kern w:val="2"/>
        </w:rPr>
        <w:t xml:space="preserve"> </w:t>
      </w:r>
      <w:r w:rsidR="00F34B79" w:rsidRPr="00911FF3">
        <w:rPr>
          <w:rFonts w:eastAsia="Calibri"/>
          <w:kern w:val="2"/>
        </w:rPr>
        <w:t xml:space="preserve">kryhen nga pjesëtarët e </w:t>
      </w:r>
      <w:r w:rsidR="004E17BB" w:rsidRPr="00911FF3">
        <w:rPr>
          <w:rFonts w:eastAsia="Calibri"/>
          <w:kern w:val="2"/>
        </w:rPr>
        <w:t>organizat</w:t>
      </w:r>
      <w:r w:rsidR="00F34B79" w:rsidRPr="00911FF3">
        <w:rPr>
          <w:rFonts w:eastAsia="Calibri"/>
          <w:kern w:val="2"/>
        </w:rPr>
        <w:t>ës</w:t>
      </w:r>
      <w:r w:rsidR="004E17BB" w:rsidRPr="00911FF3">
        <w:rPr>
          <w:rFonts w:eastAsia="Calibri"/>
          <w:kern w:val="2"/>
        </w:rPr>
        <w:t xml:space="preserve"> kriminale apo grup</w:t>
      </w:r>
      <w:r w:rsidR="00F34B79" w:rsidRPr="00911FF3">
        <w:rPr>
          <w:rFonts w:eastAsia="Calibri"/>
          <w:kern w:val="2"/>
        </w:rPr>
        <w:t>it</w:t>
      </w:r>
      <w:r w:rsidR="004E17BB" w:rsidRPr="00911FF3">
        <w:rPr>
          <w:rFonts w:eastAsia="Calibri"/>
          <w:kern w:val="2"/>
        </w:rPr>
        <w:t xml:space="preserve"> t</w:t>
      </w:r>
      <w:r w:rsidR="00DE67B8" w:rsidRPr="00911FF3">
        <w:rPr>
          <w:rFonts w:eastAsia="Calibri"/>
          <w:kern w:val="2"/>
        </w:rPr>
        <w:t>ë</w:t>
      </w:r>
      <w:r w:rsidR="004E17BB" w:rsidRPr="00911FF3">
        <w:rPr>
          <w:rFonts w:eastAsia="Calibri"/>
          <w:kern w:val="2"/>
        </w:rPr>
        <w:t xml:space="preserve"> </w:t>
      </w:r>
      <w:r w:rsidR="003E022F" w:rsidRPr="00911FF3">
        <w:rPr>
          <w:rFonts w:eastAsia="Calibri"/>
          <w:kern w:val="2"/>
        </w:rPr>
        <w:t>strukturuar</w:t>
      </w:r>
      <w:r w:rsidR="004E17BB" w:rsidRPr="00911FF3">
        <w:rPr>
          <w:rFonts w:eastAsia="Calibri"/>
          <w:kern w:val="2"/>
        </w:rPr>
        <w:t xml:space="preserve"> kriminal. N</w:t>
      </w:r>
      <w:r w:rsidR="00DE67B8" w:rsidRPr="00911FF3">
        <w:rPr>
          <w:rFonts w:eastAsia="Calibri"/>
          <w:kern w:val="2"/>
        </w:rPr>
        <w:t>ë</w:t>
      </w:r>
      <w:r w:rsidR="004E17BB" w:rsidRPr="00911FF3">
        <w:rPr>
          <w:rFonts w:eastAsia="Calibri"/>
          <w:kern w:val="2"/>
        </w:rPr>
        <w:t xml:space="preserve"> k</w:t>
      </w:r>
      <w:r w:rsidR="00DE67B8" w:rsidRPr="00911FF3">
        <w:rPr>
          <w:rFonts w:eastAsia="Calibri"/>
          <w:kern w:val="2"/>
        </w:rPr>
        <w:t>ë</w:t>
      </w:r>
      <w:r w:rsidR="004E17BB" w:rsidRPr="00911FF3">
        <w:rPr>
          <w:rFonts w:eastAsia="Calibri"/>
          <w:kern w:val="2"/>
        </w:rPr>
        <w:t>t</w:t>
      </w:r>
      <w:r w:rsidR="00DE67B8" w:rsidRPr="00911FF3">
        <w:rPr>
          <w:rFonts w:eastAsia="Calibri"/>
          <w:kern w:val="2"/>
        </w:rPr>
        <w:t>ë</w:t>
      </w:r>
      <w:r w:rsidR="004E17BB" w:rsidRPr="00911FF3">
        <w:rPr>
          <w:rFonts w:eastAsia="Calibri"/>
          <w:kern w:val="2"/>
        </w:rPr>
        <w:t xml:space="preserve"> dispozit</w:t>
      </w:r>
      <w:r w:rsidR="00DE67B8" w:rsidRPr="00911FF3">
        <w:rPr>
          <w:rFonts w:eastAsia="Calibri"/>
          <w:kern w:val="2"/>
        </w:rPr>
        <w:t>ë</w:t>
      </w:r>
      <w:r w:rsidR="004E17BB" w:rsidRPr="00911FF3">
        <w:rPr>
          <w:rFonts w:eastAsia="Calibri"/>
          <w:kern w:val="2"/>
        </w:rPr>
        <w:t xml:space="preserve"> parashikohet vet</w:t>
      </w:r>
      <w:r w:rsidR="00DE67B8" w:rsidRPr="00911FF3">
        <w:rPr>
          <w:rFonts w:eastAsia="Calibri"/>
          <w:kern w:val="2"/>
        </w:rPr>
        <w:t>ë</w:t>
      </w:r>
      <w:r w:rsidR="004E17BB" w:rsidRPr="00911FF3">
        <w:rPr>
          <w:rFonts w:eastAsia="Calibri"/>
          <w:kern w:val="2"/>
        </w:rPr>
        <w:t>m pjesa e sanksionit, q</w:t>
      </w:r>
      <w:r w:rsidR="00DE67B8" w:rsidRPr="00911FF3">
        <w:rPr>
          <w:rFonts w:eastAsia="Calibri"/>
          <w:kern w:val="2"/>
        </w:rPr>
        <w:t>ë</w:t>
      </w:r>
      <w:r w:rsidR="004E17BB" w:rsidRPr="00911FF3">
        <w:rPr>
          <w:rFonts w:eastAsia="Calibri"/>
          <w:kern w:val="2"/>
        </w:rPr>
        <w:t xml:space="preserve"> vjen si rrjedhoj</w:t>
      </w:r>
      <w:r w:rsidR="00DE67B8" w:rsidRPr="00911FF3">
        <w:rPr>
          <w:rFonts w:eastAsia="Calibri"/>
          <w:kern w:val="2"/>
        </w:rPr>
        <w:t>ë</w:t>
      </w:r>
      <w:r w:rsidR="004E17BB" w:rsidRPr="00911FF3">
        <w:rPr>
          <w:rFonts w:eastAsia="Calibri"/>
          <w:kern w:val="2"/>
        </w:rPr>
        <w:t xml:space="preserve"> e nj</w:t>
      </w:r>
      <w:r w:rsidR="00DE67B8" w:rsidRPr="00911FF3">
        <w:rPr>
          <w:rFonts w:eastAsia="Calibri"/>
          <w:kern w:val="2"/>
        </w:rPr>
        <w:t>ë</w:t>
      </w:r>
      <w:r w:rsidR="004E17BB" w:rsidRPr="00911FF3">
        <w:rPr>
          <w:rFonts w:eastAsia="Calibri"/>
          <w:kern w:val="2"/>
        </w:rPr>
        <w:t xml:space="preserve"> rrethane </w:t>
      </w:r>
      <w:r w:rsidR="00F34B79" w:rsidRPr="00911FF3">
        <w:rPr>
          <w:rFonts w:eastAsia="Calibri"/>
          <w:kern w:val="2"/>
        </w:rPr>
        <w:t xml:space="preserve">cilësuese, duke referuar </w:t>
      </w:r>
      <w:r w:rsidR="004E17BB" w:rsidRPr="00911FF3">
        <w:rPr>
          <w:rFonts w:eastAsia="Calibri"/>
          <w:kern w:val="2"/>
        </w:rPr>
        <w:t>n</w:t>
      </w:r>
      <w:r w:rsidR="00DE67B8" w:rsidRPr="00911FF3">
        <w:rPr>
          <w:rFonts w:eastAsia="Calibri"/>
          <w:kern w:val="2"/>
        </w:rPr>
        <w:t>ë</w:t>
      </w:r>
      <w:r w:rsidR="004E17BB" w:rsidRPr="00911FF3">
        <w:rPr>
          <w:rFonts w:eastAsia="Calibri"/>
          <w:kern w:val="2"/>
        </w:rPr>
        <w:t xml:space="preserve"> vepra t</w:t>
      </w:r>
      <w:r w:rsidR="00DE67B8" w:rsidRPr="00911FF3">
        <w:rPr>
          <w:rFonts w:eastAsia="Calibri"/>
          <w:kern w:val="2"/>
        </w:rPr>
        <w:t>ë</w:t>
      </w:r>
      <w:r w:rsidR="004E17BB" w:rsidRPr="00911FF3">
        <w:rPr>
          <w:rFonts w:eastAsia="Calibri"/>
          <w:kern w:val="2"/>
        </w:rPr>
        <w:t xml:space="preserve"> tjera penale, </w:t>
      </w:r>
      <w:r w:rsidR="00F34B79" w:rsidRPr="00911FF3">
        <w:rPr>
          <w:rFonts w:eastAsia="Calibri"/>
          <w:kern w:val="2"/>
        </w:rPr>
        <w:t>t</w:t>
      </w:r>
      <w:r w:rsidR="00DE67B8" w:rsidRPr="00911FF3">
        <w:rPr>
          <w:rFonts w:eastAsia="Calibri"/>
          <w:kern w:val="2"/>
        </w:rPr>
        <w:t>ë</w:t>
      </w:r>
      <w:r w:rsidR="00F34B79" w:rsidRPr="00911FF3">
        <w:rPr>
          <w:rFonts w:eastAsia="Calibri"/>
          <w:kern w:val="2"/>
        </w:rPr>
        <w:t xml:space="preserve"> kryera në një nga dy format e veçanta të bashkëpunimit, të parashikuara shprehimisht nga ky nen. </w:t>
      </w:r>
      <w:r w:rsidR="004E17BB" w:rsidRPr="00911FF3">
        <w:rPr>
          <w:rFonts w:eastAsia="Calibri"/>
          <w:kern w:val="2"/>
        </w:rPr>
        <w:t>Ky nd</w:t>
      </w:r>
      <w:r w:rsidR="00DE67B8" w:rsidRPr="00911FF3">
        <w:rPr>
          <w:rFonts w:eastAsia="Calibri"/>
          <w:kern w:val="2"/>
        </w:rPr>
        <w:t>ë</w:t>
      </w:r>
      <w:r w:rsidR="004E17BB" w:rsidRPr="00911FF3">
        <w:rPr>
          <w:rFonts w:eastAsia="Calibri"/>
          <w:kern w:val="2"/>
        </w:rPr>
        <w:t>rtim i dispozit</w:t>
      </w:r>
      <w:r w:rsidR="00DE67B8" w:rsidRPr="00911FF3">
        <w:rPr>
          <w:rFonts w:eastAsia="Calibri"/>
          <w:kern w:val="2"/>
        </w:rPr>
        <w:t>ë</w:t>
      </w:r>
      <w:r w:rsidR="004E17BB" w:rsidRPr="00911FF3">
        <w:rPr>
          <w:rFonts w:eastAsia="Calibri"/>
          <w:kern w:val="2"/>
        </w:rPr>
        <w:t xml:space="preserve">s </w:t>
      </w:r>
      <w:r w:rsidR="00F34B79" w:rsidRPr="00911FF3">
        <w:rPr>
          <w:rFonts w:eastAsia="Calibri"/>
          <w:kern w:val="2"/>
        </w:rPr>
        <w:t xml:space="preserve">është dukshëm i ndryshëm nga </w:t>
      </w:r>
      <w:r w:rsidR="004E17BB" w:rsidRPr="00911FF3">
        <w:rPr>
          <w:rFonts w:eastAsia="Calibri"/>
          <w:kern w:val="2"/>
        </w:rPr>
        <w:t>dispozitat penale q</w:t>
      </w:r>
      <w:r w:rsidR="00DE67B8" w:rsidRPr="00911FF3">
        <w:rPr>
          <w:rFonts w:eastAsia="Calibri"/>
          <w:kern w:val="2"/>
        </w:rPr>
        <w:t>ë</w:t>
      </w:r>
      <w:r w:rsidR="004E17BB" w:rsidRPr="00911FF3">
        <w:rPr>
          <w:rFonts w:eastAsia="Calibri"/>
          <w:kern w:val="2"/>
        </w:rPr>
        <w:t xml:space="preserve"> p</w:t>
      </w:r>
      <w:r w:rsidR="00DE67B8" w:rsidRPr="00911FF3">
        <w:rPr>
          <w:rFonts w:eastAsia="Calibri"/>
          <w:kern w:val="2"/>
        </w:rPr>
        <w:t>ë</w:t>
      </w:r>
      <w:r w:rsidR="004E17BB" w:rsidRPr="00911FF3">
        <w:rPr>
          <w:rFonts w:eastAsia="Calibri"/>
          <w:kern w:val="2"/>
        </w:rPr>
        <w:t>rmbajn</w:t>
      </w:r>
      <w:r w:rsidR="00DE67B8" w:rsidRPr="00911FF3">
        <w:rPr>
          <w:rFonts w:eastAsia="Calibri"/>
          <w:kern w:val="2"/>
        </w:rPr>
        <w:t>ë</w:t>
      </w:r>
      <w:r w:rsidR="004E17BB" w:rsidRPr="00911FF3">
        <w:rPr>
          <w:rFonts w:eastAsia="Calibri"/>
          <w:kern w:val="2"/>
        </w:rPr>
        <w:t xml:space="preserve"> vepra penale t</w:t>
      </w:r>
      <w:r w:rsidR="00DE67B8" w:rsidRPr="00911FF3">
        <w:rPr>
          <w:rFonts w:eastAsia="Calibri"/>
          <w:kern w:val="2"/>
        </w:rPr>
        <w:t>ë</w:t>
      </w:r>
      <w:r w:rsidR="004E17BB" w:rsidRPr="00911FF3">
        <w:rPr>
          <w:rFonts w:eastAsia="Calibri"/>
          <w:kern w:val="2"/>
        </w:rPr>
        <w:t xml:space="preserve"> posa</w:t>
      </w:r>
      <w:r w:rsidR="00DE67B8" w:rsidRPr="00911FF3">
        <w:rPr>
          <w:rFonts w:eastAsia="Calibri"/>
          <w:kern w:val="2"/>
        </w:rPr>
        <w:t>ç</w:t>
      </w:r>
      <w:r w:rsidR="004E17BB" w:rsidRPr="00911FF3">
        <w:rPr>
          <w:rFonts w:eastAsia="Calibri"/>
          <w:kern w:val="2"/>
        </w:rPr>
        <w:t xml:space="preserve">me, </w:t>
      </w:r>
      <w:r w:rsidR="00F34B79" w:rsidRPr="00911FF3">
        <w:rPr>
          <w:rFonts w:eastAsia="Calibri"/>
          <w:kern w:val="2"/>
        </w:rPr>
        <w:t>me të</w:t>
      </w:r>
      <w:r w:rsidR="004E17BB" w:rsidRPr="00911FF3">
        <w:rPr>
          <w:rFonts w:eastAsia="Calibri"/>
          <w:kern w:val="2"/>
        </w:rPr>
        <w:t xml:space="preserve"> cil</w:t>
      </w:r>
      <w:r w:rsidR="00F34B79" w:rsidRPr="00911FF3">
        <w:rPr>
          <w:rFonts w:eastAsia="Calibri"/>
          <w:kern w:val="2"/>
        </w:rPr>
        <w:t>ët</w:t>
      </w:r>
      <w:r w:rsidR="004E17BB" w:rsidRPr="00911FF3">
        <w:rPr>
          <w:rFonts w:eastAsia="Calibri"/>
          <w:kern w:val="2"/>
        </w:rPr>
        <w:t xml:space="preserve"> ka t</w:t>
      </w:r>
      <w:r w:rsidR="00DE67B8" w:rsidRPr="00911FF3">
        <w:rPr>
          <w:rFonts w:eastAsia="Calibri"/>
          <w:kern w:val="2"/>
        </w:rPr>
        <w:t>ë</w:t>
      </w:r>
      <w:r w:rsidR="004E17BB" w:rsidRPr="00911FF3">
        <w:rPr>
          <w:rFonts w:eastAsia="Calibri"/>
          <w:kern w:val="2"/>
        </w:rPr>
        <w:t xml:space="preserve"> p</w:t>
      </w:r>
      <w:r w:rsidR="00DE67B8" w:rsidRPr="00911FF3">
        <w:rPr>
          <w:rFonts w:eastAsia="Calibri"/>
          <w:kern w:val="2"/>
        </w:rPr>
        <w:t>ë</w:t>
      </w:r>
      <w:r w:rsidR="004E17BB" w:rsidRPr="00911FF3">
        <w:rPr>
          <w:rFonts w:eastAsia="Calibri"/>
          <w:kern w:val="2"/>
        </w:rPr>
        <w:t>rbashk</w:t>
      </w:r>
      <w:r w:rsidR="00DE67B8" w:rsidRPr="00911FF3">
        <w:rPr>
          <w:rFonts w:eastAsia="Calibri"/>
          <w:kern w:val="2"/>
        </w:rPr>
        <w:t>ë</w:t>
      </w:r>
      <w:r w:rsidR="004E17BB" w:rsidRPr="00911FF3">
        <w:rPr>
          <w:rFonts w:eastAsia="Calibri"/>
          <w:kern w:val="2"/>
        </w:rPr>
        <w:t>t vet</w:t>
      </w:r>
      <w:r w:rsidR="00DE67B8" w:rsidRPr="00911FF3">
        <w:rPr>
          <w:rFonts w:eastAsia="Calibri"/>
          <w:kern w:val="2"/>
        </w:rPr>
        <w:t>ë</w:t>
      </w:r>
      <w:r w:rsidR="00B02CA3" w:rsidRPr="00911FF3">
        <w:rPr>
          <w:rFonts w:eastAsia="Calibri"/>
          <w:kern w:val="2"/>
        </w:rPr>
        <w:t>m elementin “sanksion”, duke e b</w:t>
      </w:r>
      <w:r w:rsidR="00207050" w:rsidRPr="00911FF3">
        <w:rPr>
          <w:rFonts w:eastAsia="Calibri"/>
          <w:kern w:val="2"/>
        </w:rPr>
        <w:t>ë</w:t>
      </w:r>
      <w:r w:rsidR="00B02CA3" w:rsidRPr="00911FF3">
        <w:rPr>
          <w:rFonts w:eastAsia="Calibri"/>
          <w:kern w:val="2"/>
        </w:rPr>
        <w:t>r</w:t>
      </w:r>
      <w:r w:rsidR="00207050" w:rsidRPr="00911FF3">
        <w:rPr>
          <w:rFonts w:eastAsia="Calibri"/>
          <w:kern w:val="2"/>
        </w:rPr>
        <w:t>ë</w:t>
      </w:r>
      <w:r w:rsidR="00B02CA3" w:rsidRPr="00911FF3">
        <w:rPr>
          <w:rFonts w:eastAsia="Calibri"/>
          <w:kern w:val="2"/>
        </w:rPr>
        <w:t xml:space="preserve"> k</w:t>
      </w:r>
      <w:r w:rsidR="00207050" w:rsidRPr="00911FF3">
        <w:rPr>
          <w:rFonts w:eastAsia="Calibri"/>
          <w:kern w:val="2"/>
        </w:rPr>
        <w:t>ë</w:t>
      </w:r>
      <w:r w:rsidR="00B02CA3" w:rsidRPr="00911FF3">
        <w:rPr>
          <w:rFonts w:eastAsia="Calibri"/>
          <w:kern w:val="2"/>
        </w:rPr>
        <w:t>t</w:t>
      </w:r>
      <w:r w:rsidR="00207050" w:rsidRPr="00911FF3">
        <w:rPr>
          <w:rFonts w:eastAsia="Calibri"/>
          <w:kern w:val="2"/>
        </w:rPr>
        <w:t>ë</w:t>
      </w:r>
      <w:r w:rsidR="00B02CA3" w:rsidRPr="00911FF3">
        <w:rPr>
          <w:rFonts w:eastAsia="Calibri"/>
          <w:kern w:val="2"/>
        </w:rPr>
        <w:t xml:space="preserve"> dispozit</w:t>
      </w:r>
      <w:r w:rsidR="00207050" w:rsidRPr="00911FF3">
        <w:rPr>
          <w:rFonts w:eastAsia="Calibri"/>
          <w:kern w:val="2"/>
        </w:rPr>
        <w:t>ë</w:t>
      </w:r>
      <w:r w:rsidR="00B02CA3" w:rsidRPr="00911FF3">
        <w:rPr>
          <w:rFonts w:eastAsia="Calibri"/>
          <w:kern w:val="2"/>
        </w:rPr>
        <w:t xml:space="preserve"> si nj</w:t>
      </w:r>
      <w:r w:rsidR="00207050" w:rsidRPr="00911FF3">
        <w:rPr>
          <w:rFonts w:eastAsia="Calibri"/>
          <w:kern w:val="2"/>
        </w:rPr>
        <w:t>ë</w:t>
      </w:r>
      <w:r w:rsidR="00B02CA3" w:rsidRPr="00911FF3">
        <w:rPr>
          <w:rFonts w:eastAsia="Calibri"/>
          <w:kern w:val="2"/>
        </w:rPr>
        <w:t xml:space="preserve"> norm</w:t>
      </w:r>
      <w:r w:rsidR="00207050" w:rsidRPr="00911FF3">
        <w:rPr>
          <w:rFonts w:eastAsia="Calibri"/>
          <w:kern w:val="2"/>
        </w:rPr>
        <w:t>ë</w:t>
      </w:r>
      <w:r w:rsidR="00B02CA3" w:rsidRPr="00911FF3">
        <w:rPr>
          <w:rFonts w:eastAsia="Calibri"/>
          <w:kern w:val="2"/>
        </w:rPr>
        <w:t xml:space="preserve"> q</w:t>
      </w:r>
      <w:r w:rsidR="00207050" w:rsidRPr="00911FF3">
        <w:rPr>
          <w:rFonts w:eastAsia="Calibri"/>
          <w:kern w:val="2"/>
        </w:rPr>
        <w:t>ë</w:t>
      </w:r>
      <w:r w:rsidR="00B02CA3" w:rsidRPr="00911FF3">
        <w:rPr>
          <w:rFonts w:eastAsia="Calibri"/>
          <w:kern w:val="2"/>
        </w:rPr>
        <w:t xml:space="preserve"> rregullon </w:t>
      </w:r>
      <w:r w:rsidR="003E022F" w:rsidRPr="00911FF3">
        <w:rPr>
          <w:rFonts w:eastAsia="Calibri"/>
          <w:kern w:val="2"/>
        </w:rPr>
        <w:t>mënyrën e</w:t>
      </w:r>
      <w:r w:rsidR="00B02CA3" w:rsidRPr="00911FF3">
        <w:rPr>
          <w:rFonts w:eastAsia="Calibri"/>
          <w:kern w:val="2"/>
        </w:rPr>
        <w:t xml:space="preserve"> caktimit t</w:t>
      </w:r>
      <w:r w:rsidR="00207050" w:rsidRPr="00911FF3">
        <w:rPr>
          <w:rFonts w:eastAsia="Calibri"/>
          <w:kern w:val="2"/>
        </w:rPr>
        <w:t>ë</w:t>
      </w:r>
      <w:r w:rsidR="00B02CA3" w:rsidRPr="00911FF3">
        <w:rPr>
          <w:rFonts w:eastAsia="Calibri"/>
          <w:kern w:val="2"/>
        </w:rPr>
        <w:t xml:space="preserve"> d</w:t>
      </w:r>
      <w:r w:rsidR="00207050" w:rsidRPr="00911FF3">
        <w:rPr>
          <w:rFonts w:eastAsia="Calibri"/>
          <w:kern w:val="2"/>
        </w:rPr>
        <w:t>ë</w:t>
      </w:r>
      <w:r w:rsidR="00B02CA3" w:rsidRPr="00911FF3">
        <w:rPr>
          <w:rFonts w:eastAsia="Calibri"/>
          <w:kern w:val="2"/>
        </w:rPr>
        <w:t xml:space="preserve">nimit. </w:t>
      </w:r>
    </w:p>
    <w:p w14:paraId="16391FCD" w14:textId="07B5A00D" w:rsidR="00D112DB" w:rsidRPr="00911FF3" w:rsidRDefault="00F34B79" w:rsidP="00D112DB">
      <w:pPr>
        <w:ind w:firstLine="720"/>
        <w:jc w:val="both"/>
        <w:rPr>
          <w:rFonts w:eastAsia="Calibri"/>
          <w:kern w:val="2"/>
        </w:rPr>
      </w:pPr>
      <w:r w:rsidRPr="00911FF3">
        <w:rPr>
          <w:rFonts w:eastAsia="Calibri"/>
          <w:kern w:val="2"/>
        </w:rPr>
        <w:t xml:space="preserve">44. </w:t>
      </w:r>
      <w:r w:rsidR="00F63F53" w:rsidRPr="00911FF3">
        <w:rPr>
          <w:rFonts w:eastAsia="Calibri"/>
          <w:kern w:val="2"/>
        </w:rPr>
        <w:t>D</w:t>
      </w:r>
      <w:r w:rsidR="00604927" w:rsidRPr="00911FF3">
        <w:rPr>
          <w:rFonts w:eastAsia="Calibri"/>
          <w:kern w:val="2"/>
        </w:rPr>
        <w:t>rejtimin, organizimin, financimin dhe pjesëmarrjen në organizatën</w:t>
      </w:r>
      <w:r w:rsidR="001877AD" w:rsidRPr="00911FF3">
        <w:rPr>
          <w:rFonts w:eastAsia="Calibri"/>
          <w:kern w:val="2"/>
        </w:rPr>
        <w:t xml:space="preserve"> </w:t>
      </w:r>
      <w:r w:rsidR="00604927" w:rsidRPr="00911FF3">
        <w:rPr>
          <w:rFonts w:eastAsia="Calibri"/>
          <w:kern w:val="2"/>
        </w:rPr>
        <w:t>kriminale, organizatën terroriste dhe grupin e strukturuar kriminal</w:t>
      </w:r>
      <w:r w:rsidR="00F42CF7" w:rsidRPr="00911FF3">
        <w:rPr>
          <w:rFonts w:eastAsia="Calibri"/>
          <w:kern w:val="2"/>
        </w:rPr>
        <w:t>,</w:t>
      </w:r>
      <w:r w:rsidR="00604927" w:rsidRPr="00911FF3">
        <w:rPr>
          <w:rFonts w:eastAsia="Calibri"/>
          <w:kern w:val="2"/>
        </w:rPr>
        <w:t xml:space="preserve"> </w:t>
      </w:r>
      <w:r w:rsidR="00F63F53" w:rsidRPr="00911FF3">
        <w:rPr>
          <w:rFonts w:eastAsia="Calibri"/>
          <w:kern w:val="2"/>
        </w:rPr>
        <w:t>ligjv</w:t>
      </w:r>
      <w:r w:rsidR="00DE67B8" w:rsidRPr="00911FF3">
        <w:rPr>
          <w:rFonts w:eastAsia="Calibri"/>
          <w:kern w:val="2"/>
        </w:rPr>
        <w:t>ë</w:t>
      </w:r>
      <w:r w:rsidR="00F63F53" w:rsidRPr="00911FF3">
        <w:rPr>
          <w:rFonts w:eastAsia="Calibri"/>
          <w:kern w:val="2"/>
        </w:rPr>
        <w:t>n</w:t>
      </w:r>
      <w:r w:rsidR="00DE67B8" w:rsidRPr="00911FF3">
        <w:rPr>
          <w:rFonts w:eastAsia="Calibri"/>
          <w:kern w:val="2"/>
        </w:rPr>
        <w:t>ë</w:t>
      </w:r>
      <w:r w:rsidR="00F63F53" w:rsidRPr="00911FF3">
        <w:rPr>
          <w:rFonts w:eastAsia="Calibri"/>
          <w:kern w:val="2"/>
        </w:rPr>
        <w:t xml:space="preserve">si </w:t>
      </w:r>
      <w:r w:rsidR="00604927" w:rsidRPr="00911FF3">
        <w:rPr>
          <w:rFonts w:eastAsia="Calibri"/>
          <w:kern w:val="2"/>
        </w:rPr>
        <w:t>e ka parashikuar si vepër</w:t>
      </w:r>
      <w:r w:rsidR="00F63F53" w:rsidRPr="00911FF3">
        <w:rPr>
          <w:rFonts w:eastAsia="Calibri"/>
          <w:kern w:val="2"/>
        </w:rPr>
        <w:t xml:space="preserve"> </w:t>
      </w:r>
      <w:r w:rsidR="00604927" w:rsidRPr="00911FF3">
        <w:rPr>
          <w:rFonts w:eastAsia="Calibri"/>
          <w:kern w:val="2"/>
        </w:rPr>
        <w:t>penale formale dhe latente</w:t>
      </w:r>
      <w:r w:rsidR="00F63F53" w:rsidRPr="00911FF3">
        <w:rPr>
          <w:rFonts w:eastAsia="Calibri"/>
          <w:kern w:val="2"/>
        </w:rPr>
        <w:t xml:space="preserve">, duke e </w:t>
      </w:r>
      <w:r w:rsidR="00604927" w:rsidRPr="00911FF3">
        <w:rPr>
          <w:rFonts w:eastAsia="Calibri"/>
          <w:kern w:val="2"/>
        </w:rPr>
        <w:t xml:space="preserve">dënuar </w:t>
      </w:r>
      <w:r w:rsidR="00F63F53" w:rsidRPr="00911FF3">
        <w:rPr>
          <w:rFonts w:eastAsia="Calibri"/>
          <w:kern w:val="2"/>
        </w:rPr>
        <w:t xml:space="preserve">si krim </w:t>
      </w:r>
      <w:r w:rsidR="00604927" w:rsidRPr="00911FF3">
        <w:rPr>
          <w:rFonts w:eastAsia="Calibri"/>
          <w:kern w:val="2"/>
        </w:rPr>
        <w:t>me sanksionet</w:t>
      </w:r>
      <w:r w:rsidR="00DD525B" w:rsidRPr="00911FF3">
        <w:rPr>
          <w:rFonts w:eastAsia="Calibri"/>
          <w:kern w:val="2"/>
        </w:rPr>
        <w:t xml:space="preserve"> p</w:t>
      </w:r>
      <w:r w:rsidR="00604927" w:rsidRPr="00911FF3">
        <w:rPr>
          <w:rFonts w:eastAsia="Calibri"/>
          <w:kern w:val="2"/>
        </w:rPr>
        <w:t>ë</w:t>
      </w:r>
      <w:r w:rsidR="00DD525B" w:rsidRPr="00911FF3">
        <w:rPr>
          <w:rFonts w:eastAsia="Calibri"/>
          <w:kern w:val="2"/>
        </w:rPr>
        <w:t>rkatëse</w:t>
      </w:r>
      <w:r w:rsidR="00604927" w:rsidRPr="00911FF3">
        <w:rPr>
          <w:rFonts w:eastAsia="Calibri"/>
          <w:kern w:val="2"/>
        </w:rPr>
        <w:t xml:space="preserve"> (shih nenin 234/a, 234/b, 284/a, 333 dhe 333/a të </w:t>
      </w:r>
      <w:r w:rsidR="00F42CF7" w:rsidRPr="00911FF3">
        <w:rPr>
          <w:rFonts w:eastAsia="Calibri"/>
          <w:kern w:val="2"/>
        </w:rPr>
        <w:t>KP</w:t>
      </w:r>
      <w:r w:rsidR="00604927" w:rsidRPr="00911FF3">
        <w:rPr>
          <w:rFonts w:eastAsia="Calibri"/>
          <w:kern w:val="2"/>
        </w:rPr>
        <w:t>).</w:t>
      </w:r>
      <w:r w:rsidR="00F63F53" w:rsidRPr="00911FF3">
        <w:rPr>
          <w:rFonts w:eastAsia="Calibri"/>
          <w:kern w:val="2"/>
        </w:rPr>
        <w:t xml:space="preserve"> </w:t>
      </w:r>
      <w:r w:rsidR="00604927" w:rsidRPr="00911FF3">
        <w:rPr>
          <w:rFonts w:eastAsia="Calibri"/>
          <w:kern w:val="2"/>
        </w:rPr>
        <w:t xml:space="preserve">Njëkohësisht, </w:t>
      </w:r>
      <w:r w:rsidR="00DD525B" w:rsidRPr="00911FF3">
        <w:rPr>
          <w:rFonts w:eastAsia="Calibri"/>
          <w:kern w:val="2"/>
        </w:rPr>
        <w:t xml:space="preserve">për </w:t>
      </w:r>
      <w:r w:rsidR="00604927" w:rsidRPr="00911FF3">
        <w:rPr>
          <w:rFonts w:eastAsia="Calibri"/>
          <w:kern w:val="2"/>
        </w:rPr>
        <w:t>kryerjen e</w:t>
      </w:r>
      <w:r w:rsidR="00885AC2" w:rsidRPr="00911FF3">
        <w:rPr>
          <w:rFonts w:eastAsia="Calibri"/>
          <w:kern w:val="2"/>
        </w:rPr>
        <w:t xml:space="preserve"> </w:t>
      </w:r>
      <w:r w:rsidR="00604927" w:rsidRPr="00911FF3">
        <w:rPr>
          <w:rFonts w:eastAsia="Calibri"/>
          <w:kern w:val="2"/>
        </w:rPr>
        <w:t xml:space="preserve">veprave penale </w:t>
      </w:r>
      <w:r w:rsidR="00885AC2" w:rsidRPr="00911FF3">
        <w:rPr>
          <w:rFonts w:eastAsia="Calibri"/>
          <w:kern w:val="2"/>
        </w:rPr>
        <w:t>n</w:t>
      </w:r>
      <w:r w:rsidR="00DE67B8" w:rsidRPr="00911FF3">
        <w:rPr>
          <w:rFonts w:eastAsia="Calibri"/>
          <w:kern w:val="2"/>
        </w:rPr>
        <w:t>ë</w:t>
      </w:r>
      <w:r w:rsidR="00885AC2" w:rsidRPr="00911FF3">
        <w:rPr>
          <w:rFonts w:eastAsia="Calibri"/>
          <w:kern w:val="2"/>
        </w:rPr>
        <w:t xml:space="preserve"> kuad</w:t>
      </w:r>
      <w:r w:rsidR="00DE67B8" w:rsidRPr="00911FF3">
        <w:rPr>
          <w:rFonts w:eastAsia="Calibri"/>
          <w:kern w:val="2"/>
        </w:rPr>
        <w:t>ë</w:t>
      </w:r>
      <w:r w:rsidR="00885AC2" w:rsidRPr="00911FF3">
        <w:rPr>
          <w:rFonts w:eastAsia="Calibri"/>
          <w:kern w:val="2"/>
        </w:rPr>
        <w:t>r t</w:t>
      </w:r>
      <w:r w:rsidR="00DE67B8" w:rsidRPr="00911FF3">
        <w:rPr>
          <w:rFonts w:eastAsia="Calibri"/>
          <w:kern w:val="2"/>
        </w:rPr>
        <w:t>ë</w:t>
      </w:r>
      <w:r w:rsidR="00885AC2" w:rsidRPr="00911FF3">
        <w:rPr>
          <w:rFonts w:eastAsia="Calibri"/>
          <w:kern w:val="2"/>
        </w:rPr>
        <w:t xml:space="preserve"> k</w:t>
      </w:r>
      <w:r w:rsidR="00DE67B8" w:rsidRPr="00911FF3">
        <w:rPr>
          <w:rFonts w:eastAsia="Calibri"/>
          <w:kern w:val="2"/>
        </w:rPr>
        <w:t>ë</w:t>
      </w:r>
      <w:r w:rsidR="00885AC2" w:rsidRPr="00911FF3">
        <w:rPr>
          <w:rFonts w:eastAsia="Calibri"/>
          <w:kern w:val="2"/>
        </w:rPr>
        <w:t>tyre</w:t>
      </w:r>
      <w:r w:rsidR="00604927" w:rsidRPr="00911FF3">
        <w:rPr>
          <w:rFonts w:eastAsia="Calibri"/>
          <w:kern w:val="2"/>
        </w:rPr>
        <w:t xml:space="preserve"> forma</w:t>
      </w:r>
      <w:r w:rsidR="00885AC2" w:rsidRPr="00911FF3">
        <w:rPr>
          <w:rFonts w:eastAsia="Calibri"/>
          <w:kern w:val="2"/>
        </w:rPr>
        <w:t>ve</w:t>
      </w:r>
      <w:r w:rsidR="00604927" w:rsidRPr="00911FF3">
        <w:rPr>
          <w:rFonts w:eastAsia="Calibri"/>
          <w:kern w:val="2"/>
        </w:rPr>
        <w:t xml:space="preserve"> të posaçme </w:t>
      </w:r>
      <w:r w:rsidR="00146A31" w:rsidRPr="00911FF3">
        <w:rPr>
          <w:rFonts w:eastAsia="Calibri"/>
          <w:kern w:val="2"/>
        </w:rPr>
        <w:t>t</w:t>
      </w:r>
      <w:r w:rsidR="00146A31" w:rsidRPr="00911FF3">
        <w:t xml:space="preserve">ë </w:t>
      </w:r>
      <w:r w:rsidR="00604927" w:rsidRPr="00911FF3">
        <w:rPr>
          <w:rFonts w:eastAsia="Calibri"/>
          <w:kern w:val="2"/>
        </w:rPr>
        <w:t>bashkëpunimi</w:t>
      </w:r>
      <w:r w:rsidR="00146A31" w:rsidRPr="00911FF3">
        <w:rPr>
          <w:rFonts w:eastAsia="Calibri"/>
          <w:kern w:val="2"/>
        </w:rPr>
        <w:t>t</w:t>
      </w:r>
      <w:r w:rsidR="00851C31" w:rsidRPr="00911FF3">
        <w:rPr>
          <w:rFonts w:eastAsia="Calibri"/>
          <w:kern w:val="2"/>
        </w:rPr>
        <w:t>,</w:t>
      </w:r>
      <w:r w:rsidR="00604927" w:rsidRPr="00911FF3">
        <w:rPr>
          <w:rFonts w:eastAsia="Calibri"/>
          <w:kern w:val="2"/>
        </w:rPr>
        <w:t xml:space="preserve"> ka </w:t>
      </w:r>
      <w:r w:rsidR="00DD525B" w:rsidRPr="00911FF3">
        <w:rPr>
          <w:rFonts w:eastAsia="Calibri"/>
          <w:kern w:val="2"/>
        </w:rPr>
        <w:t xml:space="preserve">parashikuar një shtesë </w:t>
      </w:r>
      <w:r w:rsidR="00604927" w:rsidRPr="00911FF3">
        <w:rPr>
          <w:rFonts w:eastAsia="Calibri"/>
          <w:kern w:val="2"/>
        </w:rPr>
        <w:t>dën</w:t>
      </w:r>
      <w:r w:rsidR="00DD525B" w:rsidRPr="00911FF3">
        <w:rPr>
          <w:rFonts w:eastAsia="Calibri"/>
          <w:kern w:val="2"/>
        </w:rPr>
        <w:t>imi</w:t>
      </w:r>
      <w:r w:rsidR="00604927" w:rsidRPr="00911FF3">
        <w:rPr>
          <w:rFonts w:eastAsia="Calibri"/>
          <w:kern w:val="2"/>
        </w:rPr>
        <w:t xml:space="preserve"> me</w:t>
      </w:r>
      <w:r w:rsidR="00885AC2" w:rsidRPr="00911FF3">
        <w:rPr>
          <w:rFonts w:eastAsia="Calibri"/>
          <w:kern w:val="2"/>
        </w:rPr>
        <w:t xml:space="preserve"> </w:t>
      </w:r>
      <w:r w:rsidR="00604927" w:rsidRPr="00911FF3">
        <w:rPr>
          <w:rFonts w:eastAsia="Calibri"/>
          <w:kern w:val="2"/>
        </w:rPr>
        <w:t>burgim 5 vite</w:t>
      </w:r>
      <w:r w:rsidR="00DD525B" w:rsidRPr="00911FF3">
        <w:rPr>
          <w:rFonts w:eastAsia="Calibri"/>
          <w:kern w:val="2"/>
        </w:rPr>
        <w:t xml:space="preserve"> </w:t>
      </w:r>
      <w:r w:rsidR="00604927" w:rsidRPr="00911FF3">
        <w:rPr>
          <w:rFonts w:eastAsia="Calibri"/>
          <w:kern w:val="2"/>
        </w:rPr>
        <w:t xml:space="preserve">dhe me gjobë </w:t>
      </w:r>
      <w:r w:rsidR="00DD525B" w:rsidRPr="00911FF3">
        <w:rPr>
          <w:rFonts w:eastAsia="Calibri"/>
          <w:kern w:val="2"/>
        </w:rPr>
        <w:t xml:space="preserve">në masën </w:t>
      </w:r>
      <w:r w:rsidR="00604927" w:rsidRPr="00911FF3">
        <w:rPr>
          <w:rFonts w:eastAsia="Calibri"/>
          <w:kern w:val="2"/>
        </w:rPr>
        <w:t>një</w:t>
      </w:r>
      <w:r w:rsidR="00885AC2" w:rsidRPr="00911FF3">
        <w:rPr>
          <w:rFonts w:eastAsia="Calibri"/>
          <w:kern w:val="2"/>
        </w:rPr>
        <w:t xml:space="preserve"> </w:t>
      </w:r>
      <w:r w:rsidR="00604927" w:rsidRPr="00911FF3">
        <w:rPr>
          <w:rFonts w:eastAsia="Calibri"/>
          <w:kern w:val="2"/>
        </w:rPr>
        <w:t xml:space="preserve">të tretën, sipas nenit 334 të </w:t>
      </w:r>
      <w:r w:rsidR="00F42CF7" w:rsidRPr="00911FF3">
        <w:rPr>
          <w:rFonts w:eastAsia="Calibri"/>
          <w:kern w:val="2"/>
        </w:rPr>
        <w:t>KP</w:t>
      </w:r>
      <w:r w:rsidR="00604927" w:rsidRPr="00911FF3">
        <w:rPr>
          <w:rFonts w:eastAsia="Calibri"/>
          <w:kern w:val="2"/>
        </w:rPr>
        <w:t xml:space="preserve">. Kjo do të thotë se individi </w:t>
      </w:r>
      <w:r w:rsidR="00885AC2" w:rsidRPr="00911FF3">
        <w:rPr>
          <w:rFonts w:eastAsia="Calibri"/>
          <w:kern w:val="2"/>
        </w:rPr>
        <w:t>i p</w:t>
      </w:r>
      <w:r w:rsidR="00DE67B8" w:rsidRPr="00911FF3">
        <w:rPr>
          <w:rFonts w:eastAsia="Calibri"/>
          <w:kern w:val="2"/>
        </w:rPr>
        <w:t>ë</w:t>
      </w:r>
      <w:r w:rsidR="00885AC2" w:rsidRPr="00911FF3">
        <w:rPr>
          <w:rFonts w:eastAsia="Calibri"/>
          <w:kern w:val="2"/>
        </w:rPr>
        <w:t>rgjegjsh</w:t>
      </w:r>
      <w:r w:rsidR="00DE67B8" w:rsidRPr="00911FF3">
        <w:rPr>
          <w:rFonts w:eastAsia="Calibri"/>
          <w:kern w:val="2"/>
        </w:rPr>
        <w:t>ë</w:t>
      </w:r>
      <w:r w:rsidR="00885AC2" w:rsidRPr="00911FF3">
        <w:rPr>
          <w:rFonts w:eastAsia="Calibri"/>
          <w:kern w:val="2"/>
        </w:rPr>
        <w:t xml:space="preserve">m para ligjit penal, </w:t>
      </w:r>
      <w:r w:rsidR="00604927" w:rsidRPr="00911FF3">
        <w:rPr>
          <w:rFonts w:eastAsia="Calibri"/>
          <w:kern w:val="2"/>
        </w:rPr>
        <w:t>që kryen vepër penale si</w:t>
      </w:r>
      <w:r w:rsidR="00885AC2" w:rsidRPr="00911FF3">
        <w:rPr>
          <w:rFonts w:eastAsia="Calibri"/>
          <w:kern w:val="2"/>
        </w:rPr>
        <w:t xml:space="preserve"> </w:t>
      </w:r>
      <w:r w:rsidR="00604927" w:rsidRPr="00911FF3">
        <w:rPr>
          <w:rFonts w:eastAsia="Calibri"/>
          <w:kern w:val="2"/>
        </w:rPr>
        <w:t>pjesë e organizatës kriminale,</w:t>
      </w:r>
      <w:r w:rsidR="00885AC2" w:rsidRPr="00911FF3">
        <w:rPr>
          <w:rFonts w:eastAsia="Calibri"/>
          <w:kern w:val="2"/>
        </w:rPr>
        <w:t xml:space="preserve"> </w:t>
      </w:r>
      <w:r w:rsidR="00604927" w:rsidRPr="00911FF3">
        <w:rPr>
          <w:rFonts w:eastAsia="Calibri"/>
          <w:kern w:val="2"/>
        </w:rPr>
        <w:t>organizatës terroriste dhe grupit të strukturuar kriminal</w:t>
      </w:r>
      <w:r w:rsidR="00851C31" w:rsidRPr="00911FF3">
        <w:rPr>
          <w:rFonts w:eastAsia="Calibri"/>
          <w:kern w:val="2"/>
        </w:rPr>
        <w:t>,</w:t>
      </w:r>
      <w:r w:rsidR="00604927" w:rsidRPr="00911FF3">
        <w:rPr>
          <w:rFonts w:eastAsia="Calibri"/>
          <w:kern w:val="2"/>
        </w:rPr>
        <w:t xml:space="preserve"> dënohet</w:t>
      </w:r>
      <w:r w:rsidR="00885AC2" w:rsidRPr="00911FF3">
        <w:rPr>
          <w:rFonts w:eastAsia="Calibri"/>
          <w:kern w:val="2"/>
        </w:rPr>
        <w:t xml:space="preserve"> </w:t>
      </w:r>
      <w:r w:rsidR="00604927" w:rsidRPr="00911FF3">
        <w:rPr>
          <w:rFonts w:eastAsia="Calibri"/>
          <w:kern w:val="2"/>
        </w:rPr>
        <w:t xml:space="preserve">fillimisht </w:t>
      </w:r>
      <w:r w:rsidR="00DD525B" w:rsidRPr="00911FF3">
        <w:rPr>
          <w:rFonts w:eastAsia="Calibri"/>
          <w:kern w:val="2"/>
        </w:rPr>
        <w:t>si</w:t>
      </w:r>
      <w:r w:rsidR="00604927" w:rsidRPr="00911FF3">
        <w:rPr>
          <w:rFonts w:eastAsia="Calibri"/>
          <w:kern w:val="2"/>
        </w:rPr>
        <w:t xml:space="preserve"> pjesëtar i këtyre</w:t>
      </w:r>
      <w:r w:rsidR="00885AC2" w:rsidRPr="00911FF3">
        <w:rPr>
          <w:rFonts w:eastAsia="Calibri"/>
          <w:kern w:val="2"/>
        </w:rPr>
        <w:t xml:space="preserve"> </w:t>
      </w:r>
      <w:r w:rsidR="00604927" w:rsidRPr="00911FF3">
        <w:rPr>
          <w:rFonts w:eastAsia="Calibri"/>
          <w:kern w:val="2"/>
        </w:rPr>
        <w:t>formave të posaçme bashkëpunimi</w:t>
      </w:r>
      <w:r w:rsidR="00DD525B" w:rsidRPr="00911FF3">
        <w:rPr>
          <w:rFonts w:eastAsia="Calibri"/>
          <w:kern w:val="2"/>
        </w:rPr>
        <w:t>, qoft</w:t>
      </w:r>
      <w:r w:rsidR="00D112DB" w:rsidRPr="00911FF3">
        <w:rPr>
          <w:rFonts w:eastAsia="Calibri"/>
          <w:kern w:val="2"/>
        </w:rPr>
        <w:t>ë</w:t>
      </w:r>
      <w:r w:rsidR="00DD525B" w:rsidRPr="00911FF3">
        <w:rPr>
          <w:rFonts w:eastAsia="Calibri"/>
          <w:kern w:val="2"/>
        </w:rPr>
        <w:t xml:space="preserve"> p</w:t>
      </w:r>
      <w:r w:rsidR="00D112DB" w:rsidRPr="00911FF3">
        <w:rPr>
          <w:rFonts w:eastAsia="Calibri"/>
          <w:kern w:val="2"/>
        </w:rPr>
        <w:t>ë</w:t>
      </w:r>
      <w:r w:rsidR="00DD525B" w:rsidRPr="00911FF3">
        <w:rPr>
          <w:rFonts w:eastAsia="Calibri"/>
          <w:kern w:val="2"/>
        </w:rPr>
        <w:t xml:space="preserve">r krijimin, </w:t>
      </w:r>
      <w:r w:rsidR="00D112DB" w:rsidRPr="00911FF3">
        <w:rPr>
          <w:rFonts w:eastAsia="Calibri"/>
          <w:kern w:val="2"/>
        </w:rPr>
        <w:t>drejtimin</w:t>
      </w:r>
      <w:r w:rsidR="00DD525B" w:rsidRPr="00911FF3">
        <w:rPr>
          <w:rFonts w:eastAsia="Calibri"/>
          <w:kern w:val="2"/>
        </w:rPr>
        <w:t xml:space="preserve"> apo edhe vet</w:t>
      </w:r>
      <w:r w:rsidR="00D112DB" w:rsidRPr="00911FF3">
        <w:rPr>
          <w:rFonts w:eastAsia="Calibri"/>
          <w:kern w:val="2"/>
        </w:rPr>
        <w:t>ë</w:t>
      </w:r>
      <w:r w:rsidR="00DD525B" w:rsidRPr="00911FF3">
        <w:rPr>
          <w:rFonts w:eastAsia="Calibri"/>
          <w:kern w:val="2"/>
        </w:rPr>
        <w:t>m pjes</w:t>
      </w:r>
      <w:r w:rsidR="00D112DB" w:rsidRPr="00911FF3">
        <w:rPr>
          <w:rFonts w:eastAsia="Calibri"/>
          <w:kern w:val="2"/>
        </w:rPr>
        <w:t>ë</w:t>
      </w:r>
      <w:r w:rsidR="00DD525B" w:rsidRPr="00911FF3">
        <w:rPr>
          <w:rFonts w:eastAsia="Calibri"/>
          <w:kern w:val="2"/>
        </w:rPr>
        <w:t>marrjen n</w:t>
      </w:r>
      <w:r w:rsidR="00D112DB" w:rsidRPr="00911FF3">
        <w:rPr>
          <w:rFonts w:eastAsia="Calibri"/>
          <w:kern w:val="2"/>
        </w:rPr>
        <w:t>ë</w:t>
      </w:r>
      <w:r w:rsidR="00DD525B" w:rsidRPr="00911FF3">
        <w:rPr>
          <w:rFonts w:eastAsia="Calibri"/>
          <w:kern w:val="2"/>
        </w:rPr>
        <w:t xml:space="preserve"> to. Ligjv</w:t>
      </w:r>
      <w:r w:rsidR="00D112DB" w:rsidRPr="00911FF3">
        <w:rPr>
          <w:rFonts w:eastAsia="Calibri"/>
          <w:kern w:val="2"/>
        </w:rPr>
        <w:t>ë</w:t>
      </w:r>
      <w:r w:rsidR="00DD525B" w:rsidRPr="00911FF3">
        <w:rPr>
          <w:rFonts w:eastAsia="Calibri"/>
          <w:kern w:val="2"/>
        </w:rPr>
        <w:t>n</w:t>
      </w:r>
      <w:r w:rsidR="00D112DB" w:rsidRPr="00911FF3">
        <w:rPr>
          <w:rFonts w:eastAsia="Calibri"/>
          <w:kern w:val="2"/>
        </w:rPr>
        <w:t>ë</w:t>
      </w:r>
      <w:r w:rsidR="00DD525B" w:rsidRPr="00911FF3">
        <w:rPr>
          <w:rFonts w:eastAsia="Calibri"/>
          <w:kern w:val="2"/>
        </w:rPr>
        <w:t>si ka parashikuar m</w:t>
      </w:r>
      <w:r w:rsidR="00D112DB" w:rsidRPr="00911FF3">
        <w:rPr>
          <w:rFonts w:eastAsia="Calibri"/>
          <w:kern w:val="2"/>
        </w:rPr>
        <w:t>ë</w:t>
      </w:r>
      <w:r w:rsidR="00DD525B" w:rsidRPr="00911FF3">
        <w:rPr>
          <w:rFonts w:eastAsia="Calibri"/>
          <w:kern w:val="2"/>
        </w:rPr>
        <w:t xml:space="preserve"> tej, se kur pjes</w:t>
      </w:r>
      <w:r w:rsidR="00D112DB" w:rsidRPr="00911FF3">
        <w:rPr>
          <w:rFonts w:eastAsia="Calibri"/>
          <w:kern w:val="2"/>
        </w:rPr>
        <w:t>ë</w:t>
      </w:r>
      <w:r w:rsidR="00DD525B" w:rsidRPr="00911FF3">
        <w:rPr>
          <w:rFonts w:eastAsia="Calibri"/>
          <w:kern w:val="2"/>
        </w:rPr>
        <w:t>tar</w:t>
      </w:r>
      <w:r w:rsidR="00D112DB" w:rsidRPr="00911FF3">
        <w:rPr>
          <w:rFonts w:eastAsia="Calibri"/>
          <w:kern w:val="2"/>
        </w:rPr>
        <w:t>ë</w:t>
      </w:r>
      <w:r w:rsidR="00DD525B" w:rsidRPr="00911FF3">
        <w:rPr>
          <w:rFonts w:eastAsia="Calibri"/>
          <w:kern w:val="2"/>
        </w:rPr>
        <w:t>t e nj</w:t>
      </w:r>
      <w:r w:rsidR="00D112DB" w:rsidRPr="00911FF3">
        <w:rPr>
          <w:rFonts w:eastAsia="Calibri"/>
          <w:kern w:val="2"/>
        </w:rPr>
        <w:t>ë</w:t>
      </w:r>
      <w:r w:rsidR="00DD525B" w:rsidRPr="00911FF3">
        <w:rPr>
          <w:rFonts w:eastAsia="Calibri"/>
          <w:kern w:val="2"/>
        </w:rPr>
        <w:t xml:space="preserve"> </w:t>
      </w:r>
      <w:r w:rsidR="00D112DB" w:rsidRPr="00911FF3">
        <w:rPr>
          <w:rFonts w:eastAsia="Calibri"/>
          <w:kern w:val="2"/>
        </w:rPr>
        <w:t>organizate</w:t>
      </w:r>
      <w:r w:rsidR="00DD525B" w:rsidRPr="00911FF3">
        <w:rPr>
          <w:rFonts w:eastAsia="Calibri"/>
          <w:kern w:val="2"/>
        </w:rPr>
        <w:t xml:space="preserve"> kriminale apo grupi t</w:t>
      </w:r>
      <w:r w:rsidR="00D112DB" w:rsidRPr="00911FF3">
        <w:rPr>
          <w:rFonts w:eastAsia="Calibri"/>
          <w:kern w:val="2"/>
        </w:rPr>
        <w:t>ë</w:t>
      </w:r>
      <w:r w:rsidR="00DD525B" w:rsidRPr="00911FF3">
        <w:rPr>
          <w:rFonts w:eastAsia="Calibri"/>
          <w:kern w:val="2"/>
        </w:rPr>
        <w:t xml:space="preserve"> struktua</w:t>
      </w:r>
      <w:r w:rsidR="00146A31" w:rsidRPr="00911FF3">
        <w:rPr>
          <w:rFonts w:eastAsia="Calibri"/>
          <w:kern w:val="2"/>
        </w:rPr>
        <w:t>r</w:t>
      </w:r>
      <w:r w:rsidR="00DD525B" w:rsidRPr="00911FF3">
        <w:rPr>
          <w:rFonts w:eastAsia="Calibri"/>
          <w:kern w:val="2"/>
        </w:rPr>
        <w:t xml:space="preserve"> kriminal, kryejn</w:t>
      </w:r>
      <w:r w:rsidR="00D112DB" w:rsidRPr="00911FF3">
        <w:rPr>
          <w:rFonts w:eastAsia="Calibri"/>
          <w:kern w:val="2"/>
        </w:rPr>
        <w:t>ë</w:t>
      </w:r>
      <w:r w:rsidR="00DD525B" w:rsidRPr="00911FF3">
        <w:rPr>
          <w:rFonts w:eastAsia="Calibri"/>
          <w:kern w:val="2"/>
        </w:rPr>
        <w:t xml:space="preserve"> edhe veprat penale p</w:t>
      </w:r>
      <w:r w:rsidR="00D112DB" w:rsidRPr="00911FF3">
        <w:rPr>
          <w:rFonts w:eastAsia="Calibri"/>
          <w:kern w:val="2"/>
        </w:rPr>
        <w:t>ë</w:t>
      </w:r>
      <w:r w:rsidR="00DD525B" w:rsidRPr="00911FF3">
        <w:rPr>
          <w:rFonts w:eastAsia="Calibri"/>
          <w:kern w:val="2"/>
        </w:rPr>
        <w:t>r t</w:t>
      </w:r>
      <w:r w:rsidR="00D112DB" w:rsidRPr="00911FF3">
        <w:rPr>
          <w:rFonts w:eastAsia="Calibri"/>
          <w:kern w:val="2"/>
        </w:rPr>
        <w:t>ë</w:t>
      </w:r>
      <w:r w:rsidR="00DD525B" w:rsidRPr="00911FF3">
        <w:rPr>
          <w:rFonts w:eastAsia="Calibri"/>
          <w:kern w:val="2"/>
        </w:rPr>
        <w:t xml:space="preserve"> cilat jan</w:t>
      </w:r>
      <w:r w:rsidR="00D112DB" w:rsidRPr="00911FF3">
        <w:rPr>
          <w:rFonts w:eastAsia="Calibri"/>
          <w:kern w:val="2"/>
        </w:rPr>
        <w:t>ë</w:t>
      </w:r>
      <w:r w:rsidR="00DD525B" w:rsidRPr="00911FF3">
        <w:rPr>
          <w:rFonts w:eastAsia="Calibri"/>
          <w:kern w:val="2"/>
        </w:rPr>
        <w:t xml:space="preserve"> organizuar n</w:t>
      </w:r>
      <w:r w:rsidR="00D112DB" w:rsidRPr="00911FF3">
        <w:rPr>
          <w:rFonts w:eastAsia="Calibri"/>
          <w:kern w:val="2"/>
        </w:rPr>
        <w:t>ë</w:t>
      </w:r>
      <w:r w:rsidR="00DD525B" w:rsidRPr="00911FF3">
        <w:rPr>
          <w:rFonts w:eastAsia="Calibri"/>
          <w:kern w:val="2"/>
        </w:rPr>
        <w:t xml:space="preserve"> k</w:t>
      </w:r>
      <w:r w:rsidR="00D112DB" w:rsidRPr="00911FF3">
        <w:rPr>
          <w:rFonts w:eastAsia="Calibri"/>
          <w:kern w:val="2"/>
        </w:rPr>
        <w:t>ë</w:t>
      </w:r>
      <w:r w:rsidR="00DD525B" w:rsidRPr="00911FF3">
        <w:rPr>
          <w:rFonts w:eastAsia="Calibri"/>
          <w:kern w:val="2"/>
        </w:rPr>
        <w:t>to forma t</w:t>
      </w:r>
      <w:r w:rsidR="00D112DB" w:rsidRPr="00911FF3">
        <w:rPr>
          <w:rFonts w:eastAsia="Calibri"/>
          <w:kern w:val="2"/>
        </w:rPr>
        <w:t>ë</w:t>
      </w:r>
      <w:r w:rsidR="00DD525B" w:rsidRPr="00911FF3">
        <w:rPr>
          <w:rFonts w:eastAsia="Calibri"/>
          <w:kern w:val="2"/>
        </w:rPr>
        <w:t xml:space="preserve"> veçanta bashk</w:t>
      </w:r>
      <w:r w:rsidR="00D112DB" w:rsidRPr="00911FF3">
        <w:rPr>
          <w:rFonts w:eastAsia="Calibri"/>
          <w:kern w:val="2"/>
        </w:rPr>
        <w:t>ë</w:t>
      </w:r>
      <w:r w:rsidR="00DD525B" w:rsidRPr="00911FF3">
        <w:rPr>
          <w:rFonts w:eastAsia="Calibri"/>
          <w:kern w:val="2"/>
        </w:rPr>
        <w:t>punimi, do t</w:t>
      </w:r>
      <w:r w:rsidR="00D112DB" w:rsidRPr="00911FF3">
        <w:rPr>
          <w:rFonts w:eastAsia="Calibri"/>
          <w:kern w:val="2"/>
        </w:rPr>
        <w:t>ë</w:t>
      </w:r>
      <w:r w:rsidR="00DD525B" w:rsidRPr="00911FF3">
        <w:rPr>
          <w:rFonts w:eastAsia="Calibri"/>
          <w:kern w:val="2"/>
        </w:rPr>
        <w:t xml:space="preserve"> d</w:t>
      </w:r>
      <w:r w:rsidR="00D112DB" w:rsidRPr="00911FF3">
        <w:rPr>
          <w:rFonts w:eastAsia="Calibri"/>
          <w:kern w:val="2"/>
        </w:rPr>
        <w:t>ë</w:t>
      </w:r>
      <w:r w:rsidR="00DD525B" w:rsidRPr="00911FF3">
        <w:rPr>
          <w:rFonts w:eastAsia="Calibri"/>
          <w:kern w:val="2"/>
        </w:rPr>
        <w:t>nohen sipas dispozitave penale konkrete. Shtesa e d</w:t>
      </w:r>
      <w:r w:rsidR="00D112DB" w:rsidRPr="00911FF3">
        <w:rPr>
          <w:rFonts w:eastAsia="Calibri"/>
          <w:kern w:val="2"/>
        </w:rPr>
        <w:t>ë</w:t>
      </w:r>
      <w:r w:rsidR="00DD525B" w:rsidRPr="00911FF3">
        <w:rPr>
          <w:rFonts w:eastAsia="Calibri"/>
          <w:kern w:val="2"/>
        </w:rPr>
        <w:t>nimit t</w:t>
      </w:r>
      <w:r w:rsidR="00D112DB" w:rsidRPr="00911FF3">
        <w:rPr>
          <w:rFonts w:eastAsia="Calibri"/>
          <w:kern w:val="2"/>
        </w:rPr>
        <w:t>ë</w:t>
      </w:r>
      <w:r w:rsidR="00DD525B" w:rsidRPr="00911FF3">
        <w:rPr>
          <w:rFonts w:eastAsia="Calibri"/>
          <w:kern w:val="2"/>
        </w:rPr>
        <w:t xml:space="preserve"> parashikuar n</w:t>
      </w:r>
      <w:r w:rsidR="00D112DB" w:rsidRPr="00911FF3">
        <w:rPr>
          <w:rFonts w:eastAsia="Calibri"/>
          <w:kern w:val="2"/>
        </w:rPr>
        <w:t>ë</w:t>
      </w:r>
      <w:r w:rsidR="00DD525B" w:rsidRPr="00911FF3">
        <w:rPr>
          <w:rFonts w:eastAsia="Calibri"/>
          <w:kern w:val="2"/>
        </w:rPr>
        <w:t xml:space="preserve"> nenin 334 nuk do t</w:t>
      </w:r>
      <w:r w:rsidR="00D112DB" w:rsidRPr="00911FF3">
        <w:rPr>
          <w:rFonts w:eastAsia="Calibri"/>
          <w:kern w:val="2"/>
        </w:rPr>
        <w:t>ë</w:t>
      </w:r>
      <w:r w:rsidR="00DD525B" w:rsidRPr="00911FF3">
        <w:rPr>
          <w:rFonts w:eastAsia="Calibri"/>
          <w:kern w:val="2"/>
        </w:rPr>
        <w:t xml:space="preserve"> thot</w:t>
      </w:r>
      <w:r w:rsidR="00D112DB" w:rsidRPr="00911FF3">
        <w:rPr>
          <w:rFonts w:eastAsia="Calibri"/>
          <w:kern w:val="2"/>
        </w:rPr>
        <w:t>ë</w:t>
      </w:r>
      <w:r w:rsidR="00DD525B" w:rsidRPr="00911FF3">
        <w:rPr>
          <w:rFonts w:eastAsia="Calibri"/>
          <w:kern w:val="2"/>
        </w:rPr>
        <w:t xml:space="preserve"> se t</w:t>
      </w:r>
      <w:r w:rsidR="00D112DB" w:rsidRPr="00911FF3">
        <w:rPr>
          <w:rFonts w:eastAsia="Calibri"/>
          <w:kern w:val="2"/>
        </w:rPr>
        <w:t>ë</w:t>
      </w:r>
      <w:r w:rsidR="00DD525B" w:rsidRPr="00911FF3">
        <w:rPr>
          <w:rFonts w:eastAsia="Calibri"/>
          <w:kern w:val="2"/>
        </w:rPr>
        <w:t xml:space="preserve"> pandehurit/t</w:t>
      </w:r>
      <w:r w:rsidR="00D112DB" w:rsidRPr="00911FF3">
        <w:rPr>
          <w:rFonts w:eastAsia="Calibri"/>
          <w:kern w:val="2"/>
        </w:rPr>
        <w:t>ë</w:t>
      </w:r>
      <w:r w:rsidR="00DD525B" w:rsidRPr="00911FF3">
        <w:rPr>
          <w:rFonts w:eastAsia="Calibri"/>
          <w:kern w:val="2"/>
        </w:rPr>
        <w:t xml:space="preserve"> gjykuarit po d</w:t>
      </w:r>
      <w:r w:rsidR="00D112DB" w:rsidRPr="00911FF3">
        <w:rPr>
          <w:rFonts w:eastAsia="Calibri"/>
          <w:kern w:val="2"/>
        </w:rPr>
        <w:t>ë</w:t>
      </w:r>
      <w:r w:rsidR="00DD525B" w:rsidRPr="00911FF3">
        <w:rPr>
          <w:rFonts w:eastAsia="Calibri"/>
          <w:kern w:val="2"/>
        </w:rPr>
        <w:t>nohen dy her</w:t>
      </w:r>
      <w:r w:rsidR="00D112DB" w:rsidRPr="00911FF3">
        <w:rPr>
          <w:rFonts w:eastAsia="Calibri"/>
          <w:kern w:val="2"/>
        </w:rPr>
        <w:t>ë</w:t>
      </w:r>
      <w:r w:rsidR="00DD525B" w:rsidRPr="00911FF3">
        <w:rPr>
          <w:rFonts w:eastAsia="Calibri"/>
          <w:kern w:val="2"/>
        </w:rPr>
        <w:t xml:space="preserve"> p</w:t>
      </w:r>
      <w:r w:rsidR="00D112DB" w:rsidRPr="00911FF3">
        <w:rPr>
          <w:rFonts w:eastAsia="Calibri"/>
          <w:kern w:val="2"/>
        </w:rPr>
        <w:t>ë</w:t>
      </w:r>
      <w:r w:rsidR="00DD525B" w:rsidRPr="00911FF3">
        <w:rPr>
          <w:rFonts w:eastAsia="Calibri"/>
          <w:kern w:val="2"/>
        </w:rPr>
        <w:t>r t</w:t>
      </w:r>
      <w:r w:rsidR="00D112DB" w:rsidRPr="00911FF3">
        <w:rPr>
          <w:rFonts w:eastAsia="Calibri"/>
          <w:kern w:val="2"/>
        </w:rPr>
        <w:t>ë</w:t>
      </w:r>
      <w:r w:rsidR="00DD525B" w:rsidRPr="00911FF3">
        <w:rPr>
          <w:rFonts w:eastAsia="Calibri"/>
          <w:kern w:val="2"/>
        </w:rPr>
        <w:t xml:space="preserve"> nj</w:t>
      </w:r>
      <w:r w:rsidR="00D112DB" w:rsidRPr="00911FF3">
        <w:rPr>
          <w:rFonts w:eastAsia="Calibri"/>
          <w:kern w:val="2"/>
        </w:rPr>
        <w:t>ë</w:t>
      </w:r>
      <w:r w:rsidR="00DD525B" w:rsidRPr="00911FF3">
        <w:rPr>
          <w:rFonts w:eastAsia="Calibri"/>
          <w:kern w:val="2"/>
        </w:rPr>
        <w:t>jtin fakt penal apo rrethan</w:t>
      </w:r>
      <w:r w:rsidR="00D112DB" w:rsidRPr="00911FF3">
        <w:rPr>
          <w:rFonts w:eastAsia="Calibri"/>
          <w:kern w:val="2"/>
        </w:rPr>
        <w:t>ë</w:t>
      </w:r>
      <w:r w:rsidR="00DD525B" w:rsidRPr="00911FF3">
        <w:rPr>
          <w:rFonts w:eastAsia="Calibri"/>
          <w:kern w:val="2"/>
        </w:rPr>
        <w:t>, referuar bashk</w:t>
      </w:r>
      <w:r w:rsidR="00D112DB" w:rsidRPr="00911FF3">
        <w:rPr>
          <w:rFonts w:eastAsia="Calibri"/>
          <w:kern w:val="2"/>
        </w:rPr>
        <w:t>ë</w:t>
      </w:r>
      <w:r w:rsidR="00DD525B" w:rsidRPr="00911FF3">
        <w:rPr>
          <w:rFonts w:eastAsia="Calibri"/>
          <w:kern w:val="2"/>
        </w:rPr>
        <w:t xml:space="preserve">punimit, </w:t>
      </w:r>
      <w:r w:rsidR="00D112DB" w:rsidRPr="00911FF3">
        <w:rPr>
          <w:rFonts w:eastAsia="Calibri"/>
          <w:kern w:val="2"/>
        </w:rPr>
        <w:t xml:space="preserve">pasi në këtë rast të dytë verifikimi i bashkëpunimit lidhet me kryerjen e veprës penale konkrete që tregon një rrezikshmëri me të lartë të autorit të saj, në raport me krijimin apo vetëm pjesëmarrjen në një </w:t>
      </w:r>
      <w:r w:rsidR="009D6DF7" w:rsidRPr="00911FF3">
        <w:rPr>
          <w:rFonts w:eastAsia="Calibri"/>
          <w:kern w:val="2"/>
        </w:rPr>
        <w:t>organizat</w:t>
      </w:r>
      <w:r w:rsidR="00DE67B8" w:rsidRPr="00911FF3">
        <w:rPr>
          <w:rFonts w:eastAsia="Calibri"/>
          <w:kern w:val="2"/>
        </w:rPr>
        <w:t>ë</w:t>
      </w:r>
      <w:r w:rsidR="009D6DF7" w:rsidRPr="00911FF3">
        <w:rPr>
          <w:rFonts w:eastAsia="Calibri"/>
          <w:kern w:val="2"/>
        </w:rPr>
        <w:t xml:space="preserve"> kriminale apo grupit t</w:t>
      </w:r>
      <w:r w:rsidR="00DE67B8" w:rsidRPr="00911FF3">
        <w:rPr>
          <w:rFonts w:eastAsia="Calibri"/>
          <w:kern w:val="2"/>
        </w:rPr>
        <w:t>ë</w:t>
      </w:r>
      <w:r w:rsidR="009D6DF7" w:rsidRPr="00911FF3">
        <w:rPr>
          <w:rFonts w:eastAsia="Calibri"/>
          <w:kern w:val="2"/>
        </w:rPr>
        <w:t xml:space="preserve"> strukturuar kriminal</w:t>
      </w:r>
      <w:r w:rsidR="00D112DB" w:rsidRPr="00911FF3">
        <w:rPr>
          <w:rFonts w:eastAsia="Calibri"/>
          <w:kern w:val="2"/>
        </w:rPr>
        <w:t>.</w:t>
      </w:r>
      <w:r w:rsidR="009D6DF7" w:rsidRPr="00911FF3">
        <w:rPr>
          <w:rFonts w:eastAsia="Calibri"/>
          <w:kern w:val="2"/>
        </w:rPr>
        <w:t xml:space="preserve"> </w:t>
      </w:r>
      <w:r w:rsidR="00D112DB" w:rsidRPr="00911FF3">
        <w:rPr>
          <w:rFonts w:eastAsia="Calibri"/>
          <w:kern w:val="2"/>
        </w:rPr>
        <w:t xml:space="preserve">Siç u theksua edhe më lart, ajo që shmang cenimin e mosdënimit dy herë për të njëjtin fakt është që zbatimi i dispozitës penale konkrete nuk lidhet me rrethanën cilësuese të bashkëpunimit të thjeshtë, që në shumicën e rasteve është pjesë e normës penale. </w:t>
      </w:r>
    </w:p>
    <w:p w14:paraId="3E3483DE" w14:textId="1FBCF019" w:rsidR="008F33E7" w:rsidRPr="00911FF3" w:rsidRDefault="008D54B2" w:rsidP="008F33E7">
      <w:pPr>
        <w:ind w:firstLine="720"/>
        <w:jc w:val="both"/>
      </w:pPr>
      <w:r w:rsidRPr="00911FF3">
        <w:t xml:space="preserve">45. </w:t>
      </w:r>
      <w:r w:rsidR="00FE169E" w:rsidRPr="00911FF3">
        <w:t>Kolegj</w:t>
      </w:r>
      <w:r w:rsidRPr="00911FF3">
        <w:t>i</w:t>
      </w:r>
      <w:r w:rsidR="00910BA5" w:rsidRPr="00911FF3">
        <w:t>,</w:t>
      </w:r>
      <w:r w:rsidRPr="00911FF3">
        <w:t xml:space="preserve"> n</w:t>
      </w:r>
      <w:r w:rsidR="008F33E7" w:rsidRPr="00911FF3">
        <w:t>ë</w:t>
      </w:r>
      <w:r w:rsidRPr="00911FF3">
        <w:t xml:space="preserve"> rrethanat </w:t>
      </w:r>
      <w:r w:rsidR="00FE169E" w:rsidRPr="00911FF3">
        <w:t>e</w:t>
      </w:r>
      <w:r w:rsidRPr="00911FF3">
        <w:t xml:space="preserve"> parashtruara, referuar edhe konkluzioneve t</w:t>
      </w:r>
      <w:r w:rsidR="00DE67B8" w:rsidRPr="00911FF3">
        <w:t>ë</w:t>
      </w:r>
      <w:r w:rsidR="00FE169E" w:rsidRPr="00911FF3">
        <w:t xml:space="preserve"> </w:t>
      </w:r>
      <w:r w:rsidR="00211D32" w:rsidRPr="00911FF3">
        <w:t>v</w:t>
      </w:r>
      <w:r w:rsidR="00FE169E" w:rsidRPr="00911FF3">
        <w:t>endimi</w:t>
      </w:r>
      <w:r w:rsidRPr="00911FF3">
        <w:t>t</w:t>
      </w:r>
      <w:r w:rsidR="00FE169E" w:rsidRPr="00911FF3">
        <w:t xml:space="preserve"> </w:t>
      </w:r>
      <w:r w:rsidRPr="00911FF3">
        <w:t>unifikues</w:t>
      </w:r>
      <w:r w:rsidR="00FE169E" w:rsidRPr="00911FF3">
        <w:t xml:space="preserve"> nr. 3, dat</w:t>
      </w:r>
      <w:r w:rsidR="00DE67B8" w:rsidRPr="00911FF3">
        <w:t>ë</w:t>
      </w:r>
      <w:r w:rsidR="00FE169E" w:rsidRPr="00911FF3">
        <w:t xml:space="preserve"> 02.11.2015</w:t>
      </w:r>
      <w:r w:rsidR="00910BA5" w:rsidRPr="00911FF3">
        <w:t>,</w:t>
      </w:r>
      <w:r w:rsidR="00FE169E" w:rsidRPr="00911FF3">
        <w:t xml:space="preserve"> </w:t>
      </w:r>
      <w:r w:rsidR="008B7E79" w:rsidRPr="00911FF3">
        <w:t>mbi kriteret e konkurrimit dhe p</w:t>
      </w:r>
      <w:r w:rsidR="00DE67B8" w:rsidRPr="00911FF3">
        <w:t>ë</w:t>
      </w:r>
      <w:r w:rsidR="008B7E79" w:rsidRPr="00911FF3">
        <w:t>rthithjes s</w:t>
      </w:r>
      <w:r w:rsidR="00DE67B8" w:rsidRPr="00911FF3">
        <w:t>ë</w:t>
      </w:r>
      <w:r w:rsidR="008B7E79" w:rsidRPr="00911FF3">
        <w:t xml:space="preserve"> veprave penale</w:t>
      </w:r>
      <w:r w:rsidR="00E57333" w:rsidRPr="00911FF3">
        <w:t xml:space="preserve"> </w:t>
      </w:r>
      <w:r w:rsidR="008B7E79" w:rsidRPr="00911FF3">
        <w:t>nd</w:t>
      </w:r>
      <w:r w:rsidR="00DE67B8" w:rsidRPr="00911FF3">
        <w:t>ë</w:t>
      </w:r>
      <w:r w:rsidR="008B7E79" w:rsidRPr="00911FF3">
        <w:t>rmjet tyre</w:t>
      </w:r>
      <w:r w:rsidR="00E57333" w:rsidRPr="00911FF3">
        <w:t xml:space="preserve"> (cituar m</w:t>
      </w:r>
      <w:r w:rsidR="008F33E7" w:rsidRPr="00911FF3">
        <w:t>ë</w:t>
      </w:r>
      <w:r w:rsidR="00E57333" w:rsidRPr="00911FF3">
        <w:t xml:space="preserve"> lart), vler</w:t>
      </w:r>
      <w:r w:rsidR="008F33E7" w:rsidRPr="00911FF3">
        <w:t>ë</w:t>
      </w:r>
      <w:r w:rsidR="00E57333" w:rsidRPr="00911FF3">
        <w:t>son se</w:t>
      </w:r>
      <w:r w:rsidR="00910BA5" w:rsidRPr="00911FF3">
        <w:t>,</w:t>
      </w:r>
      <w:r w:rsidR="00E57333" w:rsidRPr="00911FF3">
        <w:t xml:space="preserve"> n</w:t>
      </w:r>
      <w:r w:rsidR="00DE67B8" w:rsidRPr="00911FF3">
        <w:t>ë</w:t>
      </w:r>
      <w:r w:rsidR="00512C53" w:rsidRPr="00911FF3">
        <w:t xml:space="preserve"> funksion t</w:t>
      </w:r>
      <w:r w:rsidR="00DE67B8" w:rsidRPr="00911FF3">
        <w:t>ë</w:t>
      </w:r>
      <w:r w:rsidR="00512C53" w:rsidRPr="00911FF3">
        <w:t xml:space="preserve"> </w:t>
      </w:r>
      <w:r w:rsidR="00DE67B8" w:rsidRPr="00911FF3">
        <w:t>çë</w:t>
      </w:r>
      <w:r w:rsidR="00512C53" w:rsidRPr="00911FF3">
        <w:t>shtjeve t</w:t>
      </w:r>
      <w:r w:rsidR="00DE67B8" w:rsidRPr="00911FF3">
        <w:t>ë</w:t>
      </w:r>
      <w:r w:rsidR="00512C53" w:rsidRPr="00911FF3">
        <w:t xml:space="preserve"> shtruara p</w:t>
      </w:r>
      <w:r w:rsidR="00DE67B8" w:rsidRPr="00911FF3">
        <w:t>ë</w:t>
      </w:r>
      <w:r w:rsidR="00512C53" w:rsidRPr="00911FF3">
        <w:t>r nj</w:t>
      </w:r>
      <w:r w:rsidR="00DE67B8" w:rsidRPr="00911FF3">
        <w:t>ë</w:t>
      </w:r>
      <w:r w:rsidR="00512C53" w:rsidRPr="00911FF3">
        <w:t xml:space="preserve">sim, </w:t>
      </w:r>
      <w:r w:rsidR="001955A0" w:rsidRPr="00911FF3">
        <w:t>midis neneve 333, 333/a dhe 3</w:t>
      </w:r>
      <w:r w:rsidR="00512C53" w:rsidRPr="00911FF3">
        <w:t>34 t</w:t>
      </w:r>
      <w:r w:rsidR="00DE67B8" w:rsidRPr="00911FF3">
        <w:t>ë</w:t>
      </w:r>
      <w:r w:rsidR="00512C53" w:rsidRPr="00911FF3">
        <w:t xml:space="preserve"> </w:t>
      </w:r>
      <w:r w:rsidR="00C72FFA" w:rsidRPr="00911FF3">
        <w:t>KP</w:t>
      </w:r>
      <w:r w:rsidR="00512C53" w:rsidRPr="00911FF3">
        <w:t xml:space="preserve"> mund t</w:t>
      </w:r>
      <w:r w:rsidR="00DE67B8" w:rsidRPr="00911FF3">
        <w:t>ë</w:t>
      </w:r>
      <w:r w:rsidR="00512C53" w:rsidRPr="00911FF3">
        <w:t xml:space="preserve"> diskutohet vet</w:t>
      </w:r>
      <w:r w:rsidR="00DE67B8" w:rsidRPr="00911FF3">
        <w:t>ë</w:t>
      </w:r>
      <w:r w:rsidR="00512C53" w:rsidRPr="00911FF3">
        <w:t>m konkurrimi i normave penale (</w:t>
      </w:r>
      <w:r w:rsidR="00404427" w:rsidRPr="00911FF3">
        <w:t>konkurrim</w:t>
      </w:r>
      <w:r w:rsidR="00512C53" w:rsidRPr="00911FF3">
        <w:t xml:space="preserve"> aparent</w:t>
      </w:r>
      <w:r w:rsidR="00E57333" w:rsidRPr="00911FF3">
        <w:t>/n</w:t>
      </w:r>
      <w:r w:rsidR="008F33E7" w:rsidRPr="00911FF3">
        <w:t>ë</w:t>
      </w:r>
      <w:r w:rsidR="00E57333" w:rsidRPr="00911FF3">
        <w:t xml:space="preserve"> dukje</w:t>
      </w:r>
      <w:r w:rsidR="00512C53" w:rsidRPr="00911FF3">
        <w:t>). Kolegji arrin n</w:t>
      </w:r>
      <w:r w:rsidR="00DE67B8" w:rsidRPr="00911FF3">
        <w:t>ë</w:t>
      </w:r>
      <w:r w:rsidR="00512C53" w:rsidRPr="00911FF3">
        <w:t xml:space="preserve"> k</w:t>
      </w:r>
      <w:r w:rsidR="00DE67B8" w:rsidRPr="00911FF3">
        <w:t>ë</w:t>
      </w:r>
      <w:r w:rsidR="00512C53" w:rsidRPr="00911FF3">
        <w:t>t</w:t>
      </w:r>
      <w:r w:rsidR="00DE67B8" w:rsidRPr="00911FF3">
        <w:t>ë</w:t>
      </w:r>
      <w:r w:rsidR="00512C53" w:rsidRPr="00911FF3">
        <w:t xml:space="preserve"> konkluzion pasi n</w:t>
      </w:r>
      <w:r w:rsidR="00A91F6A" w:rsidRPr="00911FF3">
        <w:t>ë konkurrimin e normave penale e njëjta marrëdhënie juridike e mbrojtur, pra e njëjta “lëndë” duket sikur rregullohet, në pamje të p</w:t>
      </w:r>
      <w:r w:rsidR="00510804" w:rsidRPr="00911FF3">
        <w:t>arë nga një pluralitet normash.</w:t>
      </w:r>
      <w:r w:rsidR="00A91F6A" w:rsidRPr="00911FF3">
        <w:t xml:space="preserve"> </w:t>
      </w:r>
      <w:r w:rsidR="00510804" w:rsidRPr="00911FF3">
        <w:t>K</w:t>
      </w:r>
      <w:r w:rsidR="00512C53" w:rsidRPr="00911FF3">
        <w:t>onkretisht “l</w:t>
      </w:r>
      <w:r w:rsidR="00DE67B8" w:rsidRPr="00911FF3">
        <w:t>ë</w:t>
      </w:r>
      <w:r w:rsidR="00512C53" w:rsidRPr="00911FF3">
        <w:t xml:space="preserve">nda” </w:t>
      </w:r>
      <w:r w:rsidR="00DE67B8" w:rsidRPr="00911FF3">
        <w:t>ë</w:t>
      </w:r>
      <w:r w:rsidR="00512C53" w:rsidRPr="00911FF3">
        <w:t>sht</w:t>
      </w:r>
      <w:r w:rsidR="00DE67B8" w:rsidRPr="00911FF3">
        <w:t>ë</w:t>
      </w:r>
      <w:r w:rsidR="00512C53" w:rsidRPr="00911FF3">
        <w:t xml:space="preserve"> krijimi, organizimi, drejtimi, pjes</w:t>
      </w:r>
      <w:r w:rsidR="00DE67B8" w:rsidRPr="00911FF3">
        <w:t>ë</w:t>
      </w:r>
      <w:r w:rsidR="00512C53" w:rsidRPr="00911FF3">
        <w:t>marrja n</w:t>
      </w:r>
      <w:r w:rsidR="00DE67B8" w:rsidRPr="00911FF3">
        <w:t>ë</w:t>
      </w:r>
      <w:r w:rsidR="00512C53" w:rsidRPr="00911FF3">
        <w:t xml:space="preserve"> organizat</w:t>
      </w:r>
      <w:r w:rsidR="00DE67B8" w:rsidRPr="00911FF3">
        <w:t>ë</w:t>
      </w:r>
      <w:r w:rsidR="00512C53" w:rsidRPr="00911FF3">
        <w:t>n kriminale dhe grupin e strukturuar kriminal, si dhe kryerja e veprave penale n</w:t>
      </w:r>
      <w:r w:rsidR="00DE67B8" w:rsidRPr="00911FF3">
        <w:t>ë</w:t>
      </w:r>
      <w:r w:rsidR="00512C53" w:rsidRPr="00911FF3">
        <w:t xml:space="preserve"> kuadrin e k</w:t>
      </w:r>
      <w:r w:rsidR="00DE67B8" w:rsidRPr="00911FF3">
        <w:t>ë</w:t>
      </w:r>
      <w:r w:rsidR="00512C53" w:rsidRPr="00911FF3">
        <w:t>tyre t</w:t>
      </w:r>
      <w:r w:rsidR="00DE67B8" w:rsidRPr="00911FF3">
        <w:t>ë</w:t>
      </w:r>
      <w:r w:rsidR="00512C53" w:rsidRPr="00911FF3">
        <w:t xml:space="preserve"> fundit</w:t>
      </w:r>
      <w:r w:rsidR="00A91F6A" w:rsidRPr="00911FF3">
        <w:t xml:space="preserve">. </w:t>
      </w:r>
      <w:r w:rsidR="001D2EF5" w:rsidRPr="00911FF3">
        <w:t>M</w:t>
      </w:r>
      <w:r w:rsidR="00A91F6A" w:rsidRPr="00911FF3">
        <w:t xml:space="preserve">e </w:t>
      </w:r>
      <w:r w:rsidR="00D75EDD" w:rsidRPr="00911FF3">
        <w:t>premis</w:t>
      </w:r>
      <w:r w:rsidR="00DE67B8" w:rsidRPr="00911FF3">
        <w:t>ë</w:t>
      </w:r>
      <w:r w:rsidR="00D75EDD" w:rsidRPr="00911FF3">
        <w:t>n se</w:t>
      </w:r>
      <w:r w:rsidR="002D120B" w:rsidRPr="00911FF3">
        <w:t xml:space="preserve"> </w:t>
      </w:r>
      <w:r w:rsidR="004E43DB" w:rsidRPr="00911FF3">
        <w:t>me</w:t>
      </w:r>
      <w:r w:rsidR="00D75EDD" w:rsidRPr="00911FF3">
        <w:t xml:space="preserve"> </w:t>
      </w:r>
      <w:r w:rsidR="00A91F6A" w:rsidRPr="00911FF3">
        <w:t xml:space="preserve">konkurrim “në dukje” të normave penale do të kuptohet dukuria në bazë të së cilës një fakt që përbën vepër penale, në kuptimin e tij si një episod historik, pra një ngjarje historike, duket sikur klasifikohet “njëkohësisht” si shkelje </w:t>
      </w:r>
      <w:r w:rsidR="00E57333" w:rsidRPr="00911FF3">
        <w:t>e</w:t>
      </w:r>
      <w:r w:rsidR="00A91F6A" w:rsidRPr="00911FF3">
        <w:t xml:space="preserve"> më shumë se një dispozite ligjore penale</w:t>
      </w:r>
      <w:r w:rsidR="00D75EDD" w:rsidRPr="00911FF3">
        <w:t>, nevojitet analiza dhe interpretimi sistematik dhe literal i neneve 333, 333/a dhe 334 t</w:t>
      </w:r>
      <w:r w:rsidR="00DE67B8" w:rsidRPr="00911FF3">
        <w:t>ë</w:t>
      </w:r>
      <w:r w:rsidR="00D75EDD" w:rsidRPr="00911FF3">
        <w:t xml:space="preserve"> KP, me q</w:t>
      </w:r>
      <w:r w:rsidR="00DE67B8" w:rsidRPr="00911FF3">
        <w:t>ë</w:t>
      </w:r>
      <w:r w:rsidR="00D75EDD" w:rsidRPr="00911FF3">
        <w:t xml:space="preserve">llim shmangien e </w:t>
      </w:r>
      <w:r w:rsidR="00A91F6A" w:rsidRPr="00911FF3">
        <w:t>cen</w:t>
      </w:r>
      <w:r w:rsidR="00D75EDD" w:rsidRPr="00911FF3">
        <w:t>imit t</w:t>
      </w:r>
      <w:r w:rsidR="00DE67B8" w:rsidRPr="00911FF3">
        <w:t>ë</w:t>
      </w:r>
      <w:r w:rsidR="00A91F6A" w:rsidRPr="00911FF3">
        <w:t xml:space="preserve"> parimi</w:t>
      </w:r>
      <w:r w:rsidR="00D75EDD" w:rsidRPr="00911FF3">
        <w:t>t</w:t>
      </w:r>
      <w:r w:rsidR="00A91F6A" w:rsidRPr="00911FF3">
        <w:t xml:space="preserve"> themelor </w:t>
      </w:r>
      <w:r w:rsidR="00D75EDD" w:rsidRPr="00911FF3">
        <w:t>t</w:t>
      </w:r>
      <w:r w:rsidR="00DE67B8" w:rsidRPr="00911FF3">
        <w:t>ë</w:t>
      </w:r>
      <w:r w:rsidR="00A91F6A" w:rsidRPr="00911FF3">
        <w:t xml:space="preserve"> ndalimit të gjykimit </w:t>
      </w:r>
      <w:r w:rsidR="00E57333" w:rsidRPr="00911FF3">
        <w:t>apo d</w:t>
      </w:r>
      <w:r w:rsidR="008F33E7" w:rsidRPr="00911FF3">
        <w:t>ë</w:t>
      </w:r>
      <w:r w:rsidR="00E57333" w:rsidRPr="00911FF3">
        <w:t xml:space="preserve">nimit </w:t>
      </w:r>
      <w:r w:rsidR="00A91F6A" w:rsidRPr="00911FF3">
        <w:t xml:space="preserve">dy herë për të njëjtën </w:t>
      </w:r>
      <w:r w:rsidR="00E57333" w:rsidRPr="00911FF3">
        <w:t>fakt/</w:t>
      </w:r>
      <w:r w:rsidR="00A91F6A" w:rsidRPr="00911FF3">
        <w:t>vepër penale (</w:t>
      </w:r>
      <w:r w:rsidR="00D75EDD" w:rsidRPr="00911FF3">
        <w:rPr>
          <w:i/>
          <w:iCs/>
        </w:rPr>
        <w:t>n</w:t>
      </w:r>
      <w:r w:rsidR="00A91F6A" w:rsidRPr="00911FF3">
        <w:rPr>
          <w:i/>
          <w:iCs/>
        </w:rPr>
        <w:t>e bis in idem</w:t>
      </w:r>
      <w:r w:rsidR="00A91F6A" w:rsidRPr="00911FF3">
        <w:t>).</w:t>
      </w:r>
      <w:r w:rsidR="00D75EDD" w:rsidRPr="00911FF3">
        <w:t xml:space="preserve"> </w:t>
      </w:r>
    </w:p>
    <w:p w14:paraId="0E86ED91" w14:textId="5E921FF1" w:rsidR="008F33E7" w:rsidRPr="00911FF3" w:rsidRDefault="008F33E7" w:rsidP="008F33E7">
      <w:pPr>
        <w:ind w:firstLine="720"/>
        <w:jc w:val="both"/>
        <w:rPr>
          <w:lang w:eastAsia="x-none"/>
        </w:rPr>
      </w:pPr>
      <w:r w:rsidRPr="00911FF3">
        <w:t xml:space="preserve">46. </w:t>
      </w:r>
      <w:r w:rsidR="00016805" w:rsidRPr="00911FF3">
        <w:t xml:space="preserve">Referuar parimeve doktrinare si dhe jurisprudenciale, konkretisht, </w:t>
      </w:r>
      <w:r w:rsidR="00A91F6A" w:rsidRPr="00911FF3">
        <w:t>i) parimi i specialitetit (</w:t>
      </w:r>
      <w:r w:rsidR="00A91F6A" w:rsidRPr="00911FF3">
        <w:rPr>
          <w:i/>
          <w:iCs/>
        </w:rPr>
        <w:t>lex specialis derogat legi generali</w:t>
      </w:r>
      <w:r w:rsidR="00A91F6A" w:rsidRPr="00911FF3">
        <w:t>), ii) parimi i subsidiaritetit (</w:t>
      </w:r>
      <w:r w:rsidR="00A91F6A" w:rsidRPr="00911FF3">
        <w:rPr>
          <w:i/>
          <w:iCs/>
        </w:rPr>
        <w:t xml:space="preserve">lex primaria derogat legi </w:t>
      </w:r>
      <w:r w:rsidR="00A91F6A" w:rsidRPr="00911FF3">
        <w:rPr>
          <w:i/>
          <w:iCs/>
        </w:rPr>
        <w:lastRenderedPageBreak/>
        <w:t>subsidiariae</w:t>
      </w:r>
      <w:r w:rsidR="00A91F6A" w:rsidRPr="00911FF3">
        <w:t>), iii) parimi i përthithjes (</w:t>
      </w:r>
      <w:r w:rsidR="00A91F6A" w:rsidRPr="00911FF3">
        <w:rPr>
          <w:i/>
          <w:iCs/>
        </w:rPr>
        <w:t>lex consumens derogat legi consumptae</w:t>
      </w:r>
      <w:r w:rsidR="00A91F6A" w:rsidRPr="00911FF3">
        <w:t>)</w:t>
      </w:r>
      <w:r w:rsidR="00016805" w:rsidRPr="00911FF3">
        <w:t>, nuk rezulton q</w:t>
      </w:r>
      <w:r w:rsidR="00DE67B8" w:rsidRPr="00911FF3">
        <w:t>ë</w:t>
      </w:r>
      <w:r w:rsidR="00016805" w:rsidRPr="00911FF3">
        <w:t xml:space="preserve"> nenet 333, 333/a dhe 334 t</w:t>
      </w:r>
      <w:r w:rsidR="00DE67B8" w:rsidRPr="00911FF3">
        <w:t>ë</w:t>
      </w:r>
      <w:r w:rsidR="00016805" w:rsidRPr="00911FF3">
        <w:t xml:space="preserve"> </w:t>
      </w:r>
      <w:r w:rsidR="00C42446" w:rsidRPr="00911FF3">
        <w:t>KP</w:t>
      </w:r>
      <w:r w:rsidR="00016805" w:rsidRPr="00911FF3">
        <w:t xml:space="preserve"> t</w:t>
      </w:r>
      <w:r w:rsidR="00DE67B8" w:rsidRPr="00911FF3">
        <w:t>ë</w:t>
      </w:r>
      <w:r w:rsidR="00016805" w:rsidRPr="00911FF3">
        <w:t xml:space="preserve"> p</w:t>
      </w:r>
      <w:r w:rsidR="00DE67B8" w:rsidRPr="00911FF3">
        <w:t>ë</w:t>
      </w:r>
      <w:r w:rsidR="00016805" w:rsidRPr="00911FF3">
        <w:t>rjashtojn</w:t>
      </w:r>
      <w:r w:rsidR="00DE67B8" w:rsidRPr="00911FF3">
        <w:t>ë</w:t>
      </w:r>
      <w:r w:rsidR="00016805" w:rsidRPr="00911FF3">
        <w:t xml:space="preserve"> nj</w:t>
      </w:r>
      <w:r w:rsidR="00DE67B8" w:rsidRPr="00911FF3">
        <w:t>ë</w:t>
      </w:r>
      <w:r w:rsidR="00016805" w:rsidRPr="00911FF3">
        <w:t>r</w:t>
      </w:r>
      <w:r w:rsidR="00910BA5" w:rsidRPr="00911FF3">
        <w:t>i</w:t>
      </w:r>
      <w:r w:rsidR="00016805" w:rsidRPr="00911FF3">
        <w:t>-tjetr</w:t>
      </w:r>
      <w:r w:rsidR="00910BA5" w:rsidRPr="00911FF3">
        <w:t>i</w:t>
      </w:r>
      <w:r w:rsidR="00016805" w:rsidRPr="00911FF3">
        <w:t>n n</w:t>
      </w:r>
      <w:r w:rsidR="00DE67B8" w:rsidRPr="00911FF3">
        <w:t>ë</w:t>
      </w:r>
      <w:r w:rsidR="00016805" w:rsidRPr="00911FF3">
        <w:t>p</w:t>
      </w:r>
      <w:r w:rsidR="00DE67B8" w:rsidRPr="00911FF3">
        <w:t>ë</w:t>
      </w:r>
      <w:r w:rsidR="00016805" w:rsidRPr="00911FF3">
        <w:t>rmjet p</w:t>
      </w:r>
      <w:r w:rsidR="00DE67B8" w:rsidRPr="00911FF3">
        <w:t>ë</w:t>
      </w:r>
      <w:r w:rsidR="00016805" w:rsidRPr="00911FF3">
        <w:t>rthithjes n</w:t>
      </w:r>
      <w:r w:rsidR="00DE67B8" w:rsidRPr="00911FF3">
        <w:t>ë</w:t>
      </w:r>
      <w:r w:rsidR="00016805" w:rsidRPr="00911FF3">
        <w:t xml:space="preserve"> zbatimin nj</w:t>
      </w:r>
      <w:r w:rsidR="00DE67B8" w:rsidRPr="00911FF3">
        <w:t>ë</w:t>
      </w:r>
      <w:r w:rsidR="00016805" w:rsidRPr="00911FF3">
        <w:t>her</w:t>
      </w:r>
      <w:r w:rsidR="00DE67B8" w:rsidRPr="00911FF3">
        <w:t>ë</w:t>
      </w:r>
      <w:r w:rsidR="00016805" w:rsidRPr="00911FF3">
        <w:t>sh t</w:t>
      </w:r>
      <w:r w:rsidR="00DE67B8" w:rsidRPr="00911FF3">
        <w:t>ë</w:t>
      </w:r>
      <w:r w:rsidR="00016805" w:rsidRPr="00911FF3">
        <w:t xml:space="preserve"> tyre, n</w:t>
      </w:r>
      <w:r w:rsidR="00DE67B8" w:rsidRPr="00911FF3">
        <w:t>ë</w:t>
      </w:r>
      <w:r w:rsidR="00016805" w:rsidRPr="00911FF3">
        <w:t xml:space="preserve"> eventualitetin e kryerjes s</w:t>
      </w:r>
      <w:r w:rsidR="00DE67B8" w:rsidRPr="00911FF3">
        <w:t>ë</w:t>
      </w:r>
      <w:r w:rsidR="00016805" w:rsidRPr="00911FF3">
        <w:t xml:space="preserve"> veprave penale n</w:t>
      </w:r>
      <w:r w:rsidR="00DE67B8" w:rsidRPr="00911FF3">
        <w:t>ë</w:t>
      </w:r>
      <w:r w:rsidR="00016805" w:rsidRPr="00911FF3">
        <w:t xml:space="preserve"> kuad</w:t>
      </w:r>
      <w:r w:rsidR="00DE67B8" w:rsidRPr="00911FF3">
        <w:t>ë</w:t>
      </w:r>
      <w:r w:rsidR="00016805" w:rsidRPr="00911FF3">
        <w:t>r t</w:t>
      </w:r>
      <w:r w:rsidR="00DE67B8" w:rsidRPr="00911FF3">
        <w:t>ë</w:t>
      </w:r>
      <w:r w:rsidR="00016805" w:rsidRPr="00911FF3">
        <w:t xml:space="preserve"> organizat</w:t>
      </w:r>
      <w:r w:rsidR="00DE67B8" w:rsidRPr="00911FF3">
        <w:t>ë</w:t>
      </w:r>
      <w:r w:rsidR="00016805" w:rsidRPr="00911FF3">
        <w:t>s kriminale dhe grupit t</w:t>
      </w:r>
      <w:r w:rsidR="00DE67B8" w:rsidRPr="00911FF3">
        <w:t>ë</w:t>
      </w:r>
      <w:r w:rsidR="00016805" w:rsidRPr="00911FF3">
        <w:t xml:space="preserve"> strukturuar kriminal. Krahasimisht me nj</w:t>
      </w:r>
      <w:r w:rsidR="00DE67B8" w:rsidRPr="00911FF3">
        <w:t>ë</w:t>
      </w:r>
      <w:r w:rsidR="00016805" w:rsidRPr="00911FF3">
        <w:t>ra-tjetr</w:t>
      </w:r>
      <w:r w:rsidR="00DE67B8" w:rsidRPr="00911FF3">
        <w:t>ë</w:t>
      </w:r>
      <w:r w:rsidR="00016805" w:rsidRPr="00911FF3">
        <w:t>n, dispozitat n</w:t>
      </w:r>
      <w:r w:rsidR="00DE67B8" w:rsidRPr="00911FF3">
        <w:t>ë</w:t>
      </w:r>
      <w:r w:rsidR="00016805" w:rsidRPr="00911FF3">
        <w:t xml:space="preserve"> k</w:t>
      </w:r>
      <w:r w:rsidR="00DE67B8" w:rsidRPr="00911FF3">
        <w:t>ë</w:t>
      </w:r>
      <w:r w:rsidR="00016805" w:rsidRPr="00911FF3">
        <w:t>to nene nuk kan</w:t>
      </w:r>
      <w:r w:rsidR="00DE67B8" w:rsidRPr="00911FF3">
        <w:t>ë</w:t>
      </w:r>
      <w:r w:rsidR="00016805" w:rsidRPr="00911FF3">
        <w:t xml:space="preserve"> raporte p</w:t>
      </w:r>
      <w:r w:rsidR="00DE67B8" w:rsidRPr="00911FF3">
        <w:t>ë</w:t>
      </w:r>
      <w:r w:rsidR="00016805" w:rsidRPr="00911FF3">
        <w:t>rpar</w:t>
      </w:r>
      <w:r w:rsidR="00DE67B8" w:rsidRPr="00911FF3">
        <w:t>ë</w:t>
      </w:r>
      <w:r w:rsidR="00016805" w:rsidRPr="00911FF3">
        <w:t>sie dhe asnj</w:t>
      </w:r>
      <w:r w:rsidR="00DE67B8" w:rsidRPr="00911FF3">
        <w:t>ë</w:t>
      </w:r>
      <w:r w:rsidR="00016805" w:rsidRPr="00911FF3">
        <w:t>ra prej tyre nuk duket se p</w:t>
      </w:r>
      <w:r w:rsidR="00DE67B8" w:rsidRPr="00911FF3">
        <w:t>ë</w:t>
      </w:r>
      <w:r w:rsidR="00016805" w:rsidRPr="00911FF3">
        <w:t>rb</w:t>
      </w:r>
      <w:r w:rsidR="00DE67B8" w:rsidRPr="00911FF3">
        <w:t>ë</w:t>
      </w:r>
      <w:r w:rsidR="00016805" w:rsidRPr="00911FF3">
        <w:t>n norm</w:t>
      </w:r>
      <w:r w:rsidR="00DE67B8" w:rsidRPr="00911FF3">
        <w:t>ë</w:t>
      </w:r>
      <w:r w:rsidR="00016805" w:rsidRPr="00911FF3">
        <w:t xml:space="preserve"> t</w:t>
      </w:r>
      <w:r w:rsidR="00DE67B8" w:rsidRPr="00911FF3">
        <w:t>ë</w:t>
      </w:r>
      <w:r w:rsidR="00016805" w:rsidRPr="00911FF3">
        <w:t xml:space="preserve"> posa</w:t>
      </w:r>
      <w:r w:rsidR="00DE67B8" w:rsidRPr="00911FF3">
        <w:t>ç</w:t>
      </w:r>
      <w:r w:rsidR="00016805" w:rsidRPr="00911FF3">
        <w:t>me n</w:t>
      </w:r>
      <w:r w:rsidR="00DE67B8" w:rsidRPr="00911FF3">
        <w:t>ë</w:t>
      </w:r>
      <w:r w:rsidR="00016805" w:rsidRPr="00911FF3">
        <w:t xml:space="preserve"> raport me tjetr</w:t>
      </w:r>
      <w:r w:rsidR="00DE67B8" w:rsidRPr="00911FF3">
        <w:t>ë</w:t>
      </w:r>
      <w:r w:rsidR="00016805" w:rsidRPr="00911FF3">
        <w:t xml:space="preserve">n. </w:t>
      </w:r>
      <w:r w:rsidR="00D74A53" w:rsidRPr="00911FF3">
        <w:t>Asnj</w:t>
      </w:r>
      <w:r w:rsidR="00DE67B8" w:rsidRPr="00911FF3">
        <w:t>ë</w:t>
      </w:r>
      <w:r w:rsidR="00D74A53" w:rsidRPr="00911FF3">
        <w:t xml:space="preserve"> prej k</w:t>
      </w:r>
      <w:r w:rsidR="00DE67B8" w:rsidRPr="00911FF3">
        <w:t>ë</w:t>
      </w:r>
      <w:r w:rsidR="00D74A53" w:rsidRPr="00911FF3">
        <w:t>tyre dispozitave nuk p</w:t>
      </w:r>
      <w:r w:rsidR="00DE67B8" w:rsidRPr="00911FF3">
        <w:t>ë</w:t>
      </w:r>
      <w:r w:rsidR="00D74A53" w:rsidRPr="00911FF3">
        <w:t>rmban element</w:t>
      </w:r>
      <w:r w:rsidR="00C42446" w:rsidRPr="00911FF3">
        <w:t>e</w:t>
      </w:r>
      <w:r w:rsidR="00D74A53" w:rsidRPr="00911FF3">
        <w:t>t e plot</w:t>
      </w:r>
      <w:r w:rsidR="00FF0A61" w:rsidRPr="00911FF3">
        <w:t>ë</w:t>
      </w:r>
      <w:r w:rsidR="00D74A53" w:rsidRPr="00911FF3">
        <w:t xml:space="preserve"> t</w:t>
      </w:r>
      <w:r w:rsidR="00DE67B8" w:rsidRPr="00911FF3">
        <w:t>ë</w:t>
      </w:r>
      <w:r w:rsidR="00D74A53" w:rsidRPr="00911FF3">
        <w:t xml:space="preserve"> tjetr</w:t>
      </w:r>
      <w:r w:rsidR="00DE67B8" w:rsidRPr="00911FF3">
        <w:t>ë</w:t>
      </w:r>
      <w:r w:rsidR="00D74A53" w:rsidRPr="00911FF3">
        <w:t>s, si dhe asnj</w:t>
      </w:r>
      <w:r w:rsidR="00DE67B8" w:rsidRPr="00911FF3">
        <w:t>ë</w:t>
      </w:r>
      <w:r w:rsidR="00D74A53" w:rsidRPr="00911FF3">
        <w:t xml:space="preserve"> prej tyre nuk </w:t>
      </w:r>
      <w:r w:rsidR="00DE67B8" w:rsidRPr="00911FF3">
        <w:t>ë</w:t>
      </w:r>
      <w:r w:rsidR="00D74A53" w:rsidRPr="00911FF3">
        <w:t>sht</w:t>
      </w:r>
      <w:r w:rsidR="00DE67B8" w:rsidRPr="00911FF3">
        <w:t>ë</w:t>
      </w:r>
      <w:r w:rsidR="00D74A53" w:rsidRPr="00911FF3">
        <w:t xml:space="preserve"> n</w:t>
      </w:r>
      <w:r w:rsidR="00DE67B8" w:rsidRPr="00911FF3">
        <w:t>ë</w:t>
      </w:r>
      <w:r w:rsidR="00D74A53" w:rsidRPr="00911FF3">
        <w:t>nbashk</w:t>
      </w:r>
      <w:r w:rsidR="00DE67B8" w:rsidRPr="00911FF3">
        <w:t>ë</w:t>
      </w:r>
      <w:r w:rsidR="00D74A53" w:rsidRPr="00911FF3">
        <w:t>si e element</w:t>
      </w:r>
      <w:r w:rsidR="00FF0A61" w:rsidRPr="00911FF3">
        <w:t>e</w:t>
      </w:r>
      <w:r w:rsidR="00D74A53" w:rsidRPr="00911FF3">
        <w:t>ve t</w:t>
      </w:r>
      <w:r w:rsidR="00DE67B8" w:rsidRPr="00911FF3">
        <w:t>ë</w:t>
      </w:r>
      <w:r w:rsidR="00D74A53" w:rsidRPr="00911FF3">
        <w:t xml:space="preserve"> tjetr</w:t>
      </w:r>
      <w:r w:rsidR="00DE67B8" w:rsidRPr="00911FF3">
        <w:t>ë</w:t>
      </w:r>
      <w:r w:rsidR="00D74A53" w:rsidRPr="00911FF3">
        <w:t>s</w:t>
      </w:r>
      <w:r w:rsidR="00A91F6A" w:rsidRPr="00911FF3">
        <w:t>.</w:t>
      </w:r>
      <w:r w:rsidR="00D74A53" w:rsidRPr="00911FF3">
        <w:t xml:space="preserve"> Krijimi, organizimi, drejtimi dhe pjes</w:t>
      </w:r>
      <w:r w:rsidR="00DE67B8" w:rsidRPr="00911FF3">
        <w:t>ë</w:t>
      </w:r>
      <w:r w:rsidR="00D74A53" w:rsidRPr="00911FF3">
        <w:t>marrja n</w:t>
      </w:r>
      <w:r w:rsidR="00DE67B8" w:rsidRPr="00911FF3">
        <w:t>ë</w:t>
      </w:r>
      <w:r w:rsidR="00D74A53" w:rsidRPr="00911FF3">
        <w:t xml:space="preserve"> </w:t>
      </w:r>
      <w:bookmarkStart w:id="14" w:name="_Hlk178536989"/>
      <w:r w:rsidR="00D74A53" w:rsidRPr="00911FF3">
        <w:t>organizata kriminale dhe grup t</w:t>
      </w:r>
      <w:r w:rsidR="00DE67B8" w:rsidRPr="00911FF3">
        <w:t>ë</w:t>
      </w:r>
      <w:r w:rsidR="00D74A53" w:rsidRPr="00911FF3">
        <w:t xml:space="preserve"> strukturuar kriminal</w:t>
      </w:r>
      <w:bookmarkEnd w:id="14"/>
      <w:r w:rsidR="00D74A53" w:rsidRPr="00911FF3">
        <w:t xml:space="preserve"> nuk p</w:t>
      </w:r>
      <w:r w:rsidR="00DE67B8" w:rsidRPr="00911FF3">
        <w:t>ë</w:t>
      </w:r>
      <w:r w:rsidR="00D74A53" w:rsidRPr="00911FF3">
        <w:t xml:space="preserve">rmban </w:t>
      </w:r>
      <w:r w:rsidR="00D74A53" w:rsidRPr="00911FF3">
        <w:rPr>
          <w:i/>
        </w:rPr>
        <w:t>apriori</w:t>
      </w:r>
      <w:r w:rsidR="00D74A53" w:rsidRPr="00911FF3">
        <w:t xml:space="preserve"> elementin e kryerjes s</w:t>
      </w:r>
      <w:r w:rsidR="00DE67B8" w:rsidRPr="00911FF3">
        <w:t>ë</w:t>
      </w:r>
      <w:r w:rsidR="00D74A53" w:rsidRPr="00911FF3">
        <w:t xml:space="preserve"> veprave nga autori, nd</w:t>
      </w:r>
      <w:r w:rsidR="00DE67B8" w:rsidRPr="00911FF3">
        <w:t>ë</w:t>
      </w:r>
      <w:r w:rsidR="00D74A53" w:rsidRPr="00911FF3">
        <w:t>rsa</w:t>
      </w:r>
      <w:r w:rsidR="00910BA5" w:rsidRPr="00911FF3">
        <w:t>,</w:t>
      </w:r>
      <w:r w:rsidR="00D74A53" w:rsidRPr="00911FF3">
        <w:t xml:space="preserve"> anasjelltas</w:t>
      </w:r>
      <w:r w:rsidR="00910BA5" w:rsidRPr="00911FF3">
        <w:t>,</w:t>
      </w:r>
      <w:r w:rsidR="00D74A53" w:rsidRPr="00911FF3">
        <w:t xml:space="preserve"> kryerja e veprave penale n</w:t>
      </w:r>
      <w:r w:rsidR="00DE67B8" w:rsidRPr="00911FF3">
        <w:t>ë</w:t>
      </w:r>
      <w:r w:rsidR="00D74A53" w:rsidRPr="00911FF3">
        <w:t xml:space="preserve"> kuad</w:t>
      </w:r>
      <w:r w:rsidR="00DE67B8" w:rsidRPr="00911FF3">
        <w:t>ë</w:t>
      </w:r>
      <w:r w:rsidR="00D74A53" w:rsidRPr="00911FF3">
        <w:t>r t</w:t>
      </w:r>
      <w:r w:rsidR="00DE67B8" w:rsidRPr="00911FF3">
        <w:t>ë</w:t>
      </w:r>
      <w:r w:rsidR="00D74A53" w:rsidRPr="00911FF3">
        <w:t xml:space="preserve"> organizat</w:t>
      </w:r>
      <w:r w:rsidR="00DE67B8" w:rsidRPr="00911FF3">
        <w:t>ë</w:t>
      </w:r>
      <w:r w:rsidR="00D74A53" w:rsidRPr="00911FF3">
        <w:t>s kriminale dhe grupit t</w:t>
      </w:r>
      <w:r w:rsidR="00DE67B8" w:rsidRPr="00911FF3">
        <w:t>ë</w:t>
      </w:r>
      <w:r w:rsidR="00D74A53" w:rsidRPr="00911FF3">
        <w:t xml:space="preserve"> strukturuar kriminal, si rrjedhoj</w:t>
      </w:r>
      <w:r w:rsidR="00DE67B8" w:rsidRPr="00911FF3">
        <w:t>ë</w:t>
      </w:r>
      <w:r w:rsidR="00D74A53" w:rsidRPr="00911FF3">
        <w:t xml:space="preserve"> logjike</w:t>
      </w:r>
      <w:r w:rsidR="00910BA5" w:rsidRPr="00911FF3">
        <w:t>,</w:t>
      </w:r>
      <w:r w:rsidR="00D74A53" w:rsidRPr="00911FF3">
        <w:t xml:space="preserve"> n</w:t>
      </w:r>
      <w:r w:rsidR="00DE67B8" w:rsidRPr="00911FF3">
        <w:t>ë</w:t>
      </w:r>
      <w:r w:rsidR="00D74A53" w:rsidRPr="00911FF3">
        <w:t>nkupton s</w:t>
      </w:r>
      <w:r w:rsidR="00DE67B8" w:rsidRPr="00911FF3">
        <w:t>ë</w:t>
      </w:r>
      <w:r w:rsidR="00D74A53" w:rsidRPr="00911FF3">
        <w:t xml:space="preserve"> paku pjes</w:t>
      </w:r>
      <w:r w:rsidR="00DE67B8" w:rsidRPr="00911FF3">
        <w:t>ë</w:t>
      </w:r>
      <w:r w:rsidR="00D74A53" w:rsidRPr="00911FF3">
        <w:t>marrjen n</w:t>
      </w:r>
      <w:r w:rsidR="00DE67B8" w:rsidRPr="00911FF3">
        <w:t>ë</w:t>
      </w:r>
      <w:r w:rsidR="00D74A53" w:rsidRPr="00911FF3">
        <w:t xml:space="preserve"> k</w:t>
      </w:r>
      <w:r w:rsidR="00DE67B8" w:rsidRPr="00911FF3">
        <w:t>ë</w:t>
      </w:r>
      <w:r w:rsidR="00D74A53" w:rsidRPr="00911FF3">
        <w:t>to t</w:t>
      </w:r>
      <w:r w:rsidR="00DE67B8" w:rsidRPr="00911FF3">
        <w:t>ë</w:t>
      </w:r>
      <w:r w:rsidR="00D74A53" w:rsidRPr="00911FF3">
        <w:t xml:space="preserve"> fundit t</w:t>
      </w:r>
      <w:r w:rsidR="00DE67B8" w:rsidRPr="00911FF3">
        <w:t>ë</w:t>
      </w:r>
      <w:r w:rsidR="00510804" w:rsidRPr="00911FF3">
        <w:t xml:space="preserve"> autorit. </w:t>
      </w:r>
      <w:r w:rsidR="00E57333" w:rsidRPr="00911FF3">
        <w:t>Zbatimi i</w:t>
      </w:r>
      <w:r w:rsidR="00D74A53" w:rsidRPr="00911FF3">
        <w:t xml:space="preserve"> nenit 334</w:t>
      </w:r>
      <w:r w:rsidRPr="00911FF3">
        <w:t xml:space="preserve"> i KP</w:t>
      </w:r>
      <w:r w:rsidR="00910BA5" w:rsidRPr="00911FF3">
        <w:t>,</w:t>
      </w:r>
      <w:r w:rsidR="00D74A53" w:rsidRPr="00911FF3">
        <w:t xml:space="preserve"> si nj</w:t>
      </w:r>
      <w:r w:rsidR="00DE67B8" w:rsidRPr="00911FF3">
        <w:t>ë</w:t>
      </w:r>
      <w:r w:rsidR="00D74A53" w:rsidRPr="00911FF3">
        <w:t xml:space="preserve"> dispozit</w:t>
      </w:r>
      <w:r w:rsidR="00DE67B8" w:rsidRPr="00911FF3">
        <w:t>ë</w:t>
      </w:r>
      <w:r w:rsidR="00D74A53" w:rsidRPr="00911FF3">
        <w:t xml:space="preserve"> q</w:t>
      </w:r>
      <w:r w:rsidR="00DE67B8" w:rsidRPr="00911FF3">
        <w:t>ë</w:t>
      </w:r>
      <w:r w:rsidR="00D74A53" w:rsidRPr="00911FF3">
        <w:t xml:space="preserve"> </w:t>
      </w:r>
      <w:r w:rsidRPr="00911FF3">
        <w:t xml:space="preserve">parashikon </w:t>
      </w:r>
      <w:r w:rsidR="00D74A53" w:rsidRPr="00911FF3">
        <w:t>vet</w:t>
      </w:r>
      <w:r w:rsidR="00DE67B8" w:rsidRPr="00911FF3">
        <w:t>ë</w:t>
      </w:r>
      <w:r w:rsidR="00D74A53" w:rsidRPr="00911FF3">
        <w:t>m sanksion</w:t>
      </w:r>
      <w:r w:rsidR="00E57333" w:rsidRPr="00911FF3">
        <w:t>/shtim d</w:t>
      </w:r>
      <w:r w:rsidRPr="00911FF3">
        <w:t>ë</w:t>
      </w:r>
      <w:r w:rsidR="00E57333" w:rsidRPr="00911FF3">
        <w:t>nimi</w:t>
      </w:r>
      <w:r w:rsidR="00910BA5" w:rsidRPr="00911FF3">
        <w:t>,</w:t>
      </w:r>
      <w:r w:rsidRPr="00911FF3">
        <w:t xml:space="preserve"> kur verifikohet rrethana e kryerjes së veprës penale nga organizata kriminale apo grupi i strukturuar kriminal (sic zbatohet edhe neni 25 i KP në rastet e bashkëpunimit të thjeshtë)</w:t>
      </w:r>
      <w:r w:rsidR="00D74A53" w:rsidRPr="00911FF3">
        <w:t>, nuk mund t</w:t>
      </w:r>
      <w:r w:rsidR="00DE67B8" w:rsidRPr="00911FF3">
        <w:t>ë</w:t>
      </w:r>
      <w:r w:rsidR="00D74A53" w:rsidRPr="00911FF3">
        <w:t xml:space="preserve"> konsiderohet norm</w:t>
      </w:r>
      <w:r w:rsidR="00DE67B8" w:rsidRPr="00911FF3">
        <w:t>ë</w:t>
      </w:r>
      <w:r w:rsidR="00D74A53" w:rsidRPr="00911FF3">
        <w:t xml:space="preserve"> e posa</w:t>
      </w:r>
      <w:r w:rsidR="00DE67B8" w:rsidRPr="00911FF3">
        <w:t>ç</w:t>
      </w:r>
      <w:r w:rsidR="00D74A53" w:rsidRPr="00911FF3">
        <w:t>me penale q</w:t>
      </w:r>
      <w:r w:rsidR="00DE67B8" w:rsidRPr="00911FF3">
        <w:t>ë</w:t>
      </w:r>
      <w:r w:rsidR="00D74A53" w:rsidRPr="00911FF3">
        <w:t xml:space="preserve"> t</w:t>
      </w:r>
      <w:r w:rsidR="00DE67B8" w:rsidRPr="00911FF3">
        <w:t>ë</w:t>
      </w:r>
      <w:r w:rsidR="00D74A53" w:rsidRPr="00911FF3">
        <w:t xml:space="preserve"> mund t</w:t>
      </w:r>
      <w:r w:rsidR="00DE67B8" w:rsidRPr="00911FF3">
        <w:t>ë</w:t>
      </w:r>
      <w:r w:rsidR="00D74A53" w:rsidRPr="00911FF3">
        <w:t xml:space="preserve"> p</w:t>
      </w:r>
      <w:r w:rsidR="00DE67B8" w:rsidRPr="00911FF3">
        <w:t>ë</w:t>
      </w:r>
      <w:r w:rsidR="00D74A53" w:rsidRPr="00911FF3">
        <w:t>rthith</w:t>
      </w:r>
      <w:r w:rsidR="00496E7C" w:rsidRPr="00911FF3">
        <w:t>ë</w:t>
      </w:r>
      <w:r w:rsidR="00D74A53" w:rsidRPr="00911FF3">
        <w:t xml:space="preserve"> n</w:t>
      </w:r>
      <w:r w:rsidR="00DE67B8" w:rsidRPr="00911FF3">
        <w:t>ë</w:t>
      </w:r>
      <w:r w:rsidR="00D74A53" w:rsidRPr="00911FF3">
        <w:t xml:space="preserve"> zbatim nenet 333 dhe 333/a t</w:t>
      </w:r>
      <w:r w:rsidR="00DE67B8" w:rsidRPr="00911FF3">
        <w:t>ë</w:t>
      </w:r>
      <w:r w:rsidR="00D74A53" w:rsidRPr="00911FF3">
        <w:t xml:space="preserve"> </w:t>
      </w:r>
      <w:r w:rsidR="00496E7C" w:rsidRPr="00911FF3">
        <w:t>KP</w:t>
      </w:r>
      <w:r w:rsidRPr="00911FF3">
        <w:t xml:space="preserve"> (dispozita penale këto që parashikojnë si penalisht të dënueshme veprimin e krijimit, organizimit ose drejtimit apo pjesëmarrjes në një organizatë kriminale apo grup të strukturuar kriminal)</w:t>
      </w:r>
      <w:r w:rsidR="00D74A53" w:rsidRPr="00911FF3">
        <w:t xml:space="preserve">. </w:t>
      </w:r>
      <w:r w:rsidR="00847EC7" w:rsidRPr="00911FF3">
        <w:t>Referuar parimit t</w:t>
      </w:r>
      <w:r w:rsidR="00DE67B8" w:rsidRPr="00911FF3">
        <w:t>ë</w:t>
      </w:r>
      <w:r w:rsidR="00847EC7" w:rsidRPr="00911FF3">
        <w:t xml:space="preserve"> subsidiaritetit, Kolegji </w:t>
      </w:r>
      <w:r w:rsidR="00DE67B8" w:rsidRPr="00911FF3">
        <w:t>ç</w:t>
      </w:r>
      <w:r w:rsidR="00847EC7" w:rsidRPr="00911FF3">
        <w:t>mon se nd</w:t>
      </w:r>
      <w:r w:rsidR="00DE67B8" w:rsidRPr="00911FF3">
        <w:t>ë</w:t>
      </w:r>
      <w:r w:rsidR="00847EC7" w:rsidRPr="00911FF3">
        <w:t>rmjet normave</w:t>
      </w:r>
      <w:r w:rsidRPr="00911FF3">
        <w:t>/</w:t>
      </w:r>
      <w:r w:rsidR="00847EC7" w:rsidRPr="00911FF3">
        <w:t>nenet 333, 333/a dhe 334 t</w:t>
      </w:r>
      <w:r w:rsidR="00DE67B8" w:rsidRPr="00911FF3">
        <w:t>ë</w:t>
      </w:r>
      <w:r w:rsidR="00847EC7" w:rsidRPr="00911FF3">
        <w:t xml:space="preserve"> </w:t>
      </w:r>
      <w:r w:rsidR="00150D0A" w:rsidRPr="00911FF3">
        <w:t>KP</w:t>
      </w:r>
      <w:r w:rsidR="00847EC7" w:rsidRPr="00911FF3">
        <w:t xml:space="preserve"> nuk ekziston raporti hierarkik, pasi asnj</w:t>
      </w:r>
      <w:r w:rsidR="00DE67B8" w:rsidRPr="00911FF3">
        <w:t>ë</w:t>
      </w:r>
      <w:r w:rsidR="00847EC7" w:rsidRPr="00911FF3">
        <w:t>ra prej tyre nuk p</w:t>
      </w:r>
      <w:r w:rsidR="00DE67B8" w:rsidRPr="00911FF3">
        <w:t>ë</w:t>
      </w:r>
      <w:r w:rsidR="00847EC7" w:rsidRPr="00911FF3">
        <w:t>rb</w:t>
      </w:r>
      <w:r w:rsidR="00DE67B8" w:rsidRPr="00911FF3">
        <w:t>ë</w:t>
      </w:r>
      <w:r w:rsidR="00847EC7" w:rsidRPr="00911FF3">
        <w:t>n norm</w:t>
      </w:r>
      <w:r w:rsidR="00DE67B8" w:rsidRPr="00911FF3">
        <w:t>ë</w:t>
      </w:r>
      <w:r w:rsidR="00847EC7" w:rsidRPr="00911FF3">
        <w:t xml:space="preserve"> kryesore q</w:t>
      </w:r>
      <w:r w:rsidR="00DE67B8" w:rsidRPr="00911FF3">
        <w:t>ë</w:t>
      </w:r>
      <w:r w:rsidR="00847EC7" w:rsidRPr="00911FF3">
        <w:t xml:space="preserve"> t</w:t>
      </w:r>
      <w:r w:rsidR="00DE67B8" w:rsidRPr="00911FF3">
        <w:t>ë</w:t>
      </w:r>
      <w:r w:rsidR="00847EC7" w:rsidRPr="00911FF3">
        <w:t xml:space="preserve"> mund t</w:t>
      </w:r>
      <w:r w:rsidR="00DE67B8" w:rsidRPr="00911FF3">
        <w:t>ë</w:t>
      </w:r>
      <w:r w:rsidR="00847EC7" w:rsidRPr="00911FF3">
        <w:t xml:space="preserve"> “zhvler</w:t>
      </w:r>
      <w:r w:rsidR="00DE67B8" w:rsidRPr="00911FF3">
        <w:t>ë</w:t>
      </w:r>
      <w:r w:rsidR="00847EC7" w:rsidRPr="00911FF3">
        <w:t>soj</w:t>
      </w:r>
      <w:r w:rsidR="00DE67B8" w:rsidRPr="00911FF3">
        <w:t>ë</w:t>
      </w:r>
      <w:r w:rsidR="00847EC7" w:rsidRPr="00911FF3">
        <w:t>” nevoj</w:t>
      </w:r>
      <w:r w:rsidR="00DE67B8" w:rsidRPr="00911FF3">
        <w:t>ë</w:t>
      </w:r>
      <w:r w:rsidR="00847EC7" w:rsidRPr="00911FF3">
        <w:t>n e zbatimit t</w:t>
      </w:r>
      <w:r w:rsidR="00DE67B8" w:rsidRPr="00911FF3">
        <w:t>ë</w:t>
      </w:r>
      <w:r w:rsidR="00847EC7" w:rsidRPr="00911FF3">
        <w:t xml:space="preserve"> tjetr</w:t>
      </w:r>
      <w:r w:rsidR="00DE67B8" w:rsidRPr="00911FF3">
        <w:t>ë</w:t>
      </w:r>
      <w:r w:rsidR="00847EC7" w:rsidRPr="00911FF3">
        <w:t>s, n</w:t>
      </w:r>
      <w:r w:rsidR="00DE67B8" w:rsidRPr="00911FF3">
        <w:t>ë</w:t>
      </w:r>
      <w:r w:rsidR="00847EC7" w:rsidRPr="00911FF3">
        <w:t xml:space="preserve"> funksion t</w:t>
      </w:r>
      <w:r w:rsidR="00DE67B8" w:rsidRPr="00911FF3">
        <w:t>ë</w:t>
      </w:r>
      <w:r w:rsidR="00847EC7" w:rsidRPr="00911FF3">
        <w:t xml:space="preserve"> zbatimit t</w:t>
      </w:r>
      <w:r w:rsidR="00DE67B8" w:rsidRPr="00911FF3">
        <w:t>ë</w:t>
      </w:r>
      <w:r w:rsidR="00847EC7" w:rsidRPr="00911FF3">
        <w:t xml:space="preserve"> parimit t</w:t>
      </w:r>
      <w:r w:rsidR="00DE67B8" w:rsidRPr="00911FF3">
        <w:t>ë</w:t>
      </w:r>
      <w:r w:rsidR="00847EC7" w:rsidRPr="00911FF3">
        <w:t xml:space="preserve"> ligjshm</w:t>
      </w:r>
      <w:r w:rsidR="00DE67B8" w:rsidRPr="00911FF3">
        <w:t>ë</w:t>
      </w:r>
      <w:r w:rsidR="00847EC7" w:rsidRPr="00911FF3">
        <w:t>ris</w:t>
      </w:r>
      <w:r w:rsidR="00DE67B8" w:rsidRPr="00911FF3">
        <w:t>ë</w:t>
      </w:r>
      <w:r w:rsidR="00847EC7" w:rsidRPr="00911FF3">
        <w:t>.</w:t>
      </w:r>
      <w:r w:rsidR="00A91F6A" w:rsidRPr="00911FF3">
        <w:t xml:space="preserve"> Raporti i ndërveprimit në këtë rast, mund të konsiderohet si një raport </w:t>
      </w:r>
      <w:r w:rsidR="00847EC7" w:rsidRPr="00911FF3">
        <w:t>autonom</w:t>
      </w:r>
      <w:r w:rsidR="00A91F6A" w:rsidRPr="00911FF3">
        <w:t>, ku njëra normë (</w:t>
      </w:r>
      <w:r w:rsidR="00847EC7" w:rsidRPr="00911FF3">
        <w:t>neni 333 dhe 333/a</w:t>
      </w:r>
      <w:r w:rsidR="00A91F6A" w:rsidRPr="00911FF3">
        <w:t xml:space="preserve">) </w:t>
      </w:r>
      <w:r w:rsidR="00847EC7" w:rsidRPr="00911FF3">
        <w:t>mund t</w:t>
      </w:r>
      <w:r w:rsidR="00DE67B8" w:rsidRPr="00911FF3">
        <w:t>ë</w:t>
      </w:r>
      <w:r w:rsidR="00847EC7" w:rsidRPr="00911FF3">
        <w:t xml:space="preserve"> zbatohet m</w:t>
      </w:r>
      <w:r w:rsidR="00DE67B8" w:rsidRPr="00911FF3">
        <w:t>ë</w:t>
      </w:r>
      <w:r w:rsidR="00847EC7" w:rsidRPr="00911FF3">
        <w:t xml:space="preserve"> vete</w:t>
      </w:r>
      <w:r w:rsidR="00A91F6A" w:rsidRPr="00911FF3">
        <w:t>, në raport me normën tjetër (</w:t>
      </w:r>
      <w:r w:rsidR="00847EC7" w:rsidRPr="00911FF3">
        <w:t>nenin 334</w:t>
      </w:r>
      <w:r w:rsidR="00A91F6A" w:rsidRPr="00911FF3">
        <w:t xml:space="preserve">). Kjo e dyta, zbatohet vetëm </w:t>
      </w:r>
      <w:r w:rsidRPr="00911FF3">
        <w:t xml:space="preserve">kur verifikohet kryerja e një vepre penale konkrete, </w:t>
      </w:r>
      <w:r w:rsidR="00847EC7" w:rsidRPr="00911FF3">
        <w:t>si nj</w:t>
      </w:r>
      <w:r w:rsidR="00DE67B8" w:rsidRPr="00911FF3">
        <w:t>ë</w:t>
      </w:r>
      <w:r w:rsidR="00847EC7" w:rsidRPr="00911FF3">
        <w:t xml:space="preserve"> rrethan</w:t>
      </w:r>
      <w:r w:rsidR="00DE67B8" w:rsidRPr="00911FF3">
        <w:t>ë</w:t>
      </w:r>
      <w:r w:rsidR="00847EC7" w:rsidRPr="00911FF3">
        <w:t xml:space="preserve"> q</w:t>
      </w:r>
      <w:r w:rsidR="00DE67B8" w:rsidRPr="00911FF3">
        <w:t>ë</w:t>
      </w:r>
      <w:r w:rsidR="00847EC7" w:rsidRPr="00911FF3">
        <w:t xml:space="preserve"> r</w:t>
      </w:r>
      <w:r w:rsidR="00DE67B8" w:rsidRPr="00911FF3">
        <w:t>ë</w:t>
      </w:r>
      <w:r w:rsidR="00847EC7" w:rsidRPr="00911FF3">
        <w:t>ndon mas</w:t>
      </w:r>
      <w:r w:rsidR="00DE67B8" w:rsidRPr="00911FF3">
        <w:t>ë</w:t>
      </w:r>
      <w:r w:rsidR="00847EC7" w:rsidRPr="00911FF3">
        <w:t>n e d</w:t>
      </w:r>
      <w:r w:rsidR="00DE67B8" w:rsidRPr="00911FF3">
        <w:t>ë</w:t>
      </w:r>
      <w:r w:rsidR="00847EC7" w:rsidRPr="00911FF3">
        <w:t xml:space="preserve">nimit, </w:t>
      </w:r>
      <w:r w:rsidR="00847EC7" w:rsidRPr="00911FF3">
        <w:rPr>
          <w:i/>
          <w:iCs/>
        </w:rPr>
        <w:t>ipso lege</w:t>
      </w:r>
      <w:r w:rsidR="00A91F6A" w:rsidRPr="00911FF3">
        <w:t>.</w:t>
      </w:r>
    </w:p>
    <w:p w14:paraId="21FA3110" w14:textId="4630A981" w:rsidR="006B1D00" w:rsidRPr="00911FF3" w:rsidRDefault="008F33E7" w:rsidP="006B1D00">
      <w:pPr>
        <w:ind w:firstLine="720"/>
        <w:jc w:val="both"/>
        <w:rPr>
          <w:rFonts w:eastAsia="Times New Roman"/>
        </w:rPr>
      </w:pPr>
      <w:r w:rsidRPr="00911FF3">
        <w:rPr>
          <w:lang w:eastAsia="x-none"/>
        </w:rPr>
        <w:t xml:space="preserve">47. </w:t>
      </w:r>
      <w:r w:rsidR="00783BFA" w:rsidRPr="00911FF3">
        <w:rPr>
          <w:rFonts w:eastAsia="Times New Roman"/>
        </w:rPr>
        <w:t>Kolegji, nisur nga analiz</w:t>
      </w:r>
      <w:r w:rsidR="007C5090" w:rsidRPr="00911FF3">
        <w:rPr>
          <w:rFonts w:eastAsia="Times New Roman"/>
        </w:rPr>
        <w:t>a</w:t>
      </w:r>
      <w:r w:rsidR="00783BFA" w:rsidRPr="00911FF3">
        <w:rPr>
          <w:rFonts w:eastAsia="Times New Roman"/>
        </w:rPr>
        <w:t xml:space="preserve"> krahasuese e argumentet sa m</w:t>
      </w:r>
      <w:r w:rsidR="00207050" w:rsidRPr="00911FF3">
        <w:rPr>
          <w:rFonts w:eastAsia="Times New Roman"/>
        </w:rPr>
        <w:t>ë</w:t>
      </w:r>
      <w:r w:rsidR="00783BFA" w:rsidRPr="00911FF3">
        <w:rPr>
          <w:rFonts w:eastAsia="Times New Roman"/>
        </w:rPr>
        <w:t xml:space="preserve"> sip</w:t>
      </w:r>
      <w:r w:rsidR="00207050" w:rsidRPr="00911FF3">
        <w:rPr>
          <w:rFonts w:eastAsia="Times New Roman"/>
        </w:rPr>
        <w:t>ë</w:t>
      </w:r>
      <w:r w:rsidR="00783BFA" w:rsidRPr="00911FF3">
        <w:rPr>
          <w:rFonts w:eastAsia="Times New Roman"/>
        </w:rPr>
        <w:t xml:space="preserve">r u </w:t>
      </w:r>
      <w:r w:rsidR="00ED65DD" w:rsidRPr="00911FF3">
        <w:rPr>
          <w:rFonts w:eastAsia="Times New Roman"/>
        </w:rPr>
        <w:t>përmendën</w:t>
      </w:r>
      <w:r w:rsidR="00783BFA" w:rsidRPr="00911FF3">
        <w:rPr>
          <w:rFonts w:eastAsia="Times New Roman"/>
        </w:rPr>
        <w:t xml:space="preserve"> p</w:t>
      </w:r>
      <w:r w:rsidR="00207050" w:rsidRPr="00911FF3">
        <w:rPr>
          <w:rFonts w:eastAsia="Times New Roman"/>
        </w:rPr>
        <w:t>ë</w:t>
      </w:r>
      <w:r w:rsidR="00783BFA" w:rsidRPr="00911FF3">
        <w:rPr>
          <w:rFonts w:eastAsia="Times New Roman"/>
        </w:rPr>
        <w:t>r natyr</w:t>
      </w:r>
      <w:r w:rsidR="00207050" w:rsidRPr="00911FF3">
        <w:rPr>
          <w:rFonts w:eastAsia="Times New Roman"/>
        </w:rPr>
        <w:t>ë</w:t>
      </w:r>
      <w:r w:rsidR="00783BFA" w:rsidRPr="00911FF3">
        <w:rPr>
          <w:rFonts w:eastAsia="Times New Roman"/>
        </w:rPr>
        <w:t xml:space="preserve">n e </w:t>
      </w:r>
      <w:r w:rsidR="00956262" w:rsidRPr="00911FF3">
        <w:rPr>
          <w:rFonts w:eastAsia="Times New Roman"/>
        </w:rPr>
        <w:t>parashikimeve ligjore t</w:t>
      </w:r>
      <w:r w:rsidR="00207050" w:rsidRPr="00911FF3">
        <w:rPr>
          <w:rFonts w:eastAsia="Times New Roman"/>
        </w:rPr>
        <w:t>ë</w:t>
      </w:r>
      <w:r w:rsidR="00956262" w:rsidRPr="00911FF3">
        <w:rPr>
          <w:rFonts w:eastAsia="Times New Roman"/>
        </w:rPr>
        <w:t xml:space="preserve"> neneve 28, 333, 333/a, 334</w:t>
      </w:r>
      <w:r w:rsidR="007C5090" w:rsidRPr="00911FF3">
        <w:rPr>
          <w:rFonts w:eastAsia="Times New Roman"/>
        </w:rPr>
        <w:t xml:space="preserve"> t</w:t>
      </w:r>
      <w:r w:rsidR="00FB7866" w:rsidRPr="00911FF3">
        <w:rPr>
          <w:rFonts w:eastAsia="Times New Roman"/>
        </w:rPr>
        <w:t>ë</w:t>
      </w:r>
      <w:r w:rsidR="007C5090" w:rsidRPr="00911FF3">
        <w:rPr>
          <w:rFonts w:eastAsia="Times New Roman"/>
        </w:rPr>
        <w:t xml:space="preserve"> KP</w:t>
      </w:r>
      <w:r w:rsidR="00956262" w:rsidRPr="00911FF3">
        <w:rPr>
          <w:rFonts w:eastAsia="Times New Roman"/>
        </w:rPr>
        <w:t>, vler</w:t>
      </w:r>
      <w:r w:rsidR="00207050" w:rsidRPr="00911FF3">
        <w:rPr>
          <w:rFonts w:eastAsia="Times New Roman"/>
        </w:rPr>
        <w:t>ë</w:t>
      </w:r>
      <w:r w:rsidR="00956262" w:rsidRPr="00911FF3">
        <w:rPr>
          <w:rFonts w:eastAsia="Times New Roman"/>
        </w:rPr>
        <w:t xml:space="preserve">son se </w:t>
      </w:r>
      <w:r w:rsidR="00674831" w:rsidRPr="00911FF3">
        <w:rPr>
          <w:rFonts w:eastAsia="Times New Roman"/>
        </w:rPr>
        <w:t>n</w:t>
      </w:r>
      <w:r w:rsidR="00207050" w:rsidRPr="00911FF3">
        <w:rPr>
          <w:rFonts w:eastAsia="Times New Roman"/>
        </w:rPr>
        <w:t>ë</w:t>
      </w:r>
      <w:r w:rsidR="00674831" w:rsidRPr="00911FF3">
        <w:rPr>
          <w:rFonts w:eastAsia="Times New Roman"/>
        </w:rPr>
        <w:t xml:space="preserve"> funksion t</w:t>
      </w:r>
      <w:r w:rsidR="00207050" w:rsidRPr="00911FF3">
        <w:rPr>
          <w:rFonts w:eastAsia="Times New Roman"/>
        </w:rPr>
        <w:t>ë</w:t>
      </w:r>
      <w:r w:rsidR="00674831" w:rsidRPr="00911FF3">
        <w:rPr>
          <w:rFonts w:eastAsia="Times New Roman"/>
        </w:rPr>
        <w:t xml:space="preserve"> nj</w:t>
      </w:r>
      <w:r w:rsidR="00207050" w:rsidRPr="00911FF3">
        <w:rPr>
          <w:rFonts w:eastAsia="Times New Roman"/>
        </w:rPr>
        <w:t>ë</w:t>
      </w:r>
      <w:r w:rsidR="00674831" w:rsidRPr="00911FF3">
        <w:rPr>
          <w:rFonts w:eastAsia="Times New Roman"/>
        </w:rPr>
        <w:t xml:space="preserve"> interpretimi t</w:t>
      </w:r>
      <w:r w:rsidR="00207050" w:rsidRPr="00911FF3">
        <w:rPr>
          <w:rFonts w:eastAsia="Times New Roman"/>
        </w:rPr>
        <w:t>ë</w:t>
      </w:r>
      <w:r w:rsidR="00674831" w:rsidRPr="00911FF3">
        <w:rPr>
          <w:rFonts w:eastAsia="Times New Roman"/>
        </w:rPr>
        <w:t xml:space="preserve"> nj</w:t>
      </w:r>
      <w:r w:rsidR="00207050" w:rsidRPr="00911FF3">
        <w:rPr>
          <w:rFonts w:eastAsia="Times New Roman"/>
        </w:rPr>
        <w:t>ë</w:t>
      </w:r>
      <w:r w:rsidR="00674831" w:rsidRPr="00911FF3">
        <w:rPr>
          <w:rFonts w:eastAsia="Times New Roman"/>
        </w:rPr>
        <w:t>suar t</w:t>
      </w:r>
      <w:r w:rsidR="00207050" w:rsidRPr="00911FF3">
        <w:rPr>
          <w:rFonts w:eastAsia="Times New Roman"/>
        </w:rPr>
        <w:t>ë</w:t>
      </w:r>
      <w:r w:rsidR="00674831" w:rsidRPr="00911FF3">
        <w:rPr>
          <w:rFonts w:eastAsia="Times New Roman"/>
        </w:rPr>
        <w:t xml:space="preserve"> </w:t>
      </w:r>
      <w:r w:rsidR="00ED65DD" w:rsidRPr="00911FF3">
        <w:rPr>
          <w:rFonts w:eastAsia="Times New Roman"/>
        </w:rPr>
        <w:t>instituteve</w:t>
      </w:r>
      <w:r w:rsidR="00674831" w:rsidRPr="00911FF3">
        <w:rPr>
          <w:rFonts w:eastAsia="Times New Roman"/>
        </w:rPr>
        <w:t xml:space="preserve"> penale t</w:t>
      </w:r>
      <w:r w:rsidR="00207050" w:rsidRPr="00911FF3">
        <w:rPr>
          <w:rFonts w:eastAsia="Times New Roman"/>
        </w:rPr>
        <w:t>ë</w:t>
      </w:r>
      <w:r w:rsidR="00674831" w:rsidRPr="00911FF3">
        <w:rPr>
          <w:rFonts w:eastAsia="Times New Roman"/>
        </w:rPr>
        <w:t xml:space="preserve"> bashk</w:t>
      </w:r>
      <w:r w:rsidR="00207050" w:rsidRPr="00911FF3">
        <w:rPr>
          <w:rFonts w:eastAsia="Times New Roman"/>
        </w:rPr>
        <w:t>ë</w:t>
      </w:r>
      <w:r w:rsidR="00674831" w:rsidRPr="00911FF3">
        <w:rPr>
          <w:rFonts w:eastAsia="Times New Roman"/>
        </w:rPr>
        <w:t>punimit t</w:t>
      </w:r>
      <w:r w:rsidR="00207050" w:rsidRPr="00911FF3">
        <w:rPr>
          <w:rFonts w:eastAsia="Times New Roman"/>
        </w:rPr>
        <w:t>ë</w:t>
      </w:r>
      <w:r w:rsidR="00674831" w:rsidRPr="00911FF3">
        <w:rPr>
          <w:rFonts w:eastAsia="Times New Roman"/>
        </w:rPr>
        <w:t xml:space="preserve"> ve</w:t>
      </w:r>
      <w:r w:rsidR="00984AFA" w:rsidRPr="00911FF3">
        <w:rPr>
          <w:rFonts w:eastAsia="Times New Roman"/>
        </w:rPr>
        <w:t>çant</w:t>
      </w:r>
      <w:r w:rsidR="00207050" w:rsidRPr="00911FF3">
        <w:rPr>
          <w:rFonts w:eastAsia="Times New Roman"/>
        </w:rPr>
        <w:t>ë</w:t>
      </w:r>
      <w:r w:rsidR="00984AFA" w:rsidRPr="00911FF3">
        <w:rPr>
          <w:rFonts w:eastAsia="Times New Roman"/>
        </w:rPr>
        <w:t xml:space="preserve"> dhe t</w:t>
      </w:r>
      <w:r w:rsidR="00207050" w:rsidRPr="00911FF3">
        <w:rPr>
          <w:rFonts w:eastAsia="Times New Roman"/>
        </w:rPr>
        <w:t>ë</w:t>
      </w:r>
      <w:r w:rsidR="00984AFA" w:rsidRPr="00911FF3">
        <w:rPr>
          <w:rFonts w:eastAsia="Times New Roman"/>
        </w:rPr>
        <w:t xml:space="preserve"> p</w:t>
      </w:r>
      <w:r w:rsidR="00207050" w:rsidRPr="00911FF3">
        <w:rPr>
          <w:rFonts w:eastAsia="Times New Roman"/>
        </w:rPr>
        <w:t>ë</w:t>
      </w:r>
      <w:r w:rsidR="00984AFA" w:rsidRPr="00911FF3">
        <w:rPr>
          <w:rFonts w:eastAsia="Times New Roman"/>
        </w:rPr>
        <w:t>rgjegj</w:t>
      </w:r>
      <w:r w:rsidR="00207050" w:rsidRPr="00911FF3">
        <w:rPr>
          <w:rFonts w:eastAsia="Times New Roman"/>
        </w:rPr>
        <w:t>ë</w:t>
      </w:r>
      <w:r w:rsidR="00984AFA" w:rsidRPr="00911FF3">
        <w:rPr>
          <w:rFonts w:eastAsia="Times New Roman"/>
        </w:rPr>
        <w:t>sis</w:t>
      </w:r>
      <w:r w:rsidR="00207050" w:rsidRPr="00911FF3">
        <w:rPr>
          <w:rFonts w:eastAsia="Times New Roman"/>
        </w:rPr>
        <w:t>ë</w:t>
      </w:r>
      <w:r w:rsidR="00895303" w:rsidRPr="00911FF3">
        <w:rPr>
          <w:rFonts w:eastAsia="Times New Roman"/>
        </w:rPr>
        <w:t xml:space="preserve"> penale t</w:t>
      </w:r>
      <w:r w:rsidR="00207050" w:rsidRPr="00911FF3">
        <w:rPr>
          <w:rFonts w:eastAsia="Times New Roman"/>
        </w:rPr>
        <w:t>ë</w:t>
      </w:r>
      <w:r w:rsidR="00984AFA" w:rsidRPr="00911FF3">
        <w:rPr>
          <w:rFonts w:eastAsia="Times New Roman"/>
        </w:rPr>
        <w:t xml:space="preserve"> bashk</w:t>
      </w:r>
      <w:r w:rsidR="00207050" w:rsidRPr="00911FF3">
        <w:rPr>
          <w:rFonts w:eastAsia="Times New Roman"/>
        </w:rPr>
        <w:t>ë</w:t>
      </w:r>
      <w:r w:rsidR="00984AFA" w:rsidRPr="00911FF3">
        <w:rPr>
          <w:rFonts w:eastAsia="Times New Roman"/>
        </w:rPr>
        <w:t>pun</w:t>
      </w:r>
      <w:r w:rsidR="00207050" w:rsidRPr="00911FF3">
        <w:rPr>
          <w:rFonts w:eastAsia="Times New Roman"/>
        </w:rPr>
        <w:t>ë</w:t>
      </w:r>
      <w:r w:rsidR="00984AFA" w:rsidRPr="00911FF3">
        <w:rPr>
          <w:rFonts w:eastAsia="Times New Roman"/>
        </w:rPr>
        <w:t>tor</w:t>
      </w:r>
      <w:r w:rsidR="00207050" w:rsidRPr="00911FF3">
        <w:rPr>
          <w:rFonts w:eastAsia="Times New Roman"/>
        </w:rPr>
        <w:t>ë</w:t>
      </w:r>
      <w:r w:rsidR="00984AFA" w:rsidRPr="00911FF3">
        <w:rPr>
          <w:rFonts w:eastAsia="Times New Roman"/>
        </w:rPr>
        <w:t>ve n</w:t>
      </w:r>
      <w:r w:rsidR="00207050" w:rsidRPr="00911FF3">
        <w:rPr>
          <w:rFonts w:eastAsia="Times New Roman"/>
        </w:rPr>
        <w:t>ë</w:t>
      </w:r>
      <w:r w:rsidR="00984AFA" w:rsidRPr="00911FF3">
        <w:rPr>
          <w:rFonts w:eastAsia="Times New Roman"/>
        </w:rPr>
        <w:t xml:space="preserve"> </w:t>
      </w:r>
      <w:r w:rsidR="00A835E8" w:rsidRPr="00911FF3">
        <w:rPr>
          <w:rFonts w:eastAsia="Times New Roman"/>
        </w:rPr>
        <w:t>kryerjen e veprave penale n</w:t>
      </w:r>
      <w:r w:rsidR="00207050" w:rsidRPr="00911FF3">
        <w:rPr>
          <w:rFonts w:eastAsia="Times New Roman"/>
        </w:rPr>
        <w:t>ë</w:t>
      </w:r>
      <w:r w:rsidR="00A835E8" w:rsidRPr="00911FF3">
        <w:rPr>
          <w:rFonts w:eastAsia="Times New Roman"/>
        </w:rPr>
        <w:t xml:space="preserve"> kuad</w:t>
      </w:r>
      <w:r w:rsidR="00207050" w:rsidRPr="00911FF3">
        <w:rPr>
          <w:rFonts w:eastAsia="Times New Roman"/>
        </w:rPr>
        <w:t>ë</w:t>
      </w:r>
      <w:r w:rsidR="00A835E8" w:rsidRPr="00911FF3">
        <w:rPr>
          <w:rFonts w:eastAsia="Times New Roman"/>
        </w:rPr>
        <w:t>r t</w:t>
      </w:r>
      <w:r w:rsidR="00207050" w:rsidRPr="00911FF3">
        <w:rPr>
          <w:rFonts w:eastAsia="Times New Roman"/>
        </w:rPr>
        <w:t>ë</w:t>
      </w:r>
      <w:r w:rsidR="00A835E8" w:rsidRPr="00911FF3">
        <w:rPr>
          <w:rFonts w:eastAsia="Times New Roman"/>
        </w:rPr>
        <w:t xml:space="preserve"> grupit t</w:t>
      </w:r>
      <w:r w:rsidR="00207050" w:rsidRPr="00911FF3">
        <w:rPr>
          <w:rFonts w:eastAsia="Times New Roman"/>
        </w:rPr>
        <w:t>ë</w:t>
      </w:r>
      <w:r w:rsidR="00A835E8" w:rsidRPr="00911FF3">
        <w:rPr>
          <w:rFonts w:eastAsia="Times New Roman"/>
        </w:rPr>
        <w:t xml:space="preserve"> strukturuar </w:t>
      </w:r>
      <w:r w:rsidR="00895303" w:rsidRPr="00911FF3">
        <w:rPr>
          <w:rFonts w:eastAsia="Times New Roman"/>
        </w:rPr>
        <w:t>k</w:t>
      </w:r>
      <w:r w:rsidR="00A835E8" w:rsidRPr="00911FF3">
        <w:rPr>
          <w:rFonts w:eastAsia="Times New Roman"/>
        </w:rPr>
        <w:t>riminal dhe t</w:t>
      </w:r>
      <w:r w:rsidR="00207050" w:rsidRPr="00911FF3">
        <w:rPr>
          <w:rFonts w:eastAsia="Times New Roman"/>
        </w:rPr>
        <w:t>ë</w:t>
      </w:r>
      <w:r w:rsidR="00A835E8" w:rsidRPr="00911FF3">
        <w:rPr>
          <w:rFonts w:eastAsia="Times New Roman"/>
        </w:rPr>
        <w:t xml:space="preserve"> organizat</w:t>
      </w:r>
      <w:r w:rsidR="00207050" w:rsidRPr="00911FF3">
        <w:rPr>
          <w:rFonts w:eastAsia="Times New Roman"/>
        </w:rPr>
        <w:t>ë</w:t>
      </w:r>
      <w:r w:rsidR="00A835E8" w:rsidRPr="00911FF3">
        <w:rPr>
          <w:rFonts w:eastAsia="Times New Roman"/>
        </w:rPr>
        <w:t>s kriminale</w:t>
      </w:r>
      <w:r w:rsidR="002D128A" w:rsidRPr="00911FF3">
        <w:rPr>
          <w:rFonts w:eastAsia="Times New Roman"/>
        </w:rPr>
        <w:t xml:space="preserve">, </w:t>
      </w:r>
      <w:r w:rsidR="002F07E3" w:rsidRPr="00911FF3">
        <w:rPr>
          <w:rFonts w:eastAsia="Times New Roman"/>
        </w:rPr>
        <w:t>secila dispozit</w:t>
      </w:r>
      <w:r w:rsidR="00207050" w:rsidRPr="00911FF3">
        <w:rPr>
          <w:rFonts w:eastAsia="Times New Roman"/>
        </w:rPr>
        <w:t>ë</w:t>
      </w:r>
      <w:r w:rsidR="002F07E3" w:rsidRPr="00911FF3">
        <w:rPr>
          <w:rFonts w:eastAsia="Times New Roman"/>
        </w:rPr>
        <w:t xml:space="preserve"> ndjek nj</w:t>
      </w:r>
      <w:r w:rsidR="00207050" w:rsidRPr="00911FF3">
        <w:rPr>
          <w:rFonts w:eastAsia="Times New Roman"/>
        </w:rPr>
        <w:t>ë</w:t>
      </w:r>
      <w:r w:rsidR="002F07E3" w:rsidRPr="00911FF3">
        <w:rPr>
          <w:rFonts w:eastAsia="Times New Roman"/>
        </w:rPr>
        <w:t xml:space="preserve"> q</w:t>
      </w:r>
      <w:r w:rsidR="00207050" w:rsidRPr="00911FF3">
        <w:rPr>
          <w:rFonts w:eastAsia="Times New Roman"/>
        </w:rPr>
        <w:t>ë</w:t>
      </w:r>
      <w:r w:rsidR="002F07E3" w:rsidRPr="00911FF3">
        <w:rPr>
          <w:rFonts w:eastAsia="Times New Roman"/>
        </w:rPr>
        <w:t>llim t</w:t>
      </w:r>
      <w:r w:rsidR="00207050" w:rsidRPr="00911FF3">
        <w:rPr>
          <w:rFonts w:eastAsia="Times New Roman"/>
        </w:rPr>
        <w:t>ë</w:t>
      </w:r>
      <w:r w:rsidR="002F07E3" w:rsidRPr="00911FF3">
        <w:rPr>
          <w:rFonts w:eastAsia="Times New Roman"/>
        </w:rPr>
        <w:t xml:space="preserve"> </w:t>
      </w:r>
      <w:r w:rsidR="00ED65DD" w:rsidRPr="00911FF3">
        <w:rPr>
          <w:rFonts w:eastAsia="Times New Roman"/>
        </w:rPr>
        <w:t>caktuar</w:t>
      </w:r>
      <w:r w:rsidRPr="00911FF3">
        <w:rPr>
          <w:rFonts w:eastAsia="Times New Roman"/>
        </w:rPr>
        <w:t>,</w:t>
      </w:r>
      <w:r w:rsidR="002F07E3" w:rsidRPr="00911FF3">
        <w:rPr>
          <w:rFonts w:eastAsia="Times New Roman"/>
        </w:rPr>
        <w:t xml:space="preserve"> duke plot</w:t>
      </w:r>
      <w:r w:rsidR="00207050" w:rsidRPr="00911FF3">
        <w:rPr>
          <w:rFonts w:eastAsia="Times New Roman"/>
        </w:rPr>
        <w:t>ë</w:t>
      </w:r>
      <w:r w:rsidR="002F07E3" w:rsidRPr="00911FF3">
        <w:rPr>
          <w:rFonts w:eastAsia="Times New Roman"/>
        </w:rPr>
        <w:t>suar nj</w:t>
      </w:r>
      <w:r w:rsidR="00207050" w:rsidRPr="00911FF3">
        <w:rPr>
          <w:rFonts w:eastAsia="Times New Roman"/>
        </w:rPr>
        <w:t>ë</w:t>
      </w:r>
      <w:r w:rsidR="002F07E3" w:rsidRPr="00911FF3">
        <w:rPr>
          <w:rFonts w:eastAsia="Times New Roman"/>
        </w:rPr>
        <w:t xml:space="preserve">ra </w:t>
      </w:r>
      <w:r w:rsidR="00ED65DD" w:rsidRPr="00911FF3">
        <w:rPr>
          <w:rFonts w:eastAsia="Times New Roman"/>
        </w:rPr>
        <w:t>tjetrën</w:t>
      </w:r>
      <w:r w:rsidR="002F07E3" w:rsidRPr="00911FF3">
        <w:rPr>
          <w:rFonts w:eastAsia="Times New Roman"/>
        </w:rPr>
        <w:t xml:space="preserve"> n</w:t>
      </w:r>
      <w:r w:rsidR="00207050" w:rsidRPr="00911FF3">
        <w:rPr>
          <w:rFonts w:eastAsia="Times New Roman"/>
        </w:rPr>
        <w:t>ë</w:t>
      </w:r>
      <w:r w:rsidR="002F07E3" w:rsidRPr="00911FF3">
        <w:rPr>
          <w:rFonts w:eastAsia="Times New Roman"/>
        </w:rPr>
        <w:t xml:space="preserve"> penalizimin e bashk</w:t>
      </w:r>
      <w:r w:rsidR="00207050" w:rsidRPr="00911FF3">
        <w:rPr>
          <w:rFonts w:eastAsia="Times New Roman"/>
        </w:rPr>
        <w:t>ë</w:t>
      </w:r>
      <w:r w:rsidR="002F07E3" w:rsidRPr="00911FF3">
        <w:rPr>
          <w:rFonts w:eastAsia="Times New Roman"/>
        </w:rPr>
        <w:t>punimit t</w:t>
      </w:r>
      <w:r w:rsidR="00207050" w:rsidRPr="00911FF3">
        <w:rPr>
          <w:rFonts w:eastAsia="Times New Roman"/>
        </w:rPr>
        <w:t>ë</w:t>
      </w:r>
      <w:r w:rsidR="002F07E3" w:rsidRPr="00911FF3">
        <w:rPr>
          <w:rFonts w:eastAsia="Times New Roman"/>
        </w:rPr>
        <w:t xml:space="preserve"> veçant</w:t>
      </w:r>
      <w:r w:rsidR="00207050" w:rsidRPr="00911FF3">
        <w:rPr>
          <w:rFonts w:eastAsia="Times New Roman"/>
        </w:rPr>
        <w:t>ë</w:t>
      </w:r>
      <w:r w:rsidR="002F07E3" w:rsidRPr="00911FF3">
        <w:rPr>
          <w:rFonts w:eastAsia="Times New Roman"/>
        </w:rPr>
        <w:t xml:space="preserve"> </w:t>
      </w:r>
      <w:r w:rsidR="00887BC7" w:rsidRPr="00911FF3">
        <w:rPr>
          <w:rFonts w:eastAsia="Times New Roman"/>
        </w:rPr>
        <w:t>kriminal. D</w:t>
      </w:r>
      <w:r w:rsidR="000208F2" w:rsidRPr="00911FF3">
        <w:rPr>
          <w:rFonts w:eastAsia="Times New Roman"/>
        </w:rPr>
        <w:t>ispozita e p</w:t>
      </w:r>
      <w:r w:rsidR="00207050" w:rsidRPr="00911FF3">
        <w:rPr>
          <w:rFonts w:eastAsia="Times New Roman"/>
        </w:rPr>
        <w:t>ë</w:t>
      </w:r>
      <w:r w:rsidR="000208F2" w:rsidRPr="00911FF3">
        <w:rPr>
          <w:rFonts w:eastAsia="Times New Roman"/>
        </w:rPr>
        <w:t>rgjithshme e nenit 28 t</w:t>
      </w:r>
      <w:r w:rsidR="00207050" w:rsidRPr="00911FF3">
        <w:rPr>
          <w:rFonts w:eastAsia="Times New Roman"/>
        </w:rPr>
        <w:t>ë</w:t>
      </w:r>
      <w:r w:rsidR="000208F2" w:rsidRPr="00911FF3">
        <w:rPr>
          <w:rFonts w:eastAsia="Times New Roman"/>
        </w:rPr>
        <w:t xml:space="preserve"> KP</w:t>
      </w:r>
      <w:r w:rsidR="00BF0A81" w:rsidRPr="00911FF3">
        <w:rPr>
          <w:rFonts w:eastAsia="Times New Roman"/>
        </w:rPr>
        <w:t xml:space="preserve"> ka si q</w:t>
      </w:r>
      <w:r w:rsidR="00207050" w:rsidRPr="00911FF3">
        <w:rPr>
          <w:rFonts w:eastAsia="Times New Roman"/>
        </w:rPr>
        <w:t>ë</w:t>
      </w:r>
      <w:r w:rsidR="00BF0A81" w:rsidRPr="00911FF3">
        <w:rPr>
          <w:rFonts w:eastAsia="Times New Roman"/>
        </w:rPr>
        <w:t xml:space="preserve">llim </w:t>
      </w:r>
      <w:r w:rsidR="00ED65DD" w:rsidRPr="00911FF3">
        <w:rPr>
          <w:rFonts w:eastAsia="Times New Roman"/>
        </w:rPr>
        <w:t>parashikimin</w:t>
      </w:r>
      <w:r w:rsidR="00BF0A81" w:rsidRPr="00911FF3">
        <w:rPr>
          <w:rFonts w:eastAsia="Times New Roman"/>
        </w:rPr>
        <w:t xml:space="preserve"> e t</w:t>
      </w:r>
      <w:r w:rsidR="00207050" w:rsidRPr="00911FF3">
        <w:rPr>
          <w:rFonts w:eastAsia="Times New Roman"/>
        </w:rPr>
        <w:t>ë</w:t>
      </w:r>
      <w:r w:rsidR="00BF0A81" w:rsidRPr="00911FF3">
        <w:rPr>
          <w:rFonts w:eastAsia="Times New Roman"/>
        </w:rPr>
        <w:t xml:space="preserve"> gjitha formave t</w:t>
      </w:r>
      <w:r w:rsidR="00207050" w:rsidRPr="00911FF3">
        <w:rPr>
          <w:rFonts w:eastAsia="Times New Roman"/>
        </w:rPr>
        <w:t>ë</w:t>
      </w:r>
      <w:r w:rsidR="00BF0A81" w:rsidRPr="00911FF3">
        <w:rPr>
          <w:rFonts w:eastAsia="Times New Roman"/>
        </w:rPr>
        <w:t xml:space="preserve"> bashk</w:t>
      </w:r>
      <w:r w:rsidR="00207050" w:rsidRPr="00911FF3">
        <w:rPr>
          <w:rFonts w:eastAsia="Times New Roman"/>
        </w:rPr>
        <w:t>ë</w:t>
      </w:r>
      <w:r w:rsidR="00BF0A81" w:rsidRPr="00911FF3">
        <w:rPr>
          <w:rFonts w:eastAsia="Times New Roman"/>
        </w:rPr>
        <w:t>punimit t</w:t>
      </w:r>
      <w:r w:rsidR="00207050" w:rsidRPr="00911FF3">
        <w:rPr>
          <w:rFonts w:eastAsia="Times New Roman"/>
        </w:rPr>
        <w:t>ë</w:t>
      </w:r>
      <w:r w:rsidR="00BF0A81" w:rsidRPr="00911FF3">
        <w:rPr>
          <w:rFonts w:eastAsia="Times New Roman"/>
        </w:rPr>
        <w:t xml:space="preserve"> veçant</w:t>
      </w:r>
      <w:r w:rsidR="00207050" w:rsidRPr="00911FF3">
        <w:rPr>
          <w:rFonts w:eastAsia="Times New Roman"/>
        </w:rPr>
        <w:t>ë</w:t>
      </w:r>
      <w:r w:rsidR="00B1656A" w:rsidRPr="00911FF3">
        <w:rPr>
          <w:rFonts w:eastAsia="Times New Roman"/>
        </w:rPr>
        <w:t xml:space="preserve"> </w:t>
      </w:r>
      <w:r w:rsidR="000C4F48" w:rsidRPr="00911FF3">
        <w:rPr>
          <w:rFonts w:eastAsia="Times New Roman"/>
        </w:rPr>
        <w:t>si organizata kriminale, organizata terrorist</w:t>
      </w:r>
      <w:r w:rsidR="003677D3" w:rsidRPr="00911FF3">
        <w:rPr>
          <w:rFonts w:eastAsia="Times New Roman"/>
        </w:rPr>
        <w:t>e</w:t>
      </w:r>
      <w:r w:rsidR="000C4F48" w:rsidRPr="00911FF3">
        <w:rPr>
          <w:rFonts w:eastAsia="Times New Roman"/>
        </w:rPr>
        <w:t xml:space="preserve">, banda e armatosur dhe grupi </w:t>
      </w:r>
      <w:r w:rsidR="001C5802" w:rsidRPr="00911FF3">
        <w:rPr>
          <w:rFonts w:eastAsia="Times New Roman"/>
        </w:rPr>
        <w:t>i</w:t>
      </w:r>
      <w:r w:rsidR="000C4F48" w:rsidRPr="00911FF3">
        <w:rPr>
          <w:rFonts w:eastAsia="Times New Roman"/>
        </w:rPr>
        <w:t xml:space="preserve"> strukturuar kriminal</w:t>
      </w:r>
      <w:r w:rsidRPr="00911FF3">
        <w:rPr>
          <w:rFonts w:eastAsia="Times New Roman"/>
        </w:rPr>
        <w:t>;</w:t>
      </w:r>
      <w:r w:rsidR="001C5802" w:rsidRPr="00911FF3">
        <w:rPr>
          <w:rFonts w:eastAsia="Times New Roman"/>
        </w:rPr>
        <w:t xml:space="preserve"> nd</w:t>
      </w:r>
      <w:r w:rsidR="00207050" w:rsidRPr="00911FF3">
        <w:rPr>
          <w:rFonts w:eastAsia="Times New Roman"/>
        </w:rPr>
        <w:t>ë</w:t>
      </w:r>
      <w:r w:rsidR="001C5802" w:rsidRPr="00911FF3">
        <w:rPr>
          <w:rFonts w:eastAsia="Times New Roman"/>
        </w:rPr>
        <w:t>rsa dispozita</w:t>
      </w:r>
      <w:r w:rsidR="002E4309" w:rsidRPr="00911FF3">
        <w:rPr>
          <w:rFonts w:eastAsia="Times New Roman"/>
        </w:rPr>
        <w:t>t</w:t>
      </w:r>
      <w:r w:rsidR="001C5802" w:rsidRPr="00911FF3">
        <w:rPr>
          <w:rFonts w:eastAsia="Times New Roman"/>
        </w:rPr>
        <w:t xml:space="preserve"> e posaçme</w:t>
      </w:r>
      <w:r w:rsidR="00910BA5" w:rsidRPr="00911FF3">
        <w:rPr>
          <w:rFonts w:eastAsia="Times New Roman"/>
        </w:rPr>
        <w:t>,</w:t>
      </w:r>
      <w:r w:rsidR="001C5802" w:rsidRPr="00911FF3">
        <w:rPr>
          <w:rFonts w:eastAsia="Times New Roman"/>
        </w:rPr>
        <w:t xml:space="preserve"> nen</w:t>
      </w:r>
      <w:r w:rsidR="002E4309" w:rsidRPr="00911FF3">
        <w:rPr>
          <w:rFonts w:eastAsia="Times New Roman"/>
        </w:rPr>
        <w:t>e</w:t>
      </w:r>
      <w:r w:rsidRPr="00911FF3">
        <w:rPr>
          <w:rFonts w:eastAsia="Times New Roman"/>
        </w:rPr>
        <w:t>t</w:t>
      </w:r>
      <w:r w:rsidR="002E4309" w:rsidRPr="00911FF3">
        <w:rPr>
          <w:rFonts w:eastAsia="Times New Roman"/>
        </w:rPr>
        <w:t xml:space="preserve"> 333, 333/a t</w:t>
      </w:r>
      <w:r w:rsidR="00207050" w:rsidRPr="00911FF3">
        <w:rPr>
          <w:rFonts w:eastAsia="Times New Roman"/>
        </w:rPr>
        <w:t>ë</w:t>
      </w:r>
      <w:r w:rsidR="002E4309" w:rsidRPr="00911FF3">
        <w:rPr>
          <w:rFonts w:eastAsia="Times New Roman"/>
        </w:rPr>
        <w:t xml:space="preserve"> KP</w:t>
      </w:r>
      <w:r w:rsidR="006B41D7" w:rsidRPr="00911FF3">
        <w:rPr>
          <w:rFonts w:eastAsia="Times New Roman"/>
        </w:rPr>
        <w:t>, p</w:t>
      </w:r>
      <w:r w:rsidR="00F17366" w:rsidRPr="00911FF3">
        <w:rPr>
          <w:rFonts w:eastAsia="Times New Roman"/>
        </w:rPr>
        <w:t>arashikojn</w:t>
      </w:r>
      <w:r w:rsidR="00207050" w:rsidRPr="00911FF3">
        <w:rPr>
          <w:rFonts w:eastAsia="Times New Roman"/>
        </w:rPr>
        <w:t>ë</w:t>
      </w:r>
      <w:r w:rsidR="00F17366" w:rsidRPr="00911FF3">
        <w:rPr>
          <w:rFonts w:eastAsia="Times New Roman"/>
        </w:rPr>
        <w:t xml:space="preserve"> si vepra penale krijimin, organizimin ose drejtimin</w:t>
      </w:r>
      <w:r w:rsidRPr="00911FF3">
        <w:rPr>
          <w:rFonts w:eastAsia="Times New Roman"/>
        </w:rPr>
        <w:t xml:space="preserve"> apo pjes</w:t>
      </w:r>
      <w:r w:rsidR="00C75211" w:rsidRPr="00911FF3">
        <w:rPr>
          <w:rFonts w:eastAsia="Times New Roman"/>
        </w:rPr>
        <w:t>ë</w:t>
      </w:r>
      <w:r w:rsidRPr="00911FF3">
        <w:rPr>
          <w:rFonts w:eastAsia="Times New Roman"/>
        </w:rPr>
        <w:t>marrjen</w:t>
      </w:r>
      <w:r w:rsidR="00F17366" w:rsidRPr="00911FF3">
        <w:rPr>
          <w:rFonts w:eastAsia="Times New Roman"/>
        </w:rPr>
        <w:t xml:space="preserve"> </w:t>
      </w:r>
      <w:r w:rsidRPr="00911FF3">
        <w:rPr>
          <w:rFonts w:eastAsia="Times New Roman"/>
        </w:rPr>
        <w:t>n</w:t>
      </w:r>
      <w:r w:rsidR="00C75211" w:rsidRPr="00911FF3">
        <w:rPr>
          <w:rFonts w:eastAsia="Times New Roman"/>
        </w:rPr>
        <w:t>ë</w:t>
      </w:r>
      <w:r w:rsidR="00F17366" w:rsidRPr="00911FF3">
        <w:rPr>
          <w:rFonts w:eastAsia="Times New Roman"/>
        </w:rPr>
        <w:t xml:space="preserve"> organizat</w:t>
      </w:r>
      <w:r w:rsidR="00207050" w:rsidRPr="00911FF3">
        <w:rPr>
          <w:rFonts w:eastAsia="Times New Roman"/>
        </w:rPr>
        <w:t>ë</w:t>
      </w:r>
      <w:r w:rsidRPr="00911FF3">
        <w:rPr>
          <w:rFonts w:eastAsia="Times New Roman"/>
        </w:rPr>
        <w:t>n</w:t>
      </w:r>
      <w:r w:rsidR="00F17366" w:rsidRPr="00911FF3">
        <w:rPr>
          <w:rFonts w:eastAsia="Times New Roman"/>
        </w:rPr>
        <w:t xml:space="preserve"> kriminale ose </w:t>
      </w:r>
      <w:r w:rsidRPr="00911FF3">
        <w:rPr>
          <w:rFonts w:eastAsia="Times New Roman"/>
        </w:rPr>
        <w:t>n</w:t>
      </w:r>
      <w:r w:rsidR="00207050" w:rsidRPr="00911FF3">
        <w:rPr>
          <w:rFonts w:eastAsia="Times New Roman"/>
        </w:rPr>
        <w:t>ë</w:t>
      </w:r>
      <w:r w:rsidR="00F17366" w:rsidRPr="00911FF3">
        <w:rPr>
          <w:rFonts w:eastAsia="Times New Roman"/>
        </w:rPr>
        <w:t xml:space="preserve"> grupi</w:t>
      </w:r>
      <w:r w:rsidRPr="00911FF3">
        <w:rPr>
          <w:rFonts w:eastAsia="Times New Roman"/>
        </w:rPr>
        <w:t>n</w:t>
      </w:r>
      <w:r w:rsidR="00F17366" w:rsidRPr="00911FF3">
        <w:rPr>
          <w:rFonts w:eastAsia="Times New Roman"/>
        </w:rPr>
        <w:t xml:space="preserve"> </w:t>
      </w:r>
      <w:r w:rsidRPr="00911FF3">
        <w:rPr>
          <w:rFonts w:eastAsia="Times New Roman"/>
        </w:rPr>
        <w:t>e</w:t>
      </w:r>
      <w:r w:rsidR="00F17366" w:rsidRPr="00911FF3">
        <w:rPr>
          <w:rFonts w:eastAsia="Times New Roman"/>
        </w:rPr>
        <w:t xml:space="preserve"> strukturuar kriminal</w:t>
      </w:r>
      <w:r w:rsidR="00120F21" w:rsidRPr="00911FF3">
        <w:rPr>
          <w:rFonts w:eastAsia="Times New Roman"/>
        </w:rPr>
        <w:t xml:space="preserve">. </w:t>
      </w:r>
      <w:r w:rsidRPr="00911FF3">
        <w:rPr>
          <w:rFonts w:eastAsia="Times New Roman"/>
        </w:rPr>
        <w:t>Nga ana tjet</w:t>
      </w:r>
      <w:r w:rsidR="00C75211" w:rsidRPr="00911FF3">
        <w:rPr>
          <w:rFonts w:eastAsia="Times New Roman"/>
        </w:rPr>
        <w:t>ë</w:t>
      </w:r>
      <w:r w:rsidRPr="00911FF3">
        <w:rPr>
          <w:rFonts w:eastAsia="Times New Roman"/>
        </w:rPr>
        <w:t>r, n</w:t>
      </w:r>
      <w:r w:rsidR="00FF1CC9" w:rsidRPr="00911FF3">
        <w:rPr>
          <w:rFonts w:eastAsia="Times New Roman"/>
        </w:rPr>
        <w:t>eni 334</w:t>
      </w:r>
      <w:r w:rsidR="00D523CA" w:rsidRPr="00911FF3">
        <w:rPr>
          <w:rFonts w:eastAsia="Times New Roman"/>
        </w:rPr>
        <w:t xml:space="preserve"> i KP</w:t>
      </w:r>
      <w:r w:rsidR="00FF1CC9" w:rsidRPr="00911FF3">
        <w:rPr>
          <w:rFonts w:eastAsia="Times New Roman"/>
        </w:rPr>
        <w:t xml:space="preserve">, ndonëse është një dispozitë </w:t>
      </w:r>
      <w:r w:rsidR="00120F21" w:rsidRPr="00911FF3">
        <w:rPr>
          <w:rFonts w:eastAsia="Times New Roman"/>
        </w:rPr>
        <w:t>materiale dhe n</w:t>
      </w:r>
      <w:r w:rsidR="00207050" w:rsidRPr="00911FF3">
        <w:rPr>
          <w:rFonts w:eastAsia="Times New Roman"/>
        </w:rPr>
        <w:t>ë</w:t>
      </w:r>
      <w:r w:rsidR="00120F21" w:rsidRPr="00911FF3">
        <w:rPr>
          <w:rFonts w:eastAsia="Times New Roman"/>
        </w:rPr>
        <w:t xml:space="preserve"> </w:t>
      </w:r>
      <w:r w:rsidR="00ED65DD" w:rsidRPr="00911FF3">
        <w:rPr>
          <w:rFonts w:eastAsia="Times New Roman"/>
        </w:rPr>
        <w:t>pjesën</w:t>
      </w:r>
      <w:r w:rsidR="00120F21" w:rsidRPr="00911FF3">
        <w:rPr>
          <w:rFonts w:eastAsia="Times New Roman"/>
        </w:rPr>
        <w:t xml:space="preserve"> e posaçme t</w:t>
      </w:r>
      <w:r w:rsidR="00207050" w:rsidRPr="00911FF3">
        <w:rPr>
          <w:rFonts w:eastAsia="Times New Roman"/>
        </w:rPr>
        <w:t>ë</w:t>
      </w:r>
      <w:r w:rsidR="00FF1CC9" w:rsidRPr="00911FF3">
        <w:rPr>
          <w:rFonts w:eastAsia="Times New Roman"/>
        </w:rPr>
        <w:t xml:space="preserve"> </w:t>
      </w:r>
      <w:r w:rsidR="004C1BF4" w:rsidRPr="00911FF3">
        <w:rPr>
          <w:rFonts w:eastAsia="Times New Roman"/>
        </w:rPr>
        <w:t>KP</w:t>
      </w:r>
      <w:r w:rsidR="00FF1CC9" w:rsidRPr="00911FF3">
        <w:rPr>
          <w:rFonts w:eastAsia="Times New Roman"/>
        </w:rPr>
        <w:t>, në raport me nenin 28</w:t>
      </w:r>
      <w:r w:rsidR="00910BA5" w:rsidRPr="00911FF3">
        <w:rPr>
          <w:rFonts w:eastAsia="Times New Roman"/>
        </w:rPr>
        <w:t>,</w:t>
      </w:r>
      <w:r w:rsidR="00FF1CC9" w:rsidRPr="00911FF3">
        <w:rPr>
          <w:rFonts w:eastAsia="Times New Roman"/>
        </w:rPr>
        <w:t xml:space="preserve"> paragrafët 5 e 6 të këtij Kodi, nuk është një vepër penale më vete, por një dënim që i shtohet dënimit të caktuar nga gjykata për veprën penale konkrete të kryer nga organizatori apo pjesëmarrësi në një organizatë kriminale ose në një grup të strukturuar kriminal</w:t>
      </w:r>
      <w:r w:rsidR="00C44033" w:rsidRPr="00911FF3">
        <w:rPr>
          <w:rFonts w:eastAsia="Times New Roman"/>
        </w:rPr>
        <w:t>, nj</w:t>
      </w:r>
      <w:r w:rsidR="00207050" w:rsidRPr="00911FF3">
        <w:rPr>
          <w:rFonts w:eastAsia="Times New Roman"/>
        </w:rPr>
        <w:t>ë</w:t>
      </w:r>
      <w:r w:rsidR="00C44033" w:rsidRPr="00911FF3">
        <w:rPr>
          <w:rFonts w:eastAsia="Times New Roman"/>
        </w:rPr>
        <w:t xml:space="preserve"> dispozit</w:t>
      </w:r>
      <w:r w:rsidR="00207050" w:rsidRPr="00911FF3">
        <w:rPr>
          <w:rFonts w:eastAsia="Times New Roman"/>
        </w:rPr>
        <w:t>ë</w:t>
      </w:r>
      <w:r w:rsidR="00C44033" w:rsidRPr="00911FF3">
        <w:rPr>
          <w:rFonts w:eastAsia="Times New Roman"/>
        </w:rPr>
        <w:t xml:space="preserve"> q</w:t>
      </w:r>
      <w:r w:rsidR="00207050" w:rsidRPr="00911FF3">
        <w:rPr>
          <w:rFonts w:eastAsia="Times New Roman"/>
        </w:rPr>
        <w:t>ë</w:t>
      </w:r>
      <w:r w:rsidR="00C44033" w:rsidRPr="00911FF3">
        <w:rPr>
          <w:rFonts w:eastAsia="Times New Roman"/>
        </w:rPr>
        <w:t xml:space="preserve"> ka si q</w:t>
      </w:r>
      <w:r w:rsidR="00207050" w:rsidRPr="00911FF3">
        <w:rPr>
          <w:rFonts w:eastAsia="Times New Roman"/>
        </w:rPr>
        <w:t>ë</w:t>
      </w:r>
      <w:r w:rsidR="00C44033" w:rsidRPr="00911FF3">
        <w:rPr>
          <w:rFonts w:eastAsia="Times New Roman"/>
        </w:rPr>
        <w:t xml:space="preserve">llim </w:t>
      </w:r>
      <w:r w:rsidR="00ED65DD" w:rsidRPr="00911FF3">
        <w:rPr>
          <w:rFonts w:eastAsia="Times New Roman"/>
        </w:rPr>
        <w:t>pikërisht</w:t>
      </w:r>
      <w:r w:rsidR="00C44033" w:rsidRPr="00911FF3">
        <w:rPr>
          <w:rFonts w:eastAsia="Times New Roman"/>
        </w:rPr>
        <w:t xml:space="preserve"> m</w:t>
      </w:r>
      <w:r w:rsidR="00207050" w:rsidRPr="00911FF3">
        <w:rPr>
          <w:rFonts w:eastAsia="Times New Roman"/>
        </w:rPr>
        <w:t>ë</w:t>
      </w:r>
      <w:r w:rsidR="00C44033" w:rsidRPr="00911FF3">
        <w:rPr>
          <w:rFonts w:eastAsia="Times New Roman"/>
        </w:rPr>
        <w:t>nyr</w:t>
      </w:r>
      <w:r w:rsidR="00207050" w:rsidRPr="00911FF3">
        <w:rPr>
          <w:rFonts w:eastAsia="Times New Roman"/>
        </w:rPr>
        <w:t>ë</w:t>
      </w:r>
      <w:r w:rsidR="00C44033" w:rsidRPr="00911FF3">
        <w:rPr>
          <w:rFonts w:eastAsia="Times New Roman"/>
        </w:rPr>
        <w:t>n e caktimit t</w:t>
      </w:r>
      <w:r w:rsidR="00207050" w:rsidRPr="00911FF3">
        <w:rPr>
          <w:rFonts w:eastAsia="Times New Roman"/>
        </w:rPr>
        <w:t>ë</w:t>
      </w:r>
      <w:r w:rsidR="00C44033" w:rsidRPr="00911FF3">
        <w:rPr>
          <w:rFonts w:eastAsia="Times New Roman"/>
        </w:rPr>
        <w:t xml:space="preserve"> d</w:t>
      </w:r>
      <w:r w:rsidR="00207050" w:rsidRPr="00911FF3">
        <w:rPr>
          <w:rFonts w:eastAsia="Times New Roman"/>
        </w:rPr>
        <w:t>ë</w:t>
      </w:r>
      <w:r w:rsidR="00C44033" w:rsidRPr="00911FF3">
        <w:rPr>
          <w:rFonts w:eastAsia="Times New Roman"/>
        </w:rPr>
        <w:t>nimit p</w:t>
      </w:r>
      <w:r w:rsidR="00207050" w:rsidRPr="00911FF3">
        <w:rPr>
          <w:rFonts w:eastAsia="Times New Roman"/>
        </w:rPr>
        <w:t>ë</w:t>
      </w:r>
      <w:r w:rsidR="00C44033" w:rsidRPr="00911FF3">
        <w:rPr>
          <w:rFonts w:eastAsia="Times New Roman"/>
        </w:rPr>
        <w:t>r veprat penale t</w:t>
      </w:r>
      <w:r w:rsidR="00207050" w:rsidRPr="00911FF3">
        <w:rPr>
          <w:rFonts w:eastAsia="Times New Roman"/>
        </w:rPr>
        <w:t>ë</w:t>
      </w:r>
      <w:r w:rsidR="00C44033" w:rsidRPr="00911FF3">
        <w:rPr>
          <w:rFonts w:eastAsia="Times New Roman"/>
        </w:rPr>
        <w:t xml:space="preserve"> kryera n</w:t>
      </w:r>
      <w:r w:rsidR="00207050" w:rsidRPr="00911FF3">
        <w:rPr>
          <w:rFonts w:eastAsia="Times New Roman"/>
        </w:rPr>
        <w:t>ë</w:t>
      </w:r>
      <w:r w:rsidR="00C44033" w:rsidRPr="00911FF3">
        <w:rPr>
          <w:rFonts w:eastAsia="Times New Roman"/>
        </w:rPr>
        <w:t xml:space="preserve"> form</w:t>
      </w:r>
      <w:r w:rsidR="00207050" w:rsidRPr="00911FF3">
        <w:rPr>
          <w:rFonts w:eastAsia="Times New Roman"/>
        </w:rPr>
        <w:t>ë</w:t>
      </w:r>
      <w:r w:rsidR="00C44033" w:rsidRPr="00911FF3">
        <w:rPr>
          <w:rFonts w:eastAsia="Times New Roman"/>
        </w:rPr>
        <w:t>n e grupit t</w:t>
      </w:r>
      <w:r w:rsidR="00207050" w:rsidRPr="00911FF3">
        <w:rPr>
          <w:rFonts w:eastAsia="Times New Roman"/>
        </w:rPr>
        <w:t>ë</w:t>
      </w:r>
      <w:r w:rsidR="00C44033" w:rsidRPr="00911FF3">
        <w:rPr>
          <w:rFonts w:eastAsia="Times New Roman"/>
        </w:rPr>
        <w:t xml:space="preserve"> strukturuar kriminal e t</w:t>
      </w:r>
      <w:r w:rsidR="00207050" w:rsidRPr="00911FF3">
        <w:rPr>
          <w:rFonts w:eastAsia="Times New Roman"/>
        </w:rPr>
        <w:t>ë</w:t>
      </w:r>
      <w:r w:rsidR="00C44033" w:rsidRPr="00911FF3">
        <w:rPr>
          <w:rFonts w:eastAsia="Times New Roman"/>
        </w:rPr>
        <w:t xml:space="preserve"> organizat</w:t>
      </w:r>
      <w:r w:rsidR="00207050" w:rsidRPr="00911FF3">
        <w:rPr>
          <w:rFonts w:eastAsia="Times New Roman"/>
        </w:rPr>
        <w:t>ë</w:t>
      </w:r>
      <w:r w:rsidR="00C44033" w:rsidRPr="00911FF3">
        <w:rPr>
          <w:rFonts w:eastAsia="Times New Roman"/>
        </w:rPr>
        <w:t xml:space="preserve">s kriminale. </w:t>
      </w:r>
    </w:p>
    <w:p w14:paraId="31167CB2" w14:textId="5411D491" w:rsidR="00CC36ED" w:rsidRPr="00911FF3" w:rsidRDefault="006B1D00" w:rsidP="006B1D00">
      <w:pPr>
        <w:ind w:firstLine="720"/>
        <w:jc w:val="both"/>
        <w:rPr>
          <w:rFonts w:eastAsia="Times New Roman"/>
        </w:rPr>
      </w:pPr>
      <w:r w:rsidRPr="00911FF3">
        <w:rPr>
          <w:rFonts w:eastAsia="Times New Roman"/>
        </w:rPr>
        <w:t xml:space="preserve">48. </w:t>
      </w:r>
      <w:r w:rsidR="00CC36ED" w:rsidRPr="00911FF3">
        <w:rPr>
          <w:rFonts w:eastAsia="Times New Roman"/>
        </w:rPr>
        <w:t xml:space="preserve">Zbatimi i nenit 334 të </w:t>
      </w:r>
      <w:r w:rsidR="00451B32" w:rsidRPr="00911FF3">
        <w:rPr>
          <w:rFonts w:eastAsia="Times New Roman"/>
        </w:rPr>
        <w:t>KP</w:t>
      </w:r>
      <w:r w:rsidR="00910BA5" w:rsidRPr="00911FF3">
        <w:rPr>
          <w:rFonts w:eastAsia="Times New Roman"/>
        </w:rPr>
        <w:t>,</w:t>
      </w:r>
      <w:r w:rsidR="00CC36ED" w:rsidRPr="00911FF3">
        <w:rPr>
          <w:rFonts w:eastAsia="Times New Roman"/>
        </w:rPr>
        <w:t xml:space="preserve"> në raport me nenet 333 dhe 333/a të këtij Kodi, nuk </w:t>
      </w:r>
      <w:r w:rsidR="00ED65DD" w:rsidRPr="00911FF3">
        <w:rPr>
          <w:rFonts w:eastAsia="Times New Roman"/>
        </w:rPr>
        <w:t>cenon</w:t>
      </w:r>
      <w:r w:rsidR="00CC36ED" w:rsidRPr="00911FF3">
        <w:rPr>
          <w:rFonts w:eastAsia="Times New Roman"/>
        </w:rPr>
        <w:t xml:space="preserve"> parimin e mosgjykimit dy herë për të njëjtin fakt penal (sipas nenit 7 të KPP), pasi neni 334 </w:t>
      </w:r>
      <w:r w:rsidR="00D523CA" w:rsidRPr="00911FF3">
        <w:rPr>
          <w:rFonts w:eastAsia="Times New Roman"/>
        </w:rPr>
        <w:t xml:space="preserve">i KP </w:t>
      </w:r>
      <w:r w:rsidR="00CC36ED" w:rsidRPr="00911FF3">
        <w:rPr>
          <w:rFonts w:eastAsia="Times New Roman"/>
        </w:rPr>
        <w:t>është një dënim i shtuar vetëm kur pjesëtarët e organizatës kriminale apo grupit të strukturuar kriminal kr</w:t>
      </w:r>
      <w:r w:rsidR="00FF1CC9" w:rsidRPr="00911FF3">
        <w:rPr>
          <w:rFonts w:eastAsia="Times New Roman"/>
        </w:rPr>
        <w:t>yejnë një vepër penale konkrete</w:t>
      </w:r>
      <w:r w:rsidR="00C448EC" w:rsidRPr="00911FF3">
        <w:rPr>
          <w:rFonts w:eastAsia="Times New Roman"/>
        </w:rPr>
        <w:t xml:space="preserve"> n</w:t>
      </w:r>
      <w:r w:rsidR="00207050" w:rsidRPr="00911FF3">
        <w:rPr>
          <w:rFonts w:eastAsia="Times New Roman"/>
        </w:rPr>
        <w:t>ë</w:t>
      </w:r>
      <w:r w:rsidR="00C448EC" w:rsidRPr="00911FF3">
        <w:rPr>
          <w:rFonts w:eastAsia="Times New Roman"/>
        </w:rPr>
        <w:t xml:space="preserve"> t</w:t>
      </w:r>
      <w:r w:rsidR="00207050" w:rsidRPr="00911FF3">
        <w:rPr>
          <w:rFonts w:eastAsia="Times New Roman"/>
        </w:rPr>
        <w:t>ë</w:t>
      </w:r>
      <w:r w:rsidR="00C448EC" w:rsidRPr="00911FF3">
        <w:rPr>
          <w:rFonts w:eastAsia="Times New Roman"/>
        </w:rPr>
        <w:t xml:space="preserve"> </w:t>
      </w:r>
      <w:r w:rsidR="00D523CA" w:rsidRPr="00911FF3">
        <w:rPr>
          <w:rFonts w:eastAsia="Times New Roman"/>
        </w:rPr>
        <w:t>tre</w:t>
      </w:r>
      <w:r w:rsidR="00C448EC" w:rsidRPr="00911FF3">
        <w:rPr>
          <w:rFonts w:eastAsia="Times New Roman"/>
        </w:rPr>
        <w:t xml:space="preserve"> format e bashk</w:t>
      </w:r>
      <w:r w:rsidR="00207050" w:rsidRPr="00911FF3">
        <w:rPr>
          <w:rFonts w:eastAsia="Times New Roman"/>
        </w:rPr>
        <w:t>ë</w:t>
      </w:r>
      <w:r w:rsidR="00D523CA" w:rsidRPr="00911FF3">
        <w:rPr>
          <w:rFonts w:eastAsia="Times New Roman"/>
        </w:rPr>
        <w:t>veprimit</w:t>
      </w:r>
      <w:r w:rsidR="00C448EC" w:rsidRPr="00911FF3">
        <w:rPr>
          <w:rFonts w:eastAsia="Times New Roman"/>
        </w:rPr>
        <w:t xml:space="preserve"> si at</w:t>
      </w:r>
      <w:r w:rsidR="00207050" w:rsidRPr="00911FF3">
        <w:rPr>
          <w:rFonts w:eastAsia="Times New Roman"/>
        </w:rPr>
        <w:t>ë</w:t>
      </w:r>
      <w:r w:rsidR="00C448EC" w:rsidRPr="00911FF3">
        <w:rPr>
          <w:rFonts w:eastAsia="Times New Roman"/>
        </w:rPr>
        <w:t xml:space="preserve"> para kryerjes s</w:t>
      </w:r>
      <w:r w:rsidR="00207050" w:rsidRPr="00911FF3">
        <w:rPr>
          <w:rFonts w:eastAsia="Times New Roman"/>
        </w:rPr>
        <w:t>ë</w:t>
      </w:r>
      <w:r w:rsidR="00C448EC" w:rsidRPr="00911FF3">
        <w:rPr>
          <w:rFonts w:eastAsia="Times New Roman"/>
        </w:rPr>
        <w:t xml:space="preserve"> vepr</w:t>
      </w:r>
      <w:r w:rsidR="00207050" w:rsidRPr="00911FF3">
        <w:rPr>
          <w:rFonts w:eastAsia="Times New Roman"/>
        </w:rPr>
        <w:t>ë</w:t>
      </w:r>
      <w:r w:rsidR="00C448EC" w:rsidRPr="00911FF3">
        <w:rPr>
          <w:rFonts w:eastAsia="Times New Roman"/>
        </w:rPr>
        <w:t>s penale</w:t>
      </w:r>
      <w:r w:rsidR="00E55B84" w:rsidRPr="00911FF3">
        <w:rPr>
          <w:rFonts w:eastAsia="Times New Roman"/>
        </w:rPr>
        <w:t xml:space="preserve"> </w:t>
      </w:r>
      <w:r w:rsidRPr="00911FF3">
        <w:rPr>
          <w:rFonts w:eastAsia="Times New Roman"/>
        </w:rPr>
        <w:t>“</w:t>
      </w:r>
      <w:r w:rsidR="00E55B84" w:rsidRPr="00911FF3">
        <w:rPr>
          <w:rFonts w:eastAsia="Times New Roman"/>
          <w:i/>
          <w:iCs/>
        </w:rPr>
        <w:t>concursus antecends</w:t>
      </w:r>
      <w:r w:rsidR="00E55B84" w:rsidRPr="00911FF3">
        <w:rPr>
          <w:rFonts w:eastAsia="Times New Roman"/>
        </w:rPr>
        <w:t>”, n</w:t>
      </w:r>
      <w:r w:rsidR="00207050" w:rsidRPr="00911FF3">
        <w:rPr>
          <w:rFonts w:eastAsia="Times New Roman"/>
        </w:rPr>
        <w:t>ë</w:t>
      </w:r>
      <w:r w:rsidR="00E55B84" w:rsidRPr="00911FF3">
        <w:rPr>
          <w:rFonts w:eastAsia="Times New Roman"/>
        </w:rPr>
        <w:t xml:space="preserve"> momentin e kryerjes s</w:t>
      </w:r>
      <w:r w:rsidR="00207050" w:rsidRPr="00911FF3">
        <w:rPr>
          <w:rFonts w:eastAsia="Times New Roman"/>
        </w:rPr>
        <w:t>ë</w:t>
      </w:r>
      <w:r w:rsidR="00E55B84" w:rsidRPr="00911FF3">
        <w:rPr>
          <w:rFonts w:eastAsia="Times New Roman"/>
        </w:rPr>
        <w:t xml:space="preserve"> vepr</w:t>
      </w:r>
      <w:r w:rsidR="00207050" w:rsidRPr="00911FF3">
        <w:rPr>
          <w:rFonts w:eastAsia="Times New Roman"/>
        </w:rPr>
        <w:t>ë</w:t>
      </w:r>
      <w:r w:rsidR="00E55B84" w:rsidRPr="00911FF3">
        <w:rPr>
          <w:rFonts w:eastAsia="Times New Roman"/>
        </w:rPr>
        <w:t>s penale “</w:t>
      </w:r>
      <w:r w:rsidR="00E55B84" w:rsidRPr="00911FF3">
        <w:rPr>
          <w:rFonts w:eastAsia="Times New Roman"/>
          <w:i/>
          <w:iCs/>
        </w:rPr>
        <w:t>concursus consomitans</w:t>
      </w:r>
      <w:r w:rsidR="00E55B84" w:rsidRPr="00911FF3">
        <w:rPr>
          <w:rFonts w:eastAsia="Times New Roman"/>
        </w:rPr>
        <w:t xml:space="preserve">”, ashtu dhe </w:t>
      </w:r>
      <w:r w:rsidR="000743F0" w:rsidRPr="00911FF3">
        <w:rPr>
          <w:rFonts w:eastAsia="Times New Roman"/>
        </w:rPr>
        <w:t>pas kryerjes s</w:t>
      </w:r>
      <w:r w:rsidR="00207050" w:rsidRPr="00911FF3">
        <w:rPr>
          <w:rFonts w:eastAsia="Times New Roman"/>
        </w:rPr>
        <w:t>ë</w:t>
      </w:r>
      <w:r w:rsidR="000743F0" w:rsidRPr="00911FF3">
        <w:rPr>
          <w:rFonts w:eastAsia="Times New Roman"/>
        </w:rPr>
        <w:t xml:space="preserve"> vepr</w:t>
      </w:r>
      <w:r w:rsidR="00207050" w:rsidRPr="00911FF3">
        <w:rPr>
          <w:rFonts w:eastAsia="Times New Roman"/>
        </w:rPr>
        <w:t>ë</w:t>
      </w:r>
      <w:r w:rsidR="000743F0" w:rsidRPr="00911FF3">
        <w:rPr>
          <w:rFonts w:eastAsia="Times New Roman"/>
        </w:rPr>
        <w:t>s penale “</w:t>
      </w:r>
      <w:r w:rsidR="000743F0" w:rsidRPr="00911FF3">
        <w:rPr>
          <w:rFonts w:eastAsia="Times New Roman"/>
          <w:i/>
          <w:iCs/>
        </w:rPr>
        <w:t>concursus subsequens</w:t>
      </w:r>
      <w:r w:rsidR="000743F0" w:rsidRPr="00911FF3">
        <w:rPr>
          <w:rFonts w:eastAsia="Times New Roman"/>
        </w:rPr>
        <w:t>”</w:t>
      </w:r>
      <w:r w:rsidRPr="00911FF3">
        <w:rPr>
          <w:rFonts w:eastAsia="Times New Roman"/>
        </w:rPr>
        <w:t>.</w:t>
      </w:r>
      <w:r w:rsidR="00B36379" w:rsidRPr="00911FF3">
        <w:rPr>
          <w:rFonts w:eastAsia="Times New Roman"/>
        </w:rPr>
        <w:t xml:space="preserve"> </w:t>
      </w:r>
      <w:r w:rsidRPr="00911FF3">
        <w:rPr>
          <w:rFonts w:eastAsia="Times New Roman"/>
        </w:rPr>
        <w:t>Kolegji vler</w:t>
      </w:r>
      <w:r w:rsidR="00C75211" w:rsidRPr="00911FF3">
        <w:rPr>
          <w:rFonts w:eastAsia="Times New Roman"/>
        </w:rPr>
        <w:t>ë</w:t>
      </w:r>
      <w:r w:rsidRPr="00911FF3">
        <w:rPr>
          <w:rFonts w:eastAsia="Times New Roman"/>
        </w:rPr>
        <w:t>son se, v</w:t>
      </w:r>
      <w:r w:rsidR="00CC36ED" w:rsidRPr="00911FF3">
        <w:rPr>
          <w:rFonts w:eastAsia="Times New Roman"/>
        </w:rPr>
        <w:t xml:space="preserve">eprat penale </w:t>
      </w:r>
      <w:r w:rsidRPr="00911FF3">
        <w:rPr>
          <w:rFonts w:eastAsia="Times New Roman"/>
        </w:rPr>
        <w:t>“</w:t>
      </w:r>
      <w:r w:rsidR="00CC36ED" w:rsidRPr="00911FF3">
        <w:rPr>
          <w:rFonts w:eastAsia="Times New Roman"/>
        </w:rPr>
        <w:t xml:space="preserve">Organizatë </w:t>
      </w:r>
      <w:r w:rsidR="002F7A8F" w:rsidRPr="00911FF3">
        <w:rPr>
          <w:rFonts w:eastAsia="Times New Roman"/>
        </w:rPr>
        <w:t>k</w:t>
      </w:r>
      <w:r w:rsidR="00CC36ED" w:rsidRPr="00911FF3">
        <w:rPr>
          <w:rFonts w:eastAsia="Times New Roman"/>
        </w:rPr>
        <w:t>riminale</w:t>
      </w:r>
      <w:r w:rsidRPr="00911FF3">
        <w:rPr>
          <w:rFonts w:eastAsia="Times New Roman"/>
        </w:rPr>
        <w:t>” (</w:t>
      </w:r>
      <w:r w:rsidR="00F53B52" w:rsidRPr="00911FF3">
        <w:rPr>
          <w:rFonts w:eastAsia="Times New Roman"/>
        </w:rPr>
        <w:t xml:space="preserve">neni 333 </w:t>
      </w:r>
      <w:r w:rsidR="004D3C82" w:rsidRPr="00911FF3">
        <w:rPr>
          <w:rFonts w:eastAsia="Times New Roman"/>
        </w:rPr>
        <w:t>i KP</w:t>
      </w:r>
      <w:r w:rsidRPr="00911FF3">
        <w:rPr>
          <w:rFonts w:eastAsia="Times New Roman"/>
        </w:rPr>
        <w:t>)</w:t>
      </w:r>
      <w:r w:rsidR="004D3C82" w:rsidRPr="00911FF3">
        <w:rPr>
          <w:rFonts w:eastAsia="Times New Roman"/>
        </w:rPr>
        <w:t xml:space="preserve"> </w:t>
      </w:r>
      <w:r w:rsidR="00F53B52" w:rsidRPr="00911FF3">
        <w:rPr>
          <w:rFonts w:eastAsia="Times New Roman"/>
        </w:rPr>
        <w:t xml:space="preserve">dhe </w:t>
      </w:r>
      <w:r w:rsidRPr="00911FF3">
        <w:rPr>
          <w:rFonts w:eastAsia="Times New Roman"/>
        </w:rPr>
        <w:t>“</w:t>
      </w:r>
      <w:r w:rsidR="00CC36ED" w:rsidRPr="00911FF3">
        <w:rPr>
          <w:rFonts w:eastAsia="Times New Roman"/>
        </w:rPr>
        <w:t>Grupi i strukturuar kriminal</w:t>
      </w:r>
      <w:r w:rsidRPr="00911FF3">
        <w:rPr>
          <w:rFonts w:eastAsia="Times New Roman"/>
        </w:rPr>
        <w:t>” (</w:t>
      </w:r>
      <w:r w:rsidR="00F53B52" w:rsidRPr="00911FF3">
        <w:rPr>
          <w:rFonts w:eastAsia="Times New Roman"/>
        </w:rPr>
        <w:t>neni 333/a i KP</w:t>
      </w:r>
      <w:r w:rsidRPr="00911FF3">
        <w:rPr>
          <w:rFonts w:eastAsia="Times New Roman"/>
        </w:rPr>
        <w:t>)</w:t>
      </w:r>
      <w:r w:rsidR="00F53B52" w:rsidRPr="00911FF3">
        <w:rPr>
          <w:rFonts w:eastAsia="Times New Roman"/>
        </w:rPr>
        <w:t xml:space="preserve">, </w:t>
      </w:r>
      <w:r w:rsidR="00CC36ED" w:rsidRPr="00911FF3">
        <w:rPr>
          <w:rFonts w:eastAsia="Times New Roman"/>
        </w:rPr>
        <w:t xml:space="preserve">kryhen në formën e krijimit, organizmit, drejtimit apo pjesëmarrjes dhe cilësohen nga </w:t>
      </w:r>
      <w:r w:rsidR="003500E3" w:rsidRPr="00911FF3">
        <w:rPr>
          <w:rFonts w:eastAsia="Times New Roman"/>
        </w:rPr>
        <w:t>KP</w:t>
      </w:r>
      <w:r w:rsidR="00CC36ED" w:rsidRPr="00911FF3">
        <w:rPr>
          <w:rFonts w:eastAsia="Times New Roman"/>
        </w:rPr>
        <w:t xml:space="preserve"> si vepra penale më vete</w:t>
      </w:r>
      <w:r w:rsidR="003500E3" w:rsidRPr="00911FF3">
        <w:rPr>
          <w:rFonts w:eastAsia="Times New Roman"/>
        </w:rPr>
        <w:t>,</w:t>
      </w:r>
      <w:r w:rsidR="001A61AE" w:rsidRPr="00911FF3">
        <w:rPr>
          <w:rFonts w:eastAsia="Times New Roman"/>
        </w:rPr>
        <w:t xml:space="preserve"> formale</w:t>
      </w:r>
      <w:r w:rsidR="003500E3" w:rsidRPr="00911FF3">
        <w:rPr>
          <w:rFonts w:eastAsia="Times New Roman"/>
        </w:rPr>
        <w:t>,</w:t>
      </w:r>
      <w:r w:rsidR="001A61AE" w:rsidRPr="00911FF3">
        <w:rPr>
          <w:rFonts w:eastAsia="Times New Roman"/>
        </w:rPr>
        <w:t xml:space="preserve"> q</w:t>
      </w:r>
      <w:r w:rsidR="00207050" w:rsidRPr="00911FF3">
        <w:rPr>
          <w:rFonts w:eastAsia="Times New Roman"/>
        </w:rPr>
        <w:t>ë</w:t>
      </w:r>
      <w:r w:rsidR="001A61AE" w:rsidRPr="00911FF3">
        <w:rPr>
          <w:rFonts w:eastAsia="Times New Roman"/>
        </w:rPr>
        <w:t xml:space="preserve"> nd</w:t>
      </w:r>
      <w:r w:rsidR="00207050" w:rsidRPr="00911FF3">
        <w:rPr>
          <w:rFonts w:eastAsia="Times New Roman"/>
        </w:rPr>
        <w:t>ë</w:t>
      </w:r>
      <w:r w:rsidR="001A61AE" w:rsidRPr="00911FF3">
        <w:rPr>
          <w:rFonts w:eastAsia="Times New Roman"/>
        </w:rPr>
        <w:t>shkojn</w:t>
      </w:r>
      <w:r w:rsidR="00207050" w:rsidRPr="00911FF3">
        <w:rPr>
          <w:rFonts w:eastAsia="Times New Roman"/>
        </w:rPr>
        <w:t>ë</w:t>
      </w:r>
      <w:r w:rsidR="001A61AE" w:rsidRPr="00911FF3">
        <w:rPr>
          <w:rFonts w:eastAsia="Times New Roman"/>
        </w:rPr>
        <w:t xml:space="preserve"> veprimet </w:t>
      </w:r>
      <w:r w:rsidR="001A61AE" w:rsidRPr="00911FF3">
        <w:rPr>
          <w:rFonts w:eastAsia="Times New Roman"/>
          <w:i/>
          <w:iCs/>
        </w:rPr>
        <w:t>delicta preparata</w:t>
      </w:r>
      <w:r w:rsidR="00CC36ED" w:rsidRPr="00911FF3">
        <w:rPr>
          <w:rFonts w:eastAsia="Times New Roman"/>
        </w:rPr>
        <w:t xml:space="preserve">. </w:t>
      </w:r>
      <w:r w:rsidR="001A61AE" w:rsidRPr="00911FF3">
        <w:rPr>
          <w:rFonts w:eastAsia="Times New Roman"/>
        </w:rPr>
        <w:t>N</w:t>
      </w:r>
      <w:r w:rsidR="00207050" w:rsidRPr="00911FF3">
        <w:rPr>
          <w:rFonts w:eastAsia="Times New Roman"/>
        </w:rPr>
        <w:t>ë</w:t>
      </w:r>
      <w:r w:rsidR="001A61AE" w:rsidRPr="00911FF3">
        <w:rPr>
          <w:rFonts w:eastAsia="Times New Roman"/>
        </w:rPr>
        <w:t>p</w:t>
      </w:r>
      <w:r w:rsidR="00207050" w:rsidRPr="00911FF3">
        <w:rPr>
          <w:rFonts w:eastAsia="Times New Roman"/>
        </w:rPr>
        <w:t>ë</w:t>
      </w:r>
      <w:r w:rsidR="001A61AE" w:rsidRPr="00911FF3">
        <w:rPr>
          <w:rFonts w:eastAsia="Times New Roman"/>
        </w:rPr>
        <w:t>rmjet k</w:t>
      </w:r>
      <w:r w:rsidR="00207050" w:rsidRPr="00911FF3">
        <w:rPr>
          <w:rFonts w:eastAsia="Times New Roman"/>
        </w:rPr>
        <w:t>ë</w:t>
      </w:r>
      <w:r w:rsidR="001A61AE" w:rsidRPr="00911FF3">
        <w:rPr>
          <w:rFonts w:eastAsia="Times New Roman"/>
        </w:rPr>
        <w:t>tyre rregullime</w:t>
      </w:r>
      <w:r w:rsidR="00910BA5" w:rsidRPr="00911FF3">
        <w:rPr>
          <w:rFonts w:eastAsia="Times New Roman"/>
        </w:rPr>
        <w:t>ve</w:t>
      </w:r>
      <w:r w:rsidR="00E459B1" w:rsidRPr="00911FF3">
        <w:rPr>
          <w:rFonts w:eastAsia="Times New Roman"/>
        </w:rPr>
        <w:t xml:space="preserve">, </w:t>
      </w:r>
      <w:r w:rsidR="003500E3" w:rsidRPr="00911FF3">
        <w:rPr>
          <w:rFonts w:eastAsia="Times New Roman"/>
        </w:rPr>
        <w:t>KP</w:t>
      </w:r>
      <w:r w:rsidR="00CC36ED" w:rsidRPr="00911FF3">
        <w:rPr>
          <w:rFonts w:eastAsia="Times New Roman"/>
        </w:rPr>
        <w:t xml:space="preserve"> ndëshkon jo vetëm kryerjen e veprave penale konkrete në kuadër të një organizate kriminale apo grupi të strukturuar kriminal, por edhe vetë krijimin, organizimin, drejtimin apo pjesëmarrjen në një organizatë kriminale apo grup të strukturuar kriminal, </w:t>
      </w:r>
      <w:r w:rsidR="00440D3A" w:rsidRPr="00911FF3">
        <w:rPr>
          <w:rFonts w:eastAsia="Times New Roman"/>
        </w:rPr>
        <w:t>duke adaptuar nd</w:t>
      </w:r>
      <w:r w:rsidR="00207050" w:rsidRPr="00911FF3">
        <w:rPr>
          <w:rFonts w:eastAsia="Times New Roman"/>
        </w:rPr>
        <w:t>ë</w:t>
      </w:r>
      <w:r w:rsidR="00440D3A" w:rsidRPr="00911FF3">
        <w:rPr>
          <w:rFonts w:eastAsia="Times New Roman"/>
        </w:rPr>
        <w:t>shkimin e dyfisht</w:t>
      </w:r>
      <w:r w:rsidR="00207050" w:rsidRPr="00911FF3">
        <w:rPr>
          <w:rFonts w:eastAsia="Times New Roman"/>
        </w:rPr>
        <w:t>ë</w:t>
      </w:r>
      <w:r w:rsidR="00440D3A" w:rsidRPr="00911FF3">
        <w:rPr>
          <w:rFonts w:eastAsia="Times New Roman"/>
        </w:rPr>
        <w:t xml:space="preserve">, </w:t>
      </w:r>
      <w:r w:rsidR="00CC36ED" w:rsidRPr="00911FF3">
        <w:rPr>
          <w:rFonts w:eastAsia="Times New Roman"/>
        </w:rPr>
        <w:lastRenderedPageBreak/>
        <w:t xml:space="preserve">parashikuar si vepra penale më vete, sipas neneve 333 dhe 333/a të </w:t>
      </w:r>
      <w:r w:rsidR="004C1BF4" w:rsidRPr="00911FF3">
        <w:rPr>
          <w:rFonts w:eastAsia="Times New Roman"/>
        </w:rPr>
        <w:t>KP</w:t>
      </w:r>
      <w:r w:rsidR="00CC36ED" w:rsidRPr="00911FF3">
        <w:rPr>
          <w:rFonts w:eastAsia="Times New Roman"/>
        </w:rPr>
        <w:t>.</w:t>
      </w:r>
      <w:r w:rsidR="00E459B1" w:rsidRPr="00911FF3">
        <w:rPr>
          <w:rFonts w:eastAsia="Times New Roman"/>
        </w:rPr>
        <w:t xml:space="preserve"> </w:t>
      </w:r>
      <w:r w:rsidR="00CC36ED" w:rsidRPr="00911FF3">
        <w:rPr>
          <w:rFonts w:eastAsia="Times New Roman"/>
        </w:rPr>
        <w:t xml:space="preserve">Neni 334 i </w:t>
      </w:r>
      <w:r w:rsidR="004C1BF4" w:rsidRPr="00911FF3">
        <w:rPr>
          <w:rFonts w:eastAsia="Times New Roman"/>
        </w:rPr>
        <w:t>KP</w:t>
      </w:r>
      <w:r w:rsidR="00CC36ED" w:rsidRPr="00911FF3">
        <w:rPr>
          <w:rFonts w:eastAsia="Times New Roman"/>
        </w:rPr>
        <w:t xml:space="preserve"> nuk është një dispozitë që zbatohet veçmas (nuk është vepër penale), por është dënimi i shtuar që shoqëron dispozitën penale e cila parashikon figurën e veprës penale konkrete të kryer nga organizata kriminale ose grupi i strukturuar kriminal.</w:t>
      </w:r>
    </w:p>
    <w:p w14:paraId="383ECA8C" w14:textId="77777777" w:rsidR="00D52875" w:rsidRPr="00911FF3" w:rsidRDefault="00D52875" w:rsidP="006B5E6C">
      <w:pPr>
        <w:widowControl w:val="0"/>
        <w:autoSpaceDE w:val="0"/>
        <w:autoSpaceDN w:val="0"/>
        <w:ind w:firstLine="720"/>
        <w:jc w:val="both"/>
      </w:pPr>
    </w:p>
    <w:p w14:paraId="19FCA867" w14:textId="77777777" w:rsidR="00667750" w:rsidRPr="00911FF3" w:rsidRDefault="00FC6E41" w:rsidP="006B5E6C">
      <w:pPr>
        <w:pStyle w:val="ListParagraph"/>
        <w:widowControl w:val="0"/>
        <w:numPr>
          <w:ilvl w:val="0"/>
          <w:numId w:val="16"/>
        </w:numPr>
        <w:tabs>
          <w:tab w:val="left" w:pos="1214"/>
        </w:tabs>
        <w:autoSpaceDE w:val="0"/>
        <w:autoSpaceDN w:val="0"/>
        <w:contextualSpacing w:val="0"/>
        <w:jc w:val="both"/>
        <w:rPr>
          <w:b/>
          <w:bCs/>
          <w:i/>
          <w:iCs/>
          <w:lang w:val="sq-AL"/>
        </w:rPr>
      </w:pPr>
      <w:r w:rsidRPr="00911FF3">
        <w:rPr>
          <w:b/>
          <w:bCs/>
          <w:i/>
          <w:iCs/>
          <w:lang w:val="sq-AL"/>
        </w:rPr>
        <w:t>P</w:t>
      </w:r>
      <w:r w:rsidR="00834E92" w:rsidRPr="00911FF3">
        <w:rPr>
          <w:b/>
          <w:bCs/>
          <w:i/>
          <w:iCs/>
          <w:lang w:val="sq-AL"/>
        </w:rPr>
        <w:t>ë</w:t>
      </w:r>
      <w:r w:rsidRPr="00911FF3">
        <w:rPr>
          <w:b/>
          <w:bCs/>
          <w:i/>
          <w:iCs/>
          <w:lang w:val="sq-AL"/>
        </w:rPr>
        <w:t>rfundime</w:t>
      </w:r>
    </w:p>
    <w:p w14:paraId="0CD53F81" w14:textId="77777777" w:rsidR="00667750" w:rsidRPr="00911FF3" w:rsidRDefault="00667750" w:rsidP="006B5E6C">
      <w:pPr>
        <w:pStyle w:val="ListParagraph"/>
        <w:widowControl w:val="0"/>
        <w:tabs>
          <w:tab w:val="left" w:pos="1214"/>
        </w:tabs>
        <w:autoSpaceDE w:val="0"/>
        <w:autoSpaceDN w:val="0"/>
        <w:contextualSpacing w:val="0"/>
        <w:jc w:val="both"/>
        <w:rPr>
          <w:lang w:val="sq-AL"/>
        </w:rPr>
      </w:pPr>
    </w:p>
    <w:p w14:paraId="6BF1E14C" w14:textId="1016FA44" w:rsidR="00667750" w:rsidRPr="00911FF3" w:rsidRDefault="006B1D00" w:rsidP="006B1D00">
      <w:pPr>
        <w:widowControl w:val="0"/>
        <w:autoSpaceDE w:val="0"/>
        <w:autoSpaceDN w:val="0"/>
        <w:ind w:firstLine="720"/>
        <w:jc w:val="both"/>
        <w:rPr>
          <w:i/>
        </w:rPr>
      </w:pPr>
      <w:r w:rsidRPr="00911FF3">
        <w:t xml:space="preserve">49. </w:t>
      </w:r>
      <w:r w:rsidR="000176A3" w:rsidRPr="00911FF3">
        <w:t>N</w:t>
      </w:r>
      <w:r w:rsidR="00834E92" w:rsidRPr="00911FF3">
        <w:t>ë</w:t>
      </w:r>
      <w:r w:rsidR="002E3B3F" w:rsidRPr="00911FF3">
        <w:t xml:space="preserve"> </w:t>
      </w:r>
      <w:r w:rsidRPr="00911FF3">
        <w:t>p</w:t>
      </w:r>
      <w:r w:rsidR="00C75211" w:rsidRPr="00911FF3">
        <w:t>ë</w:t>
      </w:r>
      <w:r w:rsidRPr="00911FF3">
        <w:t>rfundim t</w:t>
      </w:r>
      <w:r w:rsidR="00C75211" w:rsidRPr="00911FF3">
        <w:t>ë</w:t>
      </w:r>
      <w:r w:rsidRPr="00911FF3">
        <w:t xml:space="preserve"> k</w:t>
      </w:r>
      <w:r w:rsidR="00C75211" w:rsidRPr="00911FF3">
        <w:t>ë</w:t>
      </w:r>
      <w:r w:rsidRPr="00911FF3">
        <w:t xml:space="preserve">saj analize, </w:t>
      </w:r>
      <w:r w:rsidR="00251651" w:rsidRPr="00911FF3">
        <w:t xml:space="preserve">Kolegji </w:t>
      </w:r>
      <w:r w:rsidR="008C19AE" w:rsidRPr="00911FF3">
        <w:t>arrin n</w:t>
      </w:r>
      <w:r w:rsidR="003154D3" w:rsidRPr="00911FF3">
        <w:t>ë</w:t>
      </w:r>
      <w:r w:rsidR="008C19AE" w:rsidRPr="00911FF3">
        <w:t xml:space="preserve"> </w:t>
      </w:r>
      <w:r w:rsidRPr="00911FF3">
        <w:t>konkluzionet</w:t>
      </w:r>
      <w:r w:rsidR="008C19AE" w:rsidRPr="00911FF3">
        <w:t xml:space="preserve"> nj</w:t>
      </w:r>
      <w:r w:rsidR="003154D3" w:rsidRPr="00911FF3">
        <w:t>ë</w:t>
      </w:r>
      <w:r w:rsidR="008C19AE" w:rsidRPr="00911FF3">
        <w:t>suese</w:t>
      </w:r>
      <w:r w:rsidR="00251651" w:rsidRPr="00911FF3">
        <w:t>, si m</w:t>
      </w:r>
      <w:r w:rsidR="00834E92" w:rsidRPr="00911FF3">
        <w:t>ë</w:t>
      </w:r>
      <w:r w:rsidR="00251651" w:rsidRPr="00911FF3">
        <w:t xml:space="preserve"> posht</w:t>
      </w:r>
      <w:r w:rsidR="00834E92" w:rsidRPr="00911FF3">
        <w:t>ë</w:t>
      </w:r>
      <w:r w:rsidR="00251651" w:rsidRPr="00911FF3">
        <w:t xml:space="preserve"> vijon:</w:t>
      </w:r>
    </w:p>
    <w:p w14:paraId="395D0B9C" w14:textId="77777777" w:rsidR="008C19AE" w:rsidRPr="00911FF3" w:rsidRDefault="008C19AE" w:rsidP="006B5E6C">
      <w:pPr>
        <w:pStyle w:val="ListParagraph"/>
        <w:widowControl w:val="0"/>
        <w:tabs>
          <w:tab w:val="left" w:pos="1214"/>
        </w:tabs>
        <w:autoSpaceDE w:val="0"/>
        <w:autoSpaceDN w:val="0"/>
        <w:ind w:left="0"/>
        <w:contextualSpacing w:val="0"/>
        <w:jc w:val="both"/>
        <w:rPr>
          <w:lang w:val="sq-AL"/>
        </w:rPr>
      </w:pPr>
    </w:p>
    <w:p w14:paraId="419321D5" w14:textId="515B2363" w:rsidR="008C19AE" w:rsidRPr="00911FF3" w:rsidRDefault="00AE0A3F" w:rsidP="006B5E6C">
      <w:pPr>
        <w:pStyle w:val="ListParagraph"/>
        <w:widowControl w:val="0"/>
        <w:numPr>
          <w:ilvl w:val="0"/>
          <w:numId w:val="18"/>
        </w:numPr>
        <w:tabs>
          <w:tab w:val="left" w:pos="1214"/>
        </w:tabs>
        <w:autoSpaceDE w:val="0"/>
        <w:autoSpaceDN w:val="0"/>
        <w:ind w:left="1080"/>
        <w:contextualSpacing w:val="0"/>
        <w:jc w:val="both"/>
        <w:rPr>
          <w:b/>
          <w:lang w:val="sq-AL"/>
        </w:rPr>
      </w:pPr>
      <w:r w:rsidRPr="00911FF3">
        <w:rPr>
          <w:rFonts w:eastAsia="Times New Roman"/>
          <w:b/>
          <w:lang w:val="sq-AL"/>
        </w:rPr>
        <w:t>Neni 334, ndonëse është një dispozitë e Kodit Penal, në raport me nenin 28</w:t>
      </w:r>
      <w:r w:rsidR="00910BA5" w:rsidRPr="00911FF3">
        <w:rPr>
          <w:rFonts w:eastAsia="Times New Roman"/>
          <w:b/>
          <w:lang w:val="sq-AL"/>
        </w:rPr>
        <w:t>,</w:t>
      </w:r>
      <w:r w:rsidRPr="00911FF3">
        <w:rPr>
          <w:rFonts w:eastAsia="Times New Roman"/>
          <w:b/>
          <w:lang w:val="sq-AL"/>
        </w:rPr>
        <w:t xml:space="preserve"> paragrafët 5 e 6 të këtij Kodi, nuk është një vepër penale më vete, por një dënim që i shtohet dënimit të caktuar nga gjykata për veprën penale konkrete të kryer nga organizatori apo pjesëmarrësi në një organizatë kriminale ose në një grup të strukturuar kriminal.</w:t>
      </w:r>
    </w:p>
    <w:p w14:paraId="4485D121" w14:textId="5D9ECE87" w:rsidR="008C19AE" w:rsidRPr="00911FF3" w:rsidRDefault="00F12B9F" w:rsidP="006B5E6C">
      <w:pPr>
        <w:pStyle w:val="ListParagraph"/>
        <w:widowControl w:val="0"/>
        <w:tabs>
          <w:tab w:val="left" w:pos="1214"/>
        </w:tabs>
        <w:autoSpaceDE w:val="0"/>
        <w:autoSpaceDN w:val="0"/>
        <w:ind w:left="1080" w:hanging="360"/>
        <w:contextualSpacing w:val="0"/>
        <w:jc w:val="both"/>
        <w:rPr>
          <w:rFonts w:eastAsia="Times New Roman"/>
          <w:b/>
          <w:lang w:val="sq-AL"/>
        </w:rPr>
      </w:pPr>
      <w:r w:rsidRPr="00911FF3">
        <w:rPr>
          <w:rFonts w:eastAsia="Times New Roman"/>
          <w:b/>
          <w:lang w:val="sq-AL"/>
        </w:rPr>
        <w:tab/>
      </w:r>
      <w:r w:rsidR="00AE0A3F" w:rsidRPr="00911FF3">
        <w:rPr>
          <w:rFonts w:eastAsia="Times New Roman"/>
          <w:b/>
          <w:lang w:val="sq-AL"/>
        </w:rPr>
        <w:t>Veprat penale të parashikuara në nenet 333 dhe 333/a të Kodit Penal janë vepra penale formale, që nënkupton se personi dënohet për kryerjen e këtyre veprave (në formën e krijimit, organizimit, drejtimit apo pjesëmarrjes), pavarësisht nëse kryen apo jo ndonjë vepër penale konkrete.</w:t>
      </w:r>
    </w:p>
    <w:p w14:paraId="5CB4B647" w14:textId="77777777" w:rsidR="008C19AE" w:rsidRPr="00911FF3" w:rsidRDefault="008C19AE" w:rsidP="006B5E6C">
      <w:pPr>
        <w:pStyle w:val="ListParagraph"/>
        <w:widowControl w:val="0"/>
        <w:tabs>
          <w:tab w:val="left" w:pos="1214"/>
        </w:tabs>
        <w:autoSpaceDE w:val="0"/>
        <w:autoSpaceDN w:val="0"/>
        <w:ind w:left="1080" w:hanging="360"/>
        <w:contextualSpacing w:val="0"/>
        <w:jc w:val="both"/>
        <w:rPr>
          <w:b/>
          <w:lang w:val="sq-AL"/>
        </w:rPr>
      </w:pPr>
    </w:p>
    <w:p w14:paraId="1BC1B316" w14:textId="77777777" w:rsidR="008C19AE" w:rsidRPr="00911FF3" w:rsidRDefault="00AE0A3F" w:rsidP="006B5E6C">
      <w:pPr>
        <w:pStyle w:val="ListParagraph"/>
        <w:widowControl w:val="0"/>
        <w:numPr>
          <w:ilvl w:val="0"/>
          <w:numId w:val="18"/>
        </w:numPr>
        <w:tabs>
          <w:tab w:val="left" w:pos="1214"/>
        </w:tabs>
        <w:autoSpaceDE w:val="0"/>
        <w:autoSpaceDN w:val="0"/>
        <w:ind w:left="1080"/>
        <w:contextualSpacing w:val="0"/>
        <w:jc w:val="both"/>
        <w:rPr>
          <w:b/>
          <w:lang w:val="sq-AL"/>
        </w:rPr>
      </w:pPr>
      <w:r w:rsidRPr="00911FF3">
        <w:rPr>
          <w:rFonts w:eastAsia="Times New Roman"/>
          <w:b/>
          <w:lang w:val="sq-AL"/>
        </w:rPr>
        <w:t>Zbatimi i nenit 334 të Kodit Penal në raport me nenet 333 dhe 333/a të këtij Kodi, nuk cenon parimin e mosgjykimit dy herë për të njëjtin fakt penal (sipas nenit 7 të KPP), pasi neni 334 është një dënim i shtuar vetëm kur pjesëtarët e organizatës kriminale apo grupit të strukturuar kriminal kryejnë një vepër penale konkrete.</w:t>
      </w:r>
    </w:p>
    <w:p w14:paraId="71001F0B" w14:textId="55B37D82" w:rsidR="008C19AE" w:rsidRPr="00911FF3" w:rsidRDefault="007C5090" w:rsidP="006B5E6C">
      <w:pPr>
        <w:pStyle w:val="ListParagraph"/>
        <w:widowControl w:val="0"/>
        <w:tabs>
          <w:tab w:val="left" w:pos="1214"/>
        </w:tabs>
        <w:autoSpaceDE w:val="0"/>
        <w:autoSpaceDN w:val="0"/>
        <w:ind w:left="1080" w:hanging="360"/>
        <w:contextualSpacing w:val="0"/>
        <w:jc w:val="both"/>
        <w:rPr>
          <w:b/>
          <w:lang w:val="sq-AL"/>
        </w:rPr>
      </w:pPr>
      <w:r w:rsidRPr="00911FF3">
        <w:rPr>
          <w:rFonts w:eastAsia="Times New Roman"/>
          <w:b/>
          <w:lang w:val="sq-AL"/>
        </w:rPr>
        <w:tab/>
      </w:r>
      <w:r w:rsidR="00AE0A3F" w:rsidRPr="00911FF3">
        <w:rPr>
          <w:rFonts w:eastAsia="Times New Roman"/>
          <w:b/>
          <w:lang w:val="sq-AL"/>
        </w:rPr>
        <w:t xml:space="preserve">Veprat penale </w:t>
      </w:r>
      <w:r w:rsidRPr="00911FF3">
        <w:rPr>
          <w:rFonts w:eastAsia="Times New Roman"/>
          <w:b/>
          <w:lang w:val="sq-AL"/>
        </w:rPr>
        <w:t>“</w:t>
      </w:r>
      <w:r w:rsidR="00AE0A3F" w:rsidRPr="00911FF3">
        <w:rPr>
          <w:rFonts w:eastAsia="Times New Roman"/>
          <w:b/>
          <w:lang w:val="sq-AL"/>
        </w:rPr>
        <w:t>Organizatë Kriminale</w:t>
      </w:r>
      <w:r w:rsidRPr="00911FF3">
        <w:rPr>
          <w:rFonts w:eastAsia="Times New Roman"/>
          <w:b/>
          <w:lang w:val="sq-AL"/>
        </w:rPr>
        <w:t>”</w:t>
      </w:r>
      <w:r w:rsidR="00AE0A3F" w:rsidRPr="00911FF3">
        <w:rPr>
          <w:rFonts w:eastAsia="Times New Roman"/>
          <w:b/>
          <w:lang w:val="sq-AL"/>
        </w:rPr>
        <w:t>/</w:t>
      </w:r>
      <w:r w:rsidR="002E6052" w:rsidRPr="00911FF3">
        <w:rPr>
          <w:rFonts w:eastAsia="Times New Roman"/>
          <w:b/>
          <w:lang w:val="sq-AL"/>
        </w:rPr>
        <w:t>“</w:t>
      </w:r>
      <w:r w:rsidR="00AE0A3F" w:rsidRPr="00911FF3">
        <w:rPr>
          <w:rFonts w:eastAsia="Times New Roman"/>
          <w:b/>
          <w:lang w:val="sq-AL"/>
        </w:rPr>
        <w:t>Grupi i strukturuar kriminal</w:t>
      </w:r>
      <w:r w:rsidRPr="00911FF3">
        <w:rPr>
          <w:rFonts w:eastAsia="Times New Roman"/>
          <w:b/>
          <w:lang w:val="sq-AL"/>
        </w:rPr>
        <w:t>”</w:t>
      </w:r>
      <w:r w:rsidR="00AE0A3F" w:rsidRPr="00911FF3">
        <w:rPr>
          <w:rFonts w:eastAsia="Times New Roman"/>
          <w:b/>
          <w:lang w:val="sq-AL"/>
        </w:rPr>
        <w:t xml:space="preserve"> kryhen në formën e krijimit, organizmit, drejtimit apo pjesëmarrjes dhe cilësohen nga Kodi Penal si vepra penale më vete. Kodi Penal ndëshkon jo vetëm kryerjen e veprave penale konkrete në kuadër të një organizate kriminale apo grupi të strukturuar kriminal, por edhe vetë krijimin, organizimin, drejtimin apo pjesëmarrjen në një organizatë kriminale apo grup të strukturuar kriminal, parashikuar si vepra penale më vete, sipas neneve 333 dhe 333/a të Kodit Penal</w:t>
      </w:r>
      <w:r w:rsidR="008C19AE" w:rsidRPr="00911FF3">
        <w:rPr>
          <w:rFonts w:eastAsia="Times New Roman"/>
          <w:b/>
          <w:lang w:val="sq-AL"/>
        </w:rPr>
        <w:t>.</w:t>
      </w:r>
    </w:p>
    <w:p w14:paraId="2CB3D0D9" w14:textId="77777777" w:rsidR="008C19AE" w:rsidRPr="00911FF3" w:rsidRDefault="008C19AE" w:rsidP="006B5E6C">
      <w:pPr>
        <w:pStyle w:val="ListParagraph"/>
        <w:widowControl w:val="0"/>
        <w:tabs>
          <w:tab w:val="left" w:pos="1214"/>
        </w:tabs>
        <w:autoSpaceDE w:val="0"/>
        <w:autoSpaceDN w:val="0"/>
        <w:ind w:left="1080"/>
        <w:contextualSpacing w:val="0"/>
        <w:jc w:val="both"/>
        <w:rPr>
          <w:b/>
          <w:lang w:val="sq-AL"/>
        </w:rPr>
      </w:pPr>
    </w:p>
    <w:p w14:paraId="095FE562" w14:textId="1895D67A" w:rsidR="00AE0A3F" w:rsidRPr="00911FF3" w:rsidRDefault="007E31C3" w:rsidP="006B5E6C">
      <w:pPr>
        <w:pStyle w:val="ListParagraph"/>
        <w:widowControl w:val="0"/>
        <w:numPr>
          <w:ilvl w:val="0"/>
          <w:numId w:val="18"/>
        </w:numPr>
        <w:tabs>
          <w:tab w:val="left" w:pos="1214"/>
        </w:tabs>
        <w:autoSpaceDE w:val="0"/>
        <w:autoSpaceDN w:val="0"/>
        <w:ind w:left="1080"/>
        <w:contextualSpacing w:val="0"/>
        <w:jc w:val="both"/>
        <w:rPr>
          <w:b/>
          <w:lang w:val="sq-AL"/>
        </w:rPr>
      </w:pPr>
      <w:r w:rsidRPr="00911FF3">
        <w:rPr>
          <w:rFonts w:eastAsia="Times New Roman"/>
          <w:b/>
          <w:lang w:val="sq-AL"/>
        </w:rPr>
        <w:t>Neni 334 i Kodit Penal nuk është një dispozitë që zbatohet veçmas (nuk është vepër penale), por është dënimi i shtuar që shoqëron dispozitën penale e cila parashikon figurën e veprës penale konkrete të kryer nga organizata kriminale ose grupi i strukturuar kriminal.</w:t>
      </w:r>
    </w:p>
    <w:p w14:paraId="0994A37B" w14:textId="77777777" w:rsidR="00AE0A3F" w:rsidRPr="00911FF3" w:rsidRDefault="00AE0A3F" w:rsidP="006B5E6C">
      <w:pPr>
        <w:pStyle w:val="ListParagraph"/>
        <w:widowControl w:val="0"/>
        <w:shd w:val="clear" w:color="auto" w:fill="FFFFFF"/>
        <w:adjustRightInd w:val="0"/>
        <w:ind w:left="1080"/>
        <w:jc w:val="both"/>
        <w:rPr>
          <w:rFonts w:eastAsia="Times New Roman"/>
          <w:lang w:val="sq-AL"/>
        </w:rPr>
      </w:pPr>
    </w:p>
    <w:p w14:paraId="26506BD2" w14:textId="74003645" w:rsidR="00AE0A3F" w:rsidRPr="00911FF3" w:rsidRDefault="00AE0A3F" w:rsidP="006B5E6C">
      <w:pPr>
        <w:tabs>
          <w:tab w:val="left" w:pos="1170"/>
          <w:tab w:val="left" w:pos="1440"/>
        </w:tabs>
        <w:ind w:firstLine="180"/>
        <w:jc w:val="both"/>
        <w:rPr>
          <w:iCs/>
        </w:rPr>
      </w:pPr>
      <w:r w:rsidRPr="00911FF3">
        <w:rPr>
          <w:b/>
        </w:rPr>
        <w:t>IV. Në lidhje me zgjidhjen e çështjes konkrete</w:t>
      </w:r>
    </w:p>
    <w:p w14:paraId="76450B5C" w14:textId="77777777" w:rsidR="00AE0A3F" w:rsidRPr="00911FF3" w:rsidRDefault="00AE0A3F" w:rsidP="006B5E6C">
      <w:pPr>
        <w:pStyle w:val="ListParagraph"/>
        <w:widowControl w:val="0"/>
        <w:shd w:val="clear" w:color="auto" w:fill="FFFFFF"/>
        <w:adjustRightInd w:val="0"/>
        <w:ind w:left="1080"/>
        <w:jc w:val="both"/>
        <w:rPr>
          <w:rFonts w:eastAsia="Times New Roman"/>
          <w:lang w:val="sq-AL"/>
        </w:rPr>
      </w:pPr>
    </w:p>
    <w:p w14:paraId="15CADED5" w14:textId="05CE5F32" w:rsidR="00326D82" w:rsidRPr="00911FF3" w:rsidRDefault="006B1D00" w:rsidP="006B5E6C">
      <w:pPr>
        <w:widowControl w:val="0"/>
        <w:shd w:val="clear" w:color="auto" w:fill="FFFFFF"/>
        <w:adjustRightInd w:val="0"/>
        <w:ind w:firstLine="720"/>
        <w:jc w:val="both"/>
        <w:rPr>
          <w:rFonts w:eastAsia="Times New Roman"/>
        </w:rPr>
      </w:pPr>
      <w:r w:rsidRPr="00911FF3">
        <w:rPr>
          <w:rFonts w:eastAsia="Times New Roman"/>
        </w:rPr>
        <w:t>50</w:t>
      </w:r>
      <w:r w:rsidR="00326D82" w:rsidRPr="00911FF3">
        <w:rPr>
          <w:rFonts w:eastAsia="Times New Roman"/>
        </w:rPr>
        <w:t xml:space="preserve">. Mbajtur në konsideratë konkluzionet njësuese të arritura si më sipër, ballafaqimin e tyre me rrethanat faktike dhe ligjore të </w:t>
      </w:r>
      <w:r w:rsidR="00326D82" w:rsidRPr="00911FF3">
        <w:rPr>
          <w:shd w:val="clear" w:color="auto" w:fill="FFFFFF"/>
        </w:rPr>
        <w:t>ç</w:t>
      </w:r>
      <w:r w:rsidR="00326D82" w:rsidRPr="00911FF3">
        <w:rPr>
          <w:rFonts w:eastAsia="Times New Roman"/>
        </w:rPr>
        <w:t xml:space="preserve">ështjes konkrete në këtë gjykim, </w:t>
      </w:r>
      <w:r w:rsidR="00326D82" w:rsidRPr="00911FF3">
        <w:t xml:space="preserve">Kolegji vlerëson se </w:t>
      </w:r>
      <w:r w:rsidR="00326D82" w:rsidRPr="00911FF3">
        <w:rPr>
          <w:lang w:eastAsia="it-IT"/>
        </w:rPr>
        <w:t>Gjykata e Apelit për Krime të Rënda</w:t>
      </w:r>
      <w:r w:rsidR="00910BA5" w:rsidRPr="00911FF3">
        <w:rPr>
          <w:lang w:eastAsia="it-IT"/>
        </w:rPr>
        <w:t>,</w:t>
      </w:r>
      <w:r w:rsidR="00326D82" w:rsidRPr="00911FF3">
        <w:rPr>
          <w:lang w:eastAsia="it-IT"/>
        </w:rPr>
        <w:t xml:space="preserve"> në vendimmarrjen e saj, nuk ka zbatuar drejt ligjin material penal, konkretisht nenet 28/5/6, 333, </w:t>
      </w:r>
      <w:r w:rsidR="00326D82" w:rsidRPr="00911FF3">
        <w:t xml:space="preserve">333/a, dhe 334 të </w:t>
      </w:r>
      <w:r w:rsidR="00C77CB8" w:rsidRPr="00911FF3">
        <w:t>KP</w:t>
      </w:r>
      <w:r w:rsidR="00326D82" w:rsidRPr="00911FF3">
        <w:t xml:space="preserve">, ndaj vendimi </w:t>
      </w:r>
      <w:r w:rsidR="00326D82" w:rsidRPr="00911FF3">
        <w:rPr>
          <w:lang w:eastAsia="it-IT"/>
        </w:rPr>
        <w:t>nr. 60, datë 12.06.2018</w:t>
      </w:r>
      <w:r w:rsidR="00910BA5" w:rsidRPr="00911FF3">
        <w:rPr>
          <w:lang w:eastAsia="it-IT"/>
        </w:rPr>
        <w:t>,</w:t>
      </w:r>
      <w:r w:rsidR="00326D82" w:rsidRPr="00911FF3">
        <w:rPr>
          <w:lang w:eastAsia="it-IT"/>
        </w:rPr>
        <w:t xml:space="preserve"> i kësaj gjykate</w:t>
      </w:r>
      <w:r w:rsidR="00326D82" w:rsidRPr="00911FF3">
        <w:t xml:space="preserve">, </w:t>
      </w:r>
      <w:r w:rsidR="00326D82" w:rsidRPr="00911FF3">
        <w:rPr>
          <w:shd w:val="clear" w:color="auto" w:fill="FFFFFF"/>
        </w:rPr>
        <w:t>ç</w:t>
      </w:r>
      <w:r w:rsidR="00326D82" w:rsidRPr="00911FF3">
        <w:t>mohet prej këtij Kolegji se duhet ndryshuar pjesërisht si i pabazuar në ligj. Ndërsa</w:t>
      </w:r>
      <w:r w:rsidR="005D2DA7" w:rsidRPr="00911FF3">
        <w:t>,</w:t>
      </w:r>
      <w:r w:rsidR="00326D82" w:rsidRPr="00911FF3">
        <w:t xml:space="preserve"> sa i përket vendimmarrjes </w:t>
      </w:r>
      <w:r w:rsidR="00326D82" w:rsidRPr="00911FF3">
        <w:rPr>
          <w:lang w:eastAsia="it-IT"/>
        </w:rPr>
        <w:t>nr. 29, datë 16.03.2018</w:t>
      </w:r>
      <w:r w:rsidR="00910BA5" w:rsidRPr="00911FF3">
        <w:rPr>
          <w:lang w:eastAsia="it-IT"/>
        </w:rPr>
        <w:t>,</w:t>
      </w:r>
      <w:r w:rsidR="00326D82" w:rsidRPr="00911FF3">
        <w:rPr>
          <w:lang w:eastAsia="it-IT"/>
        </w:rPr>
        <w:t xml:space="preserve"> të Gjykatës së Shkallës së Parë për Krime të Rënda,</w:t>
      </w:r>
      <w:r w:rsidR="00326D82" w:rsidRPr="00911FF3">
        <w:t xml:space="preserve"> Kolegji e </w:t>
      </w:r>
      <w:r w:rsidR="00326D82" w:rsidRPr="00911FF3">
        <w:rPr>
          <w:shd w:val="clear" w:color="auto" w:fill="FFFFFF"/>
        </w:rPr>
        <w:t>ç</w:t>
      </w:r>
      <w:r w:rsidR="00326D82" w:rsidRPr="00911FF3">
        <w:t>mon atë, të marrë në zbatim të drejtë të ligjit material penal.</w:t>
      </w:r>
    </w:p>
    <w:p w14:paraId="0C554BF1" w14:textId="468D9830" w:rsidR="006B1D00" w:rsidRPr="00911FF3" w:rsidRDefault="006B1D00" w:rsidP="006B1D00">
      <w:pPr>
        <w:widowControl w:val="0"/>
        <w:shd w:val="clear" w:color="auto" w:fill="FFFFFF"/>
        <w:adjustRightInd w:val="0"/>
        <w:ind w:firstLine="720"/>
        <w:jc w:val="both"/>
        <w:rPr>
          <w:lang w:eastAsia="it-IT"/>
        </w:rPr>
      </w:pPr>
      <w:r w:rsidRPr="00911FF3">
        <w:rPr>
          <w:rFonts w:eastAsia="Times New Roman"/>
        </w:rPr>
        <w:t>51</w:t>
      </w:r>
      <w:r w:rsidR="00326D82" w:rsidRPr="00911FF3">
        <w:rPr>
          <w:rFonts w:eastAsia="Times New Roman"/>
        </w:rPr>
        <w:t xml:space="preserve">. </w:t>
      </w:r>
      <w:r w:rsidR="00326D82" w:rsidRPr="00911FF3">
        <w:t xml:space="preserve">Kolegji </w:t>
      </w:r>
      <w:r w:rsidR="00326D82" w:rsidRPr="00911FF3">
        <w:rPr>
          <w:shd w:val="clear" w:color="auto" w:fill="FFFFFF"/>
        </w:rPr>
        <w:t>ç</w:t>
      </w:r>
      <w:r w:rsidR="00326D82" w:rsidRPr="00911FF3">
        <w:t xml:space="preserve">mon të theksojë se qëllimi dhe nevoja për këtë vendim njësues, në vetvete nuk është domosdoshmëria për shtimin e masës së dënimit sipas përcaktimeve të nenit 334 të </w:t>
      </w:r>
      <w:r w:rsidR="00DF4AC7" w:rsidRPr="00911FF3">
        <w:t>KP</w:t>
      </w:r>
      <w:r w:rsidR="00326D82" w:rsidRPr="00911FF3">
        <w:t>, ndaj të pandehurve të deklaruar fajtor për kryerjen e veprave penale të parashikuara nga nenet 333 dhe 333/a të këtij Kodi, për më tepër (</w:t>
      </w:r>
      <w:r w:rsidR="00326D82" w:rsidRPr="00911FF3">
        <w:rPr>
          <w:i/>
        </w:rPr>
        <w:t>afortiori</w:t>
      </w:r>
      <w:r w:rsidR="00326D82" w:rsidRPr="00911FF3">
        <w:t xml:space="preserve">) për të pandehurit në këtë gjykim, por është njësimi i praktikës gjyqësore në drejtim të zbatimit të drejtë dhe të </w:t>
      </w:r>
      <w:r w:rsidR="00BB53DA" w:rsidRPr="00911FF3">
        <w:t>njëtrajtshëm</w:t>
      </w:r>
      <w:r w:rsidR="00326D82" w:rsidRPr="00911FF3">
        <w:t xml:space="preserve"> të ligjit penal. Prandaj</w:t>
      </w:r>
      <w:r w:rsidR="00CF45D9" w:rsidRPr="00911FF3">
        <w:t>,</w:t>
      </w:r>
      <w:r w:rsidR="00326D82" w:rsidRPr="00911FF3">
        <w:t xml:space="preserve"> duke mbajtur në </w:t>
      </w:r>
      <w:r w:rsidR="00294FA2" w:rsidRPr="00911FF3">
        <w:lastRenderedPageBreak/>
        <w:t>vëmendje</w:t>
      </w:r>
      <w:r w:rsidR="00326D82" w:rsidRPr="00911FF3">
        <w:t xml:space="preserve"> sa më sipër, si dhe mungesën e kohezionit/aktualitetit </w:t>
      </w:r>
      <w:r w:rsidR="00326D82" w:rsidRPr="00911FF3">
        <w:rPr>
          <w:i/>
        </w:rPr>
        <w:t>(kohën e gjatë të kaluar)</w:t>
      </w:r>
      <w:r w:rsidR="00326D82" w:rsidRPr="00911FF3">
        <w:t>, ndërmjet datës (</w:t>
      </w:r>
      <w:r w:rsidR="00326D82" w:rsidRPr="00911FF3">
        <w:rPr>
          <w:lang w:eastAsia="it-IT"/>
        </w:rPr>
        <w:t xml:space="preserve">16.03.2018) së vendimmarrjes së Gjykatës së Shkallës së Parë për Krime të Rënda, deri aktualisht, në shqyrtimin e rekurseve të paraqitura nga të pandehurit dhe marrjen e këtij vendimi njësues, </w:t>
      </w:r>
      <w:r w:rsidR="00326D82" w:rsidRPr="00911FF3">
        <w:t xml:space="preserve">Kolegji </w:t>
      </w:r>
      <w:r w:rsidR="00326D82" w:rsidRPr="00911FF3">
        <w:rPr>
          <w:lang w:eastAsia="it-IT"/>
        </w:rPr>
        <w:t>vlerëson për ndryshimin “</w:t>
      </w:r>
      <w:r w:rsidR="00326D82" w:rsidRPr="00911FF3">
        <w:rPr>
          <w:i/>
          <w:lang w:eastAsia="it-IT"/>
        </w:rPr>
        <w:t>in melius</w:t>
      </w:r>
      <w:r w:rsidR="00326D82" w:rsidRPr="00911FF3">
        <w:rPr>
          <w:iCs/>
          <w:lang w:eastAsia="it-IT"/>
        </w:rPr>
        <w:t>”,</w:t>
      </w:r>
      <w:r w:rsidR="00326D82" w:rsidRPr="00911FF3">
        <w:rPr>
          <w:lang w:eastAsia="it-IT"/>
        </w:rPr>
        <w:t xml:space="preserve"> </w:t>
      </w:r>
      <w:r w:rsidR="00294FA2" w:rsidRPr="00911FF3">
        <w:rPr>
          <w:lang w:eastAsia="it-IT"/>
        </w:rPr>
        <w:t>lehtësimin</w:t>
      </w:r>
      <w:r w:rsidR="00326D82" w:rsidRPr="00911FF3">
        <w:rPr>
          <w:lang w:eastAsia="it-IT"/>
        </w:rPr>
        <w:t xml:space="preserve"> e masës së dënimit të caktuar nga gjykata e shkallës së parë, ndaj secilit prej të pandehurve në këtë gjykim, gjendja juridike e të cilit ndikohet nga kjo sentencë njësuese (</w:t>
      </w:r>
      <w:r w:rsidR="00326D82" w:rsidRPr="00911FF3">
        <w:rPr>
          <w:i/>
          <w:lang w:eastAsia="it-IT"/>
        </w:rPr>
        <w:t>rregull gjyqësor</w:t>
      </w:r>
      <w:r w:rsidR="00326D82" w:rsidRPr="00911FF3">
        <w:rPr>
          <w:lang w:eastAsia="it-IT"/>
        </w:rPr>
        <w:t>).</w:t>
      </w:r>
    </w:p>
    <w:p w14:paraId="2AA76184" w14:textId="685C0256" w:rsidR="006B1D00" w:rsidRPr="00911FF3" w:rsidRDefault="006B1D00" w:rsidP="006B1D00">
      <w:pPr>
        <w:widowControl w:val="0"/>
        <w:shd w:val="clear" w:color="auto" w:fill="FFFFFF"/>
        <w:adjustRightInd w:val="0"/>
        <w:ind w:firstLine="720"/>
        <w:jc w:val="both"/>
        <w:rPr>
          <w:rFonts w:eastAsia="Times New Roman"/>
        </w:rPr>
      </w:pPr>
      <w:r w:rsidRPr="00911FF3">
        <w:rPr>
          <w:lang w:eastAsia="it-IT"/>
        </w:rPr>
        <w:t>52. Kolegji vler</w:t>
      </w:r>
      <w:r w:rsidR="00C75211" w:rsidRPr="00911FF3">
        <w:rPr>
          <w:lang w:eastAsia="it-IT"/>
        </w:rPr>
        <w:t>ë</w:t>
      </w:r>
      <w:r w:rsidRPr="00911FF3">
        <w:rPr>
          <w:lang w:eastAsia="it-IT"/>
        </w:rPr>
        <w:t>son t</w:t>
      </w:r>
      <w:r w:rsidR="00C75211" w:rsidRPr="00911FF3">
        <w:rPr>
          <w:lang w:eastAsia="it-IT"/>
        </w:rPr>
        <w:t>ë</w:t>
      </w:r>
      <w:r w:rsidRPr="00911FF3">
        <w:rPr>
          <w:lang w:eastAsia="it-IT"/>
        </w:rPr>
        <w:t xml:space="preserve"> drejt</w:t>
      </w:r>
      <w:r w:rsidR="00C75211" w:rsidRPr="00911FF3">
        <w:rPr>
          <w:lang w:eastAsia="it-IT"/>
        </w:rPr>
        <w:t>ë</w:t>
      </w:r>
      <w:r w:rsidRPr="00911FF3">
        <w:rPr>
          <w:lang w:eastAsia="it-IT"/>
        </w:rPr>
        <w:t xml:space="preserve"> konkluzionet e gjykat</w:t>
      </w:r>
      <w:r w:rsidR="00C75211" w:rsidRPr="00911FF3">
        <w:rPr>
          <w:lang w:eastAsia="it-IT"/>
        </w:rPr>
        <w:t>ë</w:t>
      </w:r>
      <w:r w:rsidRPr="00911FF3">
        <w:rPr>
          <w:lang w:eastAsia="it-IT"/>
        </w:rPr>
        <w:t>s s</w:t>
      </w:r>
      <w:r w:rsidR="00C75211" w:rsidRPr="00911FF3">
        <w:rPr>
          <w:lang w:eastAsia="it-IT"/>
        </w:rPr>
        <w:t>ë</w:t>
      </w:r>
      <w:r w:rsidRPr="00911FF3">
        <w:rPr>
          <w:lang w:eastAsia="it-IT"/>
        </w:rPr>
        <w:t xml:space="preserve"> shkall</w:t>
      </w:r>
      <w:r w:rsidR="00C75211" w:rsidRPr="00911FF3">
        <w:rPr>
          <w:lang w:eastAsia="it-IT"/>
        </w:rPr>
        <w:t>ë</w:t>
      </w:r>
      <w:r w:rsidRPr="00911FF3">
        <w:rPr>
          <w:lang w:eastAsia="it-IT"/>
        </w:rPr>
        <w:t>s s</w:t>
      </w:r>
      <w:r w:rsidR="00C75211" w:rsidRPr="00911FF3">
        <w:rPr>
          <w:lang w:eastAsia="it-IT"/>
        </w:rPr>
        <w:t>ë</w:t>
      </w:r>
      <w:r w:rsidRPr="00911FF3">
        <w:rPr>
          <w:lang w:eastAsia="it-IT"/>
        </w:rPr>
        <w:t xml:space="preserve"> par</w:t>
      </w:r>
      <w:r w:rsidR="00C75211" w:rsidRPr="00911FF3">
        <w:rPr>
          <w:lang w:eastAsia="it-IT"/>
        </w:rPr>
        <w:t>ë</w:t>
      </w:r>
      <w:r w:rsidRPr="00911FF3">
        <w:rPr>
          <w:lang w:eastAsia="it-IT"/>
        </w:rPr>
        <w:t>, q</w:t>
      </w:r>
      <w:r w:rsidR="00C75211" w:rsidRPr="00911FF3">
        <w:rPr>
          <w:lang w:eastAsia="it-IT"/>
        </w:rPr>
        <w:t>ë</w:t>
      </w:r>
      <w:r w:rsidRPr="00911FF3">
        <w:rPr>
          <w:lang w:eastAsia="it-IT"/>
        </w:rPr>
        <w:t xml:space="preserve"> ka çmuar </w:t>
      </w:r>
      <w:r w:rsidRPr="00911FF3">
        <w:rPr>
          <w:bCs/>
        </w:rPr>
        <w:t>e vlerësuar provat në harmoni me njëra tjetrën, sipas nenit 152 e 405 e vijues të KPP (referuar gjendjes s</w:t>
      </w:r>
      <w:r w:rsidR="00C75211" w:rsidRPr="00911FF3">
        <w:rPr>
          <w:bCs/>
        </w:rPr>
        <w:t>ë</w:t>
      </w:r>
      <w:r w:rsidRPr="00911FF3">
        <w:rPr>
          <w:bCs/>
        </w:rPr>
        <w:t xml:space="preserve"> akteve t</w:t>
      </w:r>
      <w:r w:rsidR="00C75211" w:rsidRPr="00911FF3">
        <w:rPr>
          <w:bCs/>
        </w:rPr>
        <w:t>ë</w:t>
      </w:r>
      <w:r w:rsidRPr="00911FF3">
        <w:rPr>
          <w:bCs/>
        </w:rPr>
        <w:t xml:space="preserve"> fashikullit t</w:t>
      </w:r>
      <w:r w:rsidR="00C75211" w:rsidRPr="00911FF3">
        <w:rPr>
          <w:bCs/>
        </w:rPr>
        <w:t>ë</w:t>
      </w:r>
      <w:r w:rsidRPr="00911FF3">
        <w:rPr>
          <w:bCs/>
        </w:rPr>
        <w:t xml:space="preserve"> hetimeve p</w:t>
      </w:r>
      <w:r w:rsidR="00C75211" w:rsidRPr="00911FF3">
        <w:rPr>
          <w:bCs/>
        </w:rPr>
        <w:t>ë</w:t>
      </w:r>
      <w:r w:rsidRPr="00911FF3">
        <w:rPr>
          <w:bCs/>
        </w:rPr>
        <w:t>r shkak t</w:t>
      </w:r>
      <w:r w:rsidR="00C75211" w:rsidRPr="00911FF3">
        <w:rPr>
          <w:bCs/>
        </w:rPr>
        <w:t>ë</w:t>
      </w:r>
      <w:r w:rsidRPr="00911FF3">
        <w:rPr>
          <w:bCs/>
        </w:rPr>
        <w:t xml:space="preserve"> procedimit me gjykim t</w:t>
      </w:r>
      <w:r w:rsidR="00C75211" w:rsidRPr="00911FF3">
        <w:rPr>
          <w:bCs/>
        </w:rPr>
        <w:t>ë</w:t>
      </w:r>
      <w:r w:rsidRPr="00911FF3">
        <w:rPr>
          <w:bCs/>
        </w:rPr>
        <w:t xml:space="preserve"> shkurtuar)</w:t>
      </w:r>
      <w:r w:rsidR="00C75211" w:rsidRPr="00911FF3">
        <w:rPr>
          <w:bCs/>
        </w:rPr>
        <w:t>. Tërësia e</w:t>
      </w:r>
      <w:r w:rsidRPr="00911FF3">
        <w:rPr>
          <w:bCs/>
          <w:lang w:eastAsia="x-none"/>
        </w:rPr>
        <w:t xml:space="preserve"> prova</w:t>
      </w:r>
      <w:r w:rsidR="00C75211" w:rsidRPr="00911FF3">
        <w:rPr>
          <w:bCs/>
          <w:lang w:eastAsia="x-none"/>
        </w:rPr>
        <w:t>ve të marra e të verifikuar</w:t>
      </w:r>
      <w:r w:rsidR="00CF45D9" w:rsidRPr="00911FF3">
        <w:rPr>
          <w:bCs/>
          <w:lang w:eastAsia="x-none"/>
        </w:rPr>
        <w:t>a</w:t>
      </w:r>
      <w:r w:rsidR="00C75211" w:rsidRPr="00911FF3">
        <w:rPr>
          <w:bCs/>
          <w:lang w:eastAsia="x-none"/>
        </w:rPr>
        <w:t xml:space="preserve"> në këtë gjykim, </w:t>
      </w:r>
      <w:r w:rsidRPr="00911FF3">
        <w:rPr>
          <w:bCs/>
          <w:lang w:eastAsia="x-none"/>
        </w:rPr>
        <w:t xml:space="preserve">provojnë </w:t>
      </w:r>
      <w:r w:rsidR="00C75211" w:rsidRPr="00911FF3">
        <w:rPr>
          <w:bCs/>
          <w:lang w:eastAsia="x-none"/>
        </w:rPr>
        <w:t xml:space="preserve">tej </w:t>
      </w:r>
      <w:r w:rsidR="00CF45D9" w:rsidRPr="00911FF3">
        <w:rPr>
          <w:bCs/>
          <w:lang w:eastAsia="x-none"/>
        </w:rPr>
        <w:t>ç</w:t>
      </w:r>
      <w:r w:rsidR="00C75211" w:rsidRPr="00911FF3">
        <w:rPr>
          <w:bCs/>
          <w:lang w:eastAsia="x-none"/>
        </w:rPr>
        <w:t xml:space="preserve">do dyshimi të </w:t>
      </w:r>
      <w:r w:rsidRPr="00911FF3">
        <w:rPr>
          <w:bCs/>
          <w:lang w:eastAsia="x-none"/>
        </w:rPr>
        <w:t xml:space="preserve">arsyeshëm </w:t>
      </w:r>
      <w:r w:rsidR="00C75211" w:rsidRPr="00911FF3">
        <w:rPr>
          <w:bCs/>
          <w:lang w:eastAsia="x-none"/>
        </w:rPr>
        <w:t xml:space="preserve">fajësinë e </w:t>
      </w:r>
      <w:r w:rsidRPr="00911FF3">
        <w:rPr>
          <w:bCs/>
          <w:lang w:eastAsia="x-none"/>
        </w:rPr>
        <w:t>secili</w:t>
      </w:r>
      <w:r w:rsidR="00C75211" w:rsidRPr="00911FF3">
        <w:rPr>
          <w:bCs/>
          <w:lang w:eastAsia="x-none"/>
        </w:rPr>
        <w:t>t</w:t>
      </w:r>
      <w:r w:rsidRPr="00911FF3">
        <w:rPr>
          <w:bCs/>
          <w:lang w:eastAsia="x-none"/>
        </w:rPr>
        <w:t xml:space="preserve"> </w:t>
      </w:r>
      <w:r w:rsidR="00C75211" w:rsidRPr="00911FF3">
        <w:rPr>
          <w:bCs/>
          <w:lang w:eastAsia="x-none"/>
        </w:rPr>
        <w:t xml:space="preserve">prej të gjykuarve në raport me faktin penal të atribuuar – kultivimin e bimëve narkotike, </w:t>
      </w:r>
      <w:r w:rsidRPr="00911FF3">
        <w:rPr>
          <w:bCs/>
          <w:lang w:eastAsia="x-none"/>
        </w:rPr>
        <w:t>në kuadër të grupit të strukturuar kriminal</w:t>
      </w:r>
      <w:r w:rsidR="00C75211" w:rsidRPr="00911FF3">
        <w:rPr>
          <w:bCs/>
          <w:lang w:eastAsia="x-none"/>
        </w:rPr>
        <w:t>. Të dyja gjykatat e faktit, pavarë</w:t>
      </w:r>
      <w:r w:rsidR="00CF45D9" w:rsidRPr="00911FF3">
        <w:rPr>
          <w:bCs/>
          <w:lang w:eastAsia="x-none"/>
        </w:rPr>
        <w:t>s</w:t>
      </w:r>
      <w:r w:rsidR="00C75211" w:rsidRPr="00911FF3">
        <w:rPr>
          <w:bCs/>
          <w:lang w:eastAsia="x-none"/>
        </w:rPr>
        <w:t>isht zbatimit të ndryshëm në raport me nenet 333/a dhe 334 të KP, kanë pranuar në thelb se është krijuar një grup i strukturuar kriminal</w:t>
      </w:r>
      <w:r w:rsidRPr="00911FF3">
        <w:rPr>
          <w:bCs/>
          <w:lang w:eastAsia="x-none"/>
        </w:rPr>
        <w:t xml:space="preserve"> </w:t>
      </w:r>
      <w:r w:rsidR="00C75211" w:rsidRPr="00911FF3">
        <w:rPr>
          <w:bCs/>
          <w:lang w:eastAsia="x-none"/>
        </w:rPr>
        <w:t xml:space="preserve">me qëllimin për të kultivuar bimë narkotike. </w:t>
      </w:r>
      <w:r w:rsidRPr="00911FF3">
        <w:rPr>
          <w:bCs/>
          <w:lang w:eastAsia="x-none"/>
        </w:rPr>
        <w:t xml:space="preserve">Kështu, </w:t>
      </w:r>
      <w:r w:rsidR="00C75211" w:rsidRPr="00911FF3">
        <w:rPr>
          <w:bCs/>
          <w:lang w:eastAsia="x-none"/>
        </w:rPr>
        <w:t>me të drejtë gjykata e shkallës së parë (pjesërisht edhe gjykata e apelit)</w:t>
      </w:r>
      <w:r w:rsidR="00CF45D9" w:rsidRPr="00911FF3">
        <w:rPr>
          <w:bCs/>
          <w:lang w:eastAsia="x-none"/>
        </w:rPr>
        <w:t>,</w:t>
      </w:r>
      <w:r w:rsidR="00C75211" w:rsidRPr="00911FF3">
        <w:rPr>
          <w:bCs/>
          <w:lang w:eastAsia="x-none"/>
        </w:rPr>
        <w:t xml:space="preserve"> në verifikimin e ekzistencës së grupit të strukturuar kriminal, ka analizuar se në secilin nga episodet e analizuara rezulton bashkëveprimi i më shumë se tre personave; </w:t>
      </w:r>
      <w:r w:rsidR="00C75211" w:rsidRPr="00911FF3">
        <w:rPr>
          <w:rFonts w:eastAsia="Times New Roman"/>
        </w:rPr>
        <w:t>rezulton se i gjykuari Lavdim Nelaj ёshtё organizatori i gjithë kësaj veprimtarie, me synim kultivimin e paligjshëm të lëndës narkotike kufijve, aktivitet tё cilin e kryen me ndihmёn e tё bashkëgjykuarve tё tjerё (fakt ky që është evidentuar në mënyrë të detajuar edhe nga gjykata e shkallës së parë në arsyetimin e vendimit). E gjithё veprimtaria e pёrbashkёt e tё gjykuarve është realizuar kundrejt shpёrblimit qё merr secili, pёr pjesёn e tij tё ndihmës së dhënë. Këto fakte janë analizuar nga gjykata e shkallës së parë, argumentimi i të cilës plotëson standardet e një vendimit gjyqësor të arsyetuar (shkak për të cil</w:t>
      </w:r>
      <w:r w:rsidR="00CF45D9" w:rsidRPr="00911FF3">
        <w:rPr>
          <w:rFonts w:eastAsia="Times New Roman"/>
        </w:rPr>
        <w:t>i</w:t>
      </w:r>
      <w:r w:rsidR="00C75211" w:rsidRPr="00911FF3">
        <w:rPr>
          <w:rFonts w:eastAsia="Times New Roman"/>
        </w:rPr>
        <w:t xml:space="preserve">n Kolegji e mbështet këtë vendimmarrje). Provat e marra e të shqyrtuara në këtë proces penal kanë provuar se nё secilin episod, </w:t>
      </w:r>
      <w:r w:rsidR="00CF45D9" w:rsidRPr="00911FF3">
        <w:rPr>
          <w:rFonts w:eastAsia="Times New Roman"/>
        </w:rPr>
        <w:t>“</w:t>
      </w:r>
      <w:r w:rsidR="00C75211" w:rsidRPr="00911FF3">
        <w:rPr>
          <w:rFonts w:eastAsia="Times New Roman"/>
        </w:rPr>
        <w:t>suksesi i veprimtarisë së përbashkët</w:t>
      </w:r>
      <w:r w:rsidR="00CF45D9" w:rsidRPr="00911FF3">
        <w:rPr>
          <w:rFonts w:eastAsia="Times New Roman"/>
        </w:rPr>
        <w:t>”</w:t>
      </w:r>
      <w:r w:rsidR="00C75211" w:rsidRPr="00911FF3">
        <w:rPr>
          <w:rFonts w:eastAsia="Times New Roman"/>
        </w:rPr>
        <w:t>/arritja e qёllimit final, është realizuar falё kontributit/ndihmёs qё ka dhënë secili nga tё bashkëgjykuarit dhe nga personat e tjerë bashkëpunëtorë.</w:t>
      </w:r>
      <w:r w:rsidR="00C75211" w:rsidRPr="00911FF3">
        <w:rPr>
          <w:bCs/>
          <w:lang w:eastAsia="x-none"/>
        </w:rPr>
        <w:t xml:space="preserve"> </w:t>
      </w:r>
    </w:p>
    <w:p w14:paraId="03BDA3ED" w14:textId="1515B558" w:rsidR="00326D82" w:rsidRPr="00911FF3" w:rsidRDefault="006B1D00" w:rsidP="006B5E6C">
      <w:pPr>
        <w:widowControl w:val="0"/>
        <w:shd w:val="clear" w:color="auto" w:fill="FFFFFF"/>
        <w:adjustRightInd w:val="0"/>
        <w:ind w:firstLine="720"/>
        <w:jc w:val="both"/>
        <w:rPr>
          <w:rFonts w:eastAsia="Times New Roman"/>
        </w:rPr>
      </w:pPr>
      <w:r w:rsidRPr="00911FF3">
        <w:rPr>
          <w:rFonts w:eastAsia="Times New Roman"/>
        </w:rPr>
        <w:t>5</w:t>
      </w:r>
      <w:r w:rsidR="00C75211" w:rsidRPr="00911FF3">
        <w:rPr>
          <w:rFonts w:eastAsia="Times New Roman"/>
        </w:rPr>
        <w:t>3</w:t>
      </w:r>
      <w:r w:rsidR="00326D82" w:rsidRPr="00911FF3">
        <w:rPr>
          <w:rFonts w:eastAsia="Times New Roman"/>
        </w:rPr>
        <w:t xml:space="preserve">. Për sa më sipër, </w:t>
      </w:r>
      <w:r w:rsidR="003C273F" w:rsidRPr="00911FF3">
        <w:rPr>
          <w:rFonts w:eastAsia="Times New Roman"/>
        </w:rPr>
        <w:t>Kolegji vler</w:t>
      </w:r>
      <w:r w:rsidR="00665CF0" w:rsidRPr="00911FF3">
        <w:rPr>
          <w:rFonts w:eastAsia="Times New Roman"/>
        </w:rPr>
        <w:t>ë</w:t>
      </w:r>
      <w:r w:rsidR="003C273F" w:rsidRPr="00911FF3">
        <w:rPr>
          <w:rFonts w:eastAsia="Times New Roman"/>
        </w:rPr>
        <w:t>son t</w:t>
      </w:r>
      <w:r w:rsidR="00665CF0" w:rsidRPr="00911FF3">
        <w:rPr>
          <w:rFonts w:eastAsia="Times New Roman"/>
        </w:rPr>
        <w:t>ë</w:t>
      </w:r>
      <w:r w:rsidR="003C273F" w:rsidRPr="00911FF3">
        <w:rPr>
          <w:rFonts w:eastAsia="Times New Roman"/>
        </w:rPr>
        <w:t xml:space="preserve"> drejt</w:t>
      </w:r>
      <w:r w:rsidR="00665CF0" w:rsidRPr="00911FF3">
        <w:rPr>
          <w:rFonts w:eastAsia="Times New Roman"/>
        </w:rPr>
        <w:t>ë</w:t>
      </w:r>
      <w:r w:rsidR="003C273F" w:rsidRPr="00911FF3">
        <w:rPr>
          <w:rFonts w:eastAsia="Times New Roman"/>
        </w:rPr>
        <w:t xml:space="preserve"> vendimin </w:t>
      </w:r>
      <w:r w:rsidR="003C273F" w:rsidRPr="00911FF3">
        <w:t>nr. 60, datë 12.06.2018</w:t>
      </w:r>
      <w:r w:rsidR="00CF45D9" w:rsidRPr="00911FF3">
        <w:t>,</w:t>
      </w:r>
      <w:r w:rsidR="003C273F" w:rsidRPr="00911FF3">
        <w:t xml:space="preserve"> të Gjykatës së Apelit për Krimet e Rënda</w:t>
      </w:r>
      <w:r w:rsidR="003C273F" w:rsidRPr="00911FF3">
        <w:rPr>
          <w:rFonts w:eastAsia="Times New Roman"/>
        </w:rPr>
        <w:t xml:space="preserve"> vet</w:t>
      </w:r>
      <w:r w:rsidR="00665CF0" w:rsidRPr="00911FF3">
        <w:rPr>
          <w:rFonts w:eastAsia="Times New Roman"/>
        </w:rPr>
        <w:t>ë</w:t>
      </w:r>
      <w:r w:rsidR="003C273F" w:rsidRPr="00911FF3">
        <w:rPr>
          <w:rFonts w:eastAsia="Times New Roman"/>
        </w:rPr>
        <w:t>m p</w:t>
      </w:r>
      <w:r w:rsidR="00665CF0" w:rsidRPr="00911FF3">
        <w:rPr>
          <w:rFonts w:eastAsia="Times New Roman"/>
        </w:rPr>
        <w:t>ë</w:t>
      </w:r>
      <w:r w:rsidR="003C273F" w:rsidRPr="00911FF3">
        <w:rPr>
          <w:rFonts w:eastAsia="Times New Roman"/>
        </w:rPr>
        <w:t>rsa ka disponuar p</w:t>
      </w:r>
      <w:r w:rsidR="00665CF0" w:rsidRPr="00911FF3">
        <w:rPr>
          <w:rFonts w:eastAsia="Times New Roman"/>
        </w:rPr>
        <w:t>ë</w:t>
      </w:r>
      <w:r w:rsidR="003C273F" w:rsidRPr="00911FF3">
        <w:rPr>
          <w:rFonts w:eastAsia="Times New Roman"/>
        </w:rPr>
        <w:t>r t</w:t>
      </w:r>
      <w:r w:rsidR="00665CF0" w:rsidRPr="00911FF3">
        <w:rPr>
          <w:rFonts w:eastAsia="Times New Roman"/>
        </w:rPr>
        <w:t>ë</w:t>
      </w:r>
      <w:r w:rsidR="003C273F" w:rsidRPr="00911FF3">
        <w:rPr>
          <w:rFonts w:eastAsia="Times New Roman"/>
        </w:rPr>
        <w:t xml:space="preserve"> gjykuarin Bashkim Kodra. N</w:t>
      </w:r>
      <w:r w:rsidR="00665CF0" w:rsidRPr="00911FF3">
        <w:rPr>
          <w:rFonts w:eastAsia="Times New Roman"/>
        </w:rPr>
        <w:t>ë</w:t>
      </w:r>
      <w:r w:rsidR="003C273F" w:rsidRPr="00911FF3">
        <w:rPr>
          <w:rFonts w:eastAsia="Times New Roman"/>
        </w:rPr>
        <w:t xml:space="preserve"> lidhje me t</w:t>
      </w:r>
      <w:r w:rsidR="00665CF0" w:rsidRPr="00911FF3">
        <w:rPr>
          <w:rFonts w:eastAsia="Times New Roman"/>
        </w:rPr>
        <w:t>ë</w:t>
      </w:r>
      <w:r w:rsidR="003C273F" w:rsidRPr="00911FF3">
        <w:rPr>
          <w:rFonts w:eastAsia="Times New Roman"/>
        </w:rPr>
        <w:t xml:space="preserve"> gjykuarit </w:t>
      </w:r>
      <w:r w:rsidR="003C273F" w:rsidRPr="00911FF3">
        <w:rPr>
          <w:shd w:val="clear" w:color="auto" w:fill="FFFFFF"/>
        </w:rPr>
        <w:t>Lavdim Neziri (Nelaj), Lefter Nelaj, Bledar Baboçi, Hashim Nelaj, Bajram Hidri,</w:t>
      </w:r>
      <w:r w:rsidR="00326D82" w:rsidRPr="00911FF3">
        <w:rPr>
          <w:shd w:val="clear" w:color="auto" w:fill="FFFFFF"/>
        </w:rPr>
        <w:t xml:space="preserve"> </w:t>
      </w:r>
      <w:r w:rsidR="003C273F" w:rsidRPr="00911FF3">
        <w:rPr>
          <w:shd w:val="clear" w:color="auto" w:fill="FFFFFF"/>
        </w:rPr>
        <w:t>t</w:t>
      </w:r>
      <w:r w:rsidR="00326D82" w:rsidRPr="00911FF3">
        <w:rPr>
          <w:shd w:val="clear" w:color="auto" w:fill="FFFFFF"/>
        </w:rPr>
        <w:t>ë akuz</w:t>
      </w:r>
      <w:r w:rsidR="003C273F" w:rsidRPr="00911FF3">
        <w:rPr>
          <w:shd w:val="clear" w:color="auto" w:fill="FFFFFF"/>
        </w:rPr>
        <w:t>uar p</w:t>
      </w:r>
      <w:r w:rsidR="00665CF0" w:rsidRPr="00911FF3">
        <w:rPr>
          <w:shd w:val="clear" w:color="auto" w:fill="FFFFFF"/>
        </w:rPr>
        <w:t>ë</w:t>
      </w:r>
      <w:r w:rsidR="003C273F" w:rsidRPr="00911FF3">
        <w:rPr>
          <w:shd w:val="clear" w:color="auto" w:fill="FFFFFF"/>
        </w:rPr>
        <w:t>r veprat penale</w:t>
      </w:r>
      <w:r w:rsidR="00326D82" w:rsidRPr="00911FF3">
        <w:rPr>
          <w:shd w:val="clear" w:color="auto" w:fill="FFFFFF"/>
        </w:rPr>
        <w:t xml:space="preserve"> </w:t>
      </w:r>
      <w:r w:rsidR="00326D82" w:rsidRPr="00911FF3">
        <w:t>“Kultivimi i bimëve narkotike”</w:t>
      </w:r>
      <w:r w:rsidR="00CF45D9" w:rsidRPr="00911FF3">
        <w:t>,</w:t>
      </w:r>
      <w:r w:rsidR="00326D82" w:rsidRPr="00911FF3">
        <w:t xml:space="preserve"> kryer në bashkëpunim në formën e grupit të strukturuar kriminal, “Grupi i strukturuar kriminal”, “Kryerja e veprave penale në kuadër të grupit të strukturuar kriminal”, parashikuar nga nenet 284/1, 28/4, 333/a, 334/1 të </w:t>
      </w:r>
      <w:r w:rsidR="00DF4AC7" w:rsidRPr="00911FF3">
        <w:t>KP</w:t>
      </w:r>
      <w:r w:rsidR="00326D82" w:rsidRPr="00911FF3">
        <w:t xml:space="preserve">, Kolegji vlerëson </w:t>
      </w:r>
      <w:r w:rsidR="003C273F" w:rsidRPr="00911FF3">
        <w:t>se vendimet e gjykatave t</w:t>
      </w:r>
      <w:r w:rsidR="00665CF0" w:rsidRPr="00911FF3">
        <w:t>ë</w:t>
      </w:r>
      <w:r w:rsidR="003C273F" w:rsidRPr="00911FF3">
        <w:t xml:space="preserve"> faktit duhen ndryshuar </w:t>
      </w:r>
      <w:r w:rsidR="00326D82" w:rsidRPr="00911FF3">
        <w:t>pjesërisht</w:t>
      </w:r>
      <w:r w:rsidR="003C273F" w:rsidRPr="00911FF3">
        <w:t>, n</w:t>
      </w:r>
      <w:r w:rsidR="00665CF0" w:rsidRPr="00911FF3">
        <w:t>ë</w:t>
      </w:r>
      <w:r w:rsidR="003C273F" w:rsidRPr="00911FF3">
        <w:t xml:space="preserve"> zbatim t</w:t>
      </w:r>
      <w:r w:rsidR="00665CF0" w:rsidRPr="00911FF3">
        <w:t>ë</w:t>
      </w:r>
      <w:r w:rsidR="003C273F" w:rsidRPr="00911FF3">
        <w:t xml:space="preserve"> konkluzioneve nj</w:t>
      </w:r>
      <w:r w:rsidR="00665CF0" w:rsidRPr="00911FF3">
        <w:t>ë</w:t>
      </w:r>
      <w:r w:rsidR="003C273F" w:rsidRPr="00911FF3">
        <w:t>suese t</w:t>
      </w:r>
      <w:r w:rsidR="00665CF0" w:rsidRPr="00911FF3">
        <w:t>ë</w:t>
      </w:r>
      <w:r w:rsidR="003C273F" w:rsidRPr="00911FF3">
        <w:t xml:space="preserve"> </w:t>
      </w:r>
      <w:r w:rsidR="00665CF0" w:rsidRPr="00911FF3">
        <w:t>cituar më lart. Në fund, Kolegj vlerësoi se duhet disponuar për</w:t>
      </w:r>
      <w:r w:rsidR="00326D82" w:rsidRPr="00911FF3">
        <w:rPr>
          <w:shd w:val="clear" w:color="auto" w:fill="FFFFFF"/>
        </w:rPr>
        <w:t xml:space="preserve"> prishjen e </w:t>
      </w:r>
      <w:r w:rsidR="00326D82" w:rsidRPr="00911FF3">
        <w:rPr>
          <w:lang w:eastAsia="sq-AL"/>
        </w:rPr>
        <w:t>vendimit nr. 60, datë 12.06.2018</w:t>
      </w:r>
      <w:r w:rsidR="00CF45D9" w:rsidRPr="00911FF3">
        <w:rPr>
          <w:lang w:eastAsia="sq-AL"/>
        </w:rPr>
        <w:t>,</w:t>
      </w:r>
      <w:r w:rsidR="00326D82" w:rsidRPr="00911FF3">
        <w:rPr>
          <w:lang w:eastAsia="sq-AL"/>
        </w:rPr>
        <w:t xml:space="preserve"> të Gjykatës së Apelit për Krime të Rënda dhe lënien në fuqi të vendimit nr. 29, datë 16.03.2018</w:t>
      </w:r>
      <w:r w:rsidR="00CF45D9" w:rsidRPr="00911FF3">
        <w:rPr>
          <w:lang w:eastAsia="sq-AL"/>
        </w:rPr>
        <w:t>,</w:t>
      </w:r>
      <w:r w:rsidR="00326D82" w:rsidRPr="00911FF3">
        <w:rPr>
          <w:lang w:eastAsia="sq-AL"/>
        </w:rPr>
        <w:t xml:space="preserve"> të Gjykatës së Shkallës së Parë për Krime të Rënda</w:t>
      </w:r>
      <w:r w:rsidR="00665CF0" w:rsidRPr="00911FF3">
        <w:rPr>
          <w:lang w:eastAsia="sq-AL"/>
        </w:rPr>
        <w:t>,</w:t>
      </w:r>
      <w:r w:rsidR="00326D82" w:rsidRPr="00911FF3">
        <w:rPr>
          <w:lang w:eastAsia="sq-AL"/>
        </w:rPr>
        <w:t xml:space="preserve"> në lidhje me gjykuarit Elton Haxhiu, Sami Balloku, Astrit Tafaj dhe Aldo Xhaferri.</w:t>
      </w:r>
    </w:p>
    <w:p w14:paraId="796C0409" w14:textId="77777777" w:rsidR="007E31C3" w:rsidRPr="00911FF3" w:rsidRDefault="007E31C3" w:rsidP="006B5E6C">
      <w:pPr>
        <w:pStyle w:val="ListParagraph"/>
        <w:widowControl w:val="0"/>
        <w:shd w:val="clear" w:color="auto" w:fill="FFFFFF"/>
        <w:adjustRightInd w:val="0"/>
        <w:ind w:left="1080"/>
        <w:jc w:val="both"/>
        <w:rPr>
          <w:rFonts w:eastAsia="Times New Roman"/>
          <w:lang w:val="sq-AL"/>
        </w:rPr>
      </w:pPr>
    </w:p>
    <w:p w14:paraId="3FE3D2CB" w14:textId="42AFD798" w:rsidR="007E31C3" w:rsidRPr="00911FF3" w:rsidRDefault="007E31C3" w:rsidP="006B5E6C">
      <w:pPr>
        <w:jc w:val="center"/>
        <w:rPr>
          <w:b/>
          <w:bCs/>
        </w:rPr>
      </w:pPr>
      <w:r w:rsidRPr="00911FF3">
        <w:rPr>
          <w:b/>
          <w:bCs/>
        </w:rPr>
        <w:t>PËR KËTO ARSYE</w:t>
      </w:r>
    </w:p>
    <w:p w14:paraId="221A8399" w14:textId="77777777" w:rsidR="005822BA" w:rsidRPr="00911FF3" w:rsidRDefault="005822BA" w:rsidP="006B5E6C">
      <w:pPr>
        <w:rPr>
          <w:b/>
          <w:bCs/>
        </w:rPr>
      </w:pPr>
    </w:p>
    <w:p w14:paraId="6E3753DB" w14:textId="45A78E7C" w:rsidR="007E31C3" w:rsidRPr="00911FF3" w:rsidRDefault="007E31C3" w:rsidP="006B5E6C">
      <w:pPr>
        <w:jc w:val="both"/>
      </w:pPr>
      <w:r w:rsidRPr="00911FF3">
        <w:t>Kolegji Penal i Gjykatës së Lartë, duke u bazuar në nenin 441, pika 1, shkronja</w:t>
      </w:r>
      <w:r w:rsidR="00CF45D9" w:rsidRPr="00911FF3">
        <w:t>t</w:t>
      </w:r>
      <w:r w:rsidRPr="00911FF3">
        <w:t xml:space="preserve"> “</w:t>
      </w:r>
      <w:r w:rsidR="00116D27" w:rsidRPr="00911FF3">
        <w:t>b”, “</w:t>
      </w:r>
      <w:r w:rsidR="00720B0B" w:rsidRPr="00911FF3">
        <w:t>dh” dhe “e”</w:t>
      </w:r>
      <w:r w:rsidRPr="00911FF3">
        <w:t xml:space="preserve"> të Kodit të Procedurës Penale</w:t>
      </w:r>
      <w:r w:rsidR="002F7A8F" w:rsidRPr="00911FF3">
        <w:t>,</w:t>
      </w:r>
    </w:p>
    <w:p w14:paraId="5B98D924" w14:textId="77777777" w:rsidR="007E31C3" w:rsidRPr="00911FF3" w:rsidRDefault="007E31C3" w:rsidP="006B5E6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1440"/>
        <w:rPr>
          <w:b/>
          <w:spacing w:val="-3"/>
        </w:rPr>
      </w:pPr>
    </w:p>
    <w:p w14:paraId="11CF192A" w14:textId="1E7169D4" w:rsidR="007E31C3" w:rsidRPr="00911FF3" w:rsidRDefault="007E31C3" w:rsidP="006B5E6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center"/>
        <w:rPr>
          <w:b/>
          <w:spacing w:val="-3"/>
        </w:rPr>
      </w:pPr>
      <w:r w:rsidRPr="00911FF3">
        <w:rPr>
          <w:b/>
          <w:spacing w:val="-3"/>
        </w:rPr>
        <w:t>V E N D O S I</w:t>
      </w:r>
    </w:p>
    <w:p w14:paraId="510526FD" w14:textId="77777777" w:rsidR="002439EB" w:rsidRPr="00911FF3" w:rsidRDefault="002439EB" w:rsidP="006B5E6C">
      <w:pPr>
        <w:widowControl w:val="0"/>
        <w:shd w:val="clear" w:color="auto" w:fill="FFFFFF"/>
        <w:adjustRightInd w:val="0"/>
        <w:jc w:val="both"/>
        <w:rPr>
          <w:rFonts w:eastAsia="Times New Roman"/>
        </w:rPr>
      </w:pPr>
    </w:p>
    <w:p w14:paraId="4DB5A3BB" w14:textId="5D4CF831" w:rsidR="002439EB" w:rsidRPr="00911FF3" w:rsidRDefault="002439EB" w:rsidP="006B5E6C">
      <w:pPr>
        <w:pStyle w:val="ListParagraph"/>
        <w:numPr>
          <w:ilvl w:val="0"/>
          <w:numId w:val="14"/>
        </w:numPr>
        <w:tabs>
          <w:tab w:val="left" w:pos="630"/>
          <w:tab w:val="left" w:pos="720"/>
        </w:tabs>
        <w:ind w:left="630" w:hanging="450"/>
        <w:jc w:val="both"/>
        <w:rPr>
          <w:lang w:val="sq-AL" w:eastAsia="it-IT"/>
        </w:rPr>
      </w:pPr>
      <w:r w:rsidRPr="00911FF3">
        <w:rPr>
          <w:lang w:val="sq-AL" w:eastAsia="it-IT"/>
        </w:rPr>
        <w:t>Lënien në fuqi të vendimit nr. 60, datë 12.06.2018</w:t>
      </w:r>
      <w:r w:rsidR="00CF45D9" w:rsidRPr="00911FF3">
        <w:rPr>
          <w:lang w:val="sq-AL" w:eastAsia="it-IT"/>
        </w:rPr>
        <w:t>,</w:t>
      </w:r>
      <w:r w:rsidRPr="00911FF3">
        <w:rPr>
          <w:lang w:val="sq-AL" w:eastAsia="it-IT"/>
        </w:rPr>
        <w:t xml:space="preserve"> të Gjykatës së Apelit për Krime të Rënda në lidhje me të gjykuarin Bashkim Kodra.</w:t>
      </w:r>
    </w:p>
    <w:p w14:paraId="4C572562" w14:textId="77777777" w:rsidR="00B746A2" w:rsidRPr="00911FF3" w:rsidRDefault="00B746A2" w:rsidP="006B5E6C">
      <w:pPr>
        <w:pStyle w:val="ListParagraph"/>
        <w:tabs>
          <w:tab w:val="left" w:pos="630"/>
          <w:tab w:val="left" w:pos="720"/>
        </w:tabs>
        <w:ind w:left="630"/>
        <w:jc w:val="both"/>
        <w:rPr>
          <w:lang w:val="sq-AL" w:eastAsia="it-IT"/>
        </w:rPr>
      </w:pPr>
    </w:p>
    <w:p w14:paraId="46420262" w14:textId="0D5C0959" w:rsidR="002439EB" w:rsidRPr="00911FF3" w:rsidRDefault="002439EB" w:rsidP="006B5E6C">
      <w:pPr>
        <w:pStyle w:val="ListParagraph"/>
        <w:numPr>
          <w:ilvl w:val="0"/>
          <w:numId w:val="14"/>
        </w:numPr>
        <w:tabs>
          <w:tab w:val="left" w:pos="630"/>
        </w:tabs>
        <w:ind w:left="630" w:hanging="450"/>
        <w:jc w:val="both"/>
        <w:rPr>
          <w:lang w:val="sq-AL" w:eastAsia="it-IT"/>
        </w:rPr>
      </w:pPr>
      <w:r w:rsidRPr="00911FF3">
        <w:rPr>
          <w:lang w:val="sq-AL" w:eastAsia="it-IT"/>
        </w:rPr>
        <w:lastRenderedPageBreak/>
        <w:t>Ndryshimin e vendimit nr. 60, datë 12.06.2018</w:t>
      </w:r>
      <w:r w:rsidR="00CF45D9" w:rsidRPr="00911FF3">
        <w:rPr>
          <w:lang w:val="sq-AL" w:eastAsia="it-IT"/>
        </w:rPr>
        <w:t>,</w:t>
      </w:r>
      <w:r w:rsidRPr="00911FF3">
        <w:rPr>
          <w:lang w:val="sq-AL" w:eastAsia="it-IT"/>
        </w:rPr>
        <w:t xml:space="preserve"> të Gjykatës së Apelit për Krime të Rënda dhe të vendimit nr. 29, datë 16.03.2018</w:t>
      </w:r>
      <w:r w:rsidR="00CF45D9" w:rsidRPr="00911FF3">
        <w:rPr>
          <w:lang w:val="sq-AL" w:eastAsia="it-IT"/>
        </w:rPr>
        <w:t>,</w:t>
      </w:r>
      <w:r w:rsidRPr="00911FF3">
        <w:rPr>
          <w:lang w:val="sq-AL" w:eastAsia="it-IT"/>
        </w:rPr>
        <w:t xml:space="preserve"> të Gjykatës së Shkallës së Parë për Krime të Rënda si më poshtë:</w:t>
      </w:r>
    </w:p>
    <w:p w14:paraId="6D624503" w14:textId="34429379" w:rsidR="002439EB" w:rsidRPr="00911FF3" w:rsidRDefault="002439EB" w:rsidP="006B5E6C">
      <w:pPr>
        <w:pStyle w:val="ListParagraph"/>
        <w:numPr>
          <w:ilvl w:val="0"/>
          <w:numId w:val="15"/>
        </w:numPr>
        <w:tabs>
          <w:tab w:val="left" w:pos="630"/>
          <w:tab w:val="left" w:pos="900"/>
        </w:tabs>
        <w:ind w:left="810" w:hanging="450"/>
        <w:jc w:val="both"/>
        <w:rPr>
          <w:lang w:val="sq-AL" w:eastAsia="it-IT"/>
        </w:rPr>
      </w:pPr>
      <w:r w:rsidRPr="00911FF3">
        <w:rPr>
          <w:lang w:val="sq-AL" w:eastAsia="it-IT"/>
        </w:rPr>
        <w:t xml:space="preserve">- Deklarimin fajtor të të pandehurit Lavdim Neziri (Nelaj) për kryerjen e veprës penale </w:t>
      </w:r>
      <w:r w:rsidR="007C5090" w:rsidRPr="00911FF3">
        <w:rPr>
          <w:lang w:val="sq-AL" w:eastAsia="it-IT"/>
        </w:rPr>
        <w:t>“</w:t>
      </w:r>
      <w:r w:rsidRPr="00911FF3">
        <w:rPr>
          <w:lang w:val="sq-AL" w:eastAsia="it-IT"/>
        </w:rPr>
        <w:t>Grupi</w:t>
      </w:r>
      <w:r w:rsidR="00CF45D9" w:rsidRPr="00911FF3">
        <w:rPr>
          <w:lang w:val="sq-AL" w:eastAsia="it-IT"/>
        </w:rPr>
        <w:t xml:space="preserve"> i</w:t>
      </w:r>
      <w:r w:rsidRPr="00911FF3">
        <w:rPr>
          <w:lang w:val="sq-AL" w:eastAsia="it-IT"/>
        </w:rPr>
        <w:t xml:space="preserve"> strukturuar kriminal</w:t>
      </w:r>
      <w:r w:rsidR="007C5090" w:rsidRPr="00911FF3">
        <w:rPr>
          <w:lang w:val="sq-AL" w:eastAsia="it-IT"/>
        </w:rPr>
        <w:t>”</w:t>
      </w:r>
      <w:r w:rsidRPr="00911FF3">
        <w:rPr>
          <w:lang w:val="sq-AL" w:eastAsia="it-IT"/>
        </w:rPr>
        <w:t xml:space="preserve">, parashikuar nga neni 333/a/1 i </w:t>
      </w:r>
      <w:r w:rsidR="003B2EF4" w:rsidRPr="00911FF3">
        <w:rPr>
          <w:lang w:val="sq-AL" w:eastAsia="it-IT"/>
        </w:rPr>
        <w:t>KP</w:t>
      </w:r>
      <w:r w:rsidRPr="00911FF3">
        <w:rPr>
          <w:lang w:val="sq-AL" w:eastAsia="it-IT"/>
        </w:rPr>
        <w:t xml:space="preserve"> dhe dënimin e tij me 3 (tre) vjet burgim.</w:t>
      </w:r>
    </w:p>
    <w:p w14:paraId="6DFE7501" w14:textId="50F626BF" w:rsidR="002439EB" w:rsidRPr="00911FF3" w:rsidRDefault="002439EB" w:rsidP="006B5E6C">
      <w:pPr>
        <w:pStyle w:val="ListParagraph"/>
        <w:numPr>
          <w:ilvl w:val="0"/>
          <w:numId w:val="12"/>
        </w:numPr>
        <w:tabs>
          <w:tab w:val="left" w:pos="630"/>
          <w:tab w:val="left" w:pos="810"/>
        </w:tabs>
        <w:ind w:left="810" w:hanging="180"/>
        <w:jc w:val="both"/>
        <w:rPr>
          <w:lang w:val="sq-AL" w:eastAsia="it-IT"/>
        </w:rPr>
      </w:pPr>
      <w:r w:rsidRPr="00911FF3">
        <w:rPr>
          <w:lang w:val="sq-AL" w:eastAsia="it-IT"/>
        </w:rPr>
        <w:t xml:space="preserve">Deklarimin fajtor të të pandehurit Lavdim Neziri (Nelaj) për kryerjen e veprës penale </w:t>
      </w:r>
      <w:r w:rsidR="007C5090" w:rsidRPr="00911FF3">
        <w:rPr>
          <w:lang w:val="sq-AL" w:eastAsia="it-IT"/>
        </w:rPr>
        <w:t>“</w:t>
      </w:r>
      <w:r w:rsidRPr="00911FF3">
        <w:rPr>
          <w:lang w:val="sq-AL" w:eastAsia="it-IT"/>
        </w:rPr>
        <w:t>Kultivimi</w:t>
      </w:r>
      <w:r w:rsidR="00CF45D9" w:rsidRPr="00911FF3">
        <w:rPr>
          <w:lang w:val="sq-AL" w:eastAsia="it-IT"/>
        </w:rPr>
        <w:t xml:space="preserve"> i</w:t>
      </w:r>
      <w:r w:rsidRPr="00911FF3">
        <w:rPr>
          <w:lang w:val="sq-AL" w:eastAsia="it-IT"/>
        </w:rPr>
        <w:t xml:space="preserve"> bimëve narkotike</w:t>
      </w:r>
      <w:r w:rsidR="007C5090" w:rsidRPr="00911FF3">
        <w:rPr>
          <w:lang w:val="sq-AL" w:eastAsia="it-IT"/>
        </w:rPr>
        <w:t>”</w:t>
      </w:r>
      <w:r w:rsidRPr="00911FF3">
        <w:rPr>
          <w:lang w:val="sq-AL" w:eastAsia="it-IT"/>
        </w:rPr>
        <w:t xml:space="preserve"> të kryer në bashkëpunim në formën e grupit të strukturuar kriminal, të parashikuar nga nenet 28/4, 284/1 të </w:t>
      </w:r>
      <w:r w:rsidR="003B2EF4" w:rsidRPr="00911FF3">
        <w:rPr>
          <w:lang w:val="sq-AL" w:eastAsia="it-IT"/>
        </w:rPr>
        <w:t>KP</w:t>
      </w:r>
      <w:r w:rsidRPr="00911FF3">
        <w:rPr>
          <w:lang w:val="sq-AL" w:eastAsia="it-IT"/>
        </w:rPr>
        <w:t xml:space="preserve"> dhe në bazë edhe të nenit 334/1 të</w:t>
      </w:r>
      <w:r w:rsidR="00C635AC" w:rsidRPr="00911FF3">
        <w:rPr>
          <w:lang w:val="sq-AL" w:eastAsia="it-IT"/>
        </w:rPr>
        <w:t xml:space="preserve"> KP,</w:t>
      </w:r>
      <w:r w:rsidRPr="00911FF3">
        <w:rPr>
          <w:lang w:val="sq-AL" w:eastAsia="it-IT"/>
        </w:rPr>
        <w:t xml:space="preserve">  dënimin e tij me 9 (nëntë) vjet burgim.</w:t>
      </w:r>
    </w:p>
    <w:p w14:paraId="55DB9D60" w14:textId="0E394415" w:rsidR="00374A48" w:rsidRPr="00911FF3" w:rsidRDefault="002439EB" w:rsidP="006B5E6C">
      <w:pPr>
        <w:pStyle w:val="ListParagraph"/>
        <w:numPr>
          <w:ilvl w:val="0"/>
          <w:numId w:val="12"/>
        </w:numPr>
        <w:tabs>
          <w:tab w:val="left" w:pos="630"/>
          <w:tab w:val="left" w:pos="810"/>
        </w:tabs>
        <w:ind w:left="810" w:hanging="180"/>
        <w:jc w:val="both"/>
        <w:rPr>
          <w:lang w:val="sq-AL" w:eastAsia="it-IT"/>
        </w:rPr>
      </w:pPr>
      <w:r w:rsidRPr="00911FF3">
        <w:rPr>
          <w:lang w:val="sq-AL" w:eastAsia="it-IT"/>
        </w:rPr>
        <w:t>Në bashkim të dënimeve</w:t>
      </w:r>
      <w:r w:rsidR="00CF45D9" w:rsidRPr="00911FF3">
        <w:rPr>
          <w:lang w:val="sq-AL" w:eastAsia="it-IT"/>
        </w:rPr>
        <w:t>,</w:t>
      </w:r>
      <w:r w:rsidRPr="00911FF3">
        <w:rPr>
          <w:lang w:val="sq-AL" w:eastAsia="it-IT"/>
        </w:rPr>
        <w:t xml:space="preserve"> në bazë të nenit 55/1 të </w:t>
      </w:r>
      <w:r w:rsidR="00C635AC" w:rsidRPr="00911FF3">
        <w:rPr>
          <w:lang w:val="sq-AL" w:eastAsia="it-IT"/>
        </w:rPr>
        <w:t>KP</w:t>
      </w:r>
      <w:r w:rsidRPr="00911FF3">
        <w:rPr>
          <w:lang w:val="sq-AL" w:eastAsia="it-IT"/>
        </w:rPr>
        <w:t xml:space="preserve">, dënimin e të pandehurit </w:t>
      </w:r>
      <w:r w:rsidRPr="00911FF3">
        <w:rPr>
          <w:bCs/>
          <w:lang w:val="sq-AL" w:eastAsia="it-IT"/>
        </w:rPr>
        <w:t xml:space="preserve">Lavdim Neziri (Nelaj) me një dënim të vetëm </w:t>
      </w:r>
      <w:r w:rsidR="00881CA6" w:rsidRPr="00911FF3">
        <w:rPr>
          <w:bCs/>
          <w:lang w:val="sq-AL" w:eastAsia="it-IT"/>
        </w:rPr>
        <w:t>me</w:t>
      </w:r>
      <w:r w:rsidRPr="00911FF3">
        <w:rPr>
          <w:bCs/>
          <w:lang w:val="sq-AL" w:eastAsia="it-IT"/>
        </w:rPr>
        <w:t xml:space="preserve"> 9 (nëntë) vjet burgim.</w:t>
      </w:r>
      <w:r w:rsidRPr="00911FF3">
        <w:rPr>
          <w:lang w:val="sq-AL" w:eastAsia="it-IT"/>
        </w:rPr>
        <w:t xml:space="preserve"> </w:t>
      </w:r>
    </w:p>
    <w:p w14:paraId="65314902" w14:textId="7D916A33" w:rsidR="002439EB" w:rsidRPr="00911FF3" w:rsidRDefault="002439EB" w:rsidP="006B5E6C">
      <w:pPr>
        <w:pStyle w:val="ListParagraph"/>
        <w:numPr>
          <w:ilvl w:val="0"/>
          <w:numId w:val="12"/>
        </w:numPr>
        <w:tabs>
          <w:tab w:val="left" w:pos="630"/>
          <w:tab w:val="left" w:pos="810"/>
        </w:tabs>
        <w:ind w:left="810" w:hanging="180"/>
        <w:jc w:val="both"/>
        <w:rPr>
          <w:bCs/>
          <w:lang w:val="sq-AL" w:eastAsia="it-IT"/>
        </w:rPr>
      </w:pPr>
      <w:r w:rsidRPr="00911FF3">
        <w:rPr>
          <w:lang w:val="sq-AL" w:eastAsia="it-IT"/>
        </w:rPr>
        <w:t xml:space="preserve">Në aplikimin e nenit 406/1 të </w:t>
      </w:r>
      <w:r w:rsidR="00C635AC" w:rsidRPr="00911FF3">
        <w:rPr>
          <w:lang w:val="sq-AL" w:eastAsia="it-IT"/>
        </w:rPr>
        <w:t>KPP</w:t>
      </w:r>
      <w:r w:rsidR="00CF45D9" w:rsidRPr="00911FF3">
        <w:rPr>
          <w:lang w:val="sq-AL" w:eastAsia="it-IT"/>
        </w:rPr>
        <w:t>,</w:t>
      </w:r>
      <w:r w:rsidR="00374A48" w:rsidRPr="00911FF3">
        <w:rPr>
          <w:lang w:val="sq-AL" w:eastAsia="it-IT"/>
        </w:rPr>
        <w:t xml:space="preserve"> </w:t>
      </w:r>
      <w:r w:rsidRPr="00911FF3">
        <w:rPr>
          <w:lang w:val="sq-AL" w:eastAsia="it-IT"/>
        </w:rPr>
        <w:t xml:space="preserve">dënimin e tij përfundimisht, me </w:t>
      </w:r>
      <w:r w:rsidRPr="00911FF3">
        <w:rPr>
          <w:bCs/>
          <w:lang w:val="sq-AL" w:eastAsia="it-IT"/>
        </w:rPr>
        <w:t>6 (g</w:t>
      </w:r>
      <w:r w:rsidR="00B3196C" w:rsidRPr="00911FF3">
        <w:rPr>
          <w:bCs/>
          <w:lang w:val="sq-AL" w:eastAsia="it-IT"/>
        </w:rPr>
        <w:t>j</w:t>
      </w:r>
      <w:r w:rsidRPr="00911FF3">
        <w:rPr>
          <w:bCs/>
          <w:lang w:val="sq-AL" w:eastAsia="it-IT"/>
        </w:rPr>
        <w:t xml:space="preserve">ashtë) vjet burgim. </w:t>
      </w:r>
    </w:p>
    <w:p w14:paraId="2ECAC977" w14:textId="4EA42CCC" w:rsidR="002439EB" w:rsidRPr="00911FF3" w:rsidRDefault="002439EB" w:rsidP="006B5E6C">
      <w:pPr>
        <w:pStyle w:val="ListParagraph"/>
        <w:tabs>
          <w:tab w:val="left" w:pos="630"/>
          <w:tab w:val="left" w:pos="810"/>
        </w:tabs>
        <w:ind w:left="810" w:hanging="450"/>
        <w:jc w:val="both"/>
        <w:rPr>
          <w:lang w:val="sq-AL" w:eastAsia="it-IT"/>
        </w:rPr>
      </w:pPr>
      <w:r w:rsidRPr="00911FF3">
        <w:rPr>
          <w:lang w:val="sq-AL" w:eastAsia="it-IT"/>
        </w:rPr>
        <w:t>2. - Deklarimin fajtor të të pandehurit Lefter Nelaj për kryerjen e veprës penale “Grupi</w:t>
      </w:r>
      <w:r w:rsidR="00CF45D9" w:rsidRPr="00911FF3">
        <w:rPr>
          <w:lang w:val="sq-AL" w:eastAsia="it-IT"/>
        </w:rPr>
        <w:t xml:space="preserve"> i</w:t>
      </w:r>
      <w:r w:rsidRPr="00911FF3">
        <w:rPr>
          <w:lang w:val="sq-AL" w:eastAsia="it-IT"/>
        </w:rPr>
        <w:t xml:space="preserve"> strukturuar kriminal</w:t>
      </w:r>
      <w:r w:rsidR="007C5090" w:rsidRPr="00911FF3">
        <w:rPr>
          <w:lang w:val="sq-AL" w:eastAsia="it-IT"/>
        </w:rPr>
        <w:t>”</w:t>
      </w:r>
      <w:r w:rsidRPr="00911FF3">
        <w:rPr>
          <w:lang w:val="sq-AL" w:eastAsia="it-IT"/>
        </w:rPr>
        <w:t xml:space="preserve">, parashikuar nga neni 333/a/1 i </w:t>
      </w:r>
      <w:r w:rsidR="00597CFD" w:rsidRPr="00911FF3">
        <w:rPr>
          <w:lang w:val="sq-AL" w:eastAsia="it-IT"/>
        </w:rPr>
        <w:t>KP</w:t>
      </w:r>
      <w:r w:rsidRPr="00911FF3">
        <w:rPr>
          <w:lang w:val="sq-AL" w:eastAsia="it-IT"/>
        </w:rPr>
        <w:t xml:space="preserve"> dhe dënimin e tij me 3 (tre) </w:t>
      </w:r>
      <w:r w:rsidR="004C0689" w:rsidRPr="00911FF3">
        <w:rPr>
          <w:lang w:val="sq-AL" w:eastAsia="it-IT"/>
        </w:rPr>
        <w:t>vjet burgim.</w:t>
      </w:r>
    </w:p>
    <w:p w14:paraId="349F97BF" w14:textId="58EA75AD" w:rsidR="004C0689" w:rsidRPr="00911FF3" w:rsidRDefault="002439EB" w:rsidP="006B5E6C">
      <w:pPr>
        <w:pStyle w:val="ListParagraph"/>
        <w:numPr>
          <w:ilvl w:val="0"/>
          <w:numId w:val="12"/>
        </w:numPr>
        <w:tabs>
          <w:tab w:val="left" w:pos="450"/>
          <w:tab w:val="left" w:pos="630"/>
          <w:tab w:val="left" w:pos="810"/>
        </w:tabs>
        <w:ind w:left="810" w:hanging="180"/>
        <w:jc w:val="both"/>
        <w:rPr>
          <w:lang w:val="sq-AL" w:eastAsia="it-IT"/>
        </w:rPr>
      </w:pPr>
      <w:r w:rsidRPr="00911FF3">
        <w:rPr>
          <w:lang w:val="sq-AL" w:eastAsia="it-IT"/>
        </w:rPr>
        <w:t xml:space="preserve">Deklarimin fajtor të të pandehurit Lefter Nelaj për kryerjen e veprës penale </w:t>
      </w:r>
      <w:r w:rsidR="007C5090" w:rsidRPr="00911FF3">
        <w:rPr>
          <w:lang w:val="sq-AL" w:eastAsia="it-IT"/>
        </w:rPr>
        <w:t>“</w:t>
      </w:r>
      <w:r w:rsidRPr="00911FF3">
        <w:rPr>
          <w:lang w:val="sq-AL" w:eastAsia="it-IT"/>
        </w:rPr>
        <w:t>Kultivimi</w:t>
      </w:r>
      <w:r w:rsidR="00CF45D9" w:rsidRPr="00911FF3">
        <w:rPr>
          <w:lang w:val="sq-AL" w:eastAsia="it-IT"/>
        </w:rPr>
        <w:t xml:space="preserve"> i</w:t>
      </w:r>
      <w:r w:rsidRPr="00911FF3">
        <w:rPr>
          <w:lang w:val="sq-AL" w:eastAsia="it-IT"/>
        </w:rPr>
        <w:t xml:space="preserve"> bimëve narkotike</w:t>
      </w:r>
      <w:r w:rsidR="007C5090" w:rsidRPr="00911FF3">
        <w:rPr>
          <w:lang w:val="sq-AL" w:eastAsia="it-IT"/>
        </w:rPr>
        <w:t>”</w:t>
      </w:r>
      <w:r w:rsidR="00CF45D9" w:rsidRPr="00911FF3">
        <w:rPr>
          <w:lang w:val="sq-AL" w:eastAsia="it-IT"/>
        </w:rPr>
        <w:t>,</w:t>
      </w:r>
      <w:r w:rsidRPr="00911FF3">
        <w:rPr>
          <w:lang w:val="sq-AL" w:eastAsia="it-IT"/>
        </w:rPr>
        <w:t xml:space="preserve"> të kryer në bashkëpunim në formën e grupit të strukturuar kriminal, të parashikuar nga nenet 28/4, 284/1 të </w:t>
      </w:r>
      <w:r w:rsidR="00005849" w:rsidRPr="00911FF3">
        <w:rPr>
          <w:lang w:val="sq-AL" w:eastAsia="it-IT"/>
        </w:rPr>
        <w:t>KP</w:t>
      </w:r>
      <w:r w:rsidRPr="00911FF3">
        <w:rPr>
          <w:lang w:val="sq-AL" w:eastAsia="it-IT"/>
        </w:rPr>
        <w:t xml:space="preserve"> dhe në bazë edhe të nenit 334/1 të </w:t>
      </w:r>
      <w:r w:rsidR="00005849" w:rsidRPr="00911FF3">
        <w:rPr>
          <w:lang w:val="sq-AL" w:eastAsia="it-IT"/>
        </w:rPr>
        <w:t>KP</w:t>
      </w:r>
      <w:r w:rsidRPr="00911FF3">
        <w:rPr>
          <w:lang w:val="sq-AL" w:eastAsia="it-IT"/>
        </w:rPr>
        <w:t>,</w:t>
      </w:r>
      <w:r w:rsidR="004C0689" w:rsidRPr="00911FF3">
        <w:rPr>
          <w:lang w:val="sq-AL" w:eastAsia="it-IT"/>
        </w:rPr>
        <w:t xml:space="preserve"> </w:t>
      </w:r>
      <w:r w:rsidRPr="00911FF3">
        <w:rPr>
          <w:lang w:val="sq-AL" w:eastAsia="it-IT"/>
        </w:rPr>
        <w:t xml:space="preserve">dënimin e tij me 9 (nëntë) vjet burgim. </w:t>
      </w:r>
    </w:p>
    <w:p w14:paraId="698D5918" w14:textId="35B14F41" w:rsidR="000928B3" w:rsidRPr="00911FF3" w:rsidRDefault="002439EB" w:rsidP="006B5E6C">
      <w:pPr>
        <w:pStyle w:val="ListParagraph"/>
        <w:numPr>
          <w:ilvl w:val="0"/>
          <w:numId w:val="12"/>
        </w:numPr>
        <w:tabs>
          <w:tab w:val="left" w:pos="450"/>
          <w:tab w:val="left" w:pos="630"/>
          <w:tab w:val="left" w:pos="810"/>
        </w:tabs>
        <w:ind w:left="810" w:hanging="180"/>
        <w:jc w:val="both"/>
        <w:rPr>
          <w:bCs/>
          <w:lang w:val="sq-AL" w:eastAsia="it-IT"/>
        </w:rPr>
      </w:pPr>
      <w:r w:rsidRPr="00911FF3">
        <w:rPr>
          <w:lang w:val="sq-AL" w:eastAsia="it-IT"/>
        </w:rPr>
        <w:t xml:space="preserve">Në bashkim të dënimeve në bazë të nenit 55/1 të </w:t>
      </w:r>
      <w:r w:rsidR="00005849" w:rsidRPr="00911FF3">
        <w:rPr>
          <w:lang w:val="sq-AL" w:eastAsia="it-IT"/>
        </w:rPr>
        <w:t>KP</w:t>
      </w:r>
      <w:r w:rsidRPr="00911FF3">
        <w:rPr>
          <w:lang w:val="sq-AL" w:eastAsia="it-IT"/>
        </w:rPr>
        <w:t xml:space="preserve">, dënimin e të pandehurit </w:t>
      </w:r>
      <w:r w:rsidRPr="00911FF3">
        <w:rPr>
          <w:bCs/>
          <w:lang w:val="sq-AL" w:eastAsia="it-IT"/>
        </w:rPr>
        <w:t>Lefter</w:t>
      </w:r>
      <w:r w:rsidR="004C0689" w:rsidRPr="00911FF3">
        <w:rPr>
          <w:bCs/>
          <w:lang w:val="sq-AL" w:eastAsia="it-IT"/>
        </w:rPr>
        <w:t xml:space="preserve"> </w:t>
      </w:r>
      <w:r w:rsidRPr="00911FF3">
        <w:rPr>
          <w:bCs/>
          <w:lang w:val="sq-AL" w:eastAsia="it-IT"/>
        </w:rPr>
        <w:t xml:space="preserve">Nelaj me një dënim të vetëm </w:t>
      </w:r>
      <w:r w:rsidR="00881CA6" w:rsidRPr="00911FF3">
        <w:rPr>
          <w:bCs/>
          <w:lang w:val="sq-AL" w:eastAsia="it-IT"/>
        </w:rPr>
        <w:t>me</w:t>
      </w:r>
      <w:r w:rsidRPr="00911FF3">
        <w:rPr>
          <w:bCs/>
          <w:lang w:val="sq-AL" w:eastAsia="it-IT"/>
        </w:rPr>
        <w:t xml:space="preserve"> 9 (nëntë) vjet burgim. </w:t>
      </w:r>
    </w:p>
    <w:p w14:paraId="6E9FDE55" w14:textId="089A7871" w:rsidR="004C0689" w:rsidRPr="00911FF3" w:rsidRDefault="002439EB" w:rsidP="006B5E6C">
      <w:pPr>
        <w:pStyle w:val="ListParagraph"/>
        <w:numPr>
          <w:ilvl w:val="0"/>
          <w:numId w:val="12"/>
        </w:numPr>
        <w:tabs>
          <w:tab w:val="left" w:pos="450"/>
          <w:tab w:val="left" w:pos="630"/>
          <w:tab w:val="left" w:pos="810"/>
        </w:tabs>
        <w:ind w:left="810" w:hanging="180"/>
        <w:jc w:val="both"/>
        <w:rPr>
          <w:bCs/>
          <w:lang w:val="sq-AL" w:eastAsia="it-IT"/>
        </w:rPr>
      </w:pPr>
      <w:r w:rsidRPr="00911FF3">
        <w:rPr>
          <w:lang w:val="sq-AL" w:eastAsia="it-IT"/>
        </w:rPr>
        <w:t xml:space="preserve">Në aplikimin e nenit 406/1 të </w:t>
      </w:r>
      <w:r w:rsidR="00250CE1" w:rsidRPr="00911FF3">
        <w:rPr>
          <w:lang w:val="sq-AL" w:eastAsia="it-IT"/>
        </w:rPr>
        <w:t xml:space="preserve">KPP </w:t>
      </w:r>
      <w:r w:rsidRPr="00911FF3">
        <w:rPr>
          <w:lang w:val="sq-AL" w:eastAsia="it-IT"/>
        </w:rPr>
        <w:t xml:space="preserve">dënimin e tij përfundimisht, </w:t>
      </w:r>
      <w:r w:rsidRPr="00911FF3">
        <w:rPr>
          <w:bCs/>
          <w:lang w:val="sq-AL" w:eastAsia="it-IT"/>
        </w:rPr>
        <w:t>me 6 (gjashtë) vjet burgim</w:t>
      </w:r>
      <w:r w:rsidR="004C0689" w:rsidRPr="00911FF3">
        <w:rPr>
          <w:bCs/>
          <w:lang w:val="sq-AL" w:eastAsia="it-IT"/>
        </w:rPr>
        <w:t>.</w:t>
      </w:r>
    </w:p>
    <w:p w14:paraId="0621634F" w14:textId="290B46D1" w:rsidR="004C0689" w:rsidRPr="00911FF3" w:rsidRDefault="004C0689" w:rsidP="006B5E6C">
      <w:pPr>
        <w:pStyle w:val="ListParagraph"/>
        <w:tabs>
          <w:tab w:val="left" w:pos="450"/>
          <w:tab w:val="left" w:pos="630"/>
          <w:tab w:val="left" w:pos="810"/>
        </w:tabs>
        <w:ind w:left="810" w:hanging="450"/>
        <w:jc w:val="both"/>
        <w:rPr>
          <w:lang w:val="sq-AL" w:eastAsia="it-IT"/>
        </w:rPr>
      </w:pPr>
      <w:r w:rsidRPr="00911FF3">
        <w:rPr>
          <w:lang w:val="sq-AL" w:eastAsia="sq-AL"/>
        </w:rPr>
        <w:t xml:space="preserve">3. - Deklarimin fajtor të të pandehurit Bledar Baboçi (ndryshe Noka ose Trokthi) për kryerjen e veprës penale </w:t>
      </w:r>
      <w:r w:rsidR="007C5090" w:rsidRPr="00911FF3">
        <w:rPr>
          <w:lang w:val="sq-AL" w:eastAsia="sq-AL"/>
        </w:rPr>
        <w:t>“</w:t>
      </w:r>
      <w:r w:rsidRPr="00911FF3">
        <w:rPr>
          <w:lang w:val="sq-AL" w:eastAsia="sq-AL"/>
        </w:rPr>
        <w:t>Grupi</w:t>
      </w:r>
      <w:r w:rsidR="00CF45D9" w:rsidRPr="00911FF3">
        <w:rPr>
          <w:lang w:val="sq-AL" w:eastAsia="sq-AL"/>
        </w:rPr>
        <w:t xml:space="preserve"> i</w:t>
      </w:r>
      <w:r w:rsidRPr="00911FF3">
        <w:rPr>
          <w:lang w:val="sq-AL" w:eastAsia="sq-AL"/>
        </w:rPr>
        <w:t xml:space="preserve"> strukturuar kriminal</w:t>
      </w:r>
      <w:r w:rsidR="007C5090" w:rsidRPr="00911FF3">
        <w:rPr>
          <w:lang w:val="sq-AL" w:eastAsia="sq-AL"/>
        </w:rPr>
        <w:t>”</w:t>
      </w:r>
      <w:r w:rsidRPr="00911FF3">
        <w:rPr>
          <w:lang w:val="sq-AL" w:eastAsia="sq-AL"/>
        </w:rPr>
        <w:t xml:space="preserve">, parashikuar nga neni 333/a/1 i </w:t>
      </w:r>
      <w:r w:rsidR="00250CE1" w:rsidRPr="00911FF3">
        <w:rPr>
          <w:lang w:val="sq-AL" w:eastAsia="sq-AL"/>
        </w:rPr>
        <w:t>KP</w:t>
      </w:r>
      <w:r w:rsidRPr="00911FF3">
        <w:rPr>
          <w:lang w:val="sq-AL" w:eastAsia="sq-AL"/>
        </w:rPr>
        <w:t xml:space="preserve"> dhe dënimin e tij me 3 (tre) vjet burgim.</w:t>
      </w:r>
    </w:p>
    <w:p w14:paraId="49EB8E10" w14:textId="1747397E" w:rsidR="004C0689" w:rsidRPr="00911FF3" w:rsidRDefault="004C0689" w:rsidP="006B5E6C">
      <w:pPr>
        <w:ind w:left="810" w:hanging="180"/>
        <w:contextualSpacing/>
        <w:jc w:val="both"/>
        <w:rPr>
          <w:lang w:eastAsia="sq-AL"/>
        </w:rPr>
      </w:pPr>
      <w:r w:rsidRPr="00911FF3">
        <w:rPr>
          <w:lang w:eastAsia="sq-AL"/>
        </w:rPr>
        <w:t xml:space="preserve">-  Deklarimin fajtor të të pandehurit Bledar Baboçi (ndryshe Noka ose Trokthi) për kryerjen e veprës penale </w:t>
      </w:r>
      <w:r w:rsidR="007C5090" w:rsidRPr="00911FF3">
        <w:rPr>
          <w:lang w:eastAsia="sq-AL"/>
        </w:rPr>
        <w:t>“</w:t>
      </w:r>
      <w:r w:rsidRPr="00911FF3">
        <w:rPr>
          <w:lang w:eastAsia="sq-AL"/>
        </w:rPr>
        <w:t>Kultivimi</w:t>
      </w:r>
      <w:r w:rsidR="00CF45D9" w:rsidRPr="00911FF3">
        <w:rPr>
          <w:lang w:eastAsia="sq-AL"/>
        </w:rPr>
        <w:t xml:space="preserve"> i</w:t>
      </w:r>
      <w:r w:rsidRPr="00911FF3">
        <w:rPr>
          <w:lang w:eastAsia="sq-AL"/>
        </w:rPr>
        <w:t xml:space="preserve"> bimëve narkotike</w:t>
      </w:r>
      <w:r w:rsidR="007C5090" w:rsidRPr="00911FF3">
        <w:rPr>
          <w:lang w:eastAsia="sq-AL"/>
        </w:rPr>
        <w:t>”</w:t>
      </w:r>
      <w:r w:rsidR="00CF45D9" w:rsidRPr="00911FF3">
        <w:rPr>
          <w:lang w:eastAsia="sq-AL"/>
        </w:rPr>
        <w:t>,</w:t>
      </w:r>
      <w:r w:rsidRPr="00911FF3">
        <w:rPr>
          <w:lang w:eastAsia="sq-AL"/>
        </w:rPr>
        <w:t xml:space="preserve"> të kryer në bashkëpunim në formën e grupit të strukturuar kriminal, të parashikuar nga nenet 28/4, 284/1 të </w:t>
      </w:r>
      <w:r w:rsidR="007D064B" w:rsidRPr="00911FF3">
        <w:rPr>
          <w:lang w:eastAsia="sq-AL"/>
        </w:rPr>
        <w:t>KP</w:t>
      </w:r>
      <w:r w:rsidRPr="00911FF3">
        <w:rPr>
          <w:lang w:eastAsia="sq-AL"/>
        </w:rPr>
        <w:t xml:space="preserve"> dhe në bazë edhe të nenit 334/1 të </w:t>
      </w:r>
      <w:r w:rsidR="007D064B" w:rsidRPr="00911FF3">
        <w:rPr>
          <w:lang w:eastAsia="sq-AL"/>
        </w:rPr>
        <w:t>KP</w:t>
      </w:r>
      <w:r w:rsidRPr="00911FF3">
        <w:rPr>
          <w:lang w:eastAsia="sq-AL"/>
        </w:rPr>
        <w:t>, dënimin e tij me 8 (tetë) vjet burgim.</w:t>
      </w:r>
    </w:p>
    <w:p w14:paraId="6CB5D6C6" w14:textId="2275606E" w:rsidR="000928B3" w:rsidRPr="00911FF3" w:rsidRDefault="004C0689" w:rsidP="006B5E6C">
      <w:pPr>
        <w:ind w:left="810" w:hanging="180"/>
        <w:contextualSpacing/>
        <w:jc w:val="both"/>
        <w:rPr>
          <w:bCs/>
          <w:lang w:eastAsia="sq-AL"/>
        </w:rPr>
      </w:pPr>
      <w:r w:rsidRPr="00911FF3">
        <w:rPr>
          <w:lang w:eastAsia="sq-AL"/>
        </w:rPr>
        <w:t xml:space="preserve">- </w:t>
      </w:r>
      <w:r w:rsidR="00EA5661" w:rsidRPr="00911FF3">
        <w:rPr>
          <w:lang w:eastAsia="sq-AL"/>
        </w:rPr>
        <w:t xml:space="preserve"> </w:t>
      </w:r>
      <w:r w:rsidRPr="00911FF3">
        <w:rPr>
          <w:lang w:eastAsia="sq-AL"/>
        </w:rPr>
        <w:t xml:space="preserve">Në bashkim të dënimeve në bazë të nenit 55/1 të </w:t>
      </w:r>
      <w:r w:rsidR="000760E6" w:rsidRPr="00911FF3">
        <w:rPr>
          <w:lang w:eastAsia="sq-AL"/>
        </w:rPr>
        <w:t>KP</w:t>
      </w:r>
      <w:r w:rsidRPr="00911FF3">
        <w:rPr>
          <w:lang w:eastAsia="sq-AL"/>
        </w:rPr>
        <w:t xml:space="preserve">, dënimin e të pandehurit </w:t>
      </w:r>
      <w:r w:rsidRPr="00911FF3">
        <w:rPr>
          <w:bCs/>
          <w:lang w:eastAsia="sq-AL"/>
        </w:rPr>
        <w:t xml:space="preserve">Bledar Baboçi (ndryshe Noka ose Trokthi) me një dënim të vetëm </w:t>
      </w:r>
      <w:r w:rsidR="00CD3ED1" w:rsidRPr="00911FF3">
        <w:rPr>
          <w:bCs/>
          <w:lang w:eastAsia="sq-AL"/>
        </w:rPr>
        <w:t>me</w:t>
      </w:r>
      <w:r w:rsidRPr="00911FF3">
        <w:rPr>
          <w:bCs/>
          <w:lang w:eastAsia="sq-AL"/>
        </w:rPr>
        <w:t xml:space="preserve"> 8 (tetë) vjet burgim. </w:t>
      </w:r>
    </w:p>
    <w:p w14:paraId="16FD5767" w14:textId="38D97637" w:rsidR="004C0689" w:rsidRPr="00911FF3" w:rsidRDefault="000928B3" w:rsidP="006B5E6C">
      <w:pPr>
        <w:ind w:left="810" w:hanging="180"/>
        <w:contextualSpacing/>
        <w:jc w:val="both"/>
        <w:rPr>
          <w:lang w:eastAsia="sq-AL"/>
        </w:rPr>
      </w:pPr>
      <w:r w:rsidRPr="00911FF3">
        <w:rPr>
          <w:lang w:eastAsia="sq-AL"/>
        </w:rPr>
        <w:t xml:space="preserve">-  </w:t>
      </w:r>
      <w:r w:rsidR="004C0689" w:rsidRPr="00911FF3">
        <w:rPr>
          <w:lang w:eastAsia="sq-AL"/>
        </w:rPr>
        <w:t xml:space="preserve">Në aplikimin e nenit 406/1 të </w:t>
      </w:r>
      <w:r w:rsidR="000760E6" w:rsidRPr="00911FF3">
        <w:rPr>
          <w:lang w:eastAsia="sq-AL"/>
        </w:rPr>
        <w:t>KPP</w:t>
      </w:r>
      <w:r w:rsidR="004C0689" w:rsidRPr="00911FF3">
        <w:rPr>
          <w:lang w:eastAsia="sq-AL"/>
        </w:rPr>
        <w:t xml:space="preserve"> e tij përfundimisht me </w:t>
      </w:r>
      <w:r w:rsidR="004C0689" w:rsidRPr="00911FF3">
        <w:rPr>
          <w:bCs/>
          <w:lang w:eastAsia="sq-AL"/>
        </w:rPr>
        <w:t>5 (pesë) vjet e 4 (katër) muaj burgim.</w:t>
      </w:r>
    </w:p>
    <w:p w14:paraId="100ECC6F" w14:textId="0998F5E6" w:rsidR="004C0689" w:rsidRPr="00911FF3" w:rsidRDefault="004C0689" w:rsidP="006B5E6C">
      <w:pPr>
        <w:ind w:left="810" w:hanging="450"/>
        <w:contextualSpacing/>
        <w:jc w:val="both"/>
        <w:rPr>
          <w:lang w:eastAsia="sq-AL"/>
        </w:rPr>
      </w:pPr>
      <w:r w:rsidRPr="00911FF3">
        <w:rPr>
          <w:lang w:eastAsia="sq-AL"/>
        </w:rPr>
        <w:t xml:space="preserve">4. - Deklarimin fajtor të të pandehurit Hashim Nelaj për kryerjen e veprës penale </w:t>
      </w:r>
      <w:r w:rsidR="007C5090" w:rsidRPr="00911FF3">
        <w:rPr>
          <w:lang w:eastAsia="sq-AL"/>
        </w:rPr>
        <w:t>“</w:t>
      </w:r>
      <w:r w:rsidRPr="00911FF3">
        <w:rPr>
          <w:lang w:eastAsia="sq-AL"/>
        </w:rPr>
        <w:t>Grupi</w:t>
      </w:r>
      <w:r w:rsidR="00CF45D9" w:rsidRPr="00911FF3">
        <w:rPr>
          <w:lang w:eastAsia="sq-AL"/>
        </w:rPr>
        <w:t xml:space="preserve"> i</w:t>
      </w:r>
      <w:r w:rsidRPr="00911FF3">
        <w:rPr>
          <w:lang w:eastAsia="sq-AL"/>
        </w:rPr>
        <w:t xml:space="preserve"> strukturuar kriminal</w:t>
      </w:r>
      <w:r w:rsidR="007C5090" w:rsidRPr="00911FF3">
        <w:rPr>
          <w:lang w:eastAsia="sq-AL"/>
        </w:rPr>
        <w:t>”</w:t>
      </w:r>
      <w:r w:rsidRPr="00911FF3">
        <w:rPr>
          <w:lang w:eastAsia="sq-AL"/>
        </w:rPr>
        <w:t xml:space="preserve">, parashikuar nga neni 333/a/2 i </w:t>
      </w:r>
      <w:r w:rsidR="000760E6" w:rsidRPr="00911FF3">
        <w:rPr>
          <w:lang w:eastAsia="sq-AL"/>
        </w:rPr>
        <w:t>KP</w:t>
      </w:r>
      <w:r w:rsidRPr="00911FF3">
        <w:rPr>
          <w:lang w:eastAsia="sq-AL"/>
        </w:rPr>
        <w:t xml:space="preserve"> dhe dënimin e tij me 2 (dy) vjet burgim.</w:t>
      </w:r>
    </w:p>
    <w:p w14:paraId="22C572C7" w14:textId="6CAC69E8" w:rsidR="00A02986" w:rsidRPr="00911FF3" w:rsidRDefault="004C0689" w:rsidP="006B5E6C">
      <w:pPr>
        <w:numPr>
          <w:ilvl w:val="0"/>
          <w:numId w:val="12"/>
        </w:numPr>
        <w:ind w:left="810" w:hanging="180"/>
        <w:contextualSpacing/>
        <w:jc w:val="both"/>
        <w:rPr>
          <w:lang w:eastAsia="sq-AL"/>
        </w:rPr>
      </w:pPr>
      <w:r w:rsidRPr="00911FF3">
        <w:rPr>
          <w:lang w:eastAsia="sq-AL"/>
        </w:rPr>
        <w:t xml:space="preserve">Deklarimin fajtor të të pandehurit Hashim Nelaj për kryerjen e veprës penale </w:t>
      </w:r>
      <w:r w:rsidR="007C5090" w:rsidRPr="00911FF3">
        <w:rPr>
          <w:lang w:eastAsia="sq-AL"/>
        </w:rPr>
        <w:t>“</w:t>
      </w:r>
      <w:r w:rsidRPr="00911FF3">
        <w:rPr>
          <w:lang w:eastAsia="sq-AL"/>
        </w:rPr>
        <w:t>Kultivimi</w:t>
      </w:r>
      <w:r w:rsidR="003C19F7" w:rsidRPr="00911FF3">
        <w:rPr>
          <w:lang w:eastAsia="sq-AL"/>
        </w:rPr>
        <w:t xml:space="preserve"> i</w:t>
      </w:r>
      <w:r w:rsidRPr="00911FF3">
        <w:rPr>
          <w:lang w:eastAsia="sq-AL"/>
        </w:rPr>
        <w:t xml:space="preserve"> bimëve narkotike</w:t>
      </w:r>
      <w:r w:rsidR="007C5090" w:rsidRPr="00911FF3">
        <w:rPr>
          <w:lang w:eastAsia="sq-AL"/>
        </w:rPr>
        <w:t>”</w:t>
      </w:r>
      <w:r w:rsidRPr="00911FF3">
        <w:rPr>
          <w:lang w:eastAsia="sq-AL"/>
        </w:rPr>
        <w:t xml:space="preserve"> të kryer në bashkëpunim në formën e grupit të strukturuar kriminal, të parashikuar nga nenet 28/4, 284/1 të </w:t>
      </w:r>
      <w:r w:rsidR="005662A2" w:rsidRPr="00911FF3">
        <w:rPr>
          <w:lang w:eastAsia="sq-AL"/>
        </w:rPr>
        <w:t>KP</w:t>
      </w:r>
      <w:r w:rsidRPr="00911FF3">
        <w:rPr>
          <w:lang w:eastAsia="sq-AL"/>
        </w:rPr>
        <w:t xml:space="preserve"> dhe në bazë edhe të nenit 334/1 të </w:t>
      </w:r>
      <w:r w:rsidR="00897722" w:rsidRPr="00911FF3">
        <w:rPr>
          <w:lang w:eastAsia="sq-AL"/>
        </w:rPr>
        <w:t>KP</w:t>
      </w:r>
      <w:r w:rsidRPr="00911FF3">
        <w:rPr>
          <w:lang w:eastAsia="sq-AL"/>
        </w:rPr>
        <w:t>, dënimin e tij me 8 (tetë) vjet burgim</w:t>
      </w:r>
      <w:r w:rsidR="00897722" w:rsidRPr="00911FF3">
        <w:rPr>
          <w:lang w:eastAsia="sq-AL"/>
        </w:rPr>
        <w:t>.</w:t>
      </w:r>
    </w:p>
    <w:p w14:paraId="0BD0F577" w14:textId="2D67D28F" w:rsidR="00E852B2" w:rsidRPr="00911FF3" w:rsidRDefault="00A02986" w:rsidP="006B5E6C">
      <w:pPr>
        <w:numPr>
          <w:ilvl w:val="0"/>
          <w:numId w:val="12"/>
        </w:numPr>
        <w:ind w:left="810" w:hanging="180"/>
        <w:contextualSpacing/>
        <w:jc w:val="both"/>
        <w:rPr>
          <w:lang w:eastAsia="sq-AL"/>
        </w:rPr>
      </w:pPr>
      <w:r w:rsidRPr="00911FF3">
        <w:rPr>
          <w:lang w:eastAsia="sq-AL"/>
        </w:rPr>
        <w:t xml:space="preserve">Në bashkim të dënimeve në bazë të nenit 55/1 të </w:t>
      </w:r>
      <w:r w:rsidR="00897722" w:rsidRPr="00911FF3">
        <w:rPr>
          <w:lang w:eastAsia="sq-AL"/>
        </w:rPr>
        <w:t>KP</w:t>
      </w:r>
      <w:r w:rsidRPr="00911FF3">
        <w:rPr>
          <w:lang w:eastAsia="sq-AL"/>
        </w:rPr>
        <w:t xml:space="preserve">, dënimin e të pandehurit </w:t>
      </w:r>
      <w:r w:rsidRPr="00911FF3">
        <w:rPr>
          <w:bCs/>
          <w:lang w:eastAsia="sq-AL"/>
        </w:rPr>
        <w:t>Hashim Nelaj</w:t>
      </w:r>
      <w:r w:rsidRPr="00911FF3">
        <w:rPr>
          <w:lang w:eastAsia="sq-AL"/>
        </w:rPr>
        <w:t xml:space="preserve"> me një dënim të vetëm </w:t>
      </w:r>
      <w:r w:rsidR="000B6EE9" w:rsidRPr="00911FF3">
        <w:rPr>
          <w:lang w:eastAsia="sq-AL"/>
        </w:rPr>
        <w:t>me</w:t>
      </w:r>
      <w:r w:rsidRPr="00911FF3">
        <w:rPr>
          <w:lang w:eastAsia="sq-AL"/>
        </w:rPr>
        <w:t xml:space="preserve"> </w:t>
      </w:r>
      <w:r w:rsidRPr="00911FF3">
        <w:rPr>
          <w:bCs/>
          <w:lang w:eastAsia="sq-AL"/>
        </w:rPr>
        <w:t>8 (tetë) vjet burgim</w:t>
      </w:r>
      <w:r w:rsidRPr="00911FF3">
        <w:rPr>
          <w:lang w:eastAsia="sq-AL"/>
        </w:rPr>
        <w:t xml:space="preserve">. </w:t>
      </w:r>
    </w:p>
    <w:p w14:paraId="6A65A068" w14:textId="64255517" w:rsidR="00A02986" w:rsidRPr="00911FF3" w:rsidRDefault="00A02986" w:rsidP="006B5E6C">
      <w:pPr>
        <w:numPr>
          <w:ilvl w:val="0"/>
          <w:numId w:val="12"/>
        </w:numPr>
        <w:ind w:left="810" w:hanging="180"/>
        <w:contextualSpacing/>
        <w:jc w:val="both"/>
        <w:rPr>
          <w:lang w:eastAsia="sq-AL"/>
        </w:rPr>
      </w:pPr>
      <w:r w:rsidRPr="00911FF3">
        <w:rPr>
          <w:lang w:eastAsia="sq-AL"/>
        </w:rPr>
        <w:t xml:space="preserve">Në aplikimin e nenit 406/1 të </w:t>
      </w:r>
      <w:r w:rsidR="00897722" w:rsidRPr="00911FF3">
        <w:rPr>
          <w:lang w:eastAsia="sq-AL"/>
        </w:rPr>
        <w:t>KPP</w:t>
      </w:r>
      <w:r w:rsidRPr="00911FF3">
        <w:rPr>
          <w:lang w:eastAsia="sq-AL"/>
        </w:rPr>
        <w:t xml:space="preserve"> dënimin e tij përfundimisht me </w:t>
      </w:r>
      <w:r w:rsidRPr="00911FF3">
        <w:rPr>
          <w:bCs/>
          <w:lang w:eastAsia="sq-AL"/>
        </w:rPr>
        <w:t>5</w:t>
      </w:r>
      <w:r w:rsidRPr="00911FF3">
        <w:rPr>
          <w:b/>
          <w:lang w:eastAsia="sq-AL"/>
        </w:rPr>
        <w:t xml:space="preserve"> </w:t>
      </w:r>
      <w:r w:rsidRPr="00911FF3">
        <w:rPr>
          <w:bCs/>
          <w:lang w:eastAsia="sq-AL"/>
        </w:rPr>
        <w:t>(pesë) vjet e 4 (katër) muaj burgim.</w:t>
      </w:r>
    </w:p>
    <w:p w14:paraId="57C7AF3D" w14:textId="073E34D7" w:rsidR="00A02986" w:rsidRPr="00911FF3" w:rsidRDefault="00A02986" w:rsidP="006B5E6C">
      <w:pPr>
        <w:tabs>
          <w:tab w:val="left" w:pos="810"/>
        </w:tabs>
        <w:ind w:left="810" w:hanging="450"/>
        <w:contextualSpacing/>
        <w:jc w:val="both"/>
        <w:rPr>
          <w:lang w:eastAsia="sq-AL"/>
        </w:rPr>
      </w:pPr>
      <w:r w:rsidRPr="00911FF3">
        <w:rPr>
          <w:lang w:eastAsia="sq-AL"/>
        </w:rPr>
        <w:t>5.</w:t>
      </w:r>
      <w:r w:rsidR="007C5090" w:rsidRPr="00911FF3">
        <w:rPr>
          <w:lang w:eastAsia="sq-AL"/>
        </w:rPr>
        <w:t xml:space="preserve"> </w:t>
      </w:r>
      <w:r w:rsidRPr="00911FF3">
        <w:rPr>
          <w:lang w:eastAsia="sq-AL"/>
        </w:rPr>
        <w:t xml:space="preserve">- Deklarimin fajtor të të pandehurit Bajram Hidri për kryerjen e veprës penale </w:t>
      </w:r>
      <w:r w:rsidR="007C5090" w:rsidRPr="00911FF3">
        <w:rPr>
          <w:lang w:eastAsia="sq-AL"/>
        </w:rPr>
        <w:t>“</w:t>
      </w:r>
      <w:r w:rsidRPr="00911FF3">
        <w:rPr>
          <w:lang w:eastAsia="sq-AL"/>
        </w:rPr>
        <w:t>Grupi</w:t>
      </w:r>
      <w:r w:rsidR="003C19F7" w:rsidRPr="00911FF3">
        <w:rPr>
          <w:lang w:eastAsia="sq-AL"/>
        </w:rPr>
        <w:t xml:space="preserve"> i</w:t>
      </w:r>
      <w:r w:rsidRPr="00911FF3">
        <w:rPr>
          <w:lang w:eastAsia="sq-AL"/>
        </w:rPr>
        <w:t xml:space="preserve"> strukturuar kriminal</w:t>
      </w:r>
      <w:r w:rsidR="007C5090" w:rsidRPr="00911FF3">
        <w:rPr>
          <w:lang w:eastAsia="sq-AL"/>
        </w:rPr>
        <w:t>”</w:t>
      </w:r>
      <w:r w:rsidRPr="00911FF3">
        <w:rPr>
          <w:lang w:eastAsia="sq-AL"/>
        </w:rPr>
        <w:t xml:space="preserve">, parashikuar nga neni 333/a/2 i </w:t>
      </w:r>
      <w:r w:rsidR="00F81589" w:rsidRPr="00911FF3">
        <w:rPr>
          <w:lang w:eastAsia="sq-AL"/>
        </w:rPr>
        <w:t>KP</w:t>
      </w:r>
      <w:r w:rsidRPr="00911FF3">
        <w:rPr>
          <w:lang w:eastAsia="sq-AL"/>
        </w:rPr>
        <w:t xml:space="preserve"> dhe dënimin e tij me 2 (dy) vjet burgim.</w:t>
      </w:r>
    </w:p>
    <w:p w14:paraId="229AA1DC" w14:textId="76512255" w:rsidR="00F36CEB" w:rsidRPr="00911FF3" w:rsidRDefault="00A02986" w:rsidP="006B5E6C">
      <w:pPr>
        <w:tabs>
          <w:tab w:val="left" w:pos="810"/>
        </w:tabs>
        <w:ind w:left="810" w:hanging="180"/>
        <w:contextualSpacing/>
        <w:jc w:val="both"/>
        <w:rPr>
          <w:lang w:eastAsia="sq-AL"/>
        </w:rPr>
      </w:pPr>
      <w:r w:rsidRPr="00911FF3">
        <w:rPr>
          <w:lang w:eastAsia="sq-AL"/>
        </w:rPr>
        <w:t xml:space="preserve">- Deklarimin fajtor të të pandehurit Bajram Hidri për kryerjen e veprës penale </w:t>
      </w:r>
      <w:r w:rsidR="007C5090" w:rsidRPr="00911FF3">
        <w:rPr>
          <w:lang w:eastAsia="sq-AL"/>
        </w:rPr>
        <w:t>“</w:t>
      </w:r>
      <w:r w:rsidRPr="00911FF3">
        <w:rPr>
          <w:lang w:eastAsia="sq-AL"/>
        </w:rPr>
        <w:t>Kultivimi</w:t>
      </w:r>
      <w:r w:rsidR="003C19F7" w:rsidRPr="00911FF3">
        <w:rPr>
          <w:lang w:eastAsia="sq-AL"/>
        </w:rPr>
        <w:t xml:space="preserve"> i</w:t>
      </w:r>
      <w:r w:rsidRPr="00911FF3">
        <w:rPr>
          <w:lang w:eastAsia="sq-AL"/>
        </w:rPr>
        <w:t xml:space="preserve"> bimëve narkotike</w:t>
      </w:r>
      <w:r w:rsidR="007C5090" w:rsidRPr="00911FF3">
        <w:rPr>
          <w:lang w:eastAsia="sq-AL"/>
        </w:rPr>
        <w:t>”</w:t>
      </w:r>
      <w:r w:rsidR="003C19F7" w:rsidRPr="00911FF3">
        <w:rPr>
          <w:lang w:eastAsia="sq-AL"/>
        </w:rPr>
        <w:t>,</w:t>
      </w:r>
      <w:r w:rsidRPr="00911FF3">
        <w:rPr>
          <w:lang w:eastAsia="sq-AL"/>
        </w:rPr>
        <w:t xml:space="preserve"> të kryer në bashkëpunim në formën e grupit të strukturuar kriminal, të </w:t>
      </w:r>
      <w:r w:rsidRPr="00911FF3">
        <w:rPr>
          <w:lang w:eastAsia="sq-AL"/>
        </w:rPr>
        <w:lastRenderedPageBreak/>
        <w:t xml:space="preserve">parashikuar nga nenet 28/4, 284/1 të </w:t>
      </w:r>
      <w:r w:rsidR="005A5D3E" w:rsidRPr="00911FF3">
        <w:rPr>
          <w:lang w:eastAsia="sq-AL"/>
        </w:rPr>
        <w:t>KP</w:t>
      </w:r>
      <w:r w:rsidRPr="00911FF3">
        <w:rPr>
          <w:lang w:eastAsia="sq-AL"/>
        </w:rPr>
        <w:t xml:space="preserve"> dhe në bazë edhe të nenit 334/1 të </w:t>
      </w:r>
      <w:r w:rsidR="00B9588B" w:rsidRPr="00911FF3">
        <w:rPr>
          <w:lang w:eastAsia="sq-AL"/>
        </w:rPr>
        <w:t>KP</w:t>
      </w:r>
      <w:r w:rsidRPr="00911FF3">
        <w:rPr>
          <w:lang w:eastAsia="sq-AL"/>
        </w:rPr>
        <w:t>, dënimin</w:t>
      </w:r>
      <w:r w:rsidR="00F36CEB" w:rsidRPr="00911FF3">
        <w:rPr>
          <w:lang w:eastAsia="sq-AL"/>
        </w:rPr>
        <w:t xml:space="preserve"> </w:t>
      </w:r>
      <w:r w:rsidRPr="00911FF3">
        <w:rPr>
          <w:lang w:eastAsia="sq-AL"/>
        </w:rPr>
        <w:t xml:space="preserve">e tij me 8 (tetë) vjet burgim. </w:t>
      </w:r>
    </w:p>
    <w:p w14:paraId="21404193" w14:textId="219F0207" w:rsidR="000F7002" w:rsidRPr="00911FF3" w:rsidRDefault="00F36CEB" w:rsidP="006B5E6C">
      <w:pPr>
        <w:tabs>
          <w:tab w:val="left" w:pos="810"/>
        </w:tabs>
        <w:ind w:left="810" w:hanging="180"/>
        <w:contextualSpacing/>
        <w:jc w:val="both"/>
        <w:rPr>
          <w:bCs/>
          <w:lang w:eastAsia="sq-AL"/>
        </w:rPr>
      </w:pPr>
      <w:r w:rsidRPr="00911FF3">
        <w:rPr>
          <w:lang w:eastAsia="sq-AL"/>
        </w:rPr>
        <w:t xml:space="preserve">- </w:t>
      </w:r>
      <w:r w:rsidR="00A02986" w:rsidRPr="00911FF3">
        <w:rPr>
          <w:lang w:eastAsia="sq-AL"/>
        </w:rPr>
        <w:t xml:space="preserve">Në bashkim të dënimeve në bazë të nenit 55/1 të </w:t>
      </w:r>
      <w:r w:rsidR="00B9588B" w:rsidRPr="00911FF3">
        <w:rPr>
          <w:lang w:eastAsia="sq-AL"/>
        </w:rPr>
        <w:t>KP</w:t>
      </w:r>
      <w:r w:rsidR="00A02986" w:rsidRPr="00911FF3">
        <w:rPr>
          <w:lang w:eastAsia="sq-AL"/>
        </w:rPr>
        <w:t xml:space="preserve">, dënimin e të pandehurit </w:t>
      </w:r>
      <w:r w:rsidR="00A02986" w:rsidRPr="00911FF3">
        <w:rPr>
          <w:bCs/>
          <w:lang w:eastAsia="sq-AL"/>
        </w:rPr>
        <w:t xml:space="preserve">Bajram Hidri me një dënim të vetëm </w:t>
      </w:r>
      <w:r w:rsidR="00907A48" w:rsidRPr="00911FF3">
        <w:rPr>
          <w:bCs/>
          <w:lang w:eastAsia="sq-AL"/>
        </w:rPr>
        <w:t>me</w:t>
      </w:r>
      <w:r w:rsidR="00A02986" w:rsidRPr="00911FF3">
        <w:rPr>
          <w:bCs/>
          <w:lang w:eastAsia="sq-AL"/>
        </w:rPr>
        <w:t xml:space="preserve"> 8 (tetë) vjet burgim. </w:t>
      </w:r>
    </w:p>
    <w:p w14:paraId="39207746" w14:textId="496CD141" w:rsidR="00A02986" w:rsidRPr="00911FF3" w:rsidRDefault="000F7002" w:rsidP="006B5E6C">
      <w:pPr>
        <w:tabs>
          <w:tab w:val="left" w:pos="810"/>
        </w:tabs>
        <w:ind w:left="810" w:hanging="180"/>
        <w:contextualSpacing/>
        <w:jc w:val="both"/>
        <w:rPr>
          <w:bCs/>
          <w:lang w:eastAsia="sq-AL"/>
        </w:rPr>
      </w:pPr>
      <w:r w:rsidRPr="00911FF3">
        <w:rPr>
          <w:lang w:eastAsia="sq-AL"/>
        </w:rPr>
        <w:t xml:space="preserve">- </w:t>
      </w:r>
      <w:r w:rsidR="00A02986" w:rsidRPr="00911FF3">
        <w:rPr>
          <w:lang w:eastAsia="sq-AL"/>
        </w:rPr>
        <w:t xml:space="preserve">Në aplikimin e nenit 406/1 të </w:t>
      </w:r>
      <w:r w:rsidR="00B9588B" w:rsidRPr="00911FF3">
        <w:rPr>
          <w:lang w:eastAsia="sq-AL"/>
        </w:rPr>
        <w:t>KPP</w:t>
      </w:r>
      <w:r w:rsidR="00A02986" w:rsidRPr="00911FF3">
        <w:rPr>
          <w:lang w:eastAsia="sq-AL"/>
        </w:rPr>
        <w:t xml:space="preserve"> dënimin e tij përfundimisht me </w:t>
      </w:r>
      <w:r w:rsidR="00A02986" w:rsidRPr="00911FF3">
        <w:rPr>
          <w:bCs/>
          <w:lang w:eastAsia="sq-AL"/>
        </w:rPr>
        <w:t>5 (pesë) vjet e 4 (katër) muaj burgim.</w:t>
      </w:r>
    </w:p>
    <w:p w14:paraId="2D8C8E39" w14:textId="77777777" w:rsidR="00B746A2" w:rsidRPr="00911FF3" w:rsidRDefault="00B746A2" w:rsidP="006B5E6C">
      <w:pPr>
        <w:tabs>
          <w:tab w:val="left" w:pos="810"/>
        </w:tabs>
        <w:ind w:left="810" w:hanging="180"/>
        <w:contextualSpacing/>
        <w:jc w:val="both"/>
        <w:rPr>
          <w:lang w:eastAsia="sq-AL"/>
        </w:rPr>
      </w:pPr>
    </w:p>
    <w:p w14:paraId="0438F9BA" w14:textId="267A6D53" w:rsidR="00A02986" w:rsidRPr="00911FF3" w:rsidRDefault="00A02986" w:rsidP="006B5E6C">
      <w:pPr>
        <w:numPr>
          <w:ilvl w:val="0"/>
          <w:numId w:val="14"/>
        </w:numPr>
        <w:ind w:left="720" w:hanging="540"/>
        <w:contextualSpacing/>
        <w:jc w:val="both"/>
        <w:rPr>
          <w:lang w:eastAsia="sq-AL"/>
        </w:rPr>
      </w:pPr>
      <w:r w:rsidRPr="00911FF3">
        <w:rPr>
          <w:lang w:eastAsia="sq-AL"/>
        </w:rPr>
        <w:t>Prishjen e vendimit nr. 60, datë 12.06.2018</w:t>
      </w:r>
      <w:r w:rsidR="003C19F7" w:rsidRPr="00911FF3">
        <w:rPr>
          <w:lang w:eastAsia="sq-AL"/>
        </w:rPr>
        <w:t>,</w:t>
      </w:r>
      <w:r w:rsidRPr="00911FF3">
        <w:rPr>
          <w:lang w:eastAsia="sq-AL"/>
        </w:rPr>
        <w:t xml:space="preserve"> të Gjykatës së Apelit për Krime të Rënda dhe lënien në fuqi të vendimit nr. 29, datë 16.03.2018</w:t>
      </w:r>
      <w:r w:rsidR="003C19F7" w:rsidRPr="00911FF3">
        <w:rPr>
          <w:lang w:eastAsia="sq-AL"/>
        </w:rPr>
        <w:t>,</w:t>
      </w:r>
      <w:r w:rsidRPr="00911FF3">
        <w:rPr>
          <w:lang w:eastAsia="sq-AL"/>
        </w:rPr>
        <w:t xml:space="preserve"> të Gjykatës së Shkallës së Parë për Krime të Rënda</w:t>
      </w:r>
      <w:r w:rsidR="00EA5661" w:rsidRPr="00911FF3">
        <w:rPr>
          <w:lang w:eastAsia="sq-AL"/>
        </w:rPr>
        <w:t>,</w:t>
      </w:r>
      <w:r w:rsidRPr="00911FF3">
        <w:rPr>
          <w:lang w:eastAsia="sq-AL"/>
        </w:rPr>
        <w:t xml:space="preserve"> në lidhje me</w:t>
      </w:r>
      <w:r w:rsidR="0082396A" w:rsidRPr="00911FF3">
        <w:rPr>
          <w:lang w:eastAsia="sq-AL"/>
        </w:rPr>
        <w:t xml:space="preserve"> të</w:t>
      </w:r>
      <w:r w:rsidRPr="00911FF3">
        <w:rPr>
          <w:lang w:eastAsia="sq-AL"/>
        </w:rPr>
        <w:t xml:space="preserve"> gjykuarit Elton Haxhiu, Sami Balloku, Astrit Tafaj dhe Aldo Xhaferri.</w:t>
      </w:r>
    </w:p>
    <w:p w14:paraId="18D0FFF5" w14:textId="77777777" w:rsidR="00B746A2" w:rsidRPr="00911FF3" w:rsidRDefault="00B746A2" w:rsidP="006B5E6C">
      <w:pPr>
        <w:ind w:left="900"/>
        <w:contextualSpacing/>
        <w:jc w:val="both"/>
        <w:rPr>
          <w:lang w:eastAsia="sq-AL"/>
        </w:rPr>
      </w:pPr>
    </w:p>
    <w:p w14:paraId="24F81400" w14:textId="7CB6EDAD" w:rsidR="00A02986" w:rsidRPr="00911FF3" w:rsidRDefault="00A02986" w:rsidP="006B5E6C">
      <w:pPr>
        <w:ind w:left="1440" w:hanging="1260"/>
        <w:contextualSpacing/>
        <w:jc w:val="both"/>
        <w:rPr>
          <w:lang w:eastAsia="sq-AL"/>
        </w:rPr>
      </w:pPr>
      <w:r w:rsidRPr="00911FF3">
        <w:rPr>
          <w:b/>
          <w:lang w:eastAsia="sq-AL"/>
        </w:rPr>
        <w:t>IV</w:t>
      </w:r>
      <w:r w:rsidRPr="00911FF3">
        <w:rPr>
          <w:lang w:eastAsia="sq-AL"/>
        </w:rPr>
        <w:t>. Ky vendim është njësues dhe dërgohet për botim në Fletore</w:t>
      </w:r>
      <w:r w:rsidR="00F2506F" w:rsidRPr="00911FF3">
        <w:rPr>
          <w:lang w:eastAsia="sq-AL"/>
        </w:rPr>
        <w:t>n</w:t>
      </w:r>
      <w:r w:rsidRPr="00911FF3">
        <w:rPr>
          <w:lang w:eastAsia="sq-AL"/>
        </w:rPr>
        <w:t xml:space="preserve"> Zyrtare.</w:t>
      </w:r>
    </w:p>
    <w:p w14:paraId="5C240E1A" w14:textId="77777777" w:rsidR="00A02986" w:rsidRPr="00911FF3" w:rsidRDefault="00A02986" w:rsidP="006B5E6C">
      <w:pPr>
        <w:ind w:left="1440"/>
        <w:contextualSpacing/>
        <w:jc w:val="both"/>
        <w:rPr>
          <w:lang w:eastAsia="sq-AL"/>
        </w:rPr>
      </w:pPr>
    </w:p>
    <w:p w14:paraId="6E3DEDEF" w14:textId="7F173925" w:rsidR="00A02986" w:rsidRPr="004C5621" w:rsidRDefault="00A02986" w:rsidP="006B5E6C">
      <w:pPr>
        <w:ind w:left="1440"/>
        <w:contextualSpacing/>
        <w:jc w:val="right"/>
        <w:rPr>
          <w:b/>
          <w:bCs/>
          <w:lang w:eastAsia="sq-AL"/>
        </w:rPr>
      </w:pPr>
      <w:r w:rsidRPr="004C5621">
        <w:rPr>
          <w:b/>
          <w:bCs/>
          <w:lang w:eastAsia="sq-AL"/>
        </w:rPr>
        <w:t>Tiranë, më 24.04.2024</w:t>
      </w:r>
    </w:p>
    <w:p w14:paraId="38F82CCA" w14:textId="77777777" w:rsidR="0082396A" w:rsidRPr="00911FF3" w:rsidRDefault="0082396A" w:rsidP="006B5E6C">
      <w:pPr>
        <w:ind w:left="1440"/>
        <w:contextualSpacing/>
        <w:jc w:val="right"/>
        <w:rPr>
          <w:lang w:eastAsia="sq-AL"/>
        </w:rPr>
      </w:pPr>
    </w:p>
    <w:p w14:paraId="64196C84" w14:textId="70529E37" w:rsidR="00A42EF0" w:rsidRPr="00007743" w:rsidRDefault="00A42EF0" w:rsidP="00A42EF0">
      <w:pPr>
        <w:jc w:val="both"/>
        <w:rPr>
          <w:b/>
          <w:bCs/>
        </w:rPr>
      </w:pPr>
      <w:bookmarkStart w:id="15" w:name="_Hlk181687415"/>
      <w:r w:rsidRPr="00007743">
        <w:rPr>
          <w:b/>
          <w:bCs/>
        </w:rPr>
        <w:t>Vërtetohet njësia me origjinalin. Adm.Gjyq.</w:t>
      </w:r>
      <w:r>
        <w:rPr>
          <w:b/>
          <w:bCs/>
        </w:rPr>
        <w:t>V</w:t>
      </w:r>
      <w:r w:rsidRPr="00007743">
        <w:rPr>
          <w:b/>
          <w:bCs/>
        </w:rPr>
        <w:t>D</w:t>
      </w:r>
    </w:p>
    <w:bookmarkEnd w:id="15"/>
    <w:p w14:paraId="07480FD6" w14:textId="77777777" w:rsidR="007E31C3" w:rsidRPr="00911FF3" w:rsidRDefault="007E31C3" w:rsidP="006B5E6C">
      <w:pPr>
        <w:pStyle w:val="ListParagraph"/>
        <w:widowControl w:val="0"/>
        <w:shd w:val="clear" w:color="auto" w:fill="FFFFFF"/>
        <w:adjustRightInd w:val="0"/>
        <w:ind w:left="1080"/>
        <w:jc w:val="both"/>
        <w:rPr>
          <w:rFonts w:eastAsia="Times New Roman"/>
          <w:lang w:val="sq-AL"/>
        </w:rPr>
      </w:pPr>
    </w:p>
    <w:p w14:paraId="23B987B9" w14:textId="77777777" w:rsidR="00F470F6" w:rsidRPr="00911FF3" w:rsidRDefault="00F470F6" w:rsidP="006B5E6C"/>
    <w:sectPr w:rsidR="00F470F6" w:rsidRPr="00911FF3" w:rsidSect="004C5621">
      <w:footerReference w:type="default" r:id="rId10"/>
      <w:pgSz w:w="12240" w:h="15840"/>
      <w:pgMar w:top="1080" w:right="1260" w:bottom="900" w:left="1350" w:header="720" w:footer="17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C9CC2F" w14:textId="77777777" w:rsidR="000924BF" w:rsidRDefault="000924BF" w:rsidP="00570A0B">
      <w:r>
        <w:separator/>
      </w:r>
    </w:p>
  </w:endnote>
  <w:endnote w:type="continuationSeparator" w:id="0">
    <w:p w14:paraId="3BA51ECD" w14:textId="77777777" w:rsidR="000924BF" w:rsidRDefault="000924BF" w:rsidP="00570A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Trebuchet MS">
    <w:panose1 w:val="020B0603020202020204"/>
    <w:charset w:val="00"/>
    <w:family w:val="swiss"/>
    <w:pitch w:val="variable"/>
    <w:sig w:usb0="00000687" w:usb1="00000000" w:usb2="00000000" w:usb3="00000000" w:csb0="0000009F" w:csb1="00000000"/>
  </w:font>
  <w:font w:name="Corbel">
    <w:panose1 w:val="020B0503020204020204"/>
    <w:charset w:val="00"/>
    <w:family w:val="swiss"/>
    <w:pitch w:val="variable"/>
    <w:sig w:usb0="A00002EF" w:usb1="4000A44B" w:usb2="00000000" w:usb3="00000000" w:csb0="000001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4C3284" w14:textId="6D6F7A07" w:rsidR="00B9588B" w:rsidRDefault="00B9588B">
    <w:pPr>
      <w:pStyle w:val="Footer"/>
      <w:jc w:val="right"/>
    </w:pPr>
    <w:r>
      <w:fldChar w:fldCharType="begin"/>
    </w:r>
    <w:r>
      <w:instrText xml:space="preserve"> PAGE   \* MERGEFORMAT </w:instrText>
    </w:r>
    <w:r>
      <w:fldChar w:fldCharType="separate"/>
    </w:r>
    <w:r w:rsidR="008B4138">
      <w:rPr>
        <w:noProof/>
      </w:rPr>
      <w:t>41</w:t>
    </w:r>
    <w:r>
      <w:rPr>
        <w:noProof/>
      </w:rPr>
      <w:fldChar w:fldCharType="end"/>
    </w:r>
  </w:p>
  <w:p w14:paraId="2A3AFA40" w14:textId="77777777" w:rsidR="00B9588B" w:rsidRDefault="00B958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5C835A" w14:textId="77777777" w:rsidR="000924BF" w:rsidRDefault="000924BF" w:rsidP="00570A0B">
      <w:r>
        <w:separator/>
      </w:r>
    </w:p>
  </w:footnote>
  <w:footnote w:type="continuationSeparator" w:id="0">
    <w:p w14:paraId="003154A6" w14:textId="77777777" w:rsidR="000924BF" w:rsidRDefault="000924BF" w:rsidP="00570A0B">
      <w:r>
        <w:continuationSeparator/>
      </w:r>
    </w:p>
  </w:footnote>
  <w:footnote w:id="1">
    <w:p w14:paraId="5EF61223" w14:textId="1075B7B5" w:rsidR="00B9588B" w:rsidRPr="00437C3D" w:rsidRDefault="00B9588B" w:rsidP="00EB432C">
      <w:pPr>
        <w:pStyle w:val="FootnoteText"/>
        <w:jc w:val="both"/>
        <w:rPr>
          <w:lang w:val="en-US"/>
        </w:rPr>
      </w:pPr>
      <w:r>
        <w:rPr>
          <w:rStyle w:val="FootnoteReference"/>
        </w:rPr>
        <w:footnoteRef/>
      </w:r>
      <w:r>
        <w:t xml:space="preserve"> </w:t>
      </w:r>
      <w:r>
        <w:rPr>
          <w:lang w:val="en-US"/>
        </w:rPr>
        <w:t>Kjo dispozitë fillimisht kishte këtë përmbajtje: “</w:t>
      </w:r>
      <w:r w:rsidRPr="00D95DCB">
        <w:rPr>
          <w:rFonts w:eastAsia="Calibri"/>
          <w:i/>
          <w:iCs/>
        </w:rPr>
        <w:t>Banda e armatosur dhe organizata kriminale përfaqësojnë forma të bashkëpunimit të veçantë që dallohen jo vetëm nga numri i pjesëmarrësve, por edhe nga shkalla e organizimit dhe e qëndrueshmërisë së tyre për kryerjen e një numri veprash penale. Organizata kriminale përfaqëson shkallën më të lartë të bashkëpunimit për kryerjen e veprimtarisë kriminale të qëndrueshme. Krijimi dhe pjesëmarrja në bandë të armatosur dhe në organizata kriminale, si dhe kryerja e veprave penale prej tyre, cilësohen si vepra penale më vete dhe dënohen sipas parashikimeve të Pjesës së Posaçme të këtij Kodi. Pjesëtarët e bandës së armatosur dhe të organizatës kriminale janë përgjegjës për të gjitha veprat penale të kryera nga banda dhe organizata, kur kanë vepruar si organizatorë, ekzekutorë, shtytës dhe ndihmës. Pjesëtari i bandës së armatosur dhe i organizatës kriminale përjashtohet nga përgjegjësia penale për pjesëmarrjen në to kur pendohet dhe vihet në ndihmë të organeve kompetente për parandalimin e veprimtarisë dhe zbulimin e bashkëpunëtorëve. Shërben si rrethanë për zbutjen e dënimit, dhe në raste të veçanta edhe për uljen e tij nën minimumin e parashikuar nga ligji, kur pjesëtari i bandës së armatosur dhe i organizatës kriminale që ka kryer vepra penale, pendohet dhe bashkëpunon me organet kompetente për zbulimin e veprimtarisë dhe bashkëpunëtorëve të tjerë. Gjykata, kur çmon se roli i pjesëtarit të penduar të bandës së armatosur dhe të organizatës kriminale nuk është kryesor, kur veprat e kryera prej tij nuk janë me rrezikshmëri të theksuar dhe kur ndihma e dhënë për zbulimin e veprimtarisë dhe bashkëpunëtorëve të bandës apo organizatës kriminale është e rëndësishme, mund ta përjashtojë atë nga dënimi</w:t>
      </w:r>
      <w:r w:rsidRPr="00D95DCB">
        <w:rPr>
          <w:rFonts w:eastAsia="Calibri"/>
        </w:rPr>
        <w:t>”.</w:t>
      </w:r>
    </w:p>
  </w:footnote>
  <w:footnote w:id="2">
    <w:p w14:paraId="3A09457C" w14:textId="7344939E" w:rsidR="00B9588B" w:rsidRPr="00567363" w:rsidRDefault="00B9588B" w:rsidP="00994A8F">
      <w:pPr>
        <w:pStyle w:val="FootnoteText"/>
        <w:jc w:val="both"/>
        <w:rPr>
          <w:iCs/>
          <w:lang w:val="sq-AL"/>
        </w:rPr>
      </w:pPr>
      <w:r w:rsidRPr="00567363">
        <w:rPr>
          <w:rStyle w:val="FootnoteReference"/>
          <w:iCs/>
        </w:rPr>
        <w:footnoteRef/>
      </w:r>
      <w:r w:rsidRPr="00567363">
        <w:rPr>
          <w:iCs/>
        </w:rPr>
        <w:t xml:space="preserve"> Shih</w:t>
      </w:r>
      <w:r w:rsidRPr="00567363">
        <w:rPr>
          <w:iCs/>
          <w:spacing w:val="4"/>
        </w:rPr>
        <w:t xml:space="preserve"> </w:t>
      </w:r>
      <w:r w:rsidRPr="00567363">
        <w:rPr>
          <w:iCs/>
          <w:lang w:val="sq-AL"/>
        </w:rPr>
        <w:t>l</w:t>
      </w:r>
      <w:r w:rsidRPr="00567363">
        <w:rPr>
          <w:iCs/>
        </w:rPr>
        <w:t>igjin</w:t>
      </w:r>
      <w:r w:rsidRPr="00567363">
        <w:rPr>
          <w:iCs/>
          <w:spacing w:val="2"/>
        </w:rPr>
        <w:t xml:space="preserve"> </w:t>
      </w:r>
      <w:r w:rsidRPr="00567363">
        <w:rPr>
          <w:iCs/>
        </w:rPr>
        <w:t>nr.</w:t>
      </w:r>
      <w:r w:rsidRPr="00567363">
        <w:rPr>
          <w:iCs/>
          <w:spacing w:val="1"/>
        </w:rPr>
        <w:t xml:space="preserve"> </w:t>
      </w:r>
      <w:r w:rsidRPr="00567363">
        <w:rPr>
          <w:iCs/>
        </w:rPr>
        <w:t>8920, datë</w:t>
      </w:r>
      <w:r w:rsidRPr="00567363">
        <w:rPr>
          <w:iCs/>
          <w:spacing w:val="2"/>
        </w:rPr>
        <w:t xml:space="preserve"> </w:t>
      </w:r>
      <w:r w:rsidRPr="00567363">
        <w:rPr>
          <w:iCs/>
        </w:rPr>
        <w:t>11.7.2002</w:t>
      </w:r>
      <w:r>
        <w:rPr>
          <w:iCs/>
          <w:lang w:val="en-GB"/>
        </w:rPr>
        <w:t>,</w:t>
      </w:r>
      <w:r w:rsidRPr="00567363">
        <w:rPr>
          <w:iCs/>
          <w:spacing w:val="6"/>
        </w:rPr>
        <w:t xml:space="preserve"> </w:t>
      </w:r>
      <w:r w:rsidRPr="00567363">
        <w:rPr>
          <w:iCs/>
        </w:rPr>
        <w:t>“Për</w:t>
      </w:r>
      <w:r w:rsidRPr="00567363">
        <w:rPr>
          <w:iCs/>
          <w:spacing w:val="3"/>
        </w:rPr>
        <w:t xml:space="preserve"> </w:t>
      </w:r>
      <w:r w:rsidRPr="00567363">
        <w:rPr>
          <w:iCs/>
        </w:rPr>
        <w:t>ratifikimin</w:t>
      </w:r>
      <w:r w:rsidRPr="00567363">
        <w:rPr>
          <w:iCs/>
          <w:spacing w:val="1"/>
        </w:rPr>
        <w:t xml:space="preserve"> </w:t>
      </w:r>
      <w:r w:rsidRPr="00567363">
        <w:rPr>
          <w:iCs/>
        </w:rPr>
        <w:t>e</w:t>
      </w:r>
      <w:r w:rsidRPr="00567363">
        <w:rPr>
          <w:iCs/>
          <w:spacing w:val="4"/>
        </w:rPr>
        <w:t xml:space="preserve"> </w:t>
      </w:r>
      <w:r w:rsidRPr="00567363">
        <w:rPr>
          <w:iCs/>
        </w:rPr>
        <w:t>“Konventës së</w:t>
      </w:r>
      <w:r w:rsidRPr="00567363">
        <w:rPr>
          <w:iCs/>
          <w:spacing w:val="4"/>
        </w:rPr>
        <w:t xml:space="preserve"> </w:t>
      </w:r>
      <w:r w:rsidRPr="00567363">
        <w:rPr>
          <w:iCs/>
        </w:rPr>
        <w:t>Kombeve</w:t>
      </w:r>
      <w:r w:rsidRPr="00567363">
        <w:rPr>
          <w:iCs/>
          <w:spacing w:val="1"/>
        </w:rPr>
        <w:t xml:space="preserve"> </w:t>
      </w:r>
      <w:r w:rsidRPr="00567363">
        <w:rPr>
          <w:iCs/>
        </w:rPr>
        <w:t>të</w:t>
      </w:r>
      <w:r w:rsidRPr="00567363">
        <w:rPr>
          <w:iCs/>
          <w:spacing w:val="1"/>
        </w:rPr>
        <w:t xml:space="preserve"> </w:t>
      </w:r>
      <w:r w:rsidRPr="00567363">
        <w:rPr>
          <w:iCs/>
        </w:rPr>
        <w:t>Bashkuara</w:t>
      </w:r>
      <w:r w:rsidRPr="00567363">
        <w:rPr>
          <w:iCs/>
          <w:spacing w:val="1"/>
        </w:rPr>
        <w:t xml:space="preserve"> </w:t>
      </w:r>
      <w:r w:rsidRPr="00567363">
        <w:rPr>
          <w:iCs/>
        </w:rPr>
        <w:t>Kundër</w:t>
      </w:r>
      <w:r w:rsidRPr="00567363">
        <w:rPr>
          <w:iCs/>
          <w:spacing w:val="-47"/>
        </w:rPr>
        <w:t xml:space="preserve"> </w:t>
      </w:r>
      <w:r w:rsidRPr="00567363">
        <w:rPr>
          <w:iCs/>
        </w:rPr>
        <w:t>Krimit</w:t>
      </w:r>
      <w:r w:rsidRPr="00567363">
        <w:rPr>
          <w:iCs/>
          <w:spacing w:val="-2"/>
        </w:rPr>
        <w:t xml:space="preserve"> </w:t>
      </w:r>
      <w:r w:rsidRPr="00567363">
        <w:rPr>
          <w:iCs/>
        </w:rPr>
        <w:t>të Organizuar</w:t>
      </w:r>
      <w:r w:rsidRPr="00567363">
        <w:rPr>
          <w:iCs/>
          <w:spacing w:val="-1"/>
        </w:rPr>
        <w:t xml:space="preserve"> </w:t>
      </w:r>
      <w:r w:rsidRPr="00567363">
        <w:rPr>
          <w:iCs/>
        </w:rPr>
        <w:t>Ndërkombëtar”</w:t>
      </w:r>
      <w:r w:rsidRPr="00567363">
        <w:rPr>
          <w:iCs/>
          <w:spacing w:val="-1"/>
        </w:rPr>
        <w:t xml:space="preserve"> </w:t>
      </w:r>
      <w:r w:rsidRPr="00567363">
        <w:rPr>
          <w:iCs/>
        </w:rPr>
        <w:t>dhe dy Protokolleve shtesë</w:t>
      </w:r>
      <w:r w:rsidRPr="00567363">
        <w:rPr>
          <w:iCs/>
          <w:spacing w:val="-2"/>
        </w:rPr>
        <w:t xml:space="preserve"> </w:t>
      </w:r>
      <w:r w:rsidRPr="00567363">
        <w:rPr>
          <w:iCs/>
        </w:rPr>
        <w:t>të saj”.</w:t>
      </w:r>
    </w:p>
  </w:footnote>
  <w:footnote w:id="3">
    <w:p w14:paraId="488D41BE" w14:textId="7FE61C68" w:rsidR="00B9588B" w:rsidRPr="00D00C30" w:rsidRDefault="00B9588B" w:rsidP="00D00C30">
      <w:pPr>
        <w:pStyle w:val="FootnoteText"/>
        <w:jc w:val="both"/>
        <w:rPr>
          <w:sz w:val="18"/>
          <w:szCs w:val="18"/>
          <w:lang w:val="sq-AL"/>
        </w:rPr>
      </w:pPr>
      <w:r w:rsidRPr="00CD7DA5">
        <w:rPr>
          <w:rStyle w:val="FootnoteReference"/>
          <w:sz w:val="18"/>
          <w:szCs w:val="18"/>
          <w:vertAlign w:val="baseline"/>
        </w:rPr>
        <w:footnoteRef/>
      </w:r>
      <w:r w:rsidRPr="00CD7DA5">
        <w:rPr>
          <w:sz w:val="18"/>
          <w:szCs w:val="18"/>
        </w:rPr>
        <w:t xml:space="preserve"> </w:t>
      </w:r>
      <w:r w:rsidRPr="00D00C30">
        <w:rPr>
          <w:sz w:val="18"/>
          <w:szCs w:val="18"/>
          <w:lang w:val="sq-AL"/>
        </w:rPr>
        <w:t xml:space="preserve">Hans-Heinrich Jescheck, </w:t>
      </w:r>
      <w:r w:rsidRPr="00D00C30">
        <w:rPr>
          <w:rFonts w:eastAsia="MS Mincho"/>
          <w:color w:val="2A2A2A"/>
          <w:sz w:val="18"/>
          <w:szCs w:val="18"/>
          <w:shd w:val="clear" w:color="auto" w:fill="FFFFFF"/>
          <w:lang w:val="sq-AL" w:eastAsia="en-US"/>
        </w:rPr>
        <w:t>The General Principles of International Criminal La</w:t>
      </w:r>
      <w:r>
        <w:rPr>
          <w:rFonts w:eastAsia="MS Mincho"/>
          <w:color w:val="2A2A2A"/>
          <w:sz w:val="18"/>
          <w:szCs w:val="18"/>
          <w:highlight w:val="yellow"/>
          <w:shd w:val="clear" w:color="auto" w:fill="FFFFFF"/>
          <w:lang w:val="sq-AL" w:eastAsia="en-US"/>
        </w:rPr>
        <w:t>w</w:t>
      </w:r>
      <w:r w:rsidRPr="00D00C30">
        <w:rPr>
          <w:rFonts w:eastAsia="MS Mincho"/>
          <w:color w:val="2A2A2A"/>
          <w:sz w:val="18"/>
          <w:szCs w:val="18"/>
          <w:shd w:val="clear" w:color="auto" w:fill="FFFFFF"/>
          <w:lang w:val="sq-AL" w:eastAsia="en-US"/>
        </w:rPr>
        <w:t xml:space="preserve"> Set Out in Nuremberg, as Mirrored in the ICC Statute, </w:t>
      </w:r>
      <w:r w:rsidRPr="00D00C30">
        <w:rPr>
          <w:i/>
          <w:iCs/>
          <w:color w:val="2A2A2A"/>
          <w:sz w:val="18"/>
          <w:szCs w:val="18"/>
          <w:bdr w:val="none" w:sz="0" w:space="0" w:color="auto" w:frame="1"/>
          <w:shd w:val="clear" w:color="auto" w:fill="FFFFFF"/>
          <w:lang w:val="sq-AL" w:eastAsia="en-US"/>
        </w:rPr>
        <w:t>Journal of International Criminal Justice</w:t>
      </w:r>
      <w:r w:rsidRPr="00D00C30">
        <w:rPr>
          <w:rFonts w:eastAsia="MS Mincho"/>
          <w:color w:val="2A2A2A"/>
          <w:sz w:val="18"/>
          <w:szCs w:val="18"/>
          <w:shd w:val="clear" w:color="auto" w:fill="FFFFFF"/>
          <w:lang w:val="sq-AL" w:eastAsia="en-US"/>
        </w:rPr>
        <w:t>, Volume 2, Issue 1, March 2004, Pages 38–55, </w:t>
      </w:r>
      <w:hyperlink r:id="rId1" w:history="1">
        <w:r w:rsidRPr="00D00C30">
          <w:rPr>
            <w:rFonts w:eastAsia="MS Mincho"/>
            <w:color w:val="006FB7"/>
            <w:sz w:val="18"/>
            <w:szCs w:val="18"/>
            <w:u w:val="single"/>
            <w:bdr w:val="none" w:sz="0" w:space="0" w:color="auto" w:frame="1"/>
            <w:shd w:val="clear" w:color="auto" w:fill="FFFFFF"/>
            <w:lang w:val="sq-AL" w:eastAsia="en-US"/>
          </w:rPr>
          <w:t>https://doi.org/10.1093/jicj/2.1.38</w:t>
        </w:r>
      </w:hyperlink>
      <w:r w:rsidRPr="00D00C30">
        <w:rPr>
          <w:sz w:val="18"/>
          <w:szCs w:val="18"/>
          <w:lang w:val="sq-AL"/>
        </w:rPr>
        <w:t xml:space="preserve"> </w:t>
      </w:r>
    </w:p>
  </w:footnote>
  <w:footnote w:id="4">
    <w:p w14:paraId="6E1FDF3A" w14:textId="39DCCD26" w:rsidR="00B9588B" w:rsidRPr="00D00C30" w:rsidRDefault="00B9588B" w:rsidP="00D00C30">
      <w:pPr>
        <w:pStyle w:val="FootnoteText"/>
        <w:jc w:val="both"/>
        <w:rPr>
          <w:sz w:val="18"/>
          <w:szCs w:val="18"/>
          <w:lang w:val="en-GB"/>
        </w:rPr>
      </w:pPr>
      <w:r w:rsidRPr="00D00C30">
        <w:rPr>
          <w:rStyle w:val="FootnoteReference"/>
          <w:sz w:val="18"/>
          <w:szCs w:val="18"/>
          <w:vertAlign w:val="baseline"/>
        </w:rPr>
        <w:footnoteRef/>
      </w:r>
      <w:r w:rsidRPr="00D00C30">
        <w:rPr>
          <w:sz w:val="18"/>
          <w:szCs w:val="18"/>
        </w:rPr>
        <w:t xml:space="preserve"> </w:t>
      </w:r>
      <w:r w:rsidRPr="00D00C30">
        <w:rPr>
          <w:sz w:val="18"/>
          <w:szCs w:val="18"/>
          <w:lang w:val="sq-AL"/>
        </w:rPr>
        <w:t xml:space="preserve">Claus Roxin, </w:t>
      </w:r>
      <w:r w:rsidRPr="00D00C30">
        <w:rPr>
          <w:sz w:val="18"/>
          <w:szCs w:val="18"/>
          <w:lang w:val="en-US"/>
        </w:rPr>
        <w:t>(</w:t>
      </w:r>
      <w:r w:rsidRPr="00D00C30">
        <w:rPr>
          <w:rFonts w:eastAsia="MS Mincho"/>
          <w:color w:val="2A2A2A"/>
          <w:sz w:val="18"/>
          <w:szCs w:val="18"/>
          <w:shd w:val="clear" w:color="auto" w:fill="FFFFFF"/>
          <w:lang w:val="sq-AL" w:eastAsia="en-US"/>
        </w:rPr>
        <w:t xml:space="preserve">Gerhard </w:t>
      </w:r>
      <w:r>
        <w:rPr>
          <w:rFonts w:eastAsia="MS Mincho"/>
          <w:color w:val="2A2A2A"/>
          <w:sz w:val="18"/>
          <w:szCs w:val="18"/>
          <w:highlight w:val="yellow"/>
          <w:shd w:val="clear" w:color="auto" w:fill="FFFFFF"/>
          <w:lang w:val="sq-AL" w:eastAsia="en-US"/>
        </w:rPr>
        <w:t>W</w:t>
      </w:r>
      <w:r w:rsidRPr="00D00C30">
        <w:rPr>
          <w:rFonts w:eastAsia="MS Mincho"/>
          <w:color w:val="2A2A2A"/>
          <w:sz w:val="18"/>
          <w:szCs w:val="18"/>
          <w:shd w:val="clear" w:color="auto" w:fill="FFFFFF"/>
          <w:lang w:val="sq-AL" w:eastAsia="en-US"/>
        </w:rPr>
        <w:t>erle, Boris Burghardt, Introductory Note, </w:t>
      </w:r>
      <w:r w:rsidRPr="00D00C30">
        <w:rPr>
          <w:i/>
          <w:iCs/>
          <w:color w:val="2A2A2A"/>
          <w:sz w:val="18"/>
          <w:szCs w:val="18"/>
          <w:bdr w:val="none" w:sz="0" w:space="0" w:color="auto" w:frame="1"/>
          <w:shd w:val="clear" w:color="auto" w:fill="FFFFFF"/>
          <w:lang w:val="sq-AL" w:eastAsia="en-US"/>
        </w:rPr>
        <w:t>Journal of International Criminal Justice</w:t>
      </w:r>
      <w:r w:rsidRPr="00D00C30">
        <w:rPr>
          <w:rFonts w:eastAsia="MS Mincho"/>
          <w:color w:val="2A2A2A"/>
          <w:sz w:val="18"/>
          <w:szCs w:val="18"/>
          <w:shd w:val="clear" w:color="auto" w:fill="FFFFFF"/>
          <w:lang w:val="sq-AL" w:eastAsia="en-US"/>
        </w:rPr>
        <w:t>, Volume 9, Issue 1, March 2011, Pages 191–205, </w:t>
      </w:r>
      <w:hyperlink r:id="rId2" w:history="1">
        <w:r w:rsidRPr="00D00C30">
          <w:rPr>
            <w:rFonts w:eastAsia="MS Mincho"/>
            <w:color w:val="006FB7"/>
            <w:sz w:val="18"/>
            <w:szCs w:val="18"/>
            <w:u w:val="single"/>
            <w:bdr w:val="none" w:sz="0" w:space="0" w:color="auto" w:frame="1"/>
            <w:shd w:val="clear" w:color="auto" w:fill="FFFFFF"/>
            <w:lang w:val="sq-AL" w:eastAsia="en-US"/>
          </w:rPr>
          <w:t>https://doi.org/10.1093/jicj/mqq083</w:t>
        </w:r>
      </w:hyperlink>
      <w:r w:rsidRPr="00D00C30">
        <w:rPr>
          <w:rFonts w:eastAsia="MS Mincho"/>
          <w:sz w:val="18"/>
          <w:szCs w:val="18"/>
          <w:lang w:val="sq-AL" w:eastAsia="en-US"/>
        </w:rPr>
        <w:t>)</w:t>
      </w:r>
    </w:p>
  </w:footnote>
  <w:footnote w:id="5">
    <w:p w14:paraId="5E70EEB5" w14:textId="767832A2" w:rsidR="00B9588B" w:rsidRPr="00532F38" w:rsidRDefault="00B9588B" w:rsidP="00532F38">
      <w:pPr>
        <w:jc w:val="both"/>
        <w:rPr>
          <w:noProof/>
          <w:sz w:val="20"/>
          <w:szCs w:val="20"/>
        </w:rPr>
      </w:pPr>
      <w:r w:rsidRPr="00744B40">
        <w:rPr>
          <w:rStyle w:val="FootnoteReference"/>
        </w:rPr>
        <w:footnoteRef/>
      </w:r>
      <w:r w:rsidRPr="006C6742">
        <w:rPr>
          <w:bCs/>
          <w:sz w:val="20"/>
          <w:szCs w:val="20"/>
          <w:u w:val="single"/>
        </w:rPr>
        <w:t>Në referim të këtij konkluzioni, cito</w:t>
      </w:r>
      <w:r>
        <w:rPr>
          <w:bCs/>
          <w:sz w:val="20"/>
          <w:szCs w:val="20"/>
          <w:u w:val="single"/>
        </w:rPr>
        <w:t>het</w:t>
      </w:r>
      <w:r w:rsidRPr="006C6742">
        <w:rPr>
          <w:bCs/>
          <w:sz w:val="20"/>
          <w:szCs w:val="20"/>
          <w:u w:val="single"/>
        </w:rPr>
        <w:t xml:space="preserve"> edhe vendimi nr. 200, datë 12/06/2013 të Kolegjit Penal të Gjykatës së Lartë</w:t>
      </w:r>
      <w:r w:rsidRPr="006C6742">
        <w:rPr>
          <w:bCs/>
          <w:sz w:val="20"/>
          <w:szCs w:val="20"/>
        </w:rPr>
        <w:t>, ku</w:t>
      </w:r>
      <w:r>
        <w:rPr>
          <w:bCs/>
          <w:sz w:val="20"/>
          <w:szCs w:val="20"/>
        </w:rPr>
        <w:t>,</w:t>
      </w:r>
      <w:r w:rsidRPr="006C6742">
        <w:rPr>
          <w:bCs/>
          <w:sz w:val="20"/>
          <w:szCs w:val="20"/>
        </w:rPr>
        <w:t xml:space="preserve"> mes të tjerave</w:t>
      </w:r>
      <w:r>
        <w:rPr>
          <w:bCs/>
          <w:sz w:val="20"/>
          <w:szCs w:val="20"/>
        </w:rPr>
        <w:t>,</w:t>
      </w:r>
      <w:r w:rsidRPr="006C6742">
        <w:rPr>
          <w:bCs/>
          <w:sz w:val="20"/>
          <w:szCs w:val="20"/>
        </w:rPr>
        <w:t xml:space="preserve"> është argumentuar, për </w:t>
      </w:r>
      <w:r w:rsidRPr="006C6742">
        <w:rPr>
          <w:bCs/>
          <w:sz w:val="20"/>
          <w:szCs w:val="20"/>
          <w:u w:val="single"/>
        </w:rPr>
        <w:t>praktikën tashmë të konsoliduar</w:t>
      </w:r>
      <w:r w:rsidRPr="006C6742">
        <w:rPr>
          <w:bCs/>
          <w:sz w:val="20"/>
          <w:szCs w:val="20"/>
        </w:rPr>
        <w:t xml:space="preserve"> në lidhje me formën e veçantë të bashkëpunimit: “</w:t>
      </w:r>
      <w:r w:rsidRPr="006C6742">
        <w:rPr>
          <w:bCs/>
          <w:i/>
          <w:noProof/>
          <w:sz w:val="20"/>
          <w:szCs w:val="20"/>
        </w:rPr>
        <w:t>Vepra penale e krijimit dhe pjesëmarrjes në grupin e strukturuar kriminal e par</w:t>
      </w:r>
      <w:r w:rsidR="002F6A98">
        <w:rPr>
          <w:bCs/>
          <w:i/>
          <w:noProof/>
          <w:sz w:val="20"/>
          <w:szCs w:val="20"/>
        </w:rPr>
        <w:t>a</w:t>
      </w:r>
      <w:r w:rsidRPr="006C6742">
        <w:rPr>
          <w:bCs/>
          <w:i/>
          <w:noProof/>
          <w:sz w:val="20"/>
          <w:szCs w:val="20"/>
        </w:rPr>
        <w:t xml:space="preserve">shikuar nga neni 333/a i </w:t>
      </w:r>
      <w:r w:rsidR="002F6A98">
        <w:rPr>
          <w:bCs/>
          <w:i/>
          <w:noProof/>
          <w:sz w:val="20"/>
          <w:szCs w:val="20"/>
        </w:rPr>
        <w:t>KP</w:t>
      </w:r>
      <w:r w:rsidRPr="006C6742">
        <w:rPr>
          <w:bCs/>
          <w:i/>
          <w:noProof/>
          <w:sz w:val="20"/>
          <w:szCs w:val="20"/>
        </w:rPr>
        <w:t xml:space="preserve">, </w:t>
      </w:r>
      <w:r w:rsidRPr="006C6742">
        <w:rPr>
          <w:bCs/>
          <w:i/>
          <w:noProof/>
          <w:sz w:val="20"/>
          <w:szCs w:val="20"/>
          <w:u w:val="single"/>
        </w:rPr>
        <w:t>konkurron me veprat e tjera të kryera nga ana e grupit të strukturuar kriminal dhe nuk përthithet nga këto vepra</w:t>
      </w:r>
      <w:r w:rsidRPr="006C6742">
        <w:rPr>
          <w:bCs/>
          <w:noProof/>
          <w:sz w:val="20"/>
          <w:szCs w:val="20"/>
        </w:rPr>
        <w:t>”.</w:t>
      </w:r>
      <w:r w:rsidRPr="00744B40">
        <w:rPr>
          <w:noProof/>
          <w:sz w:val="20"/>
          <w:szCs w:val="20"/>
        </w:rPr>
        <w:t xml:space="preserve"> </w:t>
      </w:r>
    </w:p>
  </w:footnote>
  <w:footnote w:id="6">
    <w:p w14:paraId="049D2539" w14:textId="02DEA5B8" w:rsidR="00B9588B" w:rsidRPr="00A746DA" w:rsidRDefault="00B9588B" w:rsidP="00833FE0">
      <w:pPr>
        <w:jc w:val="both"/>
        <w:rPr>
          <w:sz w:val="18"/>
          <w:szCs w:val="18"/>
        </w:rPr>
      </w:pPr>
      <w:r w:rsidRPr="00A746DA">
        <w:rPr>
          <w:sz w:val="18"/>
          <w:szCs w:val="18"/>
          <w:vertAlign w:val="superscript"/>
        </w:rPr>
        <w:footnoteRef/>
      </w:r>
      <w:r w:rsidRPr="00A746DA">
        <w:rPr>
          <w:noProof/>
          <w:sz w:val="18"/>
          <w:szCs w:val="18"/>
        </w:rPr>
        <w:t xml:space="preserve"> Vendim i </w:t>
      </w:r>
      <w:r w:rsidR="003D22EF">
        <w:rPr>
          <w:noProof/>
          <w:sz w:val="18"/>
          <w:szCs w:val="18"/>
        </w:rPr>
        <w:t>GJEDNJ</w:t>
      </w:r>
      <w:r>
        <w:rPr>
          <w:noProof/>
          <w:sz w:val="18"/>
          <w:szCs w:val="18"/>
        </w:rPr>
        <w:t>, datë 10.02.2009</w:t>
      </w:r>
    </w:p>
  </w:footnote>
  <w:footnote w:id="7">
    <w:p w14:paraId="572BA349" w14:textId="761CFD4F" w:rsidR="00B9588B" w:rsidRPr="002F3184" w:rsidRDefault="00B9588B" w:rsidP="00BF4398">
      <w:pPr>
        <w:pStyle w:val="FootnoteText"/>
      </w:pPr>
      <w:r w:rsidRPr="002F3184">
        <w:rPr>
          <w:rStyle w:val="FootnoteReference"/>
        </w:rPr>
        <w:footnoteRef/>
      </w:r>
      <w:r w:rsidRPr="002F3184">
        <w:t xml:space="preserve">Shih </w:t>
      </w:r>
      <w:r w:rsidRPr="008911AF">
        <w:rPr>
          <w:lang w:val="sq-AL"/>
        </w:rPr>
        <w:t>v</w:t>
      </w:r>
      <w:r w:rsidRPr="002F3184">
        <w:t>endimin nr.</w:t>
      </w:r>
      <w:r>
        <w:t xml:space="preserve"> </w:t>
      </w:r>
      <w:r w:rsidRPr="002F3184">
        <w:t>47, datë 27.06.2012 të Gjykatës Kushtetuese</w:t>
      </w:r>
      <w:r>
        <w:t>.</w:t>
      </w:r>
    </w:p>
  </w:footnote>
  <w:footnote w:id="8">
    <w:p w14:paraId="40240063" w14:textId="77777777" w:rsidR="00B9588B" w:rsidRPr="002F3184" w:rsidRDefault="00B9588B" w:rsidP="00BF4398">
      <w:pPr>
        <w:pStyle w:val="FootnoteText"/>
        <w:jc w:val="both"/>
      </w:pPr>
      <w:r w:rsidRPr="002F3184">
        <w:rPr>
          <w:rStyle w:val="FootnoteReference"/>
        </w:rPr>
        <w:footnoteRef/>
      </w:r>
      <w:r w:rsidRPr="002F3184">
        <w:t>Shih vendimet nr. 8, datë 28.02.2012; nr. 33, datë 22.07.2011; nr. 10, datë 02.04.2009 të Gjykatës Kushtetuese</w:t>
      </w:r>
      <w:r>
        <w:t>.</w:t>
      </w:r>
    </w:p>
  </w:footnote>
  <w:footnote w:id="9">
    <w:p w14:paraId="402F99C6" w14:textId="77777777" w:rsidR="00B9588B" w:rsidRPr="002F3184" w:rsidRDefault="00B9588B" w:rsidP="00BF4398">
      <w:pPr>
        <w:pStyle w:val="FootnoteText"/>
        <w:jc w:val="both"/>
      </w:pPr>
      <w:r w:rsidRPr="002F3184">
        <w:rPr>
          <w:rStyle w:val="FootnoteReference"/>
        </w:rPr>
        <w:footnoteRef/>
      </w:r>
      <w:r w:rsidRPr="002F3184">
        <w:t>Shih vendimin nr. 9, datë 26.02.2007 të Gjykatës Kushtetuese</w:t>
      </w:r>
      <w:r>
        <w:t>.</w:t>
      </w:r>
    </w:p>
  </w:footnote>
  <w:footnote w:id="10">
    <w:p w14:paraId="7D2B2987" w14:textId="18CA6B43" w:rsidR="00B9588B" w:rsidRPr="002F3184" w:rsidRDefault="00B9588B" w:rsidP="00BF4398">
      <w:pPr>
        <w:pStyle w:val="FootnoteText"/>
        <w:jc w:val="both"/>
      </w:pPr>
      <w:r w:rsidRPr="002F3184">
        <w:rPr>
          <w:rStyle w:val="FootnoteReference"/>
        </w:rPr>
        <w:footnoteRef/>
      </w:r>
      <w:r w:rsidRPr="002F3184">
        <w:t>Shih vendimet nr. 4, datë 21.02.2022; nr.</w:t>
      </w:r>
      <w:r>
        <w:t xml:space="preserve"> </w:t>
      </w:r>
      <w:r w:rsidRPr="002F3184">
        <w:t>41, datë 06.07.2016; nr.21, datë 16.04.2015 të Gjykatës Kushtetuese</w:t>
      </w:r>
      <w:r>
        <w:t>.</w:t>
      </w:r>
    </w:p>
  </w:footnote>
  <w:footnote w:id="11">
    <w:p w14:paraId="797998D4" w14:textId="77777777" w:rsidR="00B9588B" w:rsidRPr="00B00E7D" w:rsidRDefault="00B9588B" w:rsidP="00D91C40">
      <w:pPr>
        <w:pStyle w:val="FootnoteText"/>
        <w:rPr>
          <w:lang w:val="it-IT"/>
        </w:rPr>
      </w:pPr>
      <w:r>
        <w:rPr>
          <w:rStyle w:val="FootnoteReference"/>
        </w:rPr>
        <w:footnoteRef/>
      </w:r>
      <w:r>
        <w:t xml:space="preserve"> </w:t>
      </w:r>
      <w:r w:rsidRPr="00B00E7D">
        <w:rPr>
          <w:lang w:val="it-IT"/>
        </w:rPr>
        <w:t xml:space="preserve">Kodi Penal </w:t>
      </w:r>
      <w:r>
        <w:rPr>
          <w:lang w:val="it-IT"/>
        </w:rPr>
        <w:t>s</w:t>
      </w:r>
      <w:r w:rsidRPr="00B00E7D">
        <w:rPr>
          <w:lang w:val="it-IT"/>
        </w:rPr>
        <w:t>uedez (Brottsbalken)</w:t>
      </w:r>
    </w:p>
  </w:footnote>
  <w:footnote w:id="12">
    <w:p w14:paraId="48E8E444" w14:textId="58739988" w:rsidR="00B9588B" w:rsidRPr="00B00E7D" w:rsidRDefault="00B9588B" w:rsidP="00D91C40">
      <w:pPr>
        <w:pStyle w:val="FootnoteText"/>
        <w:rPr>
          <w:lang w:val="it-IT"/>
        </w:rPr>
      </w:pPr>
      <w:r>
        <w:rPr>
          <w:rStyle w:val="FootnoteReference"/>
        </w:rPr>
        <w:footnoteRef/>
      </w:r>
      <w:r>
        <w:t xml:space="preserve"> </w:t>
      </w:r>
      <w:r w:rsidRPr="00B00E7D">
        <w:rPr>
          <w:lang w:val="it-IT"/>
        </w:rPr>
        <w:t>Kodi Penal</w:t>
      </w:r>
      <w:r>
        <w:rPr>
          <w:lang w:val="it-IT"/>
        </w:rPr>
        <w:t xml:space="preserve"> polak</w:t>
      </w:r>
      <w:r w:rsidRPr="00B00E7D">
        <w:rPr>
          <w:lang w:val="it-IT"/>
        </w:rPr>
        <w:t xml:space="preserve"> (Kodeks Karny)</w:t>
      </w:r>
    </w:p>
  </w:footnote>
  <w:footnote w:id="13">
    <w:p w14:paraId="4284ACA1" w14:textId="4B0478F8" w:rsidR="00B9588B" w:rsidRPr="002F3184" w:rsidRDefault="00B9588B" w:rsidP="0060172F">
      <w:pPr>
        <w:pStyle w:val="FootnoteText"/>
        <w:jc w:val="both"/>
      </w:pPr>
      <w:r w:rsidRPr="002F3184">
        <w:rPr>
          <w:rStyle w:val="FootnoteReference"/>
        </w:rPr>
        <w:footnoteRef/>
      </w:r>
      <w:r w:rsidRPr="002F3184">
        <w:t xml:space="preserve"> Vendimi </w:t>
      </w:r>
      <w:r>
        <w:t>i</w:t>
      </w:r>
      <w:r w:rsidRPr="002F3184">
        <w:t xml:space="preserve"> Kolegjit Penal t</w:t>
      </w:r>
      <w:r>
        <w:t>ë</w:t>
      </w:r>
      <w:r w:rsidRPr="002F3184">
        <w:t xml:space="preserve"> Gjykatës së Lartë nr.</w:t>
      </w:r>
      <w:r>
        <w:t xml:space="preserve"> </w:t>
      </w:r>
      <w:r w:rsidRPr="002F3184">
        <w:t>175,</w:t>
      </w:r>
      <w:r>
        <w:rPr>
          <w:lang w:val="en-GB"/>
        </w:rPr>
        <w:t xml:space="preserve"> </w:t>
      </w:r>
      <w:r w:rsidRPr="002F3184">
        <w:t>datë 16.07.2014</w:t>
      </w:r>
      <w:r>
        <w:rPr>
          <w:lang w:val="en-GB"/>
        </w:rPr>
        <w:t>,</w:t>
      </w:r>
      <w:r w:rsidRPr="002F3184">
        <w:t xml:space="preserve"> sipas të cilit “</w:t>
      </w:r>
      <w:r w:rsidRPr="002F3184">
        <w:rPr>
          <w:i/>
          <w:iCs/>
        </w:rPr>
        <w:t>Ndryshimi midis organizatës kriminale si form</w:t>
      </w:r>
      <w:r>
        <w:rPr>
          <w:i/>
          <w:iCs/>
        </w:rPr>
        <w:t>ë</w:t>
      </w:r>
      <w:r w:rsidRPr="002F3184">
        <w:rPr>
          <w:i/>
          <w:iCs/>
        </w:rPr>
        <w:t xml:space="preserve"> e bashk</w:t>
      </w:r>
      <w:r>
        <w:rPr>
          <w:i/>
          <w:iCs/>
        </w:rPr>
        <w:t>ë</w:t>
      </w:r>
      <w:r w:rsidRPr="002F3184">
        <w:rPr>
          <w:i/>
          <w:iCs/>
        </w:rPr>
        <w:t>punimit t</w:t>
      </w:r>
      <w:r>
        <w:rPr>
          <w:i/>
          <w:iCs/>
        </w:rPr>
        <w:t>ë</w:t>
      </w:r>
      <w:r w:rsidRPr="002F3184">
        <w:rPr>
          <w:i/>
          <w:iCs/>
        </w:rPr>
        <w:t xml:space="preserve"> q</w:t>
      </w:r>
      <w:r>
        <w:rPr>
          <w:i/>
          <w:iCs/>
        </w:rPr>
        <w:t>ë</w:t>
      </w:r>
      <w:r w:rsidRPr="002F3184">
        <w:rPr>
          <w:i/>
          <w:iCs/>
        </w:rPr>
        <w:t>ndruesh</w:t>
      </w:r>
      <w:r>
        <w:rPr>
          <w:i/>
          <w:iCs/>
        </w:rPr>
        <w:t>ë</w:t>
      </w:r>
      <w:r w:rsidRPr="002F3184">
        <w:rPr>
          <w:i/>
          <w:iCs/>
        </w:rPr>
        <w:t>m dhe bashkëpunimit t</w:t>
      </w:r>
      <w:r>
        <w:rPr>
          <w:i/>
          <w:iCs/>
        </w:rPr>
        <w:t>ë</w:t>
      </w:r>
      <w:r w:rsidRPr="002F3184">
        <w:rPr>
          <w:i/>
          <w:iCs/>
        </w:rPr>
        <w:t xml:space="preserve"> thjesht</w:t>
      </w:r>
      <w:r>
        <w:rPr>
          <w:i/>
          <w:iCs/>
        </w:rPr>
        <w:t>ë</w:t>
      </w:r>
      <w:r w:rsidRPr="002F3184">
        <w:rPr>
          <w:i/>
          <w:iCs/>
        </w:rPr>
        <w:t xml:space="preserve"> qëndron në faktin se në rastin e organizatës kriminale kërkohet një lidhje e qëndrueshme</w:t>
      </w:r>
      <w:r>
        <w:rPr>
          <w:i/>
          <w:iCs/>
        </w:rPr>
        <w:t xml:space="preserve"> </w:t>
      </w:r>
      <w:r w:rsidRPr="002F3184">
        <w:rPr>
          <w:i/>
          <w:iCs/>
        </w:rPr>
        <w:t>mes anëtarëve</w:t>
      </w:r>
      <w:r>
        <w:rPr>
          <w:i/>
          <w:iCs/>
        </w:rPr>
        <w:t xml:space="preserve"> </w:t>
      </w:r>
      <w:r w:rsidRPr="002F3184">
        <w:rPr>
          <w:i/>
          <w:iCs/>
        </w:rPr>
        <w:t>të organizatës të cilët janë</w:t>
      </w:r>
      <w:r>
        <w:rPr>
          <w:i/>
          <w:iCs/>
        </w:rPr>
        <w:t xml:space="preserve"> </w:t>
      </w:r>
      <w:r w:rsidRPr="002F3184">
        <w:rPr>
          <w:i/>
          <w:iCs/>
        </w:rPr>
        <w:t>organizuar me qëllim kryerjen e një numri të papërcaktuar veprash penale. Në rastin e bashkëpunimit, dy ose më shumë persona kryejnë së bashku një ose disa vepra penale; lidhja mes bashkëpunëtorëve ka një qëllim të caktuar, e cila lidhet me kryerjen e disa veprave penale të programuara, konsumimi i të cilave do t’i sjellë fund</w:t>
      </w:r>
      <w:r>
        <w:rPr>
          <w:i/>
          <w:iCs/>
          <w:lang w:val="en-US"/>
        </w:rPr>
        <w:t>in</w:t>
      </w:r>
      <w:r w:rsidRPr="002F3184">
        <w:rPr>
          <w:i/>
          <w:iCs/>
        </w:rPr>
        <w:t xml:space="preserve"> edhe bashkëpunimit mes bashkëpunëtorëve.”</w:t>
      </w:r>
      <w:r w:rsidRPr="00877901">
        <w:rPr>
          <w:iCs/>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2F5884"/>
    <w:multiLevelType w:val="hybridMultilevel"/>
    <w:tmpl w:val="BF4446EA"/>
    <w:lvl w:ilvl="0" w:tplc="7C3EE7F0">
      <w:start w:val="38"/>
      <w:numFmt w:val="bullet"/>
      <w:lvlText w:val="-"/>
      <w:lvlJc w:val="left"/>
      <w:pPr>
        <w:ind w:left="900" w:hanging="360"/>
      </w:pPr>
      <w:rPr>
        <w:rFonts w:ascii="Times New Roman" w:eastAsia="Calibri" w:hAnsi="Times New Roman"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15:restartNumberingAfterBreak="0">
    <w:nsid w:val="18687819"/>
    <w:multiLevelType w:val="hybridMultilevel"/>
    <w:tmpl w:val="F9C0D146"/>
    <w:lvl w:ilvl="0" w:tplc="157CAF24">
      <w:start w:val="1"/>
      <w:numFmt w:val="upperLetter"/>
      <w:lvlText w:val="%1."/>
      <w:lvlJc w:val="left"/>
      <w:pPr>
        <w:ind w:left="720" w:hanging="360"/>
      </w:pPr>
      <w:rPr>
        <w:rFonts w:hint="default"/>
        <w:b/>
        <w:i/>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2" w15:restartNumberingAfterBreak="0">
    <w:nsid w:val="1CA75842"/>
    <w:multiLevelType w:val="hybridMultilevel"/>
    <w:tmpl w:val="D64EE824"/>
    <w:lvl w:ilvl="0" w:tplc="5478DEB2">
      <w:start w:val="1"/>
      <w:numFmt w:val="upperRoman"/>
      <w:lvlText w:val="%1."/>
      <w:lvlJc w:val="left"/>
      <w:pPr>
        <w:ind w:left="1080" w:hanging="720"/>
      </w:pPr>
      <w:rPr>
        <w:rFonts w:hint="default"/>
        <w:b/>
      </w:rPr>
    </w:lvl>
    <w:lvl w:ilvl="1" w:tplc="2DF09FA8">
      <w:start w:val="1"/>
      <w:numFmt w:val="decimal"/>
      <w:lvlText w:val="%2."/>
      <w:lvlJc w:val="left"/>
      <w:pPr>
        <w:ind w:left="1440" w:hanging="360"/>
      </w:pPr>
      <w:rPr>
        <w:rFonts w:hint="default"/>
        <w:i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3F9529C"/>
    <w:multiLevelType w:val="hybridMultilevel"/>
    <w:tmpl w:val="1018DA12"/>
    <w:lvl w:ilvl="0" w:tplc="A2E4A270">
      <w:start w:val="1"/>
      <w:numFmt w:val="decimal"/>
      <w:lvlText w:val="%1."/>
      <w:lvlJc w:val="left"/>
      <w:pPr>
        <w:ind w:left="720" w:hanging="360"/>
      </w:pPr>
      <w:rPr>
        <w:rFonts w:hint="default"/>
        <w:b w:val="0"/>
        <w:i w:val="0"/>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D81079"/>
    <w:multiLevelType w:val="hybridMultilevel"/>
    <w:tmpl w:val="6D4A3CA2"/>
    <w:lvl w:ilvl="0" w:tplc="7C3EE7F0">
      <w:start w:val="38"/>
      <w:numFmt w:val="bullet"/>
      <w:lvlText w:val="-"/>
      <w:lvlJc w:val="left"/>
      <w:pPr>
        <w:ind w:left="1440" w:hanging="360"/>
      </w:pPr>
      <w:rPr>
        <w:rFonts w:ascii="Times New Roman" w:eastAsia="Calibr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8E17C26"/>
    <w:multiLevelType w:val="hybridMultilevel"/>
    <w:tmpl w:val="06DC6B2A"/>
    <w:lvl w:ilvl="0" w:tplc="7C3EE7F0">
      <w:start w:val="38"/>
      <w:numFmt w:val="bullet"/>
      <w:lvlText w:val="-"/>
      <w:lvlJc w:val="left"/>
      <w:pPr>
        <w:ind w:left="1440" w:hanging="360"/>
      </w:pPr>
      <w:rPr>
        <w:rFonts w:ascii="Times New Roman" w:eastAsia="Calibr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9793E8B"/>
    <w:multiLevelType w:val="hybridMultilevel"/>
    <w:tmpl w:val="D64EE824"/>
    <w:lvl w:ilvl="0" w:tplc="5478DEB2">
      <w:start w:val="1"/>
      <w:numFmt w:val="upperRoman"/>
      <w:lvlText w:val="%1."/>
      <w:lvlJc w:val="left"/>
      <w:pPr>
        <w:ind w:left="1080" w:hanging="720"/>
      </w:pPr>
      <w:rPr>
        <w:rFonts w:hint="default"/>
        <w:b/>
      </w:rPr>
    </w:lvl>
    <w:lvl w:ilvl="1" w:tplc="2DF09FA8">
      <w:start w:val="1"/>
      <w:numFmt w:val="decimal"/>
      <w:lvlText w:val="%2."/>
      <w:lvlJc w:val="left"/>
      <w:pPr>
        <w:ind w:left="1440" w:hanging="360"/>
      </w:pPr>
      <w:rPr>
        <w:rFonts w:hint="default"/>
        <w:i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2A7718A"/>
    <w:multiLevelType w:val="hybridMultilevel"/>
    <w:tmpl w:val="7AF6C5CA"/>
    <w:lvl w:ilvl="0" w:tplc="0409000B">
      <w:start w:val="1"/>
      <w:numFmt w:val="bullet"/>
      <w:lvlText w:val=""/>
      <w:lvlJc w:val="left"/>
      <w:pPr>
        <w:ind w:left="720" w:hanging="360"/>
      </w:pPr>
      <w:rPr>
        <w:rFonts w:ascii="Wingdings" w:hAnsi="Wingdings" w:cs="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5D145DE"/>
    <w:multiLevelType w:val="hybridMultilevel"/>
    <w:tmpl w:val="882092D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B3C2D3F"/>
    <w:multiLevelType w:val="hybridMultilevel"/>
    <w:tmpl w:val="3D880D46"/>
    <w:lvl w:ilvl="0" w:tplc="999C7618">
      <w:start w:val="1"/>
      <w:numFmt w:val="upperRoman"/>
      <w:lvlText w:val="%1."/>
      <w:lvlJc w:val="left"/>
      <w:pPr>
        <w:ind w:left="900" w:hanging="720"/>
      </w:pPr>
      <w:rPr>
        <w:rFonts w:hint="default"/>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0" w15:restartNumberingAfterBreak="0">
    <w:nsid w:val="3B6261DF"/>
    <w:multiLevelType w:val="hybridMultilevel"/>
    <w:tmpl w:val="099876AE"/>
    <w:lvl w:ilvl="0" w:tplc="7C3EE7F0">
      <w:start w:val="3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13D4D1D"/>
    <w:multiLevelType w:val="hybridMultilevel"/>
    <w:tmpl w:val="08F4E6B2"/>
    <w:lvl w:ilvl="0" w:tplc="7C3EE7F0">
      <w:start w:val="38"/>
      <w:numFmt w:val="bullet"/>
      <w:lvlText w:val="-"/>
      <w:lvlJc w:val="left"/>
      <w:pPr>
        <w:ind w:left="900" w:hanging="360"/>
      </w:pPr>
      <w:rPr>
        <w:rFonts w:ascii="Times New Roman" w:eastAsia="Calibri" w:hAnsi="Times New Roman"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2" w15:restartNumberingAfterBreak="0">
    <w:nsid w:val="54F5708A"/>
    <w:multiLevelType w:val="hybridMultilevel"/>
    <w:tmpl w:val="59A0C1F6"/>
    <w:lvl w:ilvl="0" w:tplc="7C3EE7F0">
      <w:start w:val="3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18F7851"/>
    <w:multiLevelType w:val="hybridMultilevel"/>
    <w:tmpl w:val="2520C82C"/>
    <w:lvl w:ilvl="0" w:tplc="7C3EE7F0">
      <w:start w:val="3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46542D1"/>
    <w:multiLevelType w:val="multilevel"/>
    <w:tmpl w:val="4A808D74"/>
    <w:lvl w:ilvl="0">
      <w:start w:val="1"/>
      <w:numFmt w:val="decimal"/>
      <w:lvlText w:val="%1."/>
      <w:lvlJc w:val="left"/>
      <w:pPr>
        <w:ind w:left="1620" w:hanging="360"/>
      </w:pPr>
      <w:rPr>
        <w:rFonts w:hint="default"/>
        <w:b w:val="0"/>
        <w:bCs/>
        <w:i w:val="0"/>
        <w:iCs w:val="0"/>
      </w:rPr>
    </w:lvl>
    <w:lvl w:ilvl="1">
      <w:start w:val="1"/>
      <w:numFmt w:val="decimal"/>
      <w:pStyle w:val="StyleCentered"/>
      <w:isLgl/>
      <w:lvlText w:val="%1.%2."/>
      <w:lvlJc w:val="left"/>
      <w:pPr>
        <w:ind w:left="540" w:hanging="360"/>
      </w:pPr>
      <w:rPr>
        <w:rFonts w:hint="default"/>
        <w:b w:val="0"/>
        <w:bCs/>
        <w:i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5" w15:restartNumberingAfterBreak="0">
    <w:nsid w:val="6C066CEC"/>
    <w:multiLevelType w:val="hybridMultilevel"/>
    <w:tmpl w:val="C57A7D5E"/>
    <w:lvl w:ilvl="0" w:tplc="21EEEC1E">
      <w:start w:val="1"/>
      <w:numFmt w:val="upperLetter"/>
      <w:lvlText w:val="%1."/>
      <w:lvlJc w:val="left"/>
      <w:pPr>
        <w:ind w:left="1080" w:hanging="360"/>
      </w:pPr>
      <w:rPr>
        <w:rFonts w:eastAsia="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C6352A1"/>
    <w:multiLevelType w:val="hybridMultilevel"/>
    <w:tmpl w:val="8812AF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F624063"/>
    <w:multiLevelType w:val="hybridMultilevel"/>
    <w:tmpl w:val="B2CA5EB8"/>
    <w:lvl w:ilvl="0" w:tplc="7C3EE7F0">
      <w:start w:val="38"/>
      <w:numFmt w:val="bullet"/>
      <w:lvlText w:val="-"/>
      <w:lvlJc w:val="left"/>
      <w:pPr>
        <w:ind w:left="1440" w:hanging="360"/>
      </w:pPr>
      <w:rPr>
        <w:rFonts w:ascii="Times New Roman" w:eastAsia="Calibr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6FC240F7"/>
    <w:multiLevelType w:val="hybridMultilevel"/>
    <w:tmpl w:val="45565434"/>
    <w:lvl w:ilvl="0" w:tplc="C36A4222">
      <w:start w:val="1"/>
      <w:numFmt w:val="decimal"/>
      <w:lvlText w:val="%1."/>
      <w:lvlJc w:val="left"/>
      <w:pPr>
        <w:ind w:left="765" w:hanging="405"/>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7F037D"/>
    <w:multiLevelType w:val="hybridMultilevel"/>
    <w:tmpl w:val="F7E016BA"/>
    <w:lvl w:ilvl="0" w:tplc="7C3EE7F0">
      <w:start w:val="3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D7C4C0A"/>
    <w:multiLevelType w:val="hybridMultilevel"/>
    <w:tmpl w:val="C6C614D8"/>
    <w:lvl w:ilvl="0" w:tplc="7C3EE7F0">
      <w:start w:val="38"/>
      <w:numFmt w:val="bullet"/>
      <w:lvlText w:val="-"/>
      <w:lvlJc w:val="left"/>
      <w:pPr>
        <w:ind w:left="1440" w:hanging="360"/>
      </w:pPr>
      <w:rPr>
        <w:rFonts w:ascii="Times New Roman" w:eastAsia="Calibr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247572054">
    <w:abstractNumId w:val="2"/>
  </w:num>
  <w:num w:numId="2" w16cid:durableId="638614327">
    <w:abstractNumId w:val="14"/>
  </w:num>
  <w:num w:numId="3" w16cid:durableId="333340833">
    <w:abstractNumId w:val="20"/>
  </w:num>
  <w:num w:numId="4" w16cid:durableId="90980203">
    <w:abstractNumId w:val="0"/>
  </w:num>
  <w:num w:numId="5" w16cid:durableId="358630107">
    <w:abstractNumId w:val="11"/>
  </w:num>
  <w:num w:numId="6" w16cid:durableId="582254080">
    <w:abstractNumId w:val="10"/>
  </w:num>
  <w:num w:numId="7" w16cid:durableId="809441774">
    <w:abstractNumId w:val="4"/>
  </w:num>
  <w:num w:numId="8" w16cid:durableId="1129590489">
    <w:abstractNumId w:val="5"/>
  </w:num>
  <w:num w:numId="9" w16cid:durableId="226964437">
    <w:abstractNumId w:val="19"/>
  </w:num>
  <w:num w:numId="10" w16cid:durableId="305818236">
    <w:abstractNumId w:val="17"/>
  </w:num>
  <w:num w:numId="11" w16cid:durableId="200634377">
    <w:abstractNumId w:val="13"/>
  </w:num>
  <w:num w:numId="12" w16cid:durableId="328674061">
    <w:abstractNumId w:val="12"/>
  </w:num>
  <w:num w:numId="13" w16cid:durableId="523516882">
    <w:abstractNumId w:val="18"/>
  </w:num>
  <w:num w:numId="14" w16cid:durableId="148710474">
    <w:abstractNumId w:val="9"/>
  </w:num>
  <w:num w:numId="15" w16cid:durableId="1129208978">
    <w:abstractNumId w:val="16"/>
  </w:num>
  <w:num w:numId="16" w16cid:durableId="1342078029">
    <w:abstractNumId w:val="15"/>
  </w:num>
  <w:num w:numId="17" w16cid:durableId="217480691">
    <w:abstractNumId w:val="7"/>
  </w:num>
  <w:num w:numId="18" w16cid:durableId="600725627">
    <w:abstractNumId w:val="8"/>
  </w:num>
  <w:num w:numId="19" w16cid:durableId="1498380405">
    <w:abstractNumId w:val="14"/>
    <w:lvlOverride w:ilvl="0">
      <w:startOverride w:val="8"/>
    </w:lvlOverride>
  </w:num>
  <w:num w:numId="20" w16cid:durableId="112211435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0526544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844585616">
    <w:abstractNumId w:val="3"/>
  </w:num>
  <w:num w:numId="23" w16cid:durableId="1272276053">
    <w:abstractNumId w:val="6"/>
  </w:num>
  <w:num w:numId="24" w16cid:durableId="2073891911">
    <w:abstractNumId w:val="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305C"/>
    <w:rsid w:val="0000079C"/>
    <w:rsid w:val="00002C74"/>
    <w:rsid w:val="0000367C"/>
    <w:rsid w:val="00005161"/>
    <w:rsid w:val="00005367"/>
    <w:rsid w:val="00005849"/>
    <w:rsid w:val="000064E1"/>
    <w:rsid w:val="000067DF"/>
    <w:rsid w:val="00006836"/>
    <w:rsid w:val="00007946"/>
    <w:rsid w:val="00007B52"/>
    <w:rsid w:val="00011996"/>
    <w:rsid w:val="00012468"/>
    <w:rsid w:val="00012C34"/>
    <w:rsid w:val="00013007"/>
    <w:rsid w:val="0001326B"/>
    <w:rsid w:val="0001388A"/>
    <w:rsid w:val="00013BE9"/>
    <w:rsid w:val="000140CB"/>
    <w:rsid w:val="00014280"/>
    <w:rsid w:val="00016805"/>
    <w:rsid w:val="00016E8E"/>
    <w:rsid w:val="000176A3"/>
    <w:rsid w:val="0002047C"/>
    <w:rsid w:val="000208F2"/>
    <w:rsid w:val="000209C0"/>
    <w:rsid w:val="000215D0"/>
    <w:rsid w:val="00021E27"/>
    <w:rsid w:val="0002236E"/>
    <w:rsid w:val="00024895"/>
    <w:rsid w:val="000256A5"/>
    <w:rsid w:val="000261A8"/>
    <w:rsid w:val="00030365"/>
    <w:rsid w:val="00031408"/>
    <w:rsid w:val="00032565"/>
    <w:rsid w:val="0003332E"/>
    <w:rsid w:val="00033FC2"/>
    <w:rsid w:val="000347D2"/>
    <w:rsid w:val="00036286"/>
    <w:rsid w:val="000363D7"/>
    <w:rsid w:val="00036796"/>
    <w:rsid w:val="000368E8"/>
    <w:rsid w:val="00040355"/>
    <w:rsid w:val="0004083E"/>
    <w:rsid w:val="000438BE"/>
    <w:rsid w:val="00043C66"/>
    <w:rsid w:val="0004645D"/>
    <w:rsid w:val="00052A11"/>
    <w:rsid w:val="00053AE6"/>
    <w:rsid w:val="000553E5"/>
    <w:rsid w:val="00056891"/>
    <w:rsid w:val="000575AA"/>
    <w:rsid w:val="00060625"/>
    <w:rsid w:val="000606D8"/>
    <w:rsid w:val="00061737"/>
    <w:rsid w:val="00061B5B"/>
    <w:rsid w:val="0006254B"/>
    <w:rsid w:val="00063701"/>
    <w:rsid w:val="000641BE"/>
    <w:rsid w:val="00065C93"/>
    <w:rsid w:val="0006687F"/>
    <w:rsid w:val="00066DA4"/>
    <w:rsid w:val="00067594"/>
    <w:rsid w:val="000703E0"/>
    <w:rsid w:val="000707CC"/>
    <w:rsid w:val="00070984"/>
    <w:rsid w:val="00072131"/>
    <w:rsid w:val="000734F9"/>
    <w:rsid w:val="000743F0"/>
    <w:rsid w:val="000760E6"/>
    <w:rsid w:val="00076842"/>
    <w:rsid w:val="0007775A"/>
    <w:rsid w:val="00080033"/>
    <w:rsid w:val="00080622"/>
    <w:rsid w:val="0008109C"/>
    <w:rsid w:val="000830E3"/>
    <w:rsid w:val="000856E9"/>
    <w:rsid w:val="0008653E"/>
    <w:rsid w:val="00087984"/>
    <w:rsid w:val="000924BF"/>
    <w:rsid w:val="000928B3"/>
    <w:rsid w:val="000929EE"/>
    <w:rsid w:val="00092A7B"/>
    <w:rsid w:val="00093569"/>
    <w:rsid w:val="00094107"/>
    <w:rsid w:val="00094E4A"/>
    <w:rsid w:val="00095A56"/>
    <w:rsid w:val="00097C1B"/>
    <w:rsid w:val="00097E8C"/>
    <w:rsid w:val="000A1388"/>
    <w:rsid w:val="000A20DA"/>
    <w:rsid w:val="000A248F"/>
    <w:rsid w:val="000A4F4C"/>
    <w:rsid w:val="000A5DAF"/>
    <w:rsid w:val="000A5E75"/>
    <w:rsid w:val="000A7496"/>
    <w:rsid w:val="000B2148"/>
    <w:rsid w:val="000B2618"/>
    <w:rsid w:val="000B5202"/>
    <w:rsid w:val="000B5FC0"/>
    <w:rsid w:val="000B6EDE"/>
    <w:rsid w:val="000B6EE9"/>
    <w:rsid w:val="000B7F5F"/>
    <w:rsid w:val="000C4AFC"/>
    <w:rsid w:val="000C4EA5"/>
    <w:rsid w:val="000C4F48"/>
    <w:rsid w:val="000C6D4A"/>
    <w:rsid w:val="000C6D92"/>
    <w:rsid w:val="000C775B"/>
    <w:rsid w:val="000C7F17"/>
    <w:rsid w:val="000D2638"/>
    <w:rsid w:val="000D28B4"/>
    <w:rsid w:val="000D40CE"/>
    <w:rsid w:val="000D418A"/>
    <w:rsid w:val="000D5299"/>
    <w:rsid w:val="000D545A"/>
    <w:rsid w:val="000D54E7"/>
    <w:rsid w:val="000E0801"/>
    <w:rsid w:val="000E1FE9"/>
    <w:rsid w:val="000E7180"/>
    <w:rsid w:val="000F3659"/>
    <w:rsid w:val="000F36FE"/>
    <w:rsid w:val="000F4E0E"/>
    <w:rsid w:val="000F54FB"/>
    <w:rsid w:val="000F558E"/>
    <w:rsid w:val="000F7002"/>
    <w:rsid w:val="000F7C82"/>
    <w:rsid w:val="00100687"/>
    <w:rsid w:val="00101066"/>
    <w:rsid w:val="00101915"/>
    <w:rsid w:val="00101C21"/>
    <w:rsid w:val="00101FEE"/>
    <w:rsid w:val="0010412A"/>
    <w:rsid w:val="00104FAA"/>
    <w:rsid w:val="001052DE"/>
    <w:rsid w:val="0010558F"/>
    <w:rsid w:val="00106558"/>
    <w:rsid w:val="00106691"/>
    <w:rsid w:val="001070AD"/>
    <w:rsid w:val="0011056A"/>
    <w:rsid w:val="00110A1C"/>
    <w:rsid w:val="00110DC6"/>
    <w:rsid w:val="00111515"/>
    <w:rsid w:val="00111737"/>
    <w:rsid w:val="00112BA9"/>
    <w:rsid w:val="00113D59"/>
    <w:rsid w:val="001140F0"/>
    <w:rsid w:val="00114533"/>
    <w:rsid w:val="00115DE2"/>
    <w:rsid w:val="00115FE5"/>
    <w:rsid w:val="00116014"/>
    <w:rsid w:val="00116D27"/>
    <w:rsid w:val="00120A61"/>
    <w:rsid w:val="00120F21"/>
    <w:rsid w:val="0012167D"/>
    <w:rsid w:val="00123F86"/>
    <w:rsid w:val="00125336"/>
    <w:rsid w:val="00125F6B"/>
    <w:rsid w:val="00127131"/>
    <w:rsid w:val="00127C22"/>
    <w:rsid w:val="001309CD"/>
    <w:rsid w:val="00130F72"/>
    <w:rsid w:val="001313A0"/>
    <w:rsid w:val="001314B3"/>
    <w:rsid w:val="00131BB7"/>
    <w:rsid w:val="0013318C"/>
    <w:rsid w:val="00134968"/>
    <w:rsid w:val="00135469"/>
    <w:rsid w:val="00136EA5"/>
    <w:rsid w:val="001373C2"/>
    <w:rsid w:val="00137443"/>
    <w:rsid w:val="001413AB"/>
    <w:rsid w:val="001414B5"/>
    <w:rsid w:val="0014307D"/>
    <w:rsid w:val="00144228"/>
    <w:rsid w:val="001450F7"/>
    <w:rsid w:val="00146A31"/>
    <w:rsid w:val="00146C38"/>
    <w:rsid w:val="0014797B"/>
    <w:rsid w:val="00147CBE"/>
    <w:rsid w:val="00150288"/>
    <w:rsid w:val="00150B48"/>
    <w:rsid w:val="00150D0A"/>
    <w:rsid w:val="001531A0"/>
    <w:rsid w:val="001541A0"/>
    <w:rsid w:val="00154376"/>
    <w:rsid w:val="001546FF"/>
    <w:rsid w:val="00154CF7"/>
    <w:rsid w:val="00155987"/>
    <w:rsid w:val="00155A09"/>
    <w:rsid w:val="00155FD1"/>
    <w:rsid w:val="0016066E"/>
    <w:rsid w:val="00160701"/>
    <w:rsid w:val="001609FD"/>
    <w:rsid w:val="00163D72"/>
    <w:rsid w:val="001700FF"/>
    <w:rsid w:val="001704D1"/>
    <w:rsid w:val="001713A8"/>
    <w:rsid w:val="00172B4F"/>
    <w:rsid w:val="0017391C"/>
    <w:rsid w:val="00173973"/>
    <w:rsid w:val="00173ADB"/>
    <w:rsid w:val="00177119"/>
    <w:rsid w:val="0017712A"/>
    <w:rsid w:val="00180864"/>
    <w:rsid w:val="00180CFD"/>
    <w:rsid w:val="00181213"/>
    <w:rsid w:val="00181B92"/>
    <w:rsid w:val="0018295F"/>
    <w:rsid w:val="00182C90"/>
    <w:rsid w:val="0018352E"/>
    <w:rsid w:val="00183C34"/>
    <w:rsid w:val="00184229"/>
    <w:rsid w:val="00184492"/>
    <w:rsid w:val="00185DB4"/>
    <w:rsid w:val="00186127"/>
    <w:rsid w:val="00187465"/>
    <w:rsid w:val="001877AD"/>
    <w:rsid w:val="00187EFC"/>
    <w:rsid w:val="00190D3A"/>
    <w:rsid w:val="001913E4"/>
    <w:rsid w:val="00191966"/>
    <w:rsid w:val="001955A0"/>
    <w:rsid w:val="0019639E"/>
    <w:rsid w:val="0019641F"/>
    <w:rsid w:val="00196A1A"/>
    <w:rsid w:val="001973A5"/>
    <w:rsid w:val="001A04C5"/>
    <w:rsid w:val="001A0F20"/>
    <w:rsid w:val="001A13EF"/>
    <w:rsid w:val="001A244F"/>
    <w:rsid w:val="001A25D2"/>
    <w:rsid w:val="001A3780"/>
    <w:rsid w:val="001A3AB4"/>
    <w:rsid w:val="001A4564"/>
    <w:rsid w:val="001A61AE"/>
    <w:rsid w:val="001A64A4"/>
    <w:rsid w:val="001A76EA"/>
    <w:rsid w:val="001A7B91"/>
    <w:rsid w:val="001B1916"/>
    <w:rsid w:val="001B20BA"/>
    <w:rsid w:val="001B305C"/>
    <w:rsid w:val="001B3379"/>
    <w:rsid w:val="001B4D11"/>
    <w:rsid w:val="001B5DC0"/>
    <w:rsid w:val="001B66F3"/>
    <w:rsid w:val="001B7B0A"/>
    <w:rsid w:val="001C054D"/>
    <w:rsid w:val="001C17CD"/>
    <w:rsid w:val="001C26BA"/>
    <w:rsid w:val="001C2CF3"/>
    <w:rsid w:val="001C305F"/>
    <w:rsid w:val="001C308E"/>
    <w:rsid w:val="001C3F10"/>
    <w:rsid w:val="001C42D5"/>
    <w:rsid w:val="001C5802"/>
    <w:rsid w:val="001C6538"/>
    <w:rsid w:val="001C7B50"/>
    <w:rsid w:val="001D0D3A"/>
    <w:rsid w:val="001D1F4F"/>
    <w:rsid w:val="001D26BA"/>
    <w:rsid w:val="001D2849"/>
    <w:rsid w:val="001D2EF5"/>
    <w:rsid w:val="001D32C0"/>
    <w:rsid w:val="001D38E9"/>
    <w:rsid w:val="001D3A3A"/>
    <w:rsid w:val="001D3E02"/>
    <w:rsid w:val="001D4F01"/>
    <w:rsid w:val="001D6C21"/>
    <w:rsid w:val="001E035F"/>
    <w:rsid w:val="001E1C15"/>
    <w:rsid w:val="001E1C96"/>
    <w:rsid w:val="001E3901"/>
    <w:rsid w:val="001E3FB6"/>
    <w:rsid w:val="001E44AD"/>
    <w:rsid w:val="001E4BED"/>
    <w:rsid w:val="001E64D7"/>
    <w:rsid w:val="001E776F"/>
    <w:rsid w:val="001E77B6"/>
    <w:rsid w:val="001E77FA"/>
    <w:rsid w:val="001E7D54"/>
    <w:rsid w:val="001F0198"/>
    <w:rsid w:val="001F0228"/>
    <w:rsid w:val="001F102F"/>
    <w:rsid w:val="001F1A3F"/>
    <w:rsid w:val="001F3C4C"/>
    <w:rsid w:val="001F43EB"/>
    <w:rsid w:val="001F56D7"/>
    <w:rsid w:val="001F5D8A"/>
    <w:rsid w:val="001F6905"/>
    <w:rsid w:val="001F6A4D"/>
    <w:rsid w:val="002004EC"/>
    <w:rsid w:val="0020120E"/>
    <w:rsid w:val="0020314F"/>
    <w:rsid w:val="002034FF"/>
    <w:rsid w:val="00203EBD"/>
    <w:rsid w:val="00204475"/>
    <w:rsid w:val="0020477A"/>
    <w:rsid w:val="00205482"/>
    <w:rsid w:val="0020567A"/>
    <w:rsid w:val="002067DE"/>
    <w:rsid w:val="00207050"/>
    <w:rsid w:val="00211D32"/>
    <w:rsid w:val="00211F51"/>
    <w:rsid w:val="00212F54"/>
    <w:rsid w:val="0021371E"/>
    <w:rsid w:val="00213846"/>
    <w:rsid w:val="00215B5B"/>
    <w:rsid w:val="002164DB"/>
    <w:rsid w:val="00216674"/>
    <w:rsid w:val="00217CF4"/>
    <w:rsid w:val="00220BF4"/>
    <w:rsid w:val="00220F36"/>
    <w:rsid w:val="00220FE3"/>
    <w:rsid w:val="002211C6"/>
    <w:rsid w:val="002219F5"/>
    <w:rsid w:val="00221B0E"/>
    <w:rsid w:val="00222DF5"/>
    <w:rsid w:val="00223A57"/>
    <w:rsid w:val="00223F80"/>
    <w:rsid w:val="002270E1"/>
    <w:rsid w:val="00227EDD"/>
    <w:rsid w:val="00231774"/>
    <w:rsid w:val="00231CCE"/>
    <w:rsid w:val="002324A5"/>
    <w:rsid w:val="002326D5"/>
    <w:rsid w:val="00233E6A"/>
    <w:rsid w:val="0023443F"/>
    <w:rsid w:val="002349E8"/>
    <w:rsid w:val="00237284"/>
    <w:rsid w:val="00237A4E"/>
    <w:rsid w:val="00237DC7"/>
    <w:rsid w:val="00241721"/>
    <w:rsid w:val="00241EB8"/>
    <w:rsid w:val="00242D57"/>
    <w:rsid w:val="002439EB"/>
    <w:rsid w:val="002449BE"/>
    <w:rsid w:val="00245847"/>
    <w:rsid w:val="00245B90"/>
    <w:rsid w:val="00246647"/>
    <w:rsid w:val="0024764D"/>
    <w:rsid w:val="00247FC0"/>
    <w:rsid w:val="00250CE1"/>
    <w:rsid w:val="00251651"/>
    <w:rsid w:val="002520FB"/>
    <w:rsid w:val="0025264D"/>
    <w:rsid w:val="0025295A"/>
    <w:rsid w:val="00253443"/>
    <w:rsid w:val="00253780"/>
    <w:rsid w:val="00255D7A"/>
    <w:rsid w:val="002574DD"/>
    <w:rsid w:val="00261D45"/>
    <w:rsid w:val="00261DAA"/>
    <w:rsid w:val="0026259E"/>
    <w:rsid w:val="00263BCD"/>
    <w:rsid w:val="00263E9E"/>
    <w:rsid w:val="00264DB5"/>
    <w:rsid w:val="00265CE8"/>
    <w:rsid w:val="00267153"/>
    <w:rsid w:val="002675F4"/>
    <w:rsid w:val="0027003C"/>
    <w:rsid w:val="002709B9"/>
    <w:rsid w:val="002712CE"/>
    <w:rsid w:val="00271B64"/>
    <w:rsid w:val="00272270"/>
    <w:rsid w:val="00272C10"/>
    <w:rsid w:val="00272F32"/>
    <w:rsid w:val="00274153"/>
    <w:rsid w:val="00276767"/>
    <w:rsid w:val="00276EE6"/>
    <w:rsid w:val="0027795E"/>
    <w:rsid w:val="00280573"/>
    <w:rsid w:val="00280844"/>
    <w:rsid w:val="00280AF4"/>
    <w:rsid w:val="002817B1"/>
    <w:rsid w:val="00282001"/>
    <w:rsid w:val="00283429"/>
    <w:rsid w:val="002836C4"/>
    <w:rsid w:val="0028416D"/>
    <w:rsid w:val="00284A04"/>
    <w:rsid w:val="00286806"/>
    <w:rsid w:val="00286F46"/>
    <w:rsid w:val="0029073E"/>
    <w:rsid w:val="00290EDD"/>
    <w:rsid w:val="0029248A"/>
    <w:rsid w:val="002927BF"/>
    <w:rsid w:val="00293B39"/>
    <w:rsid w:val="00294FA2"/>
    <w:rsid w:val="00296A64"/>
    <w:rsid w:val="00297000"/>
    <w:rsid w:val="002A04BB"/>
    <w:rsid w:val="002A1546"/>
    <w:rsid w:val="002A22CC"/>
    <w:rsid w:val="002A2841"/>
    <w:rsid w:val="002A2BA6"/>
    <w:rsid w:val="002A2F22"/>
    <w:rsid w:val="002A5BF6"/>
    <w:rsid w:val="002A5DE2"/>
    <w:rsid w:val="002A616C"/>
    <w:rsid w:val="002A6D52"/>
    <w:rsid w:val="002A6F76"/>
    <w:rsid w:val="002A7559"/>
    <w:rsid w:val="002A7854"/>
    <w:rsid w:val="002B19F5"/>
    <w:rsid w:val="002B1E62"/>
    <w:rsid w:val="002B212E"/>
    <w:rsid w:val="002B2BCE"/>
    <w:rsid w:val="002B3562"/>
    <w:rsid w:val="002B4B76"/>
    <w:rsid w:val="002B5DD5"/>
    <w:rsid w:val="002B7192"/>
    <w:rsid w:val="002B7909"/>
    <w:rsid w:val="002C04E4"/>
    <w:rsid w:val="002C0901"/>
    <w:rsid w:val="002C0A8E"/>
    <w:rsid w:val="002C118F"/>
    <w:rsid w:val="002C24D7"/>
    <w:rsid w:val="002C3A8F"/>
    <w:rsid w:val="002C47C4"/>
    <w:rsid w:val="002C4CD1"/>
    <w:rsid w:val="002C600B"/>
    <w:rsid w:val="002C6602"/>
    <w:rsid w:val="002C7694"/>
    <w:rsid w:val="002C76FA"/>
    <w:rsid w:val="002D0412"/>
    <w:rsid w:val="002D092B"/>
    <w:rsid w:val="002D120B"/>
    <w:rsid w:val="002D128A"/>
    <w:rsid w:val="002D1B90"/>
    <w:rsid w:val="002D5353"/>
    <w:rsid w:val="002E1038"/>
    <w:rsid w:val="002E13E8"/>
    <w:rsid w:val="002E1917"/>
    <w:rsid w:val="002E26B4"/>
    <w:rsid w:val="002E3662"/>
    <w:rsid w:val="002E378B"/>
    <w:rsid w:val="002E3B3F"/>
    <w:rsid w:val="002E4309"/>
    <w:rsid w:val="002E47A5"/>
    <w:rsid w:val="002E6052"/>
    <w:rsid w:val="002E77D7"/>
    <w:rsid w:val="002F07E3"/>
    <w:rsid w:val="002F0BFE"/>
    <w:rsid w:val="002F0C38"/>
    <w:rsid w:val="002F1215"/>
    <w:rsid w:val="002F1A18"/>
    <w:rsid w:val="002F29DE"/>
    <w:rsid w:val="002F3360"/>
    <w:rsid w:val="002F3811"/>
    <w:rsid w:val="002F52F1"/>
    <w:rsid w:val="002F5FFF"/>
    <w:rsid w:val="002F6A98"/>
    <w:rsid w:val="002F6B1B"/>
    <w:rsid w:val="002F6D05"/>
    <w:rsid w:val="002F77FA"/>
    <w:rsid w:val="002F7A8F"/>
    <w:rsid w:val="00300BDE"/>
    <w:rsid w:val="00302826"/>
    <w:rsid w:val="00302D53"/>
    <w:rsid w:val="0030320D"/>
    <w:rsid w:val="00304CF6"/>
    <w:rsid w:val="00304EB7"/>
    <w:rsid w:val="00306132"/>
    <w:rsid w:val="00306D8E"/>
    <w:rsid w:val="00307E99"/>
    <w:rsid w:val="00307F9D"/>
    <w:rsid w:val="00310F76"/>
    <w:rsid w:val="00311D68"/>
    <w:rsid w:val="00313122"/>
    <w:rsid w:val="00313B27"/>
    <w:rsid w:val="00313D24"/>
    <w:rsid w:val="003154D3"/>
    <w:rsid w:val="00315CFB"/>
    <w:rsid w:val="00316D19"/>
    <w:rsid w:val="00316E13"/>
    <w:rsid w:val="00317FF8"/>
    <w:rsid w:val="0032028B"/>
    <w:rsid w:val="003231B6"/>
    <w:rsid w:val="0032333D"/>
    <w:rsid w:val="003240BD"/>
    <w:rsid w:val="003256D2"/>
    <w:rsid w:val="00326D82"/>
    <w:rsid w:val="003300DE"/>
    <w:rsid w:val="003312EE"/>
    <w:rsid w:val="003313E1"/>
    <w:rsid w:val="00331BDA"/>
    <w:rsid w:val="00331CE7"/>
    <w:rsid w:val="0033206E"/>
    <w:rsid w:val="00333005"/>
    <w:rsid w:val="00334283"/>
    <w:rsid w:val="003366D7"/>
    <w:rsid w:val="00336831"/>
    <w:rsid w:val="0034005F"/>
    <w:rsid w:val="0034064A"/>
    <w:rsid w:val="00340712"/>
    <w:rsid w:val="00340B15"/>
    <w:rsid w:val="00341016"/>
    <w:rsid w:val="003412D1"/>
    <w:rsid w:val="00341E62"/>
    <w:rsid w:val="003432E7"/>
    <w:rsid w:val="00344292"/>
    <w:rsid w:val="00344EB0"/>
    <w:rsid w:val="00346938"/>
    <w:rsid w:val="00347076"/>
    <w:rsid w:val="003500E3"/>
    <w:rsid w:val="00350FF3"/>
    <w:rsid w:val="003528AB"/>
    <w:rsid w:val="003535CC"/>
    <w:rsid w:val="00355BDD"/>
    <w:rsid w:val="0035601C"/>
    <w:rsid w:val="00356BB1"/>
    <w:rsid w:val="0035769B"/>
    <w:rsid w:val="00357D8E"/>
    <w:rsid w:val="0036024E"/>
    <w:rsid w:val="00361756"/>
    <w:rsid w:val="003621F2"/>
    <w:rsid w:val="00363288"/>
    <w:rsid w:val="00363A79"/>
    <w:rsid w:val="0036620A"/>
    <w:rsid w:val="00366958"/>
    <w:rsid w:val="003677D3"/>
    <w:rsid w:val="00370D30"/>
    <w:rsid w:val="0037275D"/>
    <w:rsid w:val="00373ECF"/>
    <w:rsid w:val="00373F95"/>
    <w:rsid w:val="0037423B"/>
    <w:rsid w:val="003749A6"/>
    <w:rsid w:val="00374A48"/>
    <w:rsid w:val="00374E62"/>
    <w:rsid w:val="00375D3E"/>
    <w:rsid w:val="00375DDA"/>
    <w:rsid w:val="00377380"/>
    <w:rsid w:val="00377CE8"/>
    <w:rsid w:val="00380A59"/>
    <w:rsid w:val="00380AE4"/>
    <w:rsid w:val="00381372"/>
    <w:rsid w:val="0038282A"/>
    <w:rsid w:val="00384495"/>
    <w:rsid w:val="003846A4"/>
    <w:rsid w:val="003849DD"/>
    <w:rsid w:val="00385F1F"/>
    <w:rsid w:val="00387BBB"/>
    <w:rsid w:val="0039227D"/>
    <w:rsid w:val="00392785"/>
    <w:rsid w:val="00393A25"/>
    <w:rsid w:val="00393AD9"/>
    <w:rsid w:val="00393E4B"/>
    <w:rsid w:val="003940AD"/>
    <w:rsid w:val="00394872"/>
    <w:rsid w:val="00394B29"/>
    <w:rsid w:val="003953EC"/>
    <w:rsid w:val="00396B08"/>
    <w:rsid w:val="00397B33"/>
    <w:rsid w:val="003A0820"/>
    <w:rsid w:val="003A15A4"/>
    <w:rsid w:val="003A3656"/>
    <w:rsid w:val="003A3FB8"/>
    <w:rsid w:val="003A4590"/>
    <w:rsid w:val="003A473D"/>
    <w:rsid w:val="003A5F93"/>
    <w:rsid w:val="003A680E"/>
    <w:rsid w:val="003A7437"/>
    <w:rsid w:val="003B111D"/>
    <w:rsid w:val="003B1F98"/>
    <w:rsid w:val="003B2DA0"/>
    <w:rsid w:val="003B2EF4"/>
    <w:rsid w:val="003B3468"/>
    <w:rsid w:val="003B353C"/>
    <w:rsid w:val="003B4509"/>
    <w:rsid w:val="003B4697"/>
    <w:rsid w:val="003B4AEB"/>
    <w:rsid w:val="003B700E"/>
    <w:rsid w:val="003B760C"/>
    <w:rsid w:val="003B7B15"/>
    <w:rsid w:val="003C03EF"/>
    <w:rsid w:val="003C15BD"/>
    <w:rsid w:val="003C1740"/>
    <w:rsid w:val="003C19F7"/>
    <w:rsid w:val="003C273F"/>
    <w:rsid w:val="003C2A40"/>
    <w:rsid w:val="003C3E5D"/>
    <w:rsid w:val="003C67CD"/>
    <w:rsid w:val="003C77C4"/>
    <w:rsid w:val="003C7CA3"/>
    <w:rsid w:val="003D11E6"/>
    <w:rsid w:val="003D144E"/>
    <w:rsid w:val="003D173B"/>
    <w:rsid w:val="003D22EF"/>
    <w:rsid w:val="003D2DA8"/>
    <w:rsid w:val="003D332A"/>
    <w:rsid w:val="003D3754"/>
    <w:rsid w:val="003D37BD"/>
    <w:rsid w:val="003D5734"/>
    <w:rsid w:val="003D5885"/>
    <w:rsid w:val="003D5FD8"/>
    <w:rsid w:val="003D7407"/>
    <w:rsid w:val="003D78B3"/>
    <w:rsid w:val="003D7AFE"/>
    <w:rsid w:val="003E022F"/>
    <w:rsid w:val="003E02B5"/>
    <w:rsid w:val="003E0E1B"/>
    <w:rsid w:val="003E190A"/>
    <w:rsid w:val="003E21E2"/>
    <w:rsid w:val="003E2267"/>
    <w:rsid w:val="003E44B3"/>
    <w:rsid w:val="003E56CA"/>
    <w:rsid w:val="003E6521"/>
    <w:rsid w:val="003E66E7"/>
    <w:rsid w:val="003E6803"/>
    <w:rsid w:val="003E76AB"/>
    <w:rsid w:val="003E7A6B"/>
    <w:rsid w:val="003E7E50"/>
    <w:rsid w:val="003F0C30"/>
    <w:rsid w:val="003F1CA6"/>
    <w:rsid w:val="003F54E7"/>
    <w:rsid w:val="003F78DA"/>
    <w:rsid w:val="00401395"/>
    <w:rsid w:val="00401A57"/>
    <w:rsid w:val="00402412"/>
    <w:rsid w:val="00402C13"/>
    <w:rsid w:val="00403FFC"/>
    <w:rsid w:val="00404427"/>
    <w:rsid w:val="00405873"/>
    <w:rsid w:val="004102DE"/>
    <w:rsid w:val="004115C8"/>
    <w:rsid w:val="00411921"/>
    <w:rsid w:val="00412913"/>
    <w:rsid w:val="00414361"/>
    <w:rsid w:val="00414F75"/>
    <w:rsid w:val="00415056"/>
    <w:rsid w:val="00415806"/>
    <w:rsid w:val="00415CAC"/>
    <w:rsid w:val="00415DD4"/>
    <w:rsid w:val="00416E2E"/>
    <w:rsid w:val="004173AC"/>
    <w:rsid w:val="0042041A"/>
    <w:rsid w:val="00420539"/>
    <w:rsid w:val="00420579"/>
    <w:rsid w:val="00421DEE"/>
    <w:rsid w:val="00423423"/>
    <w:rsid w:val="0042528F"/>
    <w:rsid w:val="00425848"/>
    <w:rsid w:val="00427D10"/>
    <w:rsid w:val="00427EC1"/>
    <w:rsid w:val="004316A2"/>
    <w:rsid w:val="00432DAD"/>
    <w:rsid w:val="00433862"/>
    <w:rsid w:val="004362A6"/>
    <w:rsid w:val="004366C6"/>
    <w:rsid w:val="00436B1A"/>
    <w:rsid w:val="004371EA"/>
    <w:rsid w:val="0043772A"/>
    <w:rsid w:val="004379EB"/>
    <w:rsid w:val="00437C3D"/>
    <w:rsid w:val="00437C53"/>
    <w:rsid w:val="00437D9B"/>
    <w:rsid w:val="00440444"/>
    <w:rsid w:val="00440D3A"/>
    <w:rsid w:val="0044155D"/>
    <w:rsid w:val="00443659"/>
    <w:rsid w:val="004458B1"/>
    <w:rsid w:val="00445944"/>
    <w:rsid w:val="004465F8"/>
    <w:rsid w:val="0044754E"/>
    <w:rsid w:val="00450145"/>
    <w:rsid w:val="004518E2"/>
    <w:rsid w:val="00451B32"/>
    <w:rsid w:val="00452E5E"/>
    <w:rsid w:val="00453076"/>
    <w:rsid w:val="004531A6"/>
    <w:rsid w:val="00453F16"/>
    <w:rsid w:val="00454F8B"/>
    <w:rsid w:val="00455249"/>
    <w:rsid w:val="00455ADC"/>
    <w:rsid w:val="0045653A"/>
    <w:rsid w:val="004566E3"/>
    <w:rsid w:val="004567FF"/>
    <w:rsid w:val="00456AD0"/>
    <w:rsid w:val="00461803"/>
    <w:rsid w:val="00461855"/>
    <w:rsid w:val="00461BD9"/>
    <w:rsid w:val="0046396F"/>
    <w:rsid w:val="004649E6"/>
    <w:rsid w:val="00465308"/>
    <w:rsid w:val="0046551C"/>
    <w:rsid w:val="00467336"/>
    <w:rsid w:val="0046746A"/>
    <w:rsid w:val="00470CB1"/>
    <w:rsid w:val="004715BA"/>
    <w:rsid w:val="00471A61"/>
    <w:rsid w:val="00471DCB"/>
    <w:rsid w:val="00475AA0"/>
    <w:rsid w:val="00475FB9"/>
    <w:rsid w:val="004764A0"/>
    <w:rsid w:val="00476A7E"/>
    <w:rsid w:val="004800CC"/>
    <w:rsid w:val="00480191"/>
    <w:rsid w:val="004810D3"/>
    <w:rsid w:val="00481C74"/>
    <w:rsid w:val="004821EB"/>
    <w:rsid w:val="0048348B"/>
    <w:rsid w:val="00483DD2"/>
    <w:rsid w:val="00483FE4"/>
    <w:rsid w:val="00484148"/>
    <w:rsid w:val="00484492"/>
    <w:rsid w:val="00486294"/>
    <w:rsid w:val="00490348"/>
    <w:rsid w:val="00490DE4"/>
    <w:rsid w:val="00491C50"/>
    <w:rsid w:val="00495793"/>
    <w:rsid w:val="0049678E"/>
    <w:rsid w:val="00496E7C"/>
    <w:rsid w:val="004A00F4"/>
    <w:rsid w:val="004A0A9F"/>
    <w:rsid w:val="004A0AC9"/>
    <w:rsid w:val="004A2B22"/>
    <w:rsid w:val="004A3031"/>
    <w:rsid w:val="004B1D3C"/>
    <w:rsid w:val="004B217F"/>
    <w:rsid w:val="004B3777"/>
    <w:rsid w:val="004B3BC2"/>
    <w:rsid w:val="004B5D83"/>
    <w:rsid w:val="004B689B"/>
    <w:rsid w:val="004C03B5"/>
    <w:rsid w:val="004C0689"/>
    <w:rsid w:val="004C0E70"/>
    <w:rsid w:val="004C1BF4"/>
    <w:rsid w:val="004C32B7"/>
    <w:rsid w:val="004C4A1E"/>
    <w:rsid w:val="004C51E6"/>
    <w:rsid w:val="004C5621"/>
    <w:rsid w:val="004C766A"/>
    <w:rsid w:val="004D040B"/>
    <w:rsid w:val="004D0632"/>
    <w:rsid w:val="004D0665"/>
    <w:rsid w:val="004D080B"/>
    <w:rsid w:val="004D135C"/>
    <w:rsid w:val="004D14D9"/>
    <w:rsid w:val="004D25E1"/>
    <w:rsid w:val="004D3C82"/>
    <w:rsid w:val="004D3EF6"/>
    <w:rsid w:val="004D4643"/>
    <w:rsid w:val="004D48E2"/>
    <w:rsid w:val="004D5D19"/>
    <w:rsid w:val="004D6176"/>
    <w:rsid w:val="004D6BF7"/>
    <w:rsid w:val="004D7B66"/>
    <w:rsid w:val="004E0FBE"/>
    <w:rsid w:val="004E1429"/>
    <w:rsid w:val="004E17BB"/>
    <w:rsid w:val="004E2735"/>
    <w:rsid w:val="004E280F"/>
    <w:rsid w:val="004E4169"/>
    <w:rsid w:val="004E43DB"/>
    <w:rsid w:val="004E5691"/>
    <w:rsid w:val="004E58A7"/>
    <w:rsid w:val="004E5966"/>
    <w:rsid w:val="004E598A"/>
    <w:rsid w:val="004E6422"/>
    <w:rsid w:val="004E6838"/>
    <w:rsid w:val="004F06A7"/>
    <w:rsid w:val="004F0BA8"/>
    <w:rsid w:val="004F2A44"/>
    <w:rsid w:val="004F2E5E"/>
    <w:rsid w:val="004F3387"/>
    <w:rsid w:val="004F39D9"/>
    <w:rsid w:val="004F3EF4"/>
    <w:rsid w:val="004F4DF7"/>
    <w:rsid w:val="004F74C2"/>
    <w:rsid w:val="004F7AF3"/>
    <w:rsid w:val="00502A4C"/>
    <w:rsid w:val="00502E97"/>
    <w:rsid w:val="00503D7D"/>
    <w:rsid w:val="0050463F"/>
    <w:rsid w:val="005057A1"/>
    <w:rsid w:val="005060BD"/>
    <w:rsid w:val="0051034C"/>
    <w:rsid w:val="00510804"/>
    <w:rsid w:val="00511D21"/>
    <w:rsid w:val="0051236B"/>
    <w:rsid w:val="00512C26"/>
    <w:rsid w:val="00512C53"/>
    <w:rsid w:val="005138F1"/>
    <w:rsid w:val="005153F8"/>
    <w:rsid w:val="005200FD"/>
    <w:rsid w:val="00520B40"/>
    <w:rsid w:val="00520BBE"/>
    <w:rsid w:val="00520E08"/>
    <w:rsid w:val="00521EDE"/>
    <w:rsid w:val="00522519"/>
    <w:rsid w:val="00523C49"/>
    <w:rsid w:val="00523FA5"/>
    <w:rsid w:val="005241C1"/>
    <w:rsid w:val="00524C6A"/>
    <w:rsid w:val="00525AB5"/>
    <w:rsid w:val="00527CAD"/>
    <w:rsid w:val="00532BF7"/>
    <w:rsid w:val="00532EE5"/>
    <w:rsid w:val="00532F38"/>
    <w:rsid w:val="00532FFC"/>
    <w:rsid w:val="00533AB8"/>
    <w:rsid w:val="00533E9C"/>
    <w:rsid w:val="005343DB"/>
    <w:rsid w:val="00535375"/>
    <w:rsid w:val="005353BF"/>
    <w:rsid w:val="0053644C"/>
    <w:rsid w:val="00536BE3"/>
    <w:rsid w:val="0054264E"/>
    <w:rsid w:val="00543E69"/>
    <w:rsid w:val="005440A3"/>
    <w:rsid w:val="00544945"/>
    <w:rsid w:val="00544B82"/>
    <w:rsid w:val="00545905"/>
    <w:rsid w:val="00545C4C"/>
    <w:rsid w:val="00545C7E"/>
    <w:rsid w:val="0055294A"/>
    <w:rsid w:val="005529C4"/>
    <w:rsid w:val="00553BBF"/>
    <w:rsid w:val="005549B0"/>
    <w:rsid w:val="0055714F"/>
    <w:rsid w:val="005577E9"/>
    <w:rsid w:val="00560370"/>
    <w:rsid w:val="00560D82"/>
    <w:rsid w:val="00561F0C"/>
    <w:rsid w:val="00562186"/>
    <w:rsid w:val="00562312"/>
    <w:rsid w:val="00563E11"/>
    <w:rsid w:val="00564DFD"/>
    <w:rsid w:val="005652BF"/>
    <w:rsid w:val="00565A0C"/>
    <w:rsid w:val="00565BDE"/>
    <w:rsid w:val="00565F2B"/>
    <w:rsid w:val="005662A2"/>
    <w:rsid w:val="005664A5"/>
    <w:rsid w:val="0056714F"/>
    <w:rsid w:val="00567363"/>
    <w:rsid w:val="0056778D"/>
    <w:rsid w:val="005702E6"/>
    <w:rsid w:val="00570798"/>
    <w:rsid w:val="00570A0B"/>
    <w:rsid w:val="00570A1B"/>
    <w:rsid w:val="00570EBA"/>
    <w:rsid w:val="005747B4"/>
    <w:rsid w:val="0057530F"/>
    <w:rsid w:val="00576A33"/>
    <w:rsid w:val="00581142"/>
    <w:rsid w:val="005822BA"/>
    <w:rsid w:val="00583149"/>
    <w:rsid w:val="00583799"/>
    <w:rsid w:val="00583F97"/>
    <w:rsid w:val="0058447E"/>
    <w:rsid w:val="00584EF3"/>
    <w:rsid w:val="00585C88"/>
    <w:rsid w:val="00586CFD"/>
    <w:rsid w:val="00587204"/>
    <w:rsid w:val="005873A5"/>
    <w:rsid w:val="005879F6"/>
    <w:rsid w:val="00590364"/>
    <w:rsid w:val="0059041D"/>
    <w:rsid w:val="00590B89"/>
    <w:rsid w:val="00592A2F"/>
    <w:rsid w:val="00593AAB"/>
    <w:rsid w:val="005960D4"/>
    <w:rsid w:val="005961DD"/>
    <w:rsid w:val="00597CFD"/>
    <w:rsid w:val="005A05AD"/>
    <w:rsid w:val="005A4426"/>
    <w:rsid w:val="005A4CE9"/>
    <w:rsid w:val="005A5D08"/>
    <w:rsid w:val="005A5D3E"/>
    <w:rsid w:val="005A63BD"/>
    <w:rsid w:val="005A71BE"/>
    <w:rsid w:val="005A736F"/>
    <w:rsid w:val="005A7D1E"/>
    <w:rsid w:val="005B1AD2"/>
    <w:rsid w:val="005B1CBC"/>
    <w:rsid w:val="005B4916"/>
    <w:rsid w:val="005B4EAC"/>
    <w:rsid w:val="005B5120"/>
    <w:rsid w:val="005B5F37"/>
    <w:rsid w:val="005B67F3"/>
    <w:rsid w:val="005B6C10"/>
    <w:rsid w:val="005B7519"/>
    <w:rsid w:val="005C0436"/>
    <w:rsid w:val="005C2AED"/>
    <w:rsid w:val="005C6902"/>
    <w:rsid w:val="005C6925"/>
    <w:rsid w:val="005C6C9B"/>
    <w:rsid w:val="005C7563"/>
    <w:rsid w:val="005D0EAE"/>
    <w:rsid w:val="005D17E9"/>
    <w:rsid w:val="005D216B"/>
    <w:rsid w:val="005D2DA7"/>
    <w:rsid w:val="005D5C1E"/>
    <w:rsid w:val="005E04A9"/>
    <w:rsid w:val="005E0D5F"/>
    <w:rsid w:val="005E2389"/>
    <w:rsid w:val="005E2DBA"/>
    <w:rsid w:val="005E2EA7"/>
    <w:rsid w:val="005E3139"/>
    <w:rsid w:val="005E3CBA"/>
    <w:rsid w:val="005E3FFB"/>
    <w:rsid w:val="005E42D6"/>
    <w:rsid w:val="005E4A79"/>
    <w:rsid w:val="005E5363"/>
    <w:rsid w:val="005E55F2"/>
    <w:rsid w:val="005E6C8A"/>
    <w:rsid w:val="005E78A6"/>
    <w:rsid w:val="005F05BF"/>
    <w:rsid w:val="005F22F3"/>
    <w:rsid w:val="005F2C93"/>
    <w:rsid w:val="005F3284"/>
    <w:rsid w:val="005F44B0"/>
    <w:rsid w:val="005F53FC"/>
    <w:rsid w:val="005F57E3"/>
    <w:rsid w:val="005F71E8"/>
    <w:rsid w:val="005F786B"/>
    <w:rsid w:val="00600ABE"/>
    <w:rsid w:val="0060172F"/>
    <w:rsid w:val="00604927"/>
    <w:rsid w:val="00605374"/>
    <w:rsid w:val="0060646F"/>
    <w:rsid w:val="006132E8"/>
    <w:rsid w:val="00613EE8"/>
    <w:rsid w:val="00613FC0"/>
    <w:rsid w:val="0061439C"/>
    <w:rsid w:val="00614A94"/>
    <w:rsid w:val="006160E6"/>
    <w:rsid w:val="006167DB"/>
    <w:rsid w:val="00617462"/>
    <w:rsid w:val="00617B4F"/>
    <w:rsid w:val="00617D68"/>
    <w:rsid w:val="006210FE"/>
    <w:rsid w:val="006216AC"/>
    <w:rsid w:val="00622266"/>
    <w:rsid w:val="00625E8D"/>
    <w:rsid w:val="00627F87"/>
    <w:rsid w:val="00630904"/>
    <w:rsid w:val="0063113D"/>
    <w:rsid w:val="00631391"/>
    <w:rsid w:val="0063313C"/>
    <w:rsid w:val="00633789"/>
    <w:rsid w:val="00635951"/>
    <w:rsid w:val="0063784B"/>
    <w:rsid w:val="0064086D"/>
    <w:rsid w:val="00641CDD"/>
    <w:rsid w:val="006425C1"/>
    <w:rsid w:val="00642D85"/>
    <w:rsid w:val="00643FB6"/>
    <w:rsid w:val="006443EC"/>
    <w:rsid w:val="00645ED4"/>
    <w:rsid w:val="00646761"/>
    <w:rsid w:val="00646CD7"/>
    <w:rsid w:val="00647DF4"/>
    <w:rsid w:val="00650B10"/>
    <w:rsid w:val="006517D8"/>
    <w:rsid w:val="0065185B"/>
    <w:rsid w:val="00652935"/>
    <w:rsid w:val="00652FFE"/>
    <w:rsid w:val="00653682"/>
    <w:rsid w:val="00655F0D"/>
    <w:rsid w:val="006603BB"/>
    <w:rsid w:val="00661C61"/>
    <w:rsid w:val="00661F8A"/>
    <w:rsid w:val="0066386A"/>
    <w:rsid w:val="006657EE"/>
    <w:rsid w:val="00665CF0"/>
    <w:rsid w:val="00665DEA"/>
    <w:rsid w:val="006662D7"/>
    <w:rsid w:val="00667107"/>
    <w:rsid w:val="006673E1"/>
    <w:rsid w:val="00667750"/>
    <w:rsid w:val="00667B2A"/>
    <w:rsid w:val="006709B6"/>
    <w:rsid w:val="00670F1C"/>
    <w:rsid w:val="00671417"/>
    <w:rsid w:val="00671688"/>
    <w:rsid w:val="00671B91"/>
    <w:rsid w:val="00672181"/>
    <w:rsid w:val="00673201"/>
    <w:rsid w:val="00673BD8"/>
    <w:rsid w:val="00674831"/>
    <w:rsid w:val="0067572A"/>
    <w:rsid w:val="006759C0"/>
    <w:rsid w:val="0067647F"/>
    <w:rsid w:val="00676614"/>
    <w:rsid w:val="0067664D"/>
    <w:rsid w:val="0067684D"/>
    <w:rsid w:val="006768DD"/>
    <w:rsid w:val="00680273"/>
    <w:rsid w:val="0068281E"/>
    <w:rsid w:val="006858D5"/>
    <w:rsid w:val="00686748"/>
    <w:rsid w:val="006878D0"/>
    <w:rsid w:val="00690290"/>
    <w:rsid w:val="00692142"/>
    <w:rsid w:val="00693004"/>
    <w:rsid w:val="0069437B"/>
    <w:rsid w:val="00695092"/>
    <w:rsid w:val="006955CB"/>
    <w:rsid w:val="00695CB2"/>
    <w:rsid w:val="006962D9"/>
    <w:rsid w:val="00696357"/>
    <w:rsid w:val="0069685F"/>
    <w:rsid w:val="006A05CA"/>
    <w:rsid w:val="006A1A47"/>
    <w:rsid w:val="006A3794"/>
    <w:rsid w:val="006A3E97"/>
    <w:rsid w:val="006A43F7"/>
    <w:rsid w:val="006A65C7"/>
    <w:rsid w:val="006A6929"/>
    <w:rsid w:val="006B0540"/>
    <w:rsid w:val="006B1D00"/>
    <w:rsid w:val="006B22D2"/>
    <w:rsid w:val="006B2D25"/>
    <w:rsid w:val="006B3354"/>
    <w:rsid w:val="006B41D7"/>
    <w:rsid w:val="006B4A11"/>
    <w:rsid w:val="006B54C8"/>
    <w:rsid w:val="006B5A63"/>
    <w:rsid w:val="006B5D36"/>
    <w:rsid w:val="006B5E6C"/>
    <w:rsid w:val="006B69E2"/>
    <w:rsid w:val="006B7F98"/>
    <w:rsid w:val="006C00B1"/>
    <w:rsid w:val="006C3C65"/>
    <w:rsid w:val="006C439D"/>
    <w:rsid w:val="006C4DBA"/>
    <w:rsid w:val="006C5038"/>
    <w:rsid w:val="006C5E48"/>
    <w:rsid w:val="006C6742"/>
    <w:rsid w:val="006C6B06"/>
    <w:rsid w:val="006C6E63"/>
    <w:rsid w:val="006D051C"/>
    <w:rsid w:val="006D06AB"/>
    <w:rsid w:val="006D12FA"/>
    <w:rsid w:val="006D156F"/>
    <w:rsid w:val="006D3302"/>
    <w:rsid w:val="006D39AC"/>
    <w:rsid w:val="006D4105"/>
    <w:rsid w:val="006D52C3"/>
    <w:rsid w:val="006D5D78"/>
    <w:rsid w:val="006D61B7"/>
    <w:rsid w:val="006D6213"/>
    <w:rsid w:val="006D6295"/>
    <w:rsid w:val="006E07D7"/>
    <w:rsid w:val="006E2314"/>
    <w:rsid w:val="006E3003"/>
    <w:rsid w:val="006E3DCD"/>
    <w:rsid w:val="006E3EA8"/>
    <w:rsid w:val="006E46B4"/>
    <w:rsid w:val="006E5FAE"/>
    <w:rsid w:val="006E654B"/>
    <w:rsid w:val="006E7478"/>
    <w:rsid w:val="006F0FDC"/>
    <w:rsid w:val="006F1155"/>
    <w:rsid w:val="006F17AD"/>
    <w:rsid w:val="006F19EB"/>
    <w:rsid w:val="006F22D2"/>
    <w:rsid w:val="006F3F71"/>
    <w:rsid w:val="006F433F"/>
    <w:rsid w:val="006F4605"/>
    <w:rsid w:val="006F4F41"/>
    <w:rsid w:val="006F6634"/>
    <w:rsid w:val="006F7245"/>
    <w:rsid w:val="00700157"/>
    <w:rsid w:val="00700B96"/>
    <w:rsid w:val="00701CE7"/>
    <w:rsid w:val="0070253A"/>
    <w:rsid w:val="00702F61"/>
    <w:rsid w:val="00703C34"/>
    <w:rsid w:val="00703E32"/>
    <w:rsid w:val="00704678"/>
    <w:rsid w:val="00704B5F"/>
    <w:rsid w:val="00704DCE"/>
    <w:rsid w:val="007068E4"/>
    <w:rsid w:val="00710205"/>
    <w:rsid w:val="0071081D"/>
    <w:rsid w:val="007115DC"/>
    <w:rsid w:val="00711B50"/>
    <w:rsid w:val="007128FD"/>
    <w:rsid w:val="00713ED6"/>
    <w:rsid w:val="007142C0"/>
    <w:rsid w:val="00715239"/>
    <w:rsid w:val="00720020"/>
    <w:rsid w:val="0072032F"/>
    <w:rsid w:val="00720417"/>
    <w:rsid w:val="00720B0B"/>
    <w:rsid w:val="0072292C"/>
    <w:rsid w:val="00722D85"/>
    <w:rsid w:val="00722FC6"/>
    <w:rsid w:val="0072339F"/>
    <w:rsid w:val="00723EEE"/>
    <w:rsid w:val="00726317"/>
    <w:rsid w:val="00730163"/>
    <w:rsid w:val="00731DE7"/>
    <w:rsid w:val="007329B6"/>
    <w:rsid w:val="00732F3F"/>
    <w:rsid w:val="00733465"/>
    <w:rsid w:val="00735F35"/>
    <w:rsid w:val="00736435"/>
    <w:rsid w:val="00736C0D"/>
    <w:rsid w:val="0073706B"/>
    <w:rsid w:val="007418F3"/>
    <w:rsid w:val="00741C4C"/>
    <w:rsid w:val="00741C71"/>
    <w:rsid w:val="00742769"/>
    <w:rsid w:val="00742FBE"/>
    <w:rsid w:val="0074341D"/>
    <w:rsid w:val="007448DD"/>
    <w:rsid w:val="00745699"/>
    <w:rsid w:val="007457E0"/>
    <w:rsid w:val="0074581C"/>
    <w:rsid w:val="007460FA"/>
    <w:rsid w:val="0075023D"/>
    <w:rsid w:val="0075051C"/>
    <w:rsid w:val="007509A2"/>
    <w:rsid w:val="00750B4F"/>
    <w:rsid w:val="007511E5"/>
    <w:rsid w:val="0075127B"/>
    <w:rsid w:val="00751D22"/>
    <w:rsid w:val="007528DE"/>
    <w:rsid w:val="0075297E"/>
    <w:rsid w:val="00752B6B"/>
    <w:rsid w:val="00754251"/>
    <w:rsid w:val="007542D8"/>
    <w:rsid w:val="0075472E"/>
    <w:rsid w:val="00755486"/>
    <w:rsid w:val="0075567E"/>
    <w:rsid w:val="007601EE"/>
    <w:rsid w:val="00761557"/>
    <w:rsid w:val="00761BDB"/>
    <w:rsid w:val="00762562"/>
    <w:rsid w:val="0076285F"/>
    <w:rsid w:val="00762B3F"/>
    <w:rsid w:val="0076390D"/>
    <w:rsid w:val="007663F1"/>
    <w:rsid w:val="007677AE"/>
    <w:rsid w:val="00767AEA"/>
    <w:rsid w:val="007702C2"/>
    <w:rsid w:val="00770DC5"/>
    <w:rsid w:val="00771C33"/>
    <w:rsid w:val="00771F84"/>
    <w:rsid w:val="007724CB"/>
    <w:rsid w:val="00773AEA"/>
    <w:rsid w:val="00774616"/>
    <w:rsid w:val="00777CBB"/>
    <w:rsid w:val="007805BE"/>
    <w:rsid w:val="00780D01"/>
    <w:rsid w:val="00780E65"/>
    <w:rsid w:val="007810E2"/>
    <w:rsid w:val="007825CC"/>
    <w:rsid w:val="00783BFA"/>
    <w:rsid w:val="00784403"/>
    <w:rsid w:val="007860B1"/>
    <w:rsid w:val="00791E9C"/>
    <w:rsid w:val="007925FE"/>
    <w:rsid w:val="00793349"/>
    <w:rsid w:val="00794294"/>
    <w:rsid w:val="00794F30"/>
    <w:rsid w:val="0079564D"/>
    <w:rsid w:val="0079573A"/>
    <w:rsid w:val="00795A49"/>
    <w:rsid w:val="00795D99"/>
    <w:rsid w:val="007961AA"/>
    <w:rsid w:val="007961FA"/>
    <w:rsid w:val="007968E2"/>
    <w:rsid w:val="00797940"/>
    <w:rsid w:val="00797ADC"/>
    <w:rsid w:val="00797BBA"/>
    <w:rsid w:val="007A0967"/>
    <w:rsid w:val="007A0C05"/>
    <w:rsid w:val="007A1166"/>
    <w:rsid w:val="007A1AC0"/>
    <w:rsid w:val="007A1F0E"/>
    <w:rsid w:val="007A2419"/>
    <w:rsid w:val="007A32F3"/>
    <w:rsid w:val="007A3788"/>
    <w:rsid w:val="007A5165"/>
    <w:rsid w:val="007A6C06"/>
    <w:rsid w:val="007A79C1"/>
    <w:rsid w:val="007B0582"/>
    <w:rsid w:val="007B1DB1"/>
    <w:rsid w:val="007B20BF"/>
    <w:rsid w:val="007B2778"/>
    <w:rsid w:val="007B2ADE"/>
    <w:rsid w:val="007B2E67"/>
    <w:rsid w:val="007B38DD"/>
    <w:rsid w:val="007B4187"/>
    <w:rsid w:val="007B5432"/>
    <w:rsid w:val="007B5897"/>
    <w:rsid w:val="007C123C"/>
    <w:rsid w:val="007C199A"/>
    <w:rsid w:val="007C1D8C"/>
    <w:rsid w:val="007C4BB3"/>
    <w:rsid w:val="007C5090"/>
    <w:rsid w:val="007C598E"/>
    <w:rsid w:val="007C7909"/>
    <w:rsid w:val="007C7D8F"/>
    <w:rsid w:val="007D0406"/>
    <w:rsid w:val="007D064B"/>
    <w:rsid w:val="007D0765"/>
    <w:rsid w:val="007D0DA9"/>
    <w:rsid w:val="007D27C7"/>
    <w:rsid w:val="007D37FD"/>
    <w:rsid w:val="007D5415"/>
    <w:rsid w:val="007D758E"/>
    <w:rsid w:val="007E04F2"/>
    <w:rsid w:val="007E2E5B"/>
    <w:rsid w:val="007E31C3"/>
    <w:rsid w:val="007E4956"/>
    <w:rsid w:val="007E516F"/>
    <w:rsid w:val="007E5E6E"/>
    <w:rsid w:val="007E64EB"/>
    <w:rsid w:val="007F0ABB"/>
    <w:rsid w:val="007F11E7"/>
    <w:rsid w:val="007F2A7B"/>
    <w:rsid w:val="007F2E07"/>
    <w:rsid w:val="007F3F96"/>
    <w:rsid w:val="007F4652"/>
    <w:rsid w:val="007F484F"/>
    <w:rsid w:val="007F501C"/>
    <w:rsid w:val="00800368"/>
    <w:rsid w:val="00800D03"/>
    <w:rsid w:val="00800E10"/>
    <w:rsid w:val="00801014"/>
    <w:rsid w:val="00801905"/>
    <w:rsid w:val="0080216A"/>
    <w:rsid w:val="0080236D"/>
    <w:rsid w:val="00802EB4"/>
    <w:rsid w:val="00802ED2"/>
    <w:rsid w:val="00803771"/>
    <w:rsid w:val="00804125"/>
    <w:rsid w:val="008047E4"/>
    <w:rsid w:val="00805CE3"/>
    <w:rsid w:val="008070F8"/>
    <w:rsid w:val="008108DA"/>
    <w:rsid w:val="008113C4"/>
    <w:rsid w:val="0081175C"/>
    <w:rsid w:val="008119EE"/>
    <w:rsid w:val="00812BFC"/>
    <w:rsid w:val="00814411"/>
    <w:rsid w:val="008152DE"/>
    <w:rsid w:val="00815335"/>
    <w:rsid w:val="00816C26"/>
    <w:rsid w:val="008172A2"/>
    <w:rsid w:val="00817742"/>
    <w:rsid w:val="0082133F"/>
    <w:rsid w:val="0082190D"/>
    <w:rsid w:val="0082281A"/>
    <w:rsid w:val="008234EF"/>
    <w:rsid w:val="0082396A"/>
    <w:rsid w:val="00823D62"/>
    <w:rsid w:val="00825046"/>
    <w:rsid w:val="00826C6C"/>
    <w:rsid w:val="00833FE0"/>
    <w:rsid w:val="00834E92"/>
    <w:rsid w:val="008360BE"/>
    <w:rsid w:val="008378A1"/>
    <w:rsid w:val="0084174E"/>
    <w:rsid w:val="00841F49"/>
    <w:rsid w:val="008423A5"/>
    <w:rsid w:val="00842774"/>
    <w:rsid w:val="008432CB"/>
    <w:rsid w:val="00843D8D"/>
    <w:rsid w:val="0084468C"/>
    <w:rsid w:val="00845516"/>
    <w:rsid w:val="00846797"/>
    <w:rsid w:val="0084775B"/>
    <w:rsid w:val="00847C36"/>
    <w:rsid w:val="00847EC7"/>
    <w:rsid w:val="008508B6"/>
    <w:rsid w:val="00850AB6"/>
    <w:rsid w:val="00851C31"/>
    <w:rsid w:val="00852539"/>
    <w:rsid w:val="00853D5D"/>
    <w:rsid w:val="00853F53"/>
    <w:rsid w:val="00853FE2"/>
    <w:rsid w:val="00854049"/>
    <w:rsid w:val="00854677"/>
    <w:rsid w:val="00854E74"/>
    <w:rsid w:val="0085578D"/>
    <w:rsid w:val="00860471"/>
    <w:rsid w:val="008612E9"/>
    <w:rsid w:val="0086164F"/>
    <w:rsid w:val="008616B6"/>
    <w:rsid w:val="00861CE8"/>
    <w:rsid w:val="00862399"/>
    <w:rsid w:val="00862C60"/>
    <w:rsid w:val="008646E1"/>
    <w:rsid w:val="0086489E"/>
    <w:rsid w:val="00864FE1"/>
    <w:rsid w:val="00865236"/>
    <w:rsid w:val="00865A51"/>
    <w:rsid w:val="00865F3E"/>
    <w:rsid w:val="00866864"/>
    <w:rsid w:val="00867390"/>
    <w:rsid w:val="008715F4"/>
    <w:rsid w:val="00871ECE"/>
    <w:rsid w:val="00872305"/>
    <w:rsid w:val="0087310B"/>
    <w:rsid w:val="00873A57"/>
    <w:rsid w:val="00875A78"/>
    <w:rsid w:val="00875EE1"/>
    <w:rsid w:val="0087687B"/>
    <w:rsid w:val="0087739B"/>
    <w:rsid w:val="00877901"/>
    <w:rsid w:val="0088016D"/>
    <w:rsid w:val="008810E6"/>
    <w:rsid w:val="00881910"/>
    <w:rsid w:val="00881CA6"/>
    <w:rsid w:val="008825D1"/>
    <w:rsid w:val="00882A60"/>
    <w:rsid w:val="008834B3"/>
    <w:rsid w:val="00885AC2"/>
    <w:rsid w:val="00886BED"/>
    <w:rsid w:val="00886FDF"/>
    <w:rsid w:val="00887B87"/>
    <w:rsid w:val="00887BC7"/>
    <w:rsid w:val="00887D93"/>
    <w:rsid w:val="00887E09"/>
    <w:rsid w:val="00890A23"/>
    <w:rsid w:val="008911AF"/>
    <w:rsid w:val="008929BC"/>
    <w:rsid w:val="008931EB"/>
    <w:rsid w:val="008952C9"/>
    <w:rsid w:val="00895303"/>
    <w:rsid w:val="008959D1"/>
    <w:rsid w:val="00895DFF"/>
    <w:rsid w:val="008964D6"/>
    <w:rsid w:val="00897353"/>
    <w:rsid w:val="00897722"/>
    <w:rsid w:val="008A23E0"/>
    <w:rsid w:val="008A338A"/>
    <w:rsid w:val="008A3635"/>
    <w:rsid w:val="008A511A"/>
    <w:rsid w:val="008A5266"/>
    <w:rsid w:val="008A57D0"/>
    <w:rsid w:val="008A7F06"/>
    <w:rsid w:val="008B15CA"/>
    <w:rsid w:val="008B2F71"/>
    <w:rsid w:val="008B3690"/>
    <w:rsid w:val="008B3745"/>
    <w:rsid w:val="008B4138"/>
    <w:rsid w:val="008B4DB1"/>
    <w:rsid w:val="008B4F5E"/>
    <w:rsid w:val="008B6B75"/>
    <w:rsid w:val="008B721F"/>
    <w:rsid w:val="008B7E79"/>
    <w:rsid w:val="008C1321"/>
    <w:rsid w:val="008C19AE"/>
    <w:rsid w:val="008C20A8"/>
    <w:rsid w:val="008C3208"/>
    <w:rsid w:val="008C3942"/>
    <w:rsid w:val="008C4E78"/>
    <w:rsid w:val="008C6254"/>
    <w:rsid w:val="008C62CC"/>
    <w:rsid w:val="008D18B1"/>
    <w:rsid w:val="008D3097"/>
    <w:rsid w:val="008D36F4"/>
    <w:rsid w:val="008D44F1"/>
    <w:rsid w:val="008D4FC7"/>
    <w:rsid w:val="008D54B2"/>
    <w:rsid w:val="008D7EA8"/>
    <w:rsid w:val="008E043B"/>
    <w:rsid w:val="008E1333"/>
    <w:rsid w:val="008E2A02"/>
    <w:rsid w:val="008E394A"/>
    <w:rsid w:val="008E5425"/>
    <w:rsid w:val="008E5D27"/>
    <w:rsid w:val="008E61C8"/>
    <w:rsid w:val="008E6F8A"/>
    <w:rsid w:val="008F024E"/>
    <w:rsid w:val="008F04A3"/>
    <w:rsid w:val="008F0BF5"/>
    <w:rsid w:val="008F1C5D"/>
    <w:rsid w:val="008F3179"/>
    <w:rsid w:val="008F33E7"/>
    <w:rsid w:val="008F3612"/>
    <w:rsid w:val="008F48BC"/>
    <w:rsid w:val="008F55B6"/>
    <w:rsid w:val="008F640F"/>
    <w:rsid w:val="008F6735"/>
    <w:rsid w:val="008F7F5F"/>
    <w:rsid w:val="00901294"/>
    <w:rsid w:val="009017E1"/>
    <w:rsid w:val="009023CA"/>
    <w:rsid w:val="009027EA"/>
    <w:rsid w:val="00902C71"/>
    <w:rsid w:val="00906116"/>
    <w:rsid w:val="00907A48"/>
    <w:rsid w:val="00907AAD"/>
    <w:rsid w:val="0091065A"/>
    <w:rsid w:val="00910BA5"/>
    <w:rsid w:val="00910E2A"/>
    <w:rsid w:val="00911030"/>
    <w:rsid w:val="00911295"/>
    <w:rsid w:val="00911FF3"/>
    <w:rsid w:val="0091332B"/>
    <w:rsid w:val="00913552"/>
    <w:rsid w:val="00913ECD"/>
    <w:rsid w:val="00914690"/>
    <w:rsid w:val="00914FD4"/>
    <w:rsid w:val="00915AF0"/>
    <w:rsid w:val="00915B49"/>
    <w:rsid w:val="009168CC"/>
    <w:rsid w:val="00916FE4"/>
    <w:rsid w:val="00917D53"/>
    <w:rsid w:val="00920B26"/>
    <w:rsid w:val="00920FD5"/>
    <w:rsid w:val="00921E28"/>
    <w:rsid w:val="009224D1"/>
    <w:rsid w:val="00922A99"/>
    <w:rsid w:val="00922D40"/>
    <w:rsid w:val="0092345C"/>
    <w:rsid w:val="009236D7"/>
    <w:rsid w:val="009238D0"/>
    <w:rsid w:val="009255B1"/>
    <w:rsid w:val="009256E8"/>
    <w:rsid w:val="009261DC"/>
    <w:rsid w:val="00927B9E"/>
    <w:rsid w:val="00927DC5"/>
    <w:rsid w:val="00927E55"/>
    <w:rsid w:val="00931B08"/>
    <w:rsid w:val="00931B58"/>
    <w:rsid w:val="009322B3"/>
    <w:rsid w:val="00933BF7"/>
    <w:rsid w:val="00935C36"/>
    <w:rsid w:val="00935F07"/>
    <w:rsid w:val="00937733"/>
    <w:rsid w:val="00937EF1"/>
    <w:rsid w:val="00940FEC"/>
    <w:rsid w:val="009420DF"/>
    <w:rsid w:val="009446FF"/>
    <w:rsid w:val="00945BC6"/>
    <w:rsid w:val="0094659D"/>
    <w:rsid w:val="0094705D"/>
    <w:rsid w:val="00947BFD"/>
    <w:rsid w:val="009503CD"/>
    <w:rsid w:val="0095121A"/>
    <w:rsid w:val="00952403"/>
    <w:rsid w:val="009527EC"/>
    <w:rsid w:val="009531A3"/>
    <w:rsid w:val="00953B9B"/>
    <w:rsid w:val="00956262"/>
    <w:rsid w:val="00957D43"/>
    <w:rsid w:val="00957E05"/>
    <w:rsid w:val="009602C8"/>
    <w:rsid w:val="00960D3E"/>
    <w:rsid w:val="009612D8"/>
    <w:rsid w:val="009626F0"/>
    <w:rsid w:val="00963E63"/>
    <w:rsid w:val="00964013"/>
    <w:rsid w:val="00967414"/>
    <w:rsid w:val="00970205"/>
    <w:rsid w:val="009705C6"/>
    <w:rsid w:val="00971E3A"/>
    <w:rsid w:val="00974248"/>
    <w:rsid w:val="0097466A"/>
    <w:rsid w:val="00974E1D"/>
    <w:rsid w:val="00977D2C"/>
    <w:rsid w:val="00982439"/>
    <w:rsid w:val="00982E17"/>
    <w:rsid w:val="009836C5"/>
    <w:rsid w:val="00983768"/>
    <w:rsid w:val="00983860"/>
    <w:rsid w:val="00984AFA"/>
    <w:rsid w:val="00984CD7"/>
    <w:rsid w:val="00984EC5"/>
    <w:rsid w:val="0098504B"/>
    <w:rsid w:val="00985E9A"/>
    <w:rsid w:val="00985EC7"/>
    <w:rsid w:val="00986331"/>
    <w:rsid w:val="00986BE3"/>
    <w:rsid w:val="00986D24"/>
    <w:rsid w:val="00987B81"/>
    <w:rsid w:val="00991A09"/>
    <w:rsid w:val="00991BF1"/>
    <w:rsid w:val="009921ED"/>
    <w:rsid w:val="0099481E"/>
    <w:rsid w:val="00994A8F"/>
    <w:rsid w:val="00994BCF"/>
    <w:rsid w:val="00994C6D"/>
    <w:rsid w:val="00994D2D"/>
    <w:rsid w:val="00994FCD"/>
    <w:rsid w:val="0099711A"/>
    <w:rsid w:val="009A1D9A"/>
    <w:rsid w:val="009A298D"/>
    <w:rsid w:val="009A31C3"/>
    <w:rsid w:val="009A3579"/>
    <w:rsid w:val="009A6C48"/>
    <w:rsid w:val="009A6CC6"/>
    <w:rsid w:val="009A74F9"/>
    <w:rsid w:val="009A789C"/>
    <w:rsid w:val="009A7D99"/>
    <w:rsid w:val="009B077B"/>
    <w:rsid w:val="009B1418"/>
    <w:rsid w:val="009B1B34"/>
    <w:rsid w:val="009B1C1B"/>
    <w:rsid w:val="009B3B4D"/>
    <w:rsid w:val="009B433D"/>
    <w:rsid w:val="009B4C7C"/>
    <w:rsid w:val="009B5F23"/>
    <w:rsid w:val="009B6EB2"/>
    <w:rsid w:val="009C25D9"/>
    <w:rsid w:val="009C4560"/>
    <w:rsid w:val="009C4D5A"/>
    <w:rsid w:val="009C4EC3"/>
    <w:rsid w:val="009C5D2E"/>
    <w:rsid w:val="009C6B74"/>
    <w:rsid w:val="009D01F2"/>
    <w:rsid w:val="009D0384"/>
    <w:rsid w:val="009D0E62"/>
    <w:rsid w:val="009D187B"/>
    <w:rsid w:val="009D3675"/>
    <w:rsid w:val="009D367D"/>
    <w:rsid w:val="009D3704"/>
    <w:rsid w:val="009D4642"/>
    <w:rsid w:val="009D6DF7"/>
    <w:rsid w:val="009D7171"/>
    <w:rsid w:val="009D7A9B"/>
    <w:rsid w:val="009E041C"/>
    <w:rsid w:val="009E24B5"/>
    <w:rsid w:val="009E261A"/>
    <w:rsid w:val="009E446A"/>
    <w:rsid w:val="009E4A81"/>
    <w:rsid w:val="009E64DD"/>
    <w:rsid w:val="009E687E"/>
    <w:rsid w:val="009E6953"/>
    <w:rsid w:val="009E7C8E"/>
    <w:rsid w:val="009F0F0A"/>
    <w:rsid w:val="009F0F11"/>
    <w:rsid w:val="009F0FA4"/>
    <w:rsid w:val="009F11F2"/>
    <w:rsid w:val="009F224B"/>
    <w:rsid w:val="009F3003"/>
    <w:rsid w:val="009F44EC"/>
    <w:rsid w:val="009F4DF9"/>
    <w:rsid w:val="009F6C02"/>
    <w:rsid w:val="009F785B"/>
    <w:rsid w:val="00A009FF"/>
    <w:rsid w:val="00A010A3"/>
    <w:rsid w:val="00A016EE"/>
    <w:rsid w:val="00A02408"/>
    <w:rsid w:val="00A02775"/>
    <w:rsid w:val="00A02986"/>
    <w:rsid w:val="00A02B46"/>
    <w:rsid w:val="00A11C8B"/>
    <w:rsid w:val="00A11E55"/>
    <w:rsid w:val="00A12692"/>
    <w:rsid w:val="00A14BA6"/>
    <w:rsid w:val="00A15785"/>
    <w:rsid w:val="00A1741A"/>
    <w:rsid w:val="00A210A6"/>
    <w:rsid w:val="00A25798"/>
    <w:rsid w:val="00A26E1F"/>
    <w:rsid w:val="00A26E55"/>
    <w:rsid w:val="00A271F1"/>
    <w:rsid w:val="00A312AE"/>
    <w:rsid w:val="00A32326"/>
    <w:rsid w:val="00A32CE9"/>
    <w:rsid w:val="00A335E2"/>
    <w:rsid w:val="00A3375F"/>
    <w:rsid w:val="00A36749"/>
    <w:rsid w:val="00A36D2D"/>
    <w:rsid w:val="00A374CF"/>
    <w:rsid w:val="00A40263"/>
    <w:rsid w:val="00A402CE"/>
    <w:rsid w:val="00A41069"/>
    <w:rsid w:val="00A415A2"/>
    <w:rsid w:val="00A42EF0"/>
    <w:rsid w:val="00A42F7E"/>
    <w:rsid w:val="00A42FDA"/>
    <w:rsid w:val="00A45F70"/>
    <w:rsid w:val="00A53570"/>
    <w:rsid w:val="00A54068"/>
    <w:rsid w:val="00A547E2"/>
    <w:rsid w:val="00A56BE1"/>
    <w:rsid w:val="00A56C4A"/>
    <w:rsid w:val="00A572D2"/>
    <w:rsid w:val="00A57576"/>
    <w:rsid w:val="00A60873"/>
    <w:rsid w:val="00A612E2"/>
    <w:rsid w:val="00A6197A"/>
    <w:rsid w:val="00A62016"/>
    <w:rsid w:val="00A627E7"/>
    <w:rsid w:val="00A63AB4"/>
    <w:rsid w:val="00A64EBA"/>
    <w:rsid w:val="00A6795C"/>
    <w:rsid w:val="00A67C9E"/>
    <w:rsid w:val="00A7052B"/>
    <w:rsid w:val="00A70688"/>
    <w:rsid w:val="00A70914"/>
    <w:rsid w:val="00A718FE"/>
    <w:rsid w:val="00A71C48"/>
    <w:rsid w:val="00A7312A"/>
    <w:rsid w:val="00A7423E"/>
    <w:rsid w:val="00A76AA7"/>
    <w:rsid w:val="00A7782D"/>
    <w:rsid w:val="00A80919"/>
    <w:rsid w:val="00A819BE"/>
    <w:rsid w:val="00A82178"/>
    <w:rsid w:val="00A830BA"/>
    <w:rsid w:val="00A835E8"/>
    <w:rsid w:val="00A8440A"/>
    <w:rsid w:val="00A844C7"/>
    <w:rsid w:val="00A84D2C"/>
    <w:rsid w:val="00A8599B"/>
    <w:rsid w:val="00A85E5D"/>
    <w:rsid w:val="00A87E30"/>
    <w:rsid w:val="00A90745"/>
    <w:rsid w:val="00A90CA8"/>
    <w:rsid w:val="00A91B20"/>
    <w:rsid w:val="00A91F6A"/>
    <w:rsid w:val="00A925DB"/>
    <w:rsid w:val="00A9569D"/>
    <w:rsid w:val="00A957C2"/>
    <w:rsid w:val="00A972CE"/>
    <w:rsid w:val="00AA021D"/>
    <w:rsid w:val="00AA3108"/>
    <w:rsid w:val="00AA491C"/>
    <w:rsid w:val="00AA493D"/>
    <w:rsid w:val="00AA4F66"/>
    <w:rsid w:val="00AA5E4E"/>
    <w:rsid w:val="00AA5F40"/>
    <w:rsid w:val="00AA6889"/>
    <w:rsid w:val="00AA6951"/>
    <w:rsid w:val="00AB4957"/>
    <w:rsid w:val="00AB7E4A"/>
    <w:rsid w:val="00AC1338"/>
    <w:rsid w:val="00AC13ED"/>
    <w:rsid w:val="00AC1C4B"/>
    <w:rsid w:val="00AC30DD"/>
    <w:rsid w:val="00AC47ED"/>
    <w:rsid w:val="00AC59AC"/>
    <w:rsid w:val="00AC5E22"/>
    <w:rsid w:val="00AC63E1"/>
    <w:rsid w:val="00AC68C7"/>
    <w:rsid w:val="00AC7750"/>
    <w:rsid w:val="00AD0B4D"/>
    <w:rsid w:val="00AD1358"/>
    <w:rsid w:val="00AD4D14"/>
    <w:rsid w:val="00AD6C3F"/>
    <w:rsid w:val="00AD6DF7"/>
    <w:rsid w:val="00AD6F2F"/>
    <w:rsid w:val="00AE03A9"/>
    <w:rsid w:val="00AE07D1"/>
    <w:rsid w:val="00AE0A3F"/>
    <w:rsid w:val="00AE1C5B"/>
    <w:rsid w:val="00AE208A"/>
    <w:rsid w:val="00AE2E82"/>
    <w:rsid w:val="00AE6E97"/>
    <w:rsid w:val="00AE76EA"/>
    <w:rsid w:val="00AF029E"/>
    <w:rsid w:val="00AF190B"/>
    <w:rsid w:val="00AF1A3B"/>
    <w:rsid w:val="00AF1E80"/>
    <w:rsid w:val="00AF3F58"/>
    <w:rsid w:val="00AF3F95"/>
    <w:rsid w:val="00AF3FB8"/>
    <w:rsid w:val="00AF5500"/>
    <w:rsid w:val="00AF5EB0"/>
    <w:rsid w:val="00AF71AE"/>
    <w:rsid w:val="00AF7478"/>
    <w:rsid w:val="00B00E7D"/>
    <w:rsid w:val="00B0106E"/>
    <w:rsid w:val="00B01903"/>
    <w:rsid w:val="00B02613"/>
    <w:rsid w:val="00B0280D"/>
    <w:rsid w:val="00B02CA3"/>
    <w:rsid w:val="00B0418C"/>
    <w:rsid w:val="00B0511C"/>
    <w:rsid w:val="00B0613C"/>
    <w:rsid w:val="00B0649C"/>
    <w:rsid w:val="00B10068"/>
    <w:rsid w:val="00B1077B"/>
    <w:rsid w:val="00B109D8"/>
    <w:rsid w:val="00B113E3"/>
    <w:rsid w:val="00B13BAA"/>
    <w:rsid w:val="00B15EE8"/>
    <w:rsid w:val="00B1656A"/>
    <w:rsid w:val="00B168E3"/>
    <w:rsid w:val="00B16DB1"/>
    <w:rsid w:val="00B17813"/>
    <w:rsid w:val="00B202FF"/>
    <w:rsid w:val="00B2202F"/>
    <w:rsid w:val="00B240D7"/>
    <w:rsid w:val="00B2417C"/>
    <w:rsid w:val="00B24578"/>
    <w:rsid w:val="00B24E8A"/>
    <w:rsid w:val="00B251BD"/>
    <w:rsid w:val="00B2623F"/>
    <w:rsid w:val="00B271CC"/>
    <w:rsid w:val="00B27F5A"/>
    <w:rsid w:val="00B31361"/>
    <w:rsid w:val="00B316F9"/>
    <w:rsid w:val="00B3196C"/>
    <w:rsid w:val="00B31B95"/>
    <w:rsid w:val="00B31D82"/>
    <w:rsid w:val="00B32071"/>
    <w:rsid w:val="00B321CA"/>
    <w:rsid w:val="00B328F4"/>
    <w:rsid w:val="00B3308F"/>
    <w:rsid w:val="00B333F5"/>
    <w:rsid w:val="00B34771"/>
    <w:rsid w:val="00B36379"/>
    <w:rsid w:val="00B40032"/>
    <w:rsid w:val="00B40F72"/>
    <w:rsid w:val="00B41BD8"/>
    <w:rsid w:val="00B421FA"/>
    <w:rsid w:val="00B4221B"/>
    <w:rsid w:val="00B4239C"/>
    <w:rsid w:val="00B423E0"/>
    <w:rsid w:val="00B4292A"/>
    <w:rsid w:val="00B44283"/>
    <w:rsid w:val="00B448D9"/>
    <w:rsid w:val="00B449B1"/>
    <w:rsid w:val="00B476C6"/>
    <w:rsid w:val="00B50FB2"/>
    <w:rsid w:val="00B5142E"/>
    <w:rsid w:val="00B523CD"/>
    <w:rsid w:val="00B5275F"/>
    <w:rsid w:val="00B54D33"/>
    <w:rsid w:val="00B54D83"/>
    <w:rsid w:val="00B552E0"/>
    <w:rsid w:val="00B5606D"/>
    <w:rsid w:val="00B566F7"/>
    <w:rsid w:val="00B57E55"/>
    <w:rsid w:val="00B605D0"/>
    <w:rsid w:val="00B61CD7"/>
    <w:rsid w:val="00B64786"/>
    <w:rsid w:val="00B64D27"/>
    <w:rsid w:val="00B67AFC"/>
    <w:rsid w:val="00B67EE8"/>
    <w:rsid w:val="00B7030C"/>
    <w:rsid w:val="00B705A7"/>
    <w:rsid w:val="00B709C4"/>
    <w:rsid w:val="00B70DA4"/>
    <w:rsid w:val="00B73249"/>
    <w:rsid w:val="00B73558"/>
    <w:rsid w:val="00B746A2"/>
    <w:rsid w:val="00B74989"/>
    <w:rsid w:val="00B75B06"/>
    <w:rsid w:val="00B81ED7"/>
    <w:rsid w:val="00B8277D"/>
    <w:rsid w:val="00B8304C"/>
    <w:rsid w:val="00B834B7"/>
    <w:rsid w:val="00B837CA"/>
    <w:rsid w:val="00B84620"/>
    <w:rsid w:val="00B8604E"/>
    <w:rsid w:val="00B86E2B"/>
    <w:rsid w:val="00B879C9"/>
    <w:rsid w:val="00B87C18"/>
    <w:rsid w:val="00B91D2A"/>
    <w:rsid w:val="00B93162"/>
    <w:rsid w:val="00B94809"/>
    <w:rsid w:val="00B94815"/>
    <w:rsid w:val="00B94E14"/>
    <w:rsid w:val="00B95277"/>
    <w:rsid w:val="00B9588B"/>
    <w:rsid w:val="00B96077"/>
    <w:rsid w:val="00BA0E54"/>
    <w:rsid w:val="00BA1280"/>
    <w:rsid w:val="00BA308E"/>
    <w:rsid w:val="00BA5CF2"/>
    <w:rsid w:val="00BA5D9B"/>
    <w:rsid w:val="00BA66F3"/>
    <w:rsid w:val="00BB028E"/>
    <w:rsid w:val="00BB20E4"/>
    <w:rsid w:val="00BB2140"/>
    <w:rsid w:val="00BB3131"/>
    <w:rsid w:val="00BB53DA"/>
    <w:rsid w:val="00BB7922"/>
    <w:rsid w:val="00BC0C9A"/>
    <w:rsid w:val="00BC1E2C"/>
    <w:rsid w:val="00BC21E8"/>
    <w:rsid w:val="00BC2B9A"/>
    <w:rsid w:val="00BC3D6C"/>
    <w:rsid w:val="00BC3F20"/>
    <w:rsid w:val="00BC6170"/>
    <w:rsid w:val="00BC7622"/>
    <w:rsid w:val="00BD0377"/>
    <w:rsid w:val="00BD1700"/>
    <w:rsid w:val="00BD21CB"/>
    <w:rsid w:val="00BD2DE1"/>
    <w:rsid w:val="00BD38BB"/>
    <w:rsid w:val="00BD5480"/>
    <w:rsid w:val="00BD6488"/>
    <w:rsid w:val="00BE04AF"/>
    <w:rsid w:val="00BE0F2E"/>
    <w:rsid w:val="00BE13E8"/>
    <w:rsid w:val="00BE2BC4"/>
    <w:rsid w:val="00BE30D6"/>
    <w:rsid w:val="00BE3567"/>
    <w:rsid w:val="00BE358A"/>
    <w:rsid w:val="00BE40B7"/>
    <w:rsid w:val="00BE6247"/>
    <w:rsid w:val="00BF051C"/>
    <w:rsid w:val="00BF0A81"/>
    <w:rsid w:val="00BF229B"/>
    <w:rsid w:val="00BF27E5"/>
    <w:rsid w:val="00BF34B6"/>
    <w:rsid w:val="00BF4398"/>
    <w:rsid w:val="00BF49AF"/>
    <w:rsid w:val="00BF4AD1"/>
    <w:rsid w:val="00BF7AFA"/>
    <w:rsid w:val="00C0021A"/>
    <w:rsid w:val="00C01825"/>
    <w:rsid w:val="00C0192E"/>
    <w:rsid w:val="00C0207A"/>
    <w:rsid w:val="00C03398"/>
    <w:rsid w:val="00C052DE"/>
    <w:rsid w:val="00C0585F"/>
    <w:rsid w:val="00C06AF6"/>
    <w:rsid w:val="00C07833"/>
    <w:rsid w:val="00C1000D"/>
    <w:rsid w:val="00C101D6"/>
    <w:rsid w:val="00C10F61"/>
    <w:rsid w:val="00C1298A"/>
    <w:rsid w:val="00C12C31"/>
    <w:rsid w:val="00C12DF6"/>
    <w:rsid w:val="00C13914"/>
    <w:rsid w:val="00C1564C"/>
    <w:rsid w:val="00C15A47"/>
    <w:rsid w:val="00C15C7C"/>
    <w:rsid w:val="00C1664B"/>
    <w:rsid w:val="00C20BAC"/>
    <w:rsid w:val="00C21734"/>
    <w:rsid w:val="00C230AE"/>
    <w:rsid w:val="00C24174"/>
    <w:rsid w:val="00C2434E"/>
    <w:rsid w:val="00C271D6"/>
    <w:rsid w:val="00C27CA2"/>
    <w:rsid w:val="00C27ED8"/>
    <w:rsid w:val="00C27EF1"/>
    <w:rsid w:val="00C322A2"/>
    <w:rsid w:val="00C35AB0"/>
    <w:rsid w:val="00C4105E"/>
    <w:rsid w:val="00C410F8"/>
    <w:rsid w:val="00C41116"/>
    <w:rsid w:val="00C416B2"/>
    <w:rsid w:val="00C42446"/>
    <w:rsid w:val="00C426C8"/>
    <w:rsid w:val="00C43CDB"/>
    <w:rsid w:val="00C44033"/>
    <w:rsid w:val="00C448EC"/>
    <w:rsid w:val="00C45205"/>
    <w:rsid w:val="00C45487"/>
    <w:rsid w:val="00C45FB8"/>
    <w:rsid w:val="00C47BEC"/>
    <w:rsid w:val="00C47FA4"/>
    <w:rsid w:val="00C521B8"/>
    <w:rsid w:val="00C527F2"/>
    <w:rsid w:val="00C554DA"/>
    <w:rsid w:val="00C5593A"/>
    <w:rsid w:val="00C55D96"/>
    <w:rsid w:val="00C56390"/>
    <w:rsid w:val="00C5706F"/>
    <w:rsid w:val="00C60EC3"/>
    <w:rsid w:val="00C61338"/>
    <w:rsid w:val="00C61EBB"/>
    <w:rsid w:val="00C628FB"/>
    <w:rsid w:val="00C635AC"/>
    <w:rsid w:val="00C64561"/>
    <w:rsid w:val="00C66E37"/>
    <w:rsid w:val="00C67135"/>
    <w:rsid w:val="00C67B07"/>
    <w:rsid w:val="00C67E22"/>
    <w:rsid w:val="00C706CB"/>
    <w:rsid w:val="00C70F83"/>
    <w:rsid w:val="00C71ACE"/>
    <w:rsid w:val="00C71C97"/>
    <w:rsid w:val="00C72FFA"/>
    <w:rsid w:val="00C74467"/>
    <w:rsid w:val="00C746BE"/>
    <w:rsid w:val="00C75211"/>
    <w:rsid w:val="00C75A2C"/>
    <w:rsid w:val="00C76146"/>
    <w:rsid w:val="00C76E8C"/>
    <w:rsid w:val="00C77AB0"/>
    <w:rsid w:val="00C77CB8"/>
    <w:rsid w:val="00C80222"/>
    <w:rsid w:val="00C80776"/>
    <w:rsid w:val="00C813F8"/>
    <w:rsid w:val="00C81FA8"/>
    <w:rsid w:val="00C8326E"/>
    <w:rsid w:val="00C83B75"/>
    <w:rsid w:val="00C8736F"/>
    <w:rsid w:val="00C87C85"/>
    <w:rsid w:val="00C90862"/>
    <w:rsid w:val="00C9127F"/>
    <w:rsid w:val="00C923F6"/>
    <w:rsid w:val="00C927C1"/>
    <w:rsid w:val="00C9287D"/>
    <w:rsid w:val="00C9314E"/>
    <w:rsid w:val="00C9372A"/>
    <w:rsid w:val="00C942EE"/>
    <w:rsid w:val="00C94CA1"/>
    <w:rsid w:val="00C94E5F"/>
    <w:rsid w:val="00C96460"/>
    <w:rsid w:val="00C970DD"/>
    <w:rsid w:val="00CA0CE3"/>
    <w:rsid w:val="00CA1B16"/>
    <w:rsid w:val="00CA28BF"/>
    <w:rsid w:val="00CA6BA0"/>
    <w:rsid w:val="00CA6F1A"/>
    <w:rsid w:val="00CA6FDA"/>
    <w:rsid w:val="00CA72AE"/>
    <w:rsid w:val="00CA7550"/>
    <w:rsid w:val="00CA7B5A"/>
    <w:rsid w:val="00CA7C65"/>
    <w:rsid w:val="00CA7CF2"/>
    <w:rsid w:val="00CA7EF7"/>
    <w:rsid w:val="00CB08B8"/>
    <w:rsid w:val="00CB0D58"/>
    <w:rsid w:val="00CB0E1D"/>
    <w:rsid w:val="00CB1B57"/>
    <w:rsid w:val="00CB1CCB"/>
    <w:rsid w:val="00CB3917"/>
    <w:rsid w:val="00CC08F2"/>
    <w:rsid w:val="00CC0A59"/>
    <w:rsid w:val="00CC0C08"/>
    <w:rsid w:val="00CC1373"/>
    <w:rsid w:val="00CC1CB1"/>
    <w:rsid w:val="00CC200A"/>
    <w:rsid w:val="00CC25AF"/>
    <w:rsid w:val="00CC36ED"/>
    <w:rsid w:val="00CC59A6"/>
    <w:rsid w:val="00CC6740"/>
    <w:rsid w:val="00CD061C"/>
    <w:rsid w:val="00CD167A"/>
    <w:rsid w:val="00CD3ED1"/>
    <w:rsid w:val="00CD75A7"/>
    <w:rsid w:val="00CD7DA5"/>
    <w:rsid w:val="00CE12D7"/>
    <w:rsid w:val="00CE5B0E"/>
    <w:rsid w:val="00CE6615"/>
    <w:rsid w:val="00CE71AF"/>
    <w:rsid w:val="00CE7364"/>
    <w:rsid w:val="00CE7FE0"/>
    <w:rsid w:val="00CF0797"/>
    <w:rsid w:val="00CF1526"/>
    <w:rsid w:val="00CF19D2"/>
    <w:rsid w:val="00CF2CBA"/>
    <w:rsid w:val="00CF45D9"/>
    <w:rsid w:val="00CF4A5E"/>
    <w:rsid w:val="00CF63F7"/>
    <w:rsid w:val="00CF7D73"/>
    <w:rsid w:val="00D002DF"/>
    <w:rsid w:val="00D00B4D"/>
    <w:rsid w:val="00D00C30"/>
    <w:rsid w:val="00D00F8E"/>
    <w:rsid w:val="00D014E8"/>
    <w:rsid w:val="00D01CD5"/>
    <w:rsid w:val="00D04AB4"/>
    <w:rsid w:val="00D0644F"/>
    <w:rsid w:val="00D06A3F"/>
    <w:rsid w:val="00D07E6A"/>
    <w:rsid w:val="00D10D26"/>
    <w:rsid w:val="00D11103"/>
    <w:rsid w:val="00D112DB"/>
    <w:rsid w:val="00D112FB"/>
    <w:rsid w:val="00D11526"/>
    <w:rsid w:val="00D12406"/>
    <w:rsid w:val="00D129E9"/>
    <w:rsid w:val="00D12C7E"/>
    <w:rsid w:val="00D14263"/>
    <w:rsid w:val="00D1497B"/>
    <w:rsid w:val="00D15372"/>
    <w:rsid w:val="00D15F8E"/>
    <w:rsid w:val="00D16352"/>
    <w:rsid w:val="00D2089F"/>
    <w:rsid w:val="00D210D2"/>
    <w:rsid w:val="00D21FAA"/>
    <w:rsid w:val="00D225E8"/>
    <w:rsid w:val="00D22F80"/>
    <w:rsid w:val="00D23874"/>
    <w:rsid w:val="00D23D2F"/>
    <w:rsid w:val="00D23E5A"/>
    <w:rsid w:val="00D24B53"/>
    <w:rsid w:val="00D25530"/>
    <w:rsid w:val="00D25DA9"/>
    <w:rsid w:val="00D2662E"/>
    <w:rsid w:val="00D27674"/>
    <w:rsid w:val="00D32914"/>
    <w:rsid w:val="00D37377"/>
    <w:rsid w:val="00D413B6"/>
    <w:rsid w:val="00D4170D"/>
    <w:rsid w:val="00D42B60"/>
    <w:rsid w:val="00D431C0"/>
    <w:rsid w:val="00D44332"/>
    <w:rsid w:val="00D44644"/>
    <w:rsid w:val="00D45AA2"/>
    <w:rsid w:val="00D476F8"/>
    <w:rsid w:val="00D47F7F"/>
    <w:rsid w:val="00D51686"/>
    <w:rsid w:val="00D51E0A"/>
    <w:rsid w:val="00D523CA"/>
    <w:rsid w:val="00D52875"/>
    <w:rsid w:val="00D53E48"/>
    <w:rsid w:val="00D55919"/>
    <w:rsid w:val="00D55E11"/>
    <w:rsid w:val="00D563FF"/>
    <w:rsid w:val="00D569C1"/>
    <w:rsid w:val="00D56ED3"/>
    <w:rsid w:val="00D57610"/>
    <w:rsid w:val="00D60770"/>
    <w:rsid w:val="00D610F4"/>
    <w:rsid w:val="00D61283"/>
    <w:rsid w:val="00D6132A"/>
    <w:rsid w:val="00D6229A"/>
    <w:rsid w:val="00D627DC"/>
    <w:rsid w:val="00D642F9"/>
    <w:rsid w:val="00D64573"/>
    <w:rsid w:val="00D645C6"/>
    <w:rsid w:val="00D647A6"/>
    <w:rsid w:val="00D64F11"/>
    <w:rsid w:val="00D659DC"/>
    <w:rsid w:val="00D66005"/>
    <w:rsid w:val="00D6662B"/>
    <w:rsid w:val="00D678C5"/>
    <w:rsid w:val="00D67B5A"/>
    <w:rsid w:val="00D67D13"/>
    <w:rsid w:val="00D70DEF"/>
    <w:rsid w:val="00D72311"/>
    <w:rsid w:val="00D73175"/>
    <w:rsid w:val="00D738C8"/>
    <w:rsid w:val="00D74A53"/>
    <w:rsid w:val="00D75012"/>
    <w:rsid w:val="00D75B98"/>
    <w:rsid w:val="00D75EDD"/>
    <w:rsid w:val="00D75F4F"/>
    <w:rsid w:val="00D7639F"/>
    <w:rsid w:val="00D802CA"/>
    <w:rsid w:val="00D851B9"/>
    <w:rsid w:val="00D85265"/>
    <w:rsid w:val="00D861ED"/>
    <w:rsid w:val="00D8668A"/>
    <w:rsid w:val="00D91C40"/>
    <w:rsid w:val="00D93BA0"/>
    <w:rsid w:val="00D9408C"/>
    <w:rsid w:val="00D95CC3"/>
    <w:rsid w:val="00D95DCB"/>
    <w:rsid w:val="00D96A3C"/>
    <w:rsid w:val="00D96EC3"/>
    <w:rsid w:val="00D97B83"/>
    <w:rsid w:val="00DA06A8"/>
    <w:rsid w:val="00DA11C7"/>
    <w:rsid w:val="00DA30E9"/>
    <w:rsid w:val="00DA3E25"/>
    <w:rsid w:val="00DA4BB8"/>
    <w:rsid w:val="00DA4D64"/>
    <w:rsid w:val="00DB2012"/>
    <w:rsid w:val="00DB387C"/>
    <w:rsid w:val="00DB4C35"/>
    <w:rsid w:val="00DB5672"/>
    <w:rsid w:val="00DB7AB2"/>
    <w:rsid w:val="00DC12CB"/>
    <w:rsid w:val="00DC1C08"/>
    <w:rsid w:val="00DC2D7A"/>
    <w:rsid w:val="00DC3DDD"/>
    <w:rsid w:val="00DC59D4"/>
    <w:rsid w:val="00DC5FC7"/>
    <w:rsid w:val="00DC5FE5"/>
    <w:rsid w:val="00DC6D86"/>
    <w:rsid w:val="00DD0CFE"/>
    <w:rsid w:val="00DD21D9"/>
    <w:rsid w:val="00DD2561"/>
    <w:rsid w:val="00DD2639"/>
    <w:rsid w:val="00DD26C0"/>
    <w:rsid w:val="00DD26FB"/>
    <w:rsid w:val="00DD3074"/>
    <w:rsid w:val="00DD41CE"/>
    <w:rsid w:val="00DD4E33"/>
    <w:rsid w:val="00DD5132"/>
    <w:rsid w:val="00DD525B"/>
    <w:rsid w:val="00DD6BB6"/>
    <w:rsid w:val="00DD71ED"/>
    <w:rsid w:val="00DE14E0"/>
    <w:rsid w:val="00DE1D3E"/>
    <w:rsid w:val="00DE2639"/>
    <w:rsid w:val="00DE2878"/>
    <w:rsid w:val="00DE54D5"/>
    <w:rsid w:val="00DE5505"/>
    <w:rsid w:val="00DE5F16"/>
    <w:rsid w:val="00DE67B8"/>
    <w:rsid w:val="00DE7606"/>
    <w:rsid w:val="00DF1300"/>
    <w:rsid w:val="00DF1864"/>
    <w:rsid w:val="00DF1BD5"/>
    <w:rsid w:val="00DF4AC7"/>
    <w:rsid w:val="00DF57A5"/>
    <w:rsid w:val="00DF595A"/>
    <w:rsid w:val="00DF65A2"/>
    <w:rsid w:val="00DF696D"/>
    <w:rsid w:val="00DF7F22"/>
    <w:rsid w:val="00E03289"/>
    <w:rsid w:val="00E04B6D"/>
    <w:rsid w:val="00E058BE"/>
    <w:rsid w:val="00E06A17"/>
    <w:rsid w:val="00E06F42"/>
    <w:rsid w:val="00E071C4"/>
    <w:rsid w:val="00E07FBC"/>
    <w:rsid w:val="00E10DA4"/>
    <w:rsid w:val="00E10FA6"/>
    <w:rsid w:val="00E112BF"/>
    <w:rsid w:val="00E176A4"/>
    <w:rsid w:val="00E17B2A"/>
    <w:rsid w:val="00E20351"/>
    <w:rsid w:val="00E21402"/>
    <w:rsid w:val="00E21978"/>
    <w:rsid w:val="00E22DF5"/>
    <w:rsid w:val="00E23147"/>
    <w:rsid w:val="00E23584"/>
    <w:rsid w:val="00E236F6"/>
    <w:rsid w:val="00E243B8"/>
    <w:rsid w:val="00E24CC2"/>
    <w:rsid w:val="00E26E90"/>
    <w:rsid w:val="00E27054"/>
    <w:rsid w:val="00E27071"/>
    <w:rsid w:val="00E27075"/>
    <w:rsid w:val="00E27CBB"/>
    <w:rsid w:val="00E30098"/>
    <w:rsid w:val="00E31000"/>
    <w:rsid w:val="00E32E0E"/>
    <w:rsid w:val="00E33DB8"/>
    <w:rsid w:val="00E3481E"/>
    <w:rsid w:val="00E34B94"/>
    <w:rsid w:val="00E3521D"/>
    <w:rsid w:val="00E3547D"/>
    <w:rsid w:val="00E36180"/>
    <w:rsid w:val="00E364CE"/>
    <w:rsid w:val="00E37AFD"/>
    <w:rsid w:val="00E421E5"/>
    <w:rsid w:val="00E4260C"/>
    <w:rsid w:val="00E44AD2"/>
    <w:rsid w:val="00E459B1"/>
    <w:rsid w:val="00E459D9"/>
    <w:rsid w:val="00E46F6C"/>
    <w:rsid w:val="00E47019"/>
    <w:rsid w:val="00E47877"/>
    <w:rsid w:val="00E47FF2"/>
    <w:rsid w:val="00E500E3"/>
    <w:rsid w:val="00E5228D"/>
    <w:rsid w:val="00E5302B"/>
    <w:rsid w:val="00E531AC"/>
    <w:rsid w:val="00E55B84"/>
    <w:rsid w:val="00E5701D"/>
    <w:rsid w:val="00E5707A"/>
    <w:rsid w:val="00E57333"/>
    <w:rsid w:val="00E57BC5"/>
    <w:rsid w:val="00E6127C"/>
    <w:rsid w:val="00E61562"/>
    <w:rsid w:val="00E7030A"/>
    <w:rsid w:val="00E7069A"/>
    <w:rsid w:val="00E70A1F"/>
    <w:rsid w:val="00E70C5C"/>
    <w:rsid w:val="00E71648"/>
    <w:rsid w:val="00E72461"/>
    <w:rsid w:val="00E74768"/>
    <w:rsid w:val="00E75F3D"/>
    <w:rsid w:val="00E7606D"/>
    <w:rsid w:val="00E760CC"/>
    <w:rsid w:val="00E774C0"/>
    <w:rsid w:val="00E77901"/>
    <w:rsid w:val="00E80BC8"/>
    <w:rsid w:val="00E81BA8"/>
    <w:rsid w:val="00E81C64"/>
    <w:rsid w:val="00E82734"/>
    <w:rsid w:val="00E8477B"/>
    <w:rsid w:val="00E852B2"/>
    <w:rsid w:val="00E87374"/>
    <w:rsid w:val="00E90AB9"/>
    <w:rsid w:val="00E912B0"/>
    <w:rsid w:val="00E92921"/>
    <w:rsid w:val="00E94E72"/>
    <w:rsid w:val="00E969C6"/>
    <w:rsid w:val="00EA0480"/>
    <w:rsid w:val="00EA2AB2"/>
    <w:rsid w:val="00EA3B93"/>
    <w:rsid w:val="00EA42F0"/>
    <w:rsid w:val="00EA53C1"/>
    <w:rsid w:val="00EA5661"/>
    <w:rsid w:val="00EA6591"/>
    <w:rsid w:val="00EA6A8B"/>
    <w:rsid w:val="00EA7240"/>
    <w:rsid w:val="00EA7634"/>
    <w:rsid w:val="00EA7A05"/>
    <w:rsid w:val="00EB0AEA"/>
    <w:rsid w:val="00EB2528"/>
    <w:rsid w:val="00EB358E"/>
    <w:rsid w:val="00EB3AC3"/>
    <w:rsid w:val="00EB432C"/>
    <w:rsid w:val="00EB5786"/>
    <w:rsid w:val="00EB5836"/>
    <w:rsid w:val="00EB64C5"/>
    <w:rsid w:val="00EB71CB"/>
    <w:rsid w:val="00EB7E9D"/>
    <w:rsid w:val="00EC007E"/>
    <w:rsid w:val="00EC13E7"/>
    <w:rsid w:val="00EC2C87"/>
    <w:rsid w:val="00EC3CB2"/>
    <w:rsid w:val="00EC4C2E"/>
    <w:rsid w:val="00EC4CEB"/>
    <w:rsid w:val="00EC5C72"/>
    <w:rsid w:val="00EC5E40"/>
    <w:rsid w:val="00EC7070"/>
    <w:rsid w:val="00ED0139"/>
    <w:rsid w:val="00ED205F"/>
    <w:rsid w:val="00ED22E4"/>
    <w:rsid w:val="00ED2BFA"/>
    <w:rsid w:val="00ED4AC8"/>
    <w:rsid w:val="00ED4D65"/>
    <w:rsid w:val="00ED5088"/>
    <w:rsid w:val="00ED65DD"/>
    <w:rsid w:val="00ED6B19"/>
    <w:rsid w:val="00ED6C98"/>
    <w:rsid w:val="00EE08B2"/>
    <w:rsid w:val="00EE2371"/>
    <w:rsid w:val="00EE3B60"/>
    <w:rsid w:val="00EE4B37"/>
    <w:rsid w:val="00EE66E0"/>
    <w:rsid w:val="00EE68AF"/>
    <w:rsid w:val="00EF00D9"/>
    <w:rsid w:val="00EF34F3"/>
    <w:rsid w:val="00EF3F8F"/>
    <w:rsid w:val="00EF4664"/>
    <w:rsid w:val="00EF4C04"/>
    <w:rsid w:val="00EF621A"/>
    <w:rsid w:val="00EF739C"/>
    <w:rsid w:val="00F0014C"/>
    <w:rsid w:val="00F006E1"/>
    <w:rsid w:val="00F0326A"/>
    <w:rsid w:val="00F045A4"/>
    <w:rsid w:val="00F04A1D"/>
    <w:rsid w:val="00F05A37"/>
    <w:rsid w:val="00F05DB8"/>
    <w:rsid w:val="00F06265"/>
    <w:rsid w:val="00F0690D"/>
    <w:rsid w:val="00F07A34"/>
    <w:rsid w:val="00F11140"/>
    <w:rsid w:val="00F1194C"/>
    <w:rsid w:val="00F11C3C"/>
    <w:rsid w:val="00F12A9B"/>
    <w:rsid w:val="00F12B9F"/>
    <w:rsid w:val="00F13ACB"/>
    <w:rsid w:val="00F1508C"/>
    <w:rsid w:val="00F17366"/>
    <w:rsid w:val="00F204F4"/>
    <w:rsid w:val="00F21A24"/>
    <w:rsid w:val="00F21E1B"/>
    <w:rsid w:val="00F22EF0"/>
    <w:rsid w:val="00F24B47"/>
    <w:rsid w:val="00F2506F"/>
    <w:rsid w:val="00F2585F"/>
    <w:rsid w:val="00F25F4F"/>
    <w:rsid w:val="00F26FA8"/>
    <w:rsid w:val="00F276DD"/>
    <w:rsid w:val="00F30976"/>
    <w:rsid w:val="00F32A36"/>
    <w:rsid w:val="00F332EE"/>
    <w:rsid w:val="00F3375A"/>
    <w:rsid w:val="00F33B99"/>
    <w:rsid w:val="00F3424C"/>
    <w:rsid w:val="00F343EB"/>
    <w:rsid w:val="00F34B79"/>
    <w:rsid w:val="00F34FFA"/>
    <w:rsid w:val="00F36176"/>
    <w:rsid w:val="00F368DB"/>
    <w:rsid w:val="00F36CEB"/>
    <w:rsid w:val="00F40650"/>
    <w:rsid w:val="00F40DC3"/>
    <w:rsid w:val="00F42157"/>
    <w:rsid w:val="00F421BB"/>
    <w:rsid w:val="00F429DF"/>
    <w:rsid w:val="00F42CF7"/>
    <w:rsid w:val="00F44BFB"/>
    <w:rsid w:val="00F450D7"/>
    <w:rsid w:val="00F454E2"/>
    <w:rsid w:val="00F4648F"/>
    <w:rsid w:val="00F4659C"/>
    <w:rsid w:val="00F468D7"/>
    <w:rsid w:val="00F470F6"/>
    <w:rsid w:val="00F531E4"/>
    <w:rsid w:val="00F53B52"/>
    <w:rsid w:val="00F54C6A"/>
    <w:rsid w:val="00F55B1B"/>
    <w:rsid w:val="00F5698A"/>
    <w:rsid w:val="00F56C5A"/>
    <w:rsid w:val="00F6085C"/>
    <w:rsid w:val="00F6096B"/>
    <w:rsid w:val="00F611C5"/>
    <w:rsid w:val="00F6272C"/>
    <w:rsid w:val="00F63449"/>
    <w:rsid w:val="00F63ECA"/>
    <w:rsid w:val="00F63F53"/>
    <w:rsid w:val="00F662C7"/>
    <w:rsid w:val="00F66815"/>
    <w:rsid w:val="00F67BA1"/>
    <w:rsid w:val="00F700C4"/>
    <w:rsid w:val="00F711A7"/>
    <w:rsid w:val="00F7295D"/>
    <w:rsid w:val="00F72A83"/>
    <w:rsid w:val="00F72D25"/>
    <w:rsid w:val="00F73EA6"/>
    <w:rsid w:val="00F74B51"/>
    <w:rsid w:val="00F7692C"/>
    <w:rsid w:val="00F77E6D"/>
    <w:rsid w:val="00F80305"/>
    <w:rsid w:val="00F81589"/>
    <w:rsid w:val="00F825FB"/>
    <w:rsid w:val="00F82603"/>
    <w:rsid w:val="00F83950"/>
    <w:rsid w:val="00F865D0"/>
    <w:rsid w:val="00F86D5C"/>
    <w:rsid w:val="00F90380"/>
    <w:rsid w:val="00F91083"/>
    <w:rsid w:val="00F92A50"/>
    <w:rsid w:val="00F92F4E"/>
    <w:rsid w:val="00F93591"/>
    <w:rsid w:val="00F93A0D"/>
    <w:rsid w:val="00F93C8F"/>
    <w:rsid w:val="00F9400A"/>
    <w:rsid w:val="00F94469"/>
    <w:rsid w:val="00F95BB5"/>
    <w:rsid w:val="00F95EEE"/>
    <w:rsid w:val="00F9636B"/>
    <w:rsid w:val="00F96870"/>
    <w:rsid w:val="00F96FEA"/>
    <w:rsid w:val="00F97687"/>
    <w:rsid w:val="00F97FA2"/>
    <w:rsid w:val="00FA03B3"/>
    <w:rsid w:val="00FA3193"/>
    <w:rsid w:val="00FA447E"/>
    <w:rsid w:val="00FA5B28"/>
    <w:rsid w:val="00FA5BFB"/>
    <w:rsid w:val="00FA5FF6"/>
    <w:rsid w:val="00FA6931"/>
    <w:rsid w:val="00FA7565"/>
    <w:rsid w:val="00FB0805"/>
    <w:rsid w:val="00FB08BE"/>
    <w:rsid w:val="00FB4311"/>
    <w:rsid w:val="00FB5C51"/>
    <w:rsid w:val="00FB63ED"/>
    <w:rsid w:val="00FB6AE0"/>
    <w:rsid w:val="00FB73E1"/>
    <w:rsid w:val="00FB7866"/>
    <w:rsid w:val="00FC2B87"/>
    <w:rsid w:val="00FC2D5D"/>
    <w:rsid w:val="00FC3535"/>
    <w:rsid w:val="00FC3A0D"/>
    <w:rsid w:val="00FC400F"/>
    <w:rsid w:val="00FC4270"/>
    <w:rsid w:val="00FC6697"/>
    <w:rsid w:val="00FC6E41"/>
    <w:rsid w:val="00FC6EB6"/>
    <w:rsid w:val="00FC7AE0"/>
    <w:rsid w:val="00FC7DDC"/>
    <w:rsid w:val="00FD0F36"/>
    <w:rsid w:val="00FD2C63"/>
    <w:rsid w:val="00FD56B3"/>
    <w:rsid w:val="00FD77A1"/>
    <w:rsid w:val="00FD7AF3"/>
    <w:rsid w:val="00FE0C76"/>
    <w:rsid w:val="00FE169E"/>
    <w:rsid w:val="00FE1F40"/>
    <w:rsid w:val="00FE23FD"/>
    <w:rsid w:val="00FE2592"/>
    <w:rsid w:val="00FE2DB7"/>
    <w:rsid w:val="00FE3F33"/>
    <w:rsid w:val="00FE427E"/>
    <w:rsid w:val="00FE4B97"/>
    <w:rsid w:val="00FE584A"/>
    <w:rsid w:val="00FE5E5B"/>
    <w:rsid w:val="00FE775D"/>
    <w:rsid w:val="00FE7AA0"/>
    <w:rsid w:val="00FE7EA5"/>
    <w:rsid w:val="00FE7FB1"/>
    <w:rsid w:val="00FF0303"/>
    <w:rsid w:val="00FF0A61"/>
    <w:rsid w:val="00FF1CC9"/>
    <w:rsid w:val="00FF1D0F"/>
    <w:rsid w:val="00FF2E18"/>
    <w:rsid w:val="00FF3FC1"/>
    <w:rsid w:val="00FF4852"/>
    <w:rsid w:val="00FF49B0"/>
    <w:rsid w:val="00FF6837"/>
    <w:rsid w:val="00FF7037"/>
    <w:rsid w:val="00FF70BC"/>
    <w:rsid w:val="00FF77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3B894E"/>
  <w15:chartTrackingRefBased/>
  <w15:docId w15:val="{5DA4D506-21EA-4C17-8343-1AA799E47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305C"/>
    <w:rPr>
      <w:rFonts w:eastAsia="MS Mincho"/>
      <w:sz w:val="24"/>
      <w:szCs w:val="24"/>
      <w:lang w:val="sq-AL"/>
    </w:rPr>
  </w:style>
  <w:style w:type="paragraph" w:styleId="Heading1">
    <w:name w:val="heading 1"/>
    <w:basedOn w:val="Normal"/>
    <w:next w:val="Normal"/>
    <w:link w:val="Heading1Char"/>
    <w:uiPriority w:val="9"/>
    <w:qFormat/>
    <w:rsid w:val="001B305C"/>
    <w:pPr>
      <w:keepNext/>
      <w:spacing w:before="240" w:after="60"/>
      <w:outlineLvl w:val="0"/>
    </w:pPr>
    <w:rPr>
      <w:rFonts w:ascii="Cambria" w:hAnsi="Cambria"/>
      <w:b/>
      <w:bCs/>
      <w:kern w:val="32"/>
      <w:sz w:val="32"/>
      <w:szCs w:val="32"/>
      <w:lang w:val="en-US" w:eastAsia="x-none"/>
    </w:rPr>
  </w:style>
  <w:style w:type="paragraph" w:styleId="Heading2">
    <w:name w:val="heading 2"/>
    <w:basedOn w:val="Normal"/>
    <w:next w:val="Normal"/>
    <w:link w:val="Heading2Char"/>
    <w:uiPriority w:val="9"/>
    <w:qFormat/>
    <w:rsid w:val="001B305C"/>
    <w:pPr>
      <w:keepNext/>
      <w:spacing w:before="240" w:after="60"/>
      <w:outlineLvl w:val="1"/>
    </w:pPr>
    <w:rPr>
      <w:rFonts w:ascii="Cambria" w:eastAsia="Times New Roman" w:hAnsi="Cambria"/>
      <w:b/>
      <w:bCs/>
      <w:i/>
      <w:iCs/>
      <w:sz w:val="28"/>
      <w:szCs w:val="28"/>
      <w:lang w:val="en-US" w:eastAsia="x-none"/>
    </w:rPr>
  </w:style>
  <w:style w:type="paragraph" w:styleId="Heading3">
    <w:name w:val="heading 3"/>
    <w:basedOn w:val="Normal"/>
    <w:next w:val="Normal"/>
    <w:link w:val="Heading3Char"/>
    <w:qFormat/>
    <w:rsid w:val="001B305C"/>
    <w:pPr>
      <w:keepNext/>
      <w:suppressAutoHyphens/>
      <w:overflowPunct w:val="0"/>
      <w:autoSpaceDE w:val="0"/>
      <w:autoSpaceDN w:val="0"/>
      <w:adjustRightInd w:val="0"/>
      <w:jc w:val="both"/>
      <w:outlineLvl w:val="2"/>
    </w:pPr>
    <w:rPr>
      <w:rFonts w:ascii="Arial" w:hAnsi="Arial"/>
      <w:b/>
      <w:bCs/>
      <w:spacing w:val="-3"/>
      <w:sz w:val="28"/>
      <w:szCs w:val="20"/>
      <w:lang w:val="en-GB" w:eastAsia="x-none"/>
    </w:rPr>
  </w:style>
  <w:style w:type="paragraph" w:styleId="Heading4">
    <w:name w:val="heading 4"/>
    <w:basedOn w:val="Normal"/>
    <w:next w:val="Normal"/>
    <w:link w:val="Heading4Char"/>
    <w:qFormat/>
    <w:rsid w:val="001B305C"/>
    <w:pPr>
      <w:keepNext/>
      <w:spacing w:before="240" w:after="60"/>
      <w:outlineLvl w:val="3"/>
    </w:pPr>
    <w:rPr>
      <w:b/>
      <w:bCs/>
      <w:sz w:val="28"/>
      <w:szCs w:val="28"/>
      <w:lang w:val="en-US" w:eastAsia="x-none"/>
    </w:rPr>
  </w:style>
  <w:style w:type="paragraph" w:styleId="Heading5">
    <w:name w:val="heading 5"/>
    <w:basedOn w:val="Normal"/>
    <w:next w:val="Normal"/>
    <w:link w:val="Heading5Char"/>
    <w:qFormat/>
    <w:rsid w:val="001B305C"/>
    <w:pPr>
      <w:keepNext/>
      <w:tabs>
        <w:tab w:val="left" w:pos="-720"/>
      </w:tabs>
      <w:suppressAutoHyphens/>
      <w:jc w:val="both"/>
      <w:outlineLvl w:val="4"/>
    </w:pPr>
    <w:rPr>
      <w:sz w:val="28"/>
      <w:lang w:val="en-GB" w:eastAsia="x-none"/>
    </w:rPr>
  </w:style>
  <w:style w:type="paragraph" w:styleId="Heading6">
    <w:name w:val="heading 6"/>
    <w:basedOn w:val="Normal"/>
    <w:next w:val="Normal"/>
    <w:link w:val="Heading6Char"/>
    <w:uiPriority w:val="9"/>
    <w:qFormat/>
    <w:rsid w:val="001B305C"/>
    <w:pPr>
      <w:spacing w:before="240" w:after="60"/>
      <w:outlineLvl w:val="5"/>
    </w:pPr>
    <w:rPr>
      <w:rFonts w:ascii="Calibri" w:eastAsia="Times New Roman" w:hAnsi="Calibri"/>
      <w:b/>
      <w:bCs/>
      <w:sz w:val="20"/>
      <w:szCs w:val="20"/>
      <w:lang w:val="en-US" w:eastAsia="x-none"/>
    </w:rPr>
  </w:style>
  <w:style w:type="paragraph" w:styleId="Heading7">
    <w:name w:val="heading 7"/>
    <w:basedOn w:val="Normal"/>
    <w:next w:val="Normal"/>
    <w:link w:val="Heading7Char"/>
    <w:uiPriority w:val="9"/>
    <w:semiHidden/>
    <w:unhideWhenUsed/>
    <w:qFormat/>
    <w:rsid w:val="001B305C"/>
    <w:pPr>
      <w:spacing w:before="240" w:after="60"/>
      <w:outlineLvl w:val="6"/>
    </w:pPr>
    <w:rPr>
      <w:rFonts w:ascii="Calibri" w:eastAsia="Times New Roman" w:hAnsi="Calibri"/>
      <w:lang w:val="en-US" w:eastAsia="x-none"/>
    </w:rPr>
  </w:style>
  <w:style w:type="paragraph" w:styleId="Heading8">
    <w:name w:val="heading 8"/>
    <w:basedOn w:val="Normal"/>
    <w:next w:val="Normal"/>
    <w:link w:val="Heading8Char"/>
    <w:unhideWhenUsed/>
    <w:qFormat/>
    <w:rsid w:val="001B305C"/>
    <w:pPr>
      <w:spacing w:before="240" w:after="60"/>
      <w:outlineLvl w:val="7"/>
    </w:pPr>
    <w:rPr>
      <w:rFonts w:ascii="Calibri" w:eastAsia="Times New Roman" w:hAnsi="Calibri"/>
      <w:i/>
      <w:iCs/>
      <w:lang w:val="en-US" w:eastAsia="x-none"/>
    </w:rPr>
  </w:style>
  <w:style w:type="paragraph" w:styleId="Heading9">
    <w:name w:val="heading 9"/>
    <w:basedOn w:val="Normal"/>
    <w:next w:val="Normal"/>
    <w:link w:val="Heading9Char"/>
    <w:uiPriority w:val="9"/>
    <w:semiHidden/>
    <w:unhideWhenUsed/>
    <w:qFormat/>
    <w:rsid w:val="001B305C"/>
    <w:pPr>
      <w:spacing w:before="240" w:after="60"/>
      <w:outlineLvl w:val="8"/>
    </w:pPr>
    <w:rPr>
      <w:rFonts w:ascii="Cambria" w:eastAsia="Times New Roman" w:hAnsi="Cambria"/>
      <w:sz w:val="20"/>
      <w:szCs w:val="20"/>
      <w:lang w:val="en-US"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B305C"/>
    <w:rPr>
      <w:rFonts w:ascii="Cambria" w:eastAsia="MS Mincho" w:hAnsi="Cambria"/>
      <w:b/>
      <w:bCs/>
      <w:kern w:val="32"/>
      <w:sz w:val="32"/>
      <w:szCs w:val="32"/>
      <w:lang w:val="en-US"/>
    </w:rPr>
  </w:style>
  <w:style w:type="character" w:customStyle="1" w:styleId="Heading2Char">
    <w:name w:val="Heading 2 Char"/>
    <w:link w:val="Heading2"/>
    <w:uiPriority w:val="9"/>
    <w:rsid w:val="001B305C"/>
    <w:rPr>
      <w:rFonts w:ascii="Cambria" w:eastAsia="Times New Roman" w:hAnsi="Cambria" w:cs="Times New Roman"/>
      <w:b/>
      <w:bCs/>
      <w:i/>
      <w:iCs/>
      <w:sz w:val="28"/>
      <w:szCs w:val="28"/>
      <w:lang w:val="en-US"/>
    </w:rPr>
  </w:style>
  <w:style w:type="character" w:customStyle="1" w:styleId="Heading3Char">
    <w:name w:val="Heading 3 Char"/>
    <w:link w:val="Heading3"/>
    <w:rsid w:val="001B305C"/>
    <w:rPr>
      <w:rFonts w:ascii="Arial" w:eastAsia="MS Mincho" w:hAnsi="Arial" w:cs="Times New Roman"/>
      <w:b/>
      <w:bCs/>
      <w:spacing w:val="-3"/>
      <w:sz w:val="28"/>
      <w:szCs w:val="20"/>
      <w:lang w:val="en-GB"/>
    </w:rPr>
  </w:style>
  <w:style w:type="character" w:customStyle="1" w:styleId="Heading4Char">
    <w:name w:val="Heading 4 Char"/>
    <w:link w:val="Heading4"/>
    <w:rsid w:val="001B305C"/>
    <w:rPr>
      <w:rFonts w:eastAsia="MS Mincho"/>
      <w:b/>
      <w:bCs/>
      <w:sz w:val="28"/>
      <w:szCs w:val="28"/>
      <w:lang w:val="en-US"/>
    </w:rPr>
  </w:style>
  <w:style w:type="character" w:customStyle="1" w:styleId="Heading5Char">
    <w:name w:val="Heading 5 Char"/>
    <w:link w:val="Heading5"/>
    <w:rsid w:val="001B305C"/>
    <w:rPr>
      <w:rFonts w:eastAsia="MS Mincho" w:cs="Times New Roman"/>
      <w:sz w:val="28"/>
      <w:szCs w:val="24"/>
      <w:lang w:val="en-GB"/>
    </w:rPr>
  </w:style>
  <w:style w:type="character" w:customStyle="1" w:styleId="Heading6Char">
    <w:name w:val="Heading 6 Char"/>
    <w:link w:val="Heading6"/>
    <w:uiPriority w:val="9"/>
    <w:rsid w:val="001B305C"/>
    <w:rPr>
      <w:rFonts w:ascii="Calibri" w:eastAsia="Times New Roman" w:hAnsi="Calibri" w:cs="Times New Roman"/>
      <w:b/>
      <w:bCs/>
      <w:sz w:val="20"/>
      <w:szCs w:val="20"/>
      <w:lang w:val="en-US"/>
    </w:rPr>
  </w:style>
  <w:style w:type="character" w:customStyle="1" w:styleId="Heading7Char">
    <w:name w:val="Heading 7 Char"/>
    <w:link w:val="Heading7"/>
    <w:uiPriority w:val="9"/>
    <w:semiHidden/>
    <w:rsid w:val="001B305C"/>
    <w:rPr>
      <w:rFonts w:ascii="Calibri" w:eastAsia="Times New Roman" w:hAnsi="Calibri" w:cs="Times New Roman"/>
      <w:sz w:val="24"/>
      <w:szCs w:val="24"/>
      <w:lang w:val="en-US"/>
    </w:rPr>
  </w:style>
  <w:style w:type="character" w:customStyle="1" w:styleId="Heading8Char">
    <w:name w:val="Heading 8 Char"/>
    <w:link w:val="Heading8"/>
    <w:rsid w:val="001B305C"/>
    <w:rPr>
      <w:rFonts w:ascii="Calibri" w:eastAsia="Times New Roman" w:hAnsi="Calibri" w:cs="Times New Roman"/>
      <w:i/>
      <w:iCs/>
      <w:sz w:val="24"/>
      <w:szCs w:val="24"/>
      <w:lang w:val="en-US"/>
    </w:rPr>
  </w:style>
  <w:style w:type="character" w:customStyle="1" w:styleId="Heading9Char">
    <w:name w:val="Heading 9 Char"/>
    <w:link w:val="Heading9"/>
    <w:uiPriority w:val="9"/>
    <w:semiHidden/>
    <w:rsid w:val="001B305C"/>
    <w:rPr>
      <w:rFonts w:ascii="Cambria" w:eastAsia="Times New Roman" w:hAnsi="Cambria" w:cs="Times New Roman"/>
      <w:lang w:val="en-US"/>
    </w:rPr>
  </w:style>
  <w:style w:type="paragraph" w:styleId="Title">
    <w:name w:val="Title"/>
    <w:aliases w:val="Char, Char"/>
    <w:basedOn w:val="Normal"/>
    <w:link w:val="TitleChar"/>
    <w:qFormat/>
    <w:rsid w:val="001B305C"/>
    <w:pPr>
      <w:jc w:val="center"/>
    </w:pPr>
    <w:rPr>
      <w:sz w:val="28"/>
      <w:szCs w:val="20"/>
      <w:lang w:val="en-US" w:eastAsia="x-none"/>
    </w:rPr>
  </w:style>
  <w:style w:type="character" w:customStyle="1" w:styleId="TitleChar">
    <w:name w:val="Title Char"/>
    <w:aliases w:val="Char Char, Char Char"/>
    <w:link w:val="Title"/>
    <w:rsid w:val="001B305C"/>
    <w:rPr>
      <w:rFonts w:eastAsia="MS Mincho"/>
      <w:sz w:val="28"/>
      <w:szCs w:val="20"/>
      <w:lang w:val="en-US"/>
    </w:rPr>
  </w:style>
  <w:style w:type="paragraph" w:styleId="Subtitle">
    <w:name w:val="Subtitle"/>
    <w:basedOn w:val="Normal"/>
    <w:link w:val="SubtitleChar"/>
    <w:qFormat/>
    <w:rsid w:val="001B305C"/>
    <w:pPr>
      <w:jc w:val="center"/>
    </w:pPr>
    <w:rPr>
      <w:i/>
      <w:sz w:val="28"/>
      <w:szCs w:val="20"/>
      <w:lang w:val="en-US" w:eastAsia="x-none"/>
    </w:rPr>
  </w:style>
  <w:style w:type="character" w:customStyle="1" w:styleId="SubtitleChar">
    <w:name w:val="Subtitle Char"/>
    <w:link w:val="Subtitle"/>
    <w:rsid w:val="001B305C"/>
    <w:rPr>
      <w:rFonts w:eastAsia="MS Mincho" w:cs="Times New Roman"/>
      <w:i/>
      <w:sz w:val="28"/>
      <w:szCs w:val="20"/>
      <w:lang w:val="en-US"/>
    </w:rPr>
  </w:style>
  <w:style w:type="character" w:styleId="Strong">
    <w:name w:val="Strong"/>
    <w:uiPriority w:val="22"/>
    <w:qFormat/>
    <w:rsid w:val="001B305C"/>
    <w:rPr>
      <w:b/>
      <w:bCs/>
    </w:rPr>
  </w:style>
  <w:style w:type="character" w:styleId="Emphasis">
    <w:name w:val="Emphasis"/>
    <w:uiPriority w:val="20"/>
    <w:qFormat/>
    <w:rsid w:val="001B305C"/>
    <w:rPr>
      <w:i/>
      <w:iCs/>
    </w:rPr>
  </w:style>
  <w:style w:type="paragraph" w:styleId="NoSpacing">
    <w:name w:val="No Spacing"/>
    <w:link w:val="NoSpacingChar"/>
    <w:uiPriority w:val="1"/>
    <w:qFormat/>
    <w:rsid w:val="001B305C"/>
    <w:rPr>
      <w:rFonts w:eastAsia="MS Mincho"/>
      <w:sz w:val="24"/>
      <w:szCs w:val="24"/>
    </w:rPr>
  </w:style>
  <w:style w:type="character" w:customStyle="1" w:styleId="NoSpacingChar">
    <w:name w:val="No Spacing Char"/>
    <w:link w:val="NoSpacing"/>
    <w:uiPriority w:val="1"/>
    <w:locked/>
    <w:rsid w:val="001B305C"/>
    <w:rPr>
      <w:rFonts w:eastAsia="MS Mincho"/>
      <w:sz w:val="24"/>
      <w:szCs w:val="24"/>
      <w:lang w:val="en-US" w:bidi="ar-SA"/>
    </w:rPr>
  </w:style>
  <w:style w:type="paragraph" w:styleId="ListParagraph">
    <w:name w:val="List Paragraph"/>
    <w:aliases w:val="Normal 1,Dot pt,List Paragraph1,F5 List Paragraph,List Paragraph Char Char Char,Indicator Text,Colorful List - Accent 11,Numbered Para 1,Bullet 1,Bullet Points,MAIN CONTENT,Párrafo de lista,Recommendation,List Paragraph2"/>
    <w:basedOn w:val="Normal"/>
    <w:link w:val="ListParagraphChar"/>
    <w:uiPriority w:val="34"/>
    <w:qFormat/>
    <w:rsid w:val="001B305C"/>
    <w:pPr>
      <w:ind w:left="720"/>
      <w:contextualSpacing/>
    </w:pPr>
    <w:rPr>
      <w:lang w:val="en-US" w:eastAsia="x-none"/>
    </w:rPr>
  </w:style>
  <w:style w:type="character" w:customStyle="1" w:styleId="ListParagraphChar">
    <w:name w:val="List Paragraph Char"/>
    <w:aliases w:val="Normal 1 Char,Dot pt Char,List Paragraph1 Char,F5 List Paragraph Char,List Paragraph Char Char Char Char,Indicator Text Char,Colorful List - Accent 11 Char,Numbered Para 1 Char,Bullet 1 Char,Bullet Points Char,MAIN CONTENT Char"/>
    <w:link w:val="ListParagraph"/>
    <w:uiPriority w:val="34"/>
    <w:qFormat/>
    <w:locked/>
    <w:rsid w:val="001B305C"/>
    <w:rPr>
      <w:rFonts w:eastAsia="MS Mincho"/>
      <w:sz w:val="24"/>
      <w:szCs w:val="24"/>
      <w:lang w:val="en-US"/>
    </w:rPr>
  </w:style>
  <w:style w:type="paragraph" w:styleId="Quote">
    <w:name w:val="Quote"/>
    <w:basedOn w:val="Normal"/>
    <w:next w:val="Normal"/>
    <w:link w:val="QuoteChar"/>
    <w:uiPriority w:val="29"/>
    <w:qFormat/>
    <w:rsid w:val="001B305C"/>
    <w:rPr>
      <w:i/>
      <w:iCs/>
      <w:color w:val="000000"/>
      <w:lang w:val="en-US" w:eastAsia="x-none"/>
    </w:rPr>
  </w:style>
  <w:style w:type="character" w:customStyle="1" w:styleId="QuoteChar">
    <w:name w:val="Quote Char"/>
    <w:link w:val="Quote"/>
    <w:uiPriority w:val="29"/>
    <w:rsid w:val="001B305C"/>
    <w:rPr>
      <w:rFonts w:eastAsia="MS Mincho"/>
      <w:i/>
      <w:iCs/>
      <w:color w:val="000000"/>
      <w:sz w:val="24"/>
      <w:szCs w:val="24"/>
      <w:lang w:val="en-US"/>
    </w:rPr>
  </w:style>
  <w:style w:type="paragraph" w:styleId="IntenseQuote">
    <w:name w:val="Intense Quote"/>
    <w:basedOn w:val="Normal"/>
    <w:next w:val="Normal"/>
    <w:link w:val="IntenseQuoteChar"/>
    <w:uiPriority w:val="30"/>
    <w:qFormat/>
    <w:rsid w:val="001B305C"/>
    <w:pPr>
      <w:pBdr>
        <w:bottom w:val="single" w:sz="4" w:space="4" w:color="4F81BD"/>
      </w:pBdr>
      <w:spacing w:before="200" w:after="280"/>
      <w:ind w:left="936" w:right="936"/>
    </w:pPr>
    <w:rPr>
      <w:b/>
      <w:bCs/>
      <w:i/>
      <w:iCs/>
      <w:color w:val="4F81BD"/>
      <w:lang w:val="en-US" w:eastAsia="x-none"/>
    </w:rPr>
  </w:style>
  <w:style w:type="character" w:customStyle="1" w:styleId="IntenseQuoteChar">
    <w:name w:val="Intense Quote Char"/>
    <w:link w:val="IntenseQuote"/>
    <w:uiPriority w:val="30"/>
    <w:rsid w:val="001B305C"/>
    <w:rPr>
      <w:rFonts w:eastAsia="MS Mincho"/>
      <w:b/>
      <w:bCs/>
      <w:i/>
      <w:iCs/>
      <w:color w:val="4F81BD"/>
      <w:sz w:val="24"/>
      <w:szCs w:val="24"/>
      <w:lang w:val="en-US"/>
    </w:rPr>
  </w:style>
  <w:style w:type="character" w:styleId="SubtleEmphasis">
    <w:name w:val="Subtle Emphasis"/>
    <w:uiPriority w:val="19"/>
    <w:qFormat/>
    <w:rsid w:val="001B305C"/>
    <w:rPr>
      <w:i/>
      <w:iCs/>
      <w:color w:val="808080"/>
    </w:rPr>
  </w:style>
  <w:style w:type="character" w:styleId="IntenseEmphasis">
    <w:name w:val="Intense Emphasis"/>
    <w:uiPriority w:val="21"/>
    <w:qFormat/>
    <w:rsid w:val="001B305C"/>
    <w:rPr>
      <w:b/>
      <w:bCs/>
      <w:i/>
      <w:iCs/>
      <w:color w:val="4F81BD"/>
    </w:rPr>
  </w:style>
  <w:style w:type="character" w:styleId="SubtleReference">
    <w:name w:val="Subtle Reference"/>
    <w:uiPriority w:val="31"/>
    <w:qFormat/>
    <w:rsid w:val="001B305C"/>
    <w:rPr>
      <w:smallCaps/>
      <w:color w:val="C0504D"/>
      <w:u w:val="single"/>
    </w:rPr>
  </w:style>
  <w:style w:type="character" w:styleId="IntenseReference">
    <w:name w:val="Intense Reference"/>
    <w:uiPriority w:val="32"/>
    <w:qFormat/>
    <w:rsid w:val="001B305C"/>
    <w:rPr>
      <w:b/>
      <w:bCs/>
      <w:smallCaps/>
      <w:color w:val="C0504D"/>
      <w:spacing w:val="5"/>
      <w:u w:val="single"/>
    </w:rPr>
  </w:style>
  <w:style w:type="character" w:styleId="BookTitle">
    <w:name w:val="Book Title"/>
    <w:uiPriority w:val="33"/>
    <w:qFormat/>
    <w:rsid w:val="001B305C"/>
    <w:rPr>
      <w:b/>
      <w:bCs/>
      <w:smallCaps/>
      <w:spacing w:val="5"/>
    </w:rPr>
  </w:style>
  <w:style w:type="paragraph" w:styleId="TOCHeading">
    <w:name w:val="TOC Heading"/>
    <w:basedOn w:val="Heading1"/>
    <w:next w:val="Normal"/>
    <w:uiPriority w:val="39"/>
    <w:semiHidden/>
    <w:unhideWhenUsed/>
    <w:qFormat/>
    <w:rsid w:val="001B305C"/>
    <w:pPr>
      <w:outlineLvl w:val="9"/>
    </w:pPr>
    <w:rPr>
      <w:rFonts w:eastAsia="Times New Roman"/>
    </w:rPr>
  </w:style>
  <w:style w:type="paragraph" w:customStyle="1" w:styleId="StyleJustifiedLeft125Hanging175After4pt">
    <w:name w:val="Style Justified Left:  1.25&quot; Hanging:  1.75&quot; After:  4 pt"/>
    <w:basedOn w:val="Normal"/>
    <w:autoRedefine/>
    <w:uiPriority w:val="99"/>
    <w:qFormat/>
    <w:rsid w:val="001B305C"/>
    <w:pPr>
      <w:spacing w:after="80"/>
      <w:ind w:left="4320" w:hanging="2520"/>
    </w:pPr>
  </w:style>
  <w:style w:type="paragraph" w:customStyle="1" w:styleId="StyleCenteredAfter4pt">
    <w:name w:val="Style Centered After:  4 pt"/>
    <w:basedOn w:val="Normal"/>
    <w:link w:val="StyleCenteredAfter4ptChar"/>
    <w:autoRedefine/>
    <w:rsid w:val="001B305C"/>
    <w:pPr>
      <w:spacing w:after="80"/>
      <w:jc w:val="center"/>
    </w:pPr>
    <w:rPr>
      <w:szCs w:val="28"/>
      <w:lang w:val="en-US" w:eastAsia="x-none"/>
    </w:rPr>
  </w:style>
  <w:style w:type="character" w:customStyle="1" w:styleId="StyleCenteredAfter4ptChar">
    <w:name w:val="Style Centered After:  4 pt Char"/>
    <w:link w:val="StyleCenteredAfter4pt"/>
    <w:locked/>
    <w:rsid w:val="001B305C"/>
    <w:rPr>
      <w:rFonts w:eastAsia="MS Mincho"/>
      <w:sz w:val="24"/>
      <w:szCs w:val="28"/>
      <w:lang w:val="en-US"/>
    </w:rPr>
  </w:style>
  <w:style w:type="paragraph" w:customStyle="1" w:styleId="StyleBoldJustified">
    <w:name w:val="Style Bold Justified"/>
    <w:basedOn w:val="Normal"/>
    <w:autoRedefine/>
    <w:rsid w:val="001B305C"/>
    <w:rPr>
      <w:b/>
      <w:sz w:val="20"/>
      <w:szCs w:val="20"/>
    </w:rPr>
  </w:style>
  <w:style w:type="paragraph" w:customStyle="1" w:styleId="Style12ptJustifiedFirstline05">
    <w:name w:val="Style 12 pt Justified First line:  0.5&quot;"/>
    <w:basedOn w:val="Normal"/>
    <w:autoRedefine/>
    <w:rsid w:val="001B305C"/>
    <w:pPr>
      <w:ind w:firstLine="720"/>
    </w:pPr>
    <w:rPr>
      <w:rFonts w:eastAsia="Times New Roman"/>
      <w:sz w:val="28"/>
      <w:szCs w:val="28"/>
    </w:rPr>
  </w:style>
  <w:style w:type="paragraph" w:styleId="BodyText">
    <w:name w:val="Body Text"/>
    <w:basedOn w:val="Normal"/>
    <w:link w:val="BodyTextChar"/>
    <w:uiPriority w:val="99"/>
    <w:unhideWhenUsed/>
    <w:rsid w:val="001B305C"/>
    <w:pPr>
      <w:spacing w:after="120"/>
    </w:pPr>
    <w:rPr>
      <w:lang w:val="en-US" w:eastAsia="x-none"/>
    </w:rPr>
  </w:style>
  <w:style w:type="character" w:customStyle="1" w:styleId="BodyTextChar">
    <w:name w:val="Body Text Char"/>
    <w:link w:val="BodyText"/>
    <w:uiPriority w:val="99"/>
    <w:rsid w:val="001B305C"/>
    <w:rPr>
      <w:rFonts w:eastAsia="MS Mincho"/>
      <w:sz w:val="24"/>
      <w:szCs w:val="24"/>
      <w:lang w:val="en-US"/>
    </w:rPr>
  </w:style>
  <w:style w:type="character" w:customStyle="1" w:styleId="Bodytext0">
    <w:name w:val="Body text_"/>
    <w:link w:val="BodyText1"/>
    <w:rsid w:val="001B305C"/>
    <w:rPr>
      <w:rFonts w:eastAsia="Times New Roman"/>
      <w:sz w:val="32"/>
      <w:szCs w:val="32"/>
      <w:shd w:val="clear" w:color="auto" w:fill="FFFFFF"/>
    </w:rPr>
  </w:style>
  <w:style w:type="paragraph" w:customStyle="1" w:styleId="BodyText1">
    <w:name w:val="Body Text1"/>
    <w:basedOn w:val="Normal"/>
    <w:link w:val="Bodytext0"/>
    <w:rsid w:val="001B305C"/>
    <w:pPr>
      <w:widowControl w:val="0"/>
      <w:shd w:val="clear" w:color="auto" w:fill="FFFFFF"/>
      <w:spacing w:line="0" w:lineRule="atLeast"/>
      <w:jc w:val="both"/>
    </w:pPr>
    <w:rPr>
      <w:rFonts w:eastAsia="Times New Roman"/>
      <w:sz w:val="32"/>
      <w:szCs w:val="32"/>
      <w:lang w:val="x-none" w:eastAsia="x-none"/>
    </w:rPr>
  </w:style>
  <w:style w:type="character" w:customStyle="1" w:styleId="BodytextItalic">
    <w:name w:val="Body text + Italic"/>
    <w:rsid w:val="001B305C"/>
    <w:rPr>
      <w:rFonts w:eastAsia="Times New Roman"/>
      <w:i/>
      <w:iCs/>
      <w:color w:val="000000"/>
      <w:spacing w:val="0"/>
      <w:w w:val="100"/>
      <w:position w:val="0"/>
      <w:sz w:val="32"/>
      <w:szCs w:val="32"/>
      <w:shd w:val="clear" w:color="auto" w:fill="FFFFFF"/>
      <w:lang w:val="en-US" w:eastAsia="en-US" w:bidi="en-US"/>
    </w:rPr>
  </w:style>
  <w:style w:type="character" w:customStyle="1" w:styleId="Bodytext3">
    <w:name w:val="Body text (3)_"/>
    <w:link w:val="Bodytext30"/>
    <w:rsid w:val="001B305C"/>
    <w:rPr>
      <w:rFonts w:eastAsia="Times New Roman"/>
      <w:i/>
      <w:iCs/>
      <w:sz w:val="32"/>
      <w:szCs w:val="32"/>
      <w:shd w:val="clear" w:color="auto" w:fill="FFFFFF"/>
    </w:rPr>
  </w:style>
  <w:style w:type="paragraph" w:customStyle="1" w:styleId="Bodytext30">
    <w:name w:val="Body text (3)"/>
    <w:basedOn w:val="Normal"/>
    <w:link w:val="Bodytext3"/>
    <w:rsid w:val="001B305C"/>
    <w:pPr>
      <w:widowControl w:val="0"/>
      <w:shd w:val="clear" w:color="auto" w:fill="FFFFFF"/>
      <w:spacing w:line="385" w:lineRule="exact"/>
      <w:jc w:val="both"/>
    </w:pPr>
    <w:rPr>
      <w:rFonts w:eastAsia="Times New Roman"/>
      <w:i/>
      <w:iCs/>
      <w:sz w:val="32"/>
      <w:szCs w:val="32"/>
      <w:lang w:val="x-none" w:eastAsia="x-none"/>
    </w:rPr>
  </w:style>
  <w:style w:type="character" w:customStyle="1" w:styleId="Bodytext416pt">
    <w:name w:val="Body text (4) + 16 pt"/>
    <w:aliases w:val="Italic,Body text (5) + 16 pt,Body text + 15 pt,Body text + 4.5 pt,Body text (5) + Times New Roman,21.5 pt,Spacing 0 pt Exact,Body text (5) + Impact,12.5 pt,Not Bold,17 pt,Body text (7) + 13.5 pt,Bold,Body text (7) + Times New Roman"/>
    <w:rsid w:val="001B305C"/>
    <w:rPr>
      <w:rFonts w:ascii="Times New Roman" w:eastAsia="Times New Roman" w:hAnsi="Times New Roman"/>
      <w:color w:val="000000"/>
      <w:spacing w:val="0"/>
      <w:w w:val="100"/>
      <w:position w:val="0"/>
      <w:sz w:val="32"/>
      <w:szCs w:val="32"/>
      <w:shd w:val="clear" w:color="auto" w:fill="FFFFFF"/>
      <w:lang w:val="en-US" w:eastAsia="en-US" w:bidi="en-US"/>
    </w:rPr>
  </w:style>
  <w:style w:type="character" w:customStyle="1" w:styleId="Bodytext12pt">
    <w:name w:val="Body text + 12 pt"/>
    <w:aliases w:val="Scale 75%,Body text + Bold,Body text + 16 pt,Body text + 14 pt,Spacing 1 pt,Scale 70%"/>
    <w:rsid w:val="001B305C"/>
    <w:rPr>
      <w:rFonts w:eastAsia="Times New Roman" w:cs="Times New Roman"/>
      <w:b w:val="0"/>
      <w:bCs w:val="0"/>
      <w:i w:val="0"/>
      <w:iCs w:val="0"/>
      <w:smallCaps w:val="0"/>
      <w:strike w:val="0"/>
      <w:color w:val="000000"/>
      <w:spacing w:val="0"/>
      <w:w w:val="75"/>
      <w:position w:val="0"/>
      <w:sz w:val="24"/>
      <w:szCs w:val="24"/>
      <w:u w:val="none"/>
      <w:shd w:val="clear" w:color="auto" w:fill="FFFFFF"/>
      <w:lang w:val="en-US" w:eastAsia="en-US" w:bidi="en-US"/>
    </w:rPr>
  </w:style>
  <w:style w:type="character" w:customStyle="1" w:styleId="BodytextNotItalic">
    <w:name w:val="Body text + Not Italic"/>
    <w:rsid w:val="001B305C"/>
    <w:rPr>
      <w:rFonts w:eastAsia="Times New Roman" w:cs="Times New Roman"/>
      <w:i/>
      <w:iCs/>
      <w:color w:val="000000"/>
      <w:spacing w:val="0"/>
      <w:w w:val="100"/>
      <w:position w:val="0"/>
      <w:sz w:val="32"/>
      <w:szCs w:val="32"/>
      <w:shd w:val="clear" w:color="auto" w:fill="FFFFFF"/>
      <w:lang w:val="it-IT" w:eastAsia="it-IT" w:bidi="it-IT"/>
    </w:rPr>
  </w:style>
  <w:style w:type="character" w:customStyle="1" w:styleId="BodytextScale80">
    <w:name w:val="Body text + Scale 80%"/>
    <w:rsid w:val="001B305C"/>
    <w:rPr>
      <w:rFonts w:eastAsia="Times New Roman" w:cs="Times New Roman"/>
      <w:b w:val="0"/>
      <w:bCs w:val="0"/>
      <w:i w:val="0"/>
      <w:iCs w:val="0"/>
      <w:smallCaps w:val="0"/>
      <w:strike w:val="0"/>
      <w:color w:val="000000"/>
      <w:spacing w:val="0"/>
      <w:w w:val="80"/>
      <w:position w:val="0"/>
      <w:sz w:val="30"/>
      <w:szCs w:val="30"/>
      <w:u w:val="none"/>
      <w:shd w:val="clear" w:color="auto" w:fill="FFFFFF"/>
      <w:lang w:val="sq-AL" w:eastAsia="sq-AL" w:bidi="sq-AL"/>
    </w:rPr>
  </w:style>
  <w:style w:type="character" w:customStyle="1" w:styleId="Bodytext3Italic">
    <w:name w:val="Body text (3) + Italic"/>
    <w:rsid w:val="001B305C"/>
    <w:rPr>
      <w:rFonts w:eastAsia="Times New Roman" w:cs="Times New Roman"/>
      <w:b/>
      <w:bCs/>
      <w:i/>
      <w:iCs/>
      <w:smallCaps w:val="0"/>
      <w:strike w:val="0"/>
      <w:color w:val="000000"/>
      <w:spacing w:val="0"/>
      <w:w w:val="100"/>
      <w:position w:val="0"/>
      <w:sz w:val="30"/>
      <w:szCs w:val="30"/>
      <w:u w:val="none"/>
      <w:shd w:val="clear" w:color="auto" w:fill="FFFFFF"/>
      <w:lang w:val="sq-AL" w:eastAsia="sq-AL" w:bidi="sq-AL"/>
    </w:rPr>
  </w:style>
  <w:style w:type="paragraph" w:styleId="BodyText31">
    <w:name w:val="Body Text 3"/>
    <w:basedOn w:val="Normal"/>
    <w:link w:val="BodyText3Char"/>
    <w:unhideWhenUsed/>
    <w:rsid w:val="001B305C"/>
    <w:pPr>
      <w:spacing w:after="120"/>
    </w:pPr>
    <w:rPr>
      <w:sz w:val="16"/>
      <w:szCs w:val="16"/>
      <w:lang w:val="en-US" w:eastAsia="x-none"/>
    </w:rPr>
  </w:style>
  <w:style w:type="character" w:customStyle="1" w:styleId="BodyText3Char">
    <w:name w:val="Body Text 3 Char"/>
    <w:link w:val="BodyText31"/>
    <w:rsid w:val="001B305C"/>
    <w:rPr>
      <w:rFonts w:eastAsia="MS Mincho"/>
      <w:sz w:val="16"/>
      <w:szCs w:val="16"/>
      <w:lang w:val="en-US"/>
    </w:rPr>
  </w:style>
  <w:style w:type="paragraph" w:styleId="BodyTextIndent">
    <w:name w:val="Body Text Indent"/>
    <w:basedOn w:val="Normal"/>
    <w:link w:val="BodyTextIndentChar"/>
    <w:uiPriority w:val="99"/>
    <w:rsid w:val="001B305C"/>
    <w:pPr>
      <w:spacing w:after="120"/>
      <w:ind w:left="360"/>
    </w:pPr>
    <w:rPr>
      <w:rFonts w:eastAsia="Times New Roman"/>
      <w:lang w:val="x-none" w:eastAsia="x-none"/>
    </w:rPr>
  </w:style>
  <w:style w:type="character" w:customStyle="1" w:styleId="BodyTextIndentChar">
    <w:name w:val="Body Text Indent Char"/>
    <w:link w:val="BodyTextIndent"/>
    <w:uiPriority w:val="99"/>
    <w:rsid w:val="001B305C"/>
    <w:rPr>
      <w:rFonts w:eastAsia="Times New Roman"/>
      <w:sz w:val="24"/>
      <w:szCs w:val="24"/>
    </w:rPr>
  </w:style>
  <w:style w:type="paragraph" w:customStyle="1" w:styleId="StyleStyleTimesNewRoman14ptJustifiedFirstline05Aft">
    <w:name w:val="Style Style Times New Roman 14 pt Justified First line:  0.5&quot; + Aft..."/>
    <w:basedOn w:val="Normal"/>
    <w:autoRedefine/>
    <w:qFormat/>
    <w:rsid w:val="001B305C"/>
    <w:pPr>
      <w:widowControl w:val="0"/>
      <w:ind w:left="1440"/>
      <w:jc w:val="both"/>
    </w:pPr>
    <w:rPr>
      <w:rFonts w:eastAsia="Times New Roman"/>
      <w:snapToGrid w:val="0"/>
    </w:rPr>
  </w:style>
  <w:style w:type="paragraph" w:styleId="Header">
    <w:name w:val="header"/>
    <w:basedOn w:val="Normal"/>
    <w:link w:val="HeaderChar"/>
    <w:uiPriority w:val="99"/>
    <w:unhideWhenUsed/>
    <w:rsid w:val="001B305C"/>
    <w:pPr>
      <w:tabs>
        <w:tab w:val="center" w:pos="4680"/>
        <w:tab w:val="right" w:pos="9360"/>
      </w:tabs>
    </w:pPr>
    <w:rPr>
      <w:rFonts w:eastAsia="Times New Roman"/>
      <w:lang w:val="x-none" w:eastAsia="x-none"/>
    </w:rPr>
  </w:style>
  <w:style w:type="character" w:customStyle="1" w:styleId="HeaderChar">
    <w:name w:val="Header Char"/>
    <w:link w:val="Header"/>
    <w:uiPriority w:val="99"/>
    <w:rsid w:val="001B305C"/>
    <w:rPr>
      <w:rFonts w:eastAsia="Times New Roman"/>
      <w:sz w:val="24"/>
      <w:szCs w:val="24"/>
    </w:rPr>
  </w:style>
  <w:style w:type="paragraph" w:styleId="Footer">
    <w:name w:val="footer"/>
    <w:basedOn w:val="Normal"/>
    <w:link w:val="FooterChar"/>
    <w:uiPriority w:val="99"/>
    <w:unhideWhenUsed/>
    <w:rsid w:val="001B305C"/>
    <w:pPr>
      <w:tabs>
        <w:tab w:val="center" w:pos="4680"/>
        <w:tab w:val="right" w:pos="9360"/>
      </w:tabs>
    </w:pPr>
    <w:rPr>
      <w:rFonts w:eastAsia="Times New Roman"/>
      <w:lang w:val="x-none" w:eastAsia="x-none"/>
    </w:rPr>
  </w:style>
  <w:style w:type="character" w:customStyle="1" w:styleId="FooterChar">
    <w:name w:val="Footer Char"/>
    <w:link w:val="Footer"/>
    <w:uiPriority w:val="99"/>
    <w:rsid w:val="001B305C"/>
    <w:rPr>
      <w:rFonts w:eastAsia="Times New Roman"/>
      <w:sz w:val="24"/>
      <w:szCs w:val="24"/>
    </w:rPr>
  </w:style>
  <w:style w:type="character" w:customStyle="1" w:styleId="BalloonTextChar">
    <w:name w:val="Balloon Text Char"/>
    <w:link w:val="BalloonText"/>
    <w:uiPriority w:val="99"/>
    <w:semiHidden/>
    <w:rsid w:val="001B305C"/>
    <w:rPr>
      <w:rFonts w:ascii="Tahoma" w:eastAsia="Times New Roman" w:hAnsi="Tahoma" w:cs="Tahoma"/>
      <w:sz w:val="16"/>
      <w:szCs w:val="16"/>
    </w:rPr>
  </w:style>
  <w:style w:type="paragraph" w:styleId="BalloonText">
    <w:name w:val="Balloon Text"/>
    <w:basedOn w:val="Normal"/>
    <w:link w:val="BalloonTextChar"/>
    <w:uiPriority w:val="99"/>
    <w:semiHidden/>
    <w:unhideWhenUsed/>
    <w:rsid w:val="001B305C"/>
    <w:rPr>
      <w:rFonts w:ascii="Tahoma" w:eastAsia="Times New Roman" w:hAnsi="Tahoma"/>
      <w:sz w:val="16"/>
      <w:szCs w:val="16"/>
      <w:lang w:val="x-none" w:eastAsia="x-none"/>
    </w:rPr>
  </w:style>
  <w:style w:type="character" w:customStyle="1" w:styleId="Bodytext2">
    <w:name w:val="Body text (2)_"/>
    <w:link w:val="Bodytext20"/>
    <w:rsid w:val="001B305C"/>
    <w:rPr>
      <w:shd w:val="clear" w:color="auto" w:fill="FFFFFF"/>
    </w:rPr>
  </w:style>
  <w:style w:type="paragraph" w:customStyle="1" w:styleId="Bodytext20">
    <w:name w:val="Body text (2)"/>
    <w:basedOn w:val="Normal"/>
    <w:link w:val="Bodytext2"/>
    <w:rsid w:val="001B305C"/>
    <w:pPr>
      <w:widowControl w:val="0"/>
      <w:shd w:val="clear" w:color="auto" w:fill="FFFFFF"/>
      <w:spacing w:before="240" w:after="360" w:line="240" w:lineRule="atLeast"/>
      <w:ind w:hanging="460"/>
    </w:pPr>
    <w:rPr>
      <w:rFonts w:eastAsia="Calibri"/>
      <w:sz w:val="20"/>
      <w:szCs w:val="20"/>
      <w:lang w:val="x-none" w:eastAsia="x-none"/>
    </w:rPr>
  </w:style>
  <w:style w:type="character" w:customStyle="1" w:styleId="Heading10">
    <w:name w:val="Heading #1_"/>
    <w:link w:val="Heading11"/>
    <w:rsid w:val="001B305C"/>
    <w:rPr>
      <w:b/>
      <w:bCs/>
      <w:shd w:val="clear" w:color="auto" w:fill="FFFFFF"/>
    </w:rPr>
  </w:style>
  <w:style w:type="paragraph" w:customStyle="1" w:styleId="Heading11">
    <w:name w:val="Heading #1"/>
    <w:basedOn w:val="Normal"/>
    <w:link w:val="Heading10"/>
    <w:rsid w:val="001B305C"/>
    <w:pPr>
      <w:widowControl w:val="0"/>
      <w:shd w:val="clear" w:color="auto" w:fill="FFFFFF"/>
      <w:spacing w:before="240" w:after="120" w:line="240" w:lineRule="atLeast"/>
      <w:ind w:hanging="420"/>
      <w:jc w:val="both"/>
      <w:outlineLvl w:val="0"/>
    </w:pPr>
    <w:rPr>
      <w:rFonts w:eastAsia="Calibri"/>
      <w:b/>
      <w:bCs/>
      <w:sz w:val="20"/>
      <w:szCs w:val="20"/>
      <w:lang w:val="x-none" w:eastAsia="x-none"/>
    </w:rPr>
  </w:style>
  <w:style w:type="character" w:customStyle="1" w:styleId="Bodytext2Italic">
    <w:name w:val="Body text (2) + Italic"/>
    <w:rsid w:val="001B305C"/>
    <w:rPr>
      <w:i/>
      <w:iCs/>
      <w:shd w:val="clear" w:color="auto" w:fill="FFFFFF"/>
      <w:lang w:val="en-US" w:eastAsia="en-US"/>
    </w:rPr>
  </w:style>
  <w:style w:type="character" w:customStyle="1" w:styleId="Bodytext5">
    <w:name w:val="Body text (5)_"/>
    <w:link w:val="Bodytext50"/>
    <w:rsid w:val="001B305C"/>
    <w:rPr>
      <w:b/>
      <w:bCs/>
      <w:sz w:val="21"/>
      <w:szCs w:val="21"/>
      <w:shd w:val="clear" w:color="auto" w:fill="FFFFFF"/>
    </w:rPr>
  </w:style>
  <w:style w:type="paragraph" w:customStyle="1" w:styleId="Bodytext50">
    <w:name w:val="Body text (5)"/>
    <w:basedOn w:val="Normal"/>
    <w:link w:val="Bodytext5"/>
    <w:rsid w:val="001B305C"/>
    <w:pPr>
      <w:widowControl w:val="0"/>
      <w:shd w:val="clear" w:color="auto" w:fill="FFFFFF"/>
      <w:spacing w:line="314" w:lineRule="exact"/>
      <w:jc w:val="right"/>
    </w:pPr>
    <w:rPr>
      <w:rFonts w:eastAsia="Calibri"/>
      <w:b/>
      <w:bCs/>
      <w:sz w:val="21"/>
      <w:szCs w:val="21"/>
      <w:lang w:val="x-none" w:eastAsia="x-none"/>
    </w:rPr>
  </w:style>
  <w:style w:type="character" w:customStyle="1" w:styleId="Bodytext3Spacing3pt1">
    <w:name w:val="Body text (3) + Spacing 3 pt1"/>
    <w:uiPriority w:val="99"/>
    <w:rsid w:val="001B305C"/>
    <w:rPr>
      <w:rFonts w:ascii="Times New Roman" w:hAnsi="Times New Roman" w:cs="Times New Roman"/>
      <w:b/>
      <w:bCs/>
      <w:spacing w:val="60"/>
      <w:sz w:val="33"/>
      <w:szCs w:val="33"/>
      <w:u w:val="none"/>
      <w:shd w:val="clear" w:color="auto" w:fill="FFFFFF"/>
    </w:rPr>
  </w:style>
  <w:style w:type="paragraph" w:customStyle="1" w:styleId="StyleCenteredAfter4pt2">
    <w:name w:val="Style Centered After:  4 pt2"/>
    <w:basedOn w:val="Normal"/>
    <w:autoRedefine/>
    <w:rsid w:val="001B305C"/>
    <w:pPr>
      <w:spacing w:line="276" w:lineRule="auto"/>
      <w:jc w:val="both"/>
    </w:pPr>
    <w:rPr>
      <w:rFonts w:eastAsia="Times New Roman"/>
    </w:rPr>
  </w:style>
  <w:style w:type="character" w:customStyle="1" w:styleId="StyleLatin12ptLatinItalic">
    <w:name w:val="Style (Latin) 12 pt (Latin) Italic"/>
    <w:rsid w:val="001B305C"/>
    <w:rPr>
      <w:b/>
      <w:sz w:val="24"/>
    </w:rPr>
  </w:style>
  <w:style w:type="paragraph" w:customStyle="1" w:styleId="Default">
    <w:name w:val="Default"/>
    <w:rsid w:val="001B305C"/>
    <w:pPr>
      <w:autoSpaceDE w:val="0"/>
      <w:autoSpaceDN w:val="0"/>
      <w:adjustRightInd w:val="0"/>
    </w:pPr>
    <w:rPr>
      <w:rFonts w:eastAsia="Times New Roman"/>
      <w:color w:val="000000"/>
      <w:sz w:val="24"/>
      <w:szCs w:val="24"/>
    </w:rPr>
  </w:style>
  <w:style w:type="paragraph" w:customStyle="1" w:styleId="JuPara">
    <w:name w:val="Ju_Para"/>
    <w:basedOn w:val="Normal"/>
    <w:link w:val="JuParaCar"/>
    <w:rsid w:val="001B305C"/>
    <w:pPr>
      <w:suppressAutoHyphens/>
      <w:ind w:firstLine="284"/>
      <w:jc w:val="both"/>
    </w:pPr>
    <w:rPr>
      <w:rFonts w:eastAsia="Times New Roman"/>
      <w:szCs w:val="20"/>
      <w:lang w:val="en-GB" w:eastAsia="fr-FR"/>
    </w:rPr>
  </w:style>
  <w:style w:type="character" w:customStyle="1" w:styleId="JuParaCar">
    <w:name w:val="Ju_Para Car"/>
    <w:link w:val="JuPara"/>
    <w:rsid w:val="001B305C"/>
    <w:rPr>
      <w:rFonts w:eastAsia="Times New Roman"/>
      <w:sz w:val="24"/>
      <w:szCs w:val="20"/>
      <w:lang w:val="en-GB" w:eastAsia="fr-FR"/>
    </w:rPr>
  </w:style>
  <w:style w:type="paragraph" w:customStyle="1" w:styleId="StyleBoldCenteredAfter4pt">
    <w:name w:val="Style Bold Centered After:  4 pt"/>
    <w:basedOn w:val="Normal"/>
    <w:autoRedefine/>
    <w:uiPriority w:val="99"/>
    <w:qFormat/>
    <w:rsid w:val="001B305C"/>
    <w:pPr>
      <w:spacing w:after="80"/>
      <w:jc w:val="center"/>
    </w:pPr>
    <w:rPr>
      <w:rFonts w:eastAsia="Times New Roman"/>
      <w:b/>
      <w:bCs/>
      <w:szCs w:val="20"/>
      <w:lang w:val="en-GB"/>
    </w:rPr>
  </w:style>
  <w:style w:type="paragraph" w:customStyle="1" w:styleId="StyleJustifiedLeft15Hanging15">
    <w:name w:val="Style Justified Left:  1.5&quot; Hanging:  1.5&quot;"/>
    <w:basedOn w:val="Normal"/>
    <w:autoRedefine/>
    <w:uiPriority w:val="99"/>
    <w:qFormat/>
    <w:rsid w:val="001B305C"/>
    <w:pPr>
      <w:ind w:left="4320" w:hanging="2160"/>
      <w:jc w:val="both"/>
    </w:pPr>
    <w:rPr>
      <w:rFonts w:eastAsia="Times New Roman"/>
      <w:szCs w:val="20"/>
      <w:lang w:val="en-GB"/>
    </w:rPr>
  </w:style>
  <w:style w:type="paragraph" w:customStyle="1" w:styleId="StyleCenteredAfter4pt1">
    <w:name w:val="Style Centered After:  4 pt1"/>
    <w:basedOn w:val="Normal"/>
    <w:link w:val="StyleCenteredAfter4pt1Char"/>
    <w:autoRedefine/>
    <w:uiPriority w:val="99"/>
    <w:qFormat/>
    <w:rsid w:val="001B305C"/>
    <w:pPr>
      <w:spacing w:after="80"/>
      <w:jc w:val="center"/>
    </w:pPr>
    <w:rPr>
      <w:rFonts w:eastAsia="Times New Roman"/>
      <w:szCs w:val="20"/>
      <w:lang w:val="en-GB" w:eastAsia="x-none"/>
    </w:rPr>
  </w:style>
  <w:style w:type="character" w:customStyle="1" w:styleId="StyleCenteredAfter4pt1Char">
    <w:name w:val="Style Centered After:  4 pt1 Char"/>
    <w:link w:val="StyleCenteredAfter4pt1"/>
    <w:uiPriority w:val="99"/>
    <w:rsid w:val="001B305C"/>
    <w:rPr>
      <w:rFonts w:eastAsia="Times New Roman"/>
      <w:sz w:val="24"/>
      <w:szCs w:val="20"/>
      <w:lang w:val="en-GB"/>
    </w:rPr>
  </w:style>
  <w:style w:type="paragraph" w:customStyle="1" w:styleId="StyleItalicCentered">
    <w:name w:val="Style Italic Centered"/>
    <w:basedOn w:val="Normal"/>
    <w:autoRedefine/>
    <w:uiPriority w:val="99"/>
    <w:qFormat/>
    <w:rsid w:val="001B305C"/>
    <w:pPr>
      <w:jc w:val="center"/>
    </w:pPr>
    <w:rPr>
      <w:rFonts w:eastAsia="Times New Roman"/>
      <w:iCs/>
      <w:szCs w:val="20"/>
    </w:rPr>
  </w:style>
  <w:style w:type="paragraph" w:customStyle="1" w:styleId="StyleJustifiedLeft025Hanging025">
    <w:name w:val="Style Justified Left:  0.25&quot; Hanging:  0.25&quot;"/>
    <w:basedOn w:val="Normal"/>
    <w:autoRedefine/>
    <w:uiPriority w:val="99"/>
    <w:rsid w:val="001B305C"/>
    <w:pPr>
      <w:ind w:left="720" w:hanging="360"/>
      <w:jc w:val="both"/>
    </w:pPr>
    <w:rPr>
      <w:rFonts w:eastAsia="Times New Roman"/>
      <w:szCs w:val="20"/>
      <w:lang w:val="en-GB"/>
    </w:rPr>
  </w:style>
  <w:style w:type="paragraph" w:customStyle="1" w:styleId="StyleStyleJustifiedLeft1Left1">
    <w:name w:val="Style Style Justified Left:  1&quot; + Left:  1&quot;"/>
    <w:basedOn w:val="Normal"/>
    <w:autoRedefine/>
    <w:uiPriority w:val="99"/>
    <w:qFormat/>
    <w:rsid w:val="001B305C"/>
    <w:pPr>
      <w:ind w:left="1440"/>
      <w:jc w:val="both"/>
    </w:pPr>
    <w:rPr>
      <w:rFonts w:eastAsia="Times New Roman"/>
      <w:color w:val="000000"/>
      <w:szCs w:val="20"/>
      <w:lang w:val="it-IT" w:bidi="ar-DZ"/>
    </w:rPr>
  </w:style>
  <w:style w:type="paragraph" w:styleId="BodyText21">
    <w:name w:val="Body Text 2"/>
    <w:basedOn w:val="Normal"/>
    <w:link w:val="BodyText2Char"/>
    <w:rsid w:val="001B305C"/>
    <w:pPr>
      <w:jc w:val="both"/>
    </w:pPr>
    <w:rPr>
      <w:rFonts w:ascii="Arial" w:hAnsi="Arial"/>
      <w:szCs w:val="20"/>
      <w:lang w:val="en-US" w:eastAsia="x-none"/>
    </w:rPr>
  </w:style>
  <w:style w:type="character" w:customStyle="1" w:styleId="BodyText2Char">
    <w:name w:val="Body Text 2 Char"/>
    <w:link w:val="BodyText21"/>
    <w:rsid w:val="001B305C"/>
    <w:rPr>
      <w:rFonts w:ascii="Arial" w:eastAsia="MS Mincho" w:hAnsi="Arial"/>
      <w:sz w:val="24"/>
      <w:szCs w:val="20"/>
      <w:lang w:val="en-US"/>
    </w:rPr>
  </w:style>
  <w:style w:type="character" w:styleId="PageNumber">
    <w:name w:val="page number"/>
    <w:rsid w:val="001B305C"/>
  </w:style>
  <w:style w:type="paragraph" w:customStyle="1" w:styleId="StyleStyle6TimesNewRoman">
    <w:name w:val="Style Style6 + Times New Roman"/>
    <w:basedOn w:val="Normal"/>
    <w:rsid w:val="001B305C"/>
    <w:pPr>
      <w:tabs>
        <w:tab w:val="left" w:pos="270"/>
      </w:tabs>
      <w:ind w:left="1440"/>
      <w:jc w:val="both"/>
    </w:pPr>
    <w:rPr>
      <w:snapToGrid w:val="0"/>
      <w:sz w:val="28"/>
      <w:szCs w:val="28"/>
      <w:lang w:val="en-GB"/>
    </w:rPr>
  </w:style>
  <w:style w:type="paragraph" w:customStyle="1" w:styleId="StyleStyleBoldJustifiedTimesNewRoman12ptBold">
    <w:name w:val="Style Style Bold Justified + Times New Roman 12 pt Bold"/>
    <w:basedOn w:val="Normal"/>
    <w:uiPriority w:val="99"/>
    <w:qFormat/>
    <w:rsid w:val="001B305C"/>
    <w:pPr>
      <w:jc w:val="both"/>
    </w:pPr>
    <w:rPr>
      <w:rFonts w:eastAsia="Times New Roman"/>
      <w:b/>
      <w:bCs/>
      <w:lang w:val="en-GB"/>
    </w:rPr>
  </w:style>
  <w:style w:type="paragraph" w:customStyle="1" w:styleId="BodyText212pt">
    <w:name w:val="Body Text 2 + 12 pt"/>
    <w:aliases w:val="Justified,Line spacing:  1.5 lines"/>
    <w:basedOn w:val="BodyText21"/>
    <w:rsid w:val="001B305C"/>
    <w:pPr>
      <w:spacing w:after="120" w:line="360" w:lineRule="auto"/>
    </w:pPr>
    <w:rPr>
      <w:rFonts w:ascii="Times New Roman" w:hAnsi="Times New Roman"/>
      <w:bCs/>
      <w:szCs w:val="24"/>
    </w:rPr>
  </w:style>
  <w:style w:type="paragraph" w:customStyle="1" w:styleId="Normal1">
    <w:name w:val="Normal1"/>
    <w:basedOn w:val="Normal"/>
    <w:rsid w:val="001B305C"/>
    <w:pPr>
      <w:spacing w:before="100" w:beforeAutospacing="1" w:after="100" w:afterAutospacing="1"/>
    </w:pPr>
    <w:rPr>
      <w:rFonts w:eastAsia="Times New Roman"/>
    </w:rPr>
  </w:style>
  <w:style w:type="character" w:customStyle="1" w:styleId="sb8d990e2">
    <w:name w:val="sb8d990e2"/>
    <w:rsid w:val="001B305C"/>
  </w:style>
  <w:style w:type="character" w:customStyle="1" w:styleId="wordhighlighted">
    <w:name w:val="wordhighlighted"/>
    <w:rsid w:val="001B305C"/>
  </w:style>
  <w:style w:type="character" w:customStyle="1" w:styleId="s7d2086b4">
    <w:name w:val="s7d2086b4"/>
    <w:rsid w:val="001B305C"/>
  </w:style>
  <w:style w:type="paragraph" w:styleId="FootnoteText">
    <w:name w:val="footnote text"/>
    <w:aliases w:val="Footnote Text Char1 Char Char Char,Footnote Text Char Char Char Char Char,Car,single space,footnote text,fn,FOOTNOTES,Footnote Text Char1,Footnote Text Char2 Char,Footnote Text Char1 Char Char,Char Char Char Char"/>
    <w:basedOn w:val="Normal"/>
    <w:link w:val="FootnoteTextChar"/>
    <w:uiPriority w:val="99"/>
    <w:unhideWhenUsed/>
    <w:qFormat/>
    <w:rsid w:val="001B305C"/>
    <w:rPr>
      <w:rFonts w:eastAsia="Times New Roman"/>
      <w:sz w:val="20"/>
      <w:szCs w:val="20"/>
      <w:lang w:val="x-none" w:eastAsia="x-none"/>
    </w:rPr>
  </w:style>
  <w:style w:type="character" w:customStyle="1" w:styleId="FootnoteTextChar">
    <w:name w:val="Footnote Text Char"/>
    <w:aliases w:val="Footnote Text Char1 Char Char Char Char,Footnote Text Char Char Char Char Char Char,Car Char,single space Char,footnote text Char,fn Char,FOOTNOTES Char,Footnote Text Char1 Char,Footnote Text Char2 Char Char,Char Char Char Char Char"/>
    <w:link w:val="FootnoteText"/>
    <w:uiPriority w:val="99"/>
    <w:rsid w:val="001B305C"/>
    <w:rPr>
      <w:rFonts w:eastAsia="Times New Roman"/>
      <w:sz w:val="20"/>
      <w:szCs w:val="20"/>
    </w:rPr>
  </w:style>
  <w:style w:type="character" w:customStyle="1" w:styleId="CommentTextChar">
    <w:name w:val="Comment Text Char"/>
    <w:link w:val="CommentText"/>
    <w:uiPriority w:val="99"/>
    <w:rsid w:val="001B305C"/>
    <w:rPr>
      <w:rFonts w:eastAsia="Times New Roman"/>
      <w:sz w:val="20"/>
      <w:szCs w:val="20"/>
    </w:rPr>
  </w:style>
  <w:style w:type="paragraph" w:styleId="CommentText">
    <w:name w:val="annotation text"/>
    <w:basedOn w:val="Normal"/>
    <w:link w:val="CommentTextChar"/>
    <w:uiPriority w:val="99"/>
    <w:unhideWhenUsed/>
    <w:rsid w:val="001B305C"/>
    <w:rPr>
      <w:rFonts w:eastAsia="Times New Roman"/>
      <w:sz w:val="20"/>
      <w:szCs w:val="20"/>
      <w:lang w:val="x-none" w:eastAsia="x-none"/>
    </w:rPr>
  </w:style>
  <w:style w:type="character" w:customStyle="1" w:styleId="CommentSubjectChar">
    <w:name w:val="Comment Subject Char"/>
    <w:link w:val="CommentSubject"/>
    <w:uiPriority w:val="99"/>
    <w:semiHidden/>
    <w:rsid w:val="001B305C"/>
    <w:rPr>
      <w:rFonts w:eastAsia="Times New Roman"/>
      <w:b/>
      <w:bCs/>
      <w:sz w:val="20"/>
      <w:szCs w:val="20"/>
    </w:rPr>
  </w:style>
  <w:style w:type="paragraph" w:styleId="CommentSubject">
    <w:name w:val="annotation subject"/>
    <w:basedOn w:val="CommentText"/>
    <w:next w:val="CommentText"/>
    <w:link w:val="CommentSubjectChar"/>
    <w:uiPriority w:val="99"/>
    <w:semiHidden/>
    <w:unhideWhenUsed/>
    <w:rsid w:val="001B305C"/>
    <w:rPr>
      <w:b/>
      <w:bCs/>
    </w:rPr>
  </w:style>
  <w:style w:type="paragraph" w:styleId="NormalWeb">
    <w:name w:val="Normal (Web)"/>
    <w:basedOn w:val="Normal"/>
    <w:uiPriority w:val="99"/>
    <w:unhideWhenUsed/>
    <w:rsid w:val="001B305C"/>
    <w:pPr>
      <w:spacing w:before="100" w:beforeAutospacing="1" w:after="100" w:afterAutospacing="1"/>
    </w:pPr>
    <w:rPr>
      <w:rFonts w:eastAsia="Times New Roman"/>
    </w:rPr>
  </w:style>
  <w:style w:type="paragraph" w:customStyle="1" w:styleId="BodyText10">
    <w:name w:val="Body Text1"/>
    <w:basedOn w:val="Normal"/>
    <w:rsid w:val="001B305C"/>
    <w:pPr>
      <w:widowControl w:val="0"/>
      <w:shd w:val="clear" w:color="auto" w:fill="FFFFFF"/>
      <w:spacing w:after="300" w:line="0" w:lineRule="atLeast"/>
    </w:pPr>
    <w:rPr>
      <w:rFonts w:eastAsia="Times New Roman"/>
      <w:sz w:val="21"/>
      <w:szCs w:val="21"/>
    </w:rPr>
  </w:style>
  <w:style w:type="character" w:customStyle="1" w:styleId="Bodytext4NotBold">
    <w:name w:val="Body text (4) + Not Bold"/>
    <w:rsid w:val="001B305C"/>
    <w:rPr>
      <w:rFonts w:ascii="Times New Roman" w:eastAsia="Times New Roman" w:hAnsi="Times New Roman" w:cs="Times New Roman"/>
      <w:b/>
      <w:bCs/>
      <w:i w:val="0"/>
      <w:iCs w:val="0"/>
      <w:smallCaps w:val="0"/>
      <w:strike w:val="0"/>
      <w:color w:val="000000"/>
      <w:spacing w:val="0"/>
      <w:w w:val="100"/>
      <w:position w:val="0"/>
      <w:sz w:val="28"/>
      <w:szCs w:val="28"/>
      <w:u w:val="none"/>
      <w:lang w:val="it-IT" w:eastAsia="it-IT" w:bidi="it-IT"/>
    </w:rPr>
  </w:style>
  <w:style w:type="paragraph" w:customStyle="1" w:styleId="StyleCentered1">
    <w:name w:val="Style Centered1"/>
    <w:basedOn w:val="Normal"/>
    <w:autoRedefine/>
    <w:qFormat/>
    <w:rsid w:val="001B305C"/>
    <w:pPr>
      <w:spacing w:after="80"/>
      <w:jc w:val="center"/>
    </w:pPr>
    <w:rPr>
      <w:rFonts w:eastAsia="Times New Roman"/>
      <w:b/>
      <w:szCs w:val="28"/>
    </w:rPr>
  </w:style>
  <w:style w:type="paragraph" w:customStyle="1" w:styleId="Style12ptBoldJustifiedFirstline05">
    <w:name w:val="Style 12 pt Bold Justified First line:  0.5&quot;"/>
    <w:basedOn w:val="Normal"/>
    <w:autoRedefine/>
    <w:qFormat/>
    <w:rsid w:val="001B305C"/>
    <w:pPr>
      <w:spacing w:line="360" w:lineRule="auto"/>
      <w:ind w:firstLine="720"/>
      <w:jc w:val="both"/>
    </w:pPr>
    <w:rPr>
      <w:rFonts w:ascii="Bookman Old Style" w:eastAsia="Times New Roman" w:hAnsi="Bookman Old Style"/>
      <w:b/>
      <w:sz w:val="28"/>
      <w:szCs w:val="28"/>
    </w:rPr>
  </w:style>
  <w:style w:type="character" w:customStyle="1" w:styleId="ColorfulList-Accent1Char">
    <w:name w:val="Colorful List - Accent 1 Char"/>
    <w:link w:val="ColorfulList-Accent1"/>
    <w:uiPriority w:val="34"/>
    <w:rsid w:val="001B305C"/>
    <w:rPr>
      <w:rFonts w:ascii="Times New Roman" w:eastAsia="Times New Roman" w:hAnsi="Times New Roman" w:cs="Times New Roman"/>
      <w:sz w:val="26"/>
      <w:szCs w:val="20"/>
    </w:rPr>
  </w:style>
  <w:style w:type="table" w:styleId="ColorfulList-Accent1">
    <w:name w:val="Colorful List Accent 1"/>
    <w:basedOn w:val="TableNormal"/>
    <w:link w:val="ColorfulList-Accent1Char"/>
    <w:uiPriority w:val="34"/>
    <w:rsid w:val="001B305C"/>
    <w:rPr>
      <w:rFonts w:eastAsia="Times New Roman"/>
      <w:sz w:val="26"/>
      <w:lang w:val="x-none" w:eastAsia="x-none" w:bidi="x-none"/>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paragraph" w:customStyle="1" w:styleId="NoSpacing1">
    <w:name w:val="No Spacing1"/>
    <w:uiPriority w:val="1"/>
    <w:qFormat/>
    <w:rsid w:val="001B305C"/>
    <w:pPr>
      <w:widowControl w:val="0"/>
      <w:autoSpaceDE w:val="0"/>
      <w:autoSpaceDN w:val="0"/>
      <w:adjustRightInd w:val="0"/>
    </w:pPr>
    <w:rPr>
      <w:rFonts w:eastAsia="Times New Roman"/>
    </w:rPr>
  </w:style>
  <w:style w:type="paragraph" w:styleId="PlainText">
    <w:name w:val="Plain Text"/>
    <w:basedOn w:val="Normal"/>
    <w:link w:val="PlainTextChar"/>
    <w:uiPriority w:val="99"/>
    <w:unhideWhenUsed/>
    <w:rsid w:val="001B305C"/>
    <w:pPr>
      <w:jc w:val="both"/>
    </w:pPr>
    <w:rPr>
      <w:rFonts w:ascii="Consolas" w:eastAsia="Times New Roman" w:hAnsi="Consolas" w:cs="Consolas"/>
      <w:sz w:val="21"/>
      <w:szCs w:val="21"/>
      <w:lang w:val="en-US" w:eastAsia="x-none" w:bidi="en-US"/>
    </w:rPr>
  </w:style>
  <w:style w:type="character" w:customStyle="1" w:styleId="PlainTextChar">
    <w:name w:val="Plain Text Char"/>
    <w:link w:val="PlainText"/>
    <w:uiPriority w:val="99"/>
    <w:rsid w:val="001B305C"/>
    <w:rPr>
      <w:rFonts w:ascii="Consolas" w:eastAsia="Times New Roman" w:hAnsi="Consolas" w:cs="Consolas"/>
      <w:sz w:val="21"/>
      <w:szCs w:val="21"/>
      <w:lang w:val="en-US" w:bidi="en-US"/>
    </w:rPr>
  </w:style>
  <w:style w:type="character" w:customStyle="1" w:styleId="Bodytext13pt">
    <w:name w:val="Body text + 13 pt"/>
    <w:aliases w:val="Spacing 0 pt"/>
    <w:rsid w:val="001B305C"/>
    <w:rPr>
      <w:rFonts w:eastAsia="Times New Roman" w:cs="Times New Roman"/>
      <w:b w:val="0"/>
      <w:bCs w:val="0"/>
      <w:i w:val="0"/>
      <w:iCs w:val="0"/>
      <w:smallCaps w:val="0"/>
      <w:strike w:val="0"/>
      <w:color w:val="000000"/>
      <w:spacing w:val="-10"/>
      <w:w w:val="100"/>
      <w:position w:val="0"/>
      <w:sz w:val="26"/>
      <w:szCs w:val="26"/>
      <w:u w:val="none"/>
      <w:shd w:val="clear" w:color="auto" w:fill="FFFFFF"/>
      <w:lang w:val="en-US" w:eastAsia="en-US" w:bidi="en-US"/>
    </w:rPr>
  </w:style>
  <w:style w:type="character" w:customStyle="1" w:styleId="BodytextSmallCaps">
    <w:name w:val="Body text + Small Caps"/>
    <w:rsid w:val="001B305C"/>
    <w:rPr>
      <w:rFonts w:eastAsia="Times New Roman" w:cs="Times New Roman"/>
      <w:i/>
      <w:iCs/>
      <w:smallCaps/>
      <w:color w:val="000000"/>
      <w:spacing w:val="0"/>
      <w:w w:val="100"/>
      <w:position w:val="0"/>
      <w:sz w:val="32"/>
      <w:szCs w:val="32"/>
      <w:shd w:val="clear" w:color="auto" w:fill="FFFFFF"/>
      <w:lang w:val="sq-AL" w:eastAsia="sq-AL" w:bidi="sq-AL"/>
    </w:rPr>
  </w:style>
  <w:style w:type="character" w:customStyle="1" w:styleId="Bodytext215pt">
    <w:name w:val="Body text (2) + 15 pt"/>
    <w:rsid w:val="001B305C"/>
    <w:rPr>
      <w:rFonts w:ascii="Times New Roman" w:eastAsia="Times New Roman" w:hAnsi="Times New Roman" w:cs="Times New Roman"/>
      <w:b/>
      <w:bCs/>
      <w:i/>
      <w:iCs/>
      <w:color w:val="000000"/>
      <w:spacing w:val="0"/>
      <w:w w:val="100"/>
      <w:position w:val="0"/>
      <w:sz w:val="30"/>
      <w:szCs w:val="30"/>
      <w:shd w:val="clear" w:color="auto" w:fill="FFFFFF"/>
      <w:lang w:val="it-IT" w:eastAsia="it-IT" w:bidi="it-IT"/>
    </w:rPr>
  </w:style>
  <w:style w:type="paragraph" w:customStyle="1" w:styleId="Normal2">
    <w:name w:val="Normal2"/>
    <w:basedOn w:val="Normal"/>
    <w:rsid w:val="001B305C"/>
    <w:pPr>
      <w:spacing w:before="100" w:beforeAutospacing="1" w:after="100" w:afterAutospacing="1"/>
    </w:pPr>
    <w:rPr>
      <w:rFonts w:eastAsia="Times New Roman"/>
    </w:rPr>
  </w:style>
  <w:style w:type="character" w:customStyle="1" w:styleId="Headerorfooter">
    <w:name w:val="Header or footer_"/>
    <w:rsid w:val="001B305C"/>
    <w:rPr>
      <w:rFonts w:ascii="Times New Roman" w:eastAsia="Times New Roman" w:hAnsi="Times New Roman" w:cs="Times New Roman"/>
      <w:b w:val="0"/>
      <w:bCs w:val="0"/>
      <w:i w:val="0"/>
      <w:iCs w:val="0"/>
      <w:smallCaps w:val="0"/>
      <w:strike w:val="0"/>
      <w:sz w:val="40"/>
      <w:szCs w:val="40"/>
      <w:u w:val="none"/>
    </w:rPr>
  </w:style>
  <w:style w:type="character" w:customStyle="1" w:styleId="Headerorfooter0">
    <w:name w:val="Header or footer"/>
    <w:rsid w:val="001B305C"/>
    <w:rPr>
      <w:rFonts w:ascii="Times New Roman" w:eastAsia="Times New Roman" w:hAnsi="Times New Roman" w:cs="Times New Roman"/>
      <w:b w:val="0"/>
      <w:bCs w:val="0"/>
      <w:i w:val="0"/>
      <w:iCs w:val="0"/>
      <w:smallCaps w:val="0"/>
      <w:strike w:val="0"/>
      <w:color w:val="000000"/>
      <w:spacing w:val="0"/>
      <w:w w:val="100"/>
      <w:position w:val="0"/>
      <w:sz w:val="40"/>
      <w:szCs w:val="40"/>
      <w:u w:val="none"/>
      <w:lang w:val="en-US" w:eastAsia="en-US" w:bidi="en-US"/>
    </w:rPr>
  </w:style>
  <w:style w:type="character" w:customStyle="1" w:styleId="Bodytext3NotItalic">
    <w:name w:val="Body text (3) + Not Italic"/>
    <w:rsid w:val="001B305C"/>
    <w:rPr>
      <w:rFonts w:eastAsia="Times New Roman"/>
      <w:i/>
      <w:iCs/>
      <w:color w:val="000000"/>
      <w:spacing w:val="0"/>
      <w:w w:val="100"/>
      <w:position w:val="0"/>
      <w:sz w:val="32"/>
      <w:szCs w:val="32"/>
      <w:shd w:val="clear" w:color="auto" w:fill="FFFFFF"/>
      <w:lang w:val="en-US" w:eastAsia="en-US" w:bidi="en-US"/>
    </w:rPr>
  </w:style>
  <w:style w:type="character" w:customStyle="1" w:styleId="Bodytext4">
    <w:name w:val="Body text (4)_"/>
    <w:link w:val="Bodytext40"/>
    <w:rsid w:val="001B305C"/>
    <w:rPr>
      <w:rFonts w:eastAsia="Times New Roman"/>
      <w:sz w:val="28"/>
      <w:szCs w:val="28"/>
      <w:shd w:val="clear" w:color="auto" w:fill="FFFFFF"/>
    </w:rPr>
  </w:style>
  <w:style w:type="paragraph" w:customStyle="1" w:styleId="Bodytext40">
    <w:name w:val="Body text (4)"/>
    <w:basedOn w:val="Normal"/>
    <w:link w:val="Bodytext4"/>
    <w:rsid w:val="001B305C"/>
    <w:pPr>
      <w:widowControl w:val="0"/>
      <w:shd w:val="clear" w:color="auto" w:fill="FFFFFF"/>
      <w:spacing w:line="307" w:lineRule="exact"/>
    </w:pPr>
    <w:rPr>
      <w:rFonts w:eastAsia="Times New Roman"/>
      <w:sz w:val="28"/>
      <w:szCs w:val="28"/>
      <w:lang w:val="x-none" w:eastAsia="x-none"/>
    </w:rPr>
  </w:style>
  <w:style w:type="character" w:customStyle="1" w:styleId="Bodytext315pt">
    <w:name w:val="Body text (3) + 15 pt"/>
    <w:aliases w:val="Not Italic"/>
    <w:rsid w:val="001B305C"/>
    <w:rPr>
      <w:rFonts w:eastAsia="Times New Roman" w:cs="Times New Roman"/>
      <w:b w:val="0"/>
      <w:bCs w:val="0"/>
      <w:i/>
      <w:iCs/>
      <w:smallCaps w:val="0"/>
      <w:strike w:val="0"/>
      <w:color w:val="000000"/>
      <w:spacing w:val="0"/>
      <w:w w:val="100"/>
      <w:position w:val="0"/>
      <w:sz w:val="30"/>
      <w:szCs w:val="30"/>
      <w:u w:val="none"/>
      <w:shd w:val="clear" w:color="auto" w:fill="FFFFFF"/>
      <w:lang w:val="en-US" w:eastAsia="en-US" w:bidi="en-US"/>
    </w:rPr>
  </w:style>
  <w:style w:type="character" w:customStyle="1" w:styleId="Bodytext5Italic">
    <w:name w:val="Body text (5) + Italic"/>
    <w:rsid w:val="001B305C"/>
    <w:rPr>
      <w:rFonts w:ascii="Times New Roman" w:eastAsia="Times New Roman" w:hAnsi="Times New Roman"/>
      <w:b/>
      <w:bCs/>
      <w:i/>
      <w:iCs/>
      <w:color w:val="000000"/>
      <w:spacing w:val="0"/>
      <w:w w:val="100"/>
      <w:position w:val="0"/>
      <w:sz w:val="30"/>
      <w:szCs w:val="30"/>
      <w:shd w:val="clear" w:color="auto" w:fill="FFFFFF"/>
      <w:lang w:val="en-US" w:eastAsia="en-US" w:bidi="en-US"/>
    </w:rPr>
  </w:style>
  <w:style w:type="character" w:customStyle="1" w:styleId="Bodytext511pt">
    <w:name w:val="Body text (5) + 11 pt"/>
    <w:rsid w:val="001B305C"/>
    <w:rPr>
      <w:rFonts w:ascii="Times New Roman" w:eastAsia="Times New Roman" w:hAnsi="Times New Roman"/>
      <w:b/>
      <w:bCs/>
      <w:color w:val="000000"/>
      <w:spacing w:val="0"/>
      <w:w w:val="100"/>
      <w:position w:val="0"/>
      <w:sz w:val="22"/>
      <w:szCs w:val="22"/>
      <w:shd w:val="clear" w:color="auto" w:fill="FFFFFF"/>
      <w:lang w:val="en-US" w:eastAsia="en-US" w:bidi="en-US"/>
    </w:rPr>
  </w:style>
  <w:style w:type="character" w:customStyle="1" w:styleId="Bodytext7">
    <w:name w:val="Body text (7)_"/>
    <w:link w:val="Bodytext70"/>
    <w:rsid w:val="001B305C"/>
    <w:rPr>
      <w:rFonts w:eastAsia="Times New Roman"/>
      <w:i/>
      <w:iCs/>
      <w:sz w:val="32"/>
      <w:szCs w:val="32"/>
      <w:shd w:val="clear" w:color="auto" w:fill="FFFFFF"/>
    </w:rPr>
  </w:style>
  <w:style w:type="paragraph" w:customStyle="1" w:styleId="Bodytext70">
    <w:name w:val="Body text (7)"/>
    <w:basedOn w:val="Normal"/>
    <w:link w:val="Bodytext7"/>
    <w:rsid w:val="001B305C"/>
    <w:pPr>
      <w:widowControl w:val="0"/>
      <w:shd w:val="clear" w:color="auto" w:fill="FFFFFF"/>
      <w:spacing w:line="402" w:lineRule="exact"/>
    </w:pPr>
    <w:rPr>
      <w:rFonts w:eastAsia="Times New Roman"/>
      <w:i/>
      <w:iCs/>
      <w:sz w:val="32"/>
      <w:szCs w:val="32"/>
      <w:lang w:val="x-none" w:eastAsia="x-none"/>
    </w:rPr>
  </w:style>
  <w:style w:type="character" w:customStyle="1" w:styleId="fontstyle11">
    <w:name w:val="fontstyle11"/>
    <w:basedOn w:val="DefaultParagraphFont"/>
    <w:rsid w:val="001B305C"/>
  </w:style>
  <w:style w:type="character" w:customStyle="1" w:styleId="Bodytext2TrebuchetMS">
    <w:name w:val="Body text (2) + Trebuchet MS"/>
    <w:aliases w:val="8.5 pt"/>
    <w:rsid w:val="001B305C"/>
    <w:rPr>
      <w:rFonts w:ascii="Trebuchet MS" w:eastAsia="Trebuchet MS" w:hAnsi="Trebuchet MS" w:cs="Trebuchet MS"/>
      <w:b/>
      <w:bCs/>
      <w:i w:val="0"/>
      <w:iCs w:val="0"/>
      <w:smallCaps w:val="0"/>
      <w:strike w:val="0"/>
      <w:color w:val="000000"/>
      <w:spacing w:val="0"/>
      <w:w w:val="100"/>
      <w:position w:val="0"/>
      <w:sz w:val="17"/>
      <w:szCs w:val="17"/>
      <w:u w:val="none"/>
      <w:shd w:val="clear" w:color="auto" w:fill="FFFFFF"/>
      <w:lang w:val="en-US" w:eastAsia="en-US" w:bidi="en-US"/>
    </w:rPr>
  </w:style>
  <w:style w:type="character" w:customStyle="1" w:styleId="BodytextExact">
    <w:name w:val="Body text Exact"/>
    <w:rsid w:val="001B305C"/>
    <w:rPr>
      <w:rFonts w:ascii="Times New Roman" w:eastAsia="Times New Roman" w:hAnsi="Times New Roman" w:cs="Times New Roman"/>
      <w:b w:val="0"/>
      <w:bCs w:val="0"/>
      <w:i w:val="0"/>
      <w:iCs w:val="0"/>
      <w:smallCaps w:val="0"/>
      <w:strike w:val="0"/>
      <w:spacing w:val="6"/>
      <w:sz w:val="28"/>
      <w:szCs w:val="28"/>
      <w:u w:val="none"/>
    </w:rPr>
  </w:style>
  <w:style w:type="character" w:customStyle="1" w:styleId="Bodytext6Exact">
    <w:name w:val="Body text (6) Exact"/>
    <w:link w:val="Bodytext6"/>
    <w:rsid w:val="001B305C"/>
    <w:rPr>
      <w:rFonts w:eastAsia="Times New Roman"/>
      <w:spacing w:val="12"/>
      <w:sz w:val="12"/>
      <w:szCs w:val="12"/>
      <w:shd w:val="clear" w:color="auto" w:fill="FFFFFF"/>
    </w:rPr>
  </w:style>
  <w:style w:type="paragraph" w:customStyle="1" w:styleId="Bodytext6">
    <w:name w:val="Body text (6)"/>
    <w:basedOn w:val="Normal"/>
    <w:link w:val="Bodytext6Exact"/>
    <w:rsid w:val="001B305C"/>
    <w:pPr>
      <w:widowControl w:val="0"/>
      <w:shd w:val="clear" w:color="auto" w:fill="FFFFFF"/>
      <w:spacing w:line="0" w:lineRule="atLeast"/>
      <w:jc w:val="both"/>
    </w:pPr>
    <w:rPr>
      <w:rFonts w:eastAsia="Times New Roman"/>
      <w:spacing w:val="12"/>
      <w:sz w:val="12"/>
      <w:szCs w:val="12"/>
      <w:lang w:val="x-none" w:eastAsia="x-none"/>
    </w:rPr>
  </w:style>
  <w:style w:type="character" w:customStyle="1" w:styleId="Bodytext7Exact">
    <w:name w:val="Body text (7) Exact"/>
    <w:rsid w:val="001B305C"/>
    <w:rPr>
      <w:rFonts w:ascii="Times New Roman" w:eastAsia="Times New Roman" w:hAnsi="Times New Roman" w:cs="Times New Roman"/>
      <w:b w:val="0"/>
      <w:bCs w:val="0"/>
      <w:i w:val="0"/>
      <w:iCs w:val="0"/>
      <w:smallCaps w:val="0"/>
      <w:strike w:val="0"/>
      <w:spacing w:val="18"/>
      <w:w w:val="40"/>
      <w:sz w:val="28"/>
      <w:szCs w:val="28"/>
      <w:u w:val="none"/>
    </w:rPr>
  </w:style>
  <w:style w:type="character" w:customStyle="1" w:styleId="Bodytext7Spacing0pt">
    <w:name w:val="Body text (7) + Spacing 0 pt"/>
    <w:aliases w:val="Scale 100% Exact"/>
    <w:rsid w:val="001B305C"/>
    <w:rPr>
      <w:rFonts w:ascii="Times New Roman" w:eastAsia="Times New Roman" w:hAnsi="Times New Roman" w:cs="Times New Roman"/>
      <w:b w:val="0"/>
      <w:bCs w:val="0"/>
      <w:i w:val="0"/>
      <w:iCs w:val="0"/>
      <w:smallCaps w:val="0"/>
      <w:strike w:val="0"/>
      <w:color w:val="000000"/>
      <w:spacing w:val="0"/>
      <w:w w:val="100"/>
      <w:position w:val="0"/>
      <w:sz w:val="28"/>
      <w:szCs w:val="28"/>
      <w:u w:val="none"/>
      <w:lang w:val="en-US" w:eastAsia="en-US" w:bidi="en-US"/>
    </w:rPr>
  </w:style>
  <w:style w:type="character" w:customStyle="1" w:styleId="BodytextSpacing0pt">
    <w:name w:val="Body text + Spacing 0 pt"/>
    <w:aliases w:val="Scale 50%"/>
    <w:rsid w:val="001B305C"/>
    <w:rPr>
      <w:rFonts w:eastAsia="Times New Roman" w:cs="Times New Roman"/>
      <w:b w:val="0"/>
      <w:bCs w:val="0"/>
      <w:i w:val="0"/>
      <w:iCs w:val="0"/>
      <w:smallCaps w:val="0"/>
      <w:strike w:val="0"/>
      <w:color w:val="000000"/>
      <w:spacing w:val="-10"/>
      <w:w w:val="50"/>
      <w:position w:val="0"/>
      <w:sz w:val="30"/>
      <w:szCs w:val="30"/>
      <w:u w:val="none"/>
      <w:shd w:val="clear" w:color="auto" w:fill="FFFFFF"/>
      <w:lang w:val="en-US" w:eastAsia="en-US" w:bidi="en-US"/>
    </w:rPr>
  </w:style>
  <w:style w:type="character" w:customStyle="1" w:styleId="BodytextCorbel">
    <w:name w:val="Body text + Corbel"/>
    <w:aliases w:val="15 pt,Spacing -2 pt"/>
    <w:rsid w:val="001B305C"/>
    <w:rPr>
      <w:rFonts w:ascii="Corbel" w:eastAsia="Corbel" w:hAnsi="Corbel" w:cs="Corbel"/>
      <w:color w:val="000000"/>
      <w:spacing w:val="-40"/>
      <w:w w:val="100"/>
      <w:position w:val="0"/>
      <w:sz w:val="30"/>
      <w:szCs w:val="30"/>
      <w:shd w:val="clear" w:color="auto" w:fill="FFFFFF"/>
      <w:lang w:val="it-IT" w:eastAsia="it-IT" w:bidi="it-IT"/>
    </w:rPr>
  </w:style>
  <w:style w:type="character" w:customStyle="1" w:styleId="BodytextSpacing1pt">
    <w:name w:val="Body text + Spacing 1 pt"/>
    <w:rsid w:val="001B305C"/>
    <w:rPr>
      <w:rFonts w:eastAsia="Times New Roman" w:cs="Times New Roman"/>
      <w:i/>
      <w:iCs/>
      <w:color w:val="000000"/>
      <w:spacing w:val="30"/>
      <w:w w:val="100"/>
      <w:position w:val="0"/>
      <w:sz w:val="30"/>
      <w:szCs w:val="30"/>
      <w:shd w:val="clear" w:color="auto" w:fill="FFFFFF"/>
      <w:lang w:val="it-IT" w:eastAsia="it-IT" w:bidi="it-IT"/>
    </w:rPr>
  </w:style>
  <w:style w:type="character" w:customStyle="1" w:styleId="Bodytext3Exact">
    <w:name w:val="Body text (3) Exact"/>
    <w:rsid w:val="001B305C"/>
    <w:rPr>
      <w:rFonts w:ascii="Times New Roman" w:eastAsia="Times New Roman" w:hAnsi="Times New Roman" w:cs="Times New Roman"/>
      <w:b/>
      <w:bCs/>
      <w:spacing w:val="-29"/>
      <w:sz w:val="26"/>
      <w:szCs w:val="26"/>
      <w:shd w:val="clear" w:color="auto" w:fill="FFFFFF"/>
    </w:rPr>
  </w:style>
  <w:style w:type="character" w:styleId="FootnoteReference">
    <w:name w:val="footnote reference"/>
    <w:aliases w:val="Rimando nota a piè di pagina2,BVI fnr,Footnote symbol,Footnote Reference Arial,Car Char Car Char Car Char Char Char Char Char Char Char,Footnote Refernece Char Char,Footnote Refernece Char,ftref,callout,BVI fnr Char"/>
    <w:link w:val="Char2"/>
    <w:uiPriority w:val="99"/>
    <w:unhideWhenUsed/>
    <w:qFormat/>
    <w:rsid w:val="00570A0B"/>
    <w:rPr>
      <w:vertAlign w:val="superscript"/>
    </w:rPr>
  </w:style>
  <w:style w:type="paragraph" w:customStyle="1" w:styleId="Char2">
    <w:name w:val="Char2"/>
    <w:basedOn w:val="Normal"/>
    <w:link w:val="FootnoteReference"/>
    <w:uiPriority w:val="99"/>
    <w:rsid w:val="00CF7D73"/>
    <w:pPr>
      <w:spacing w:after="160" w:line="240" w:lineRule="exact"/>
    </w:pPr>
    <w:rPr>
      <w:rFonts w:eastAsia="Calibri"/>
      <w:sz w:val="20"/>
      <w:szCs w:val="20"/>
      <w:vertAlign w:val="superscript"/>
      <w:lang w:val="x-none" w:eastAsia="x-none"/>
    </w:rPr>
  </w:style>
  <w:style w:type="character" w:styleId="Hyperlink">
    <w:name w:val="Hyperlink"/>
    <w:uiPriority w:val="99"/>
    <w:unhideWhenUsed/>
    <w:rsid w:val="005A736F"/>
    <w:rPr>
      <w:color w:val="0000FF"/>
      <w:u w:val="single"/>
    </w:rPr>
  </w:style>
  <w:style w:type="paragraph" w:styleId="Revision">
    <w:name w:val="Revision"/>
    <w:hidden/>
    <w:uiPriority w:val="99"/>
    <w:semiHidden/>
    <w:rsid w:val="00D75012"/>
    <w:rPr>
      <w:rFonts w:eastAsia="MS Mincho"/>
      <w:sz w:val="24"/>
      <w:szCs w:val="24"/>
    </w:rPr>
  </w:style>
  <w:style w:type="character" w:styleId="CommentReference">
    <w:name w:val="annotation reference"/>
    <w:uiPriority w:val="99"/>
    <w:semiHidden/>
    <w:unhideWhenUsed/>
    <w:rsid w:val="007F484F"/>
    <w:rPr>
      <w:sz w:val="16"/>
      <w:szCs w:val="16"/>
    </w:rPr>
  </w:style>
  <w:style w:type="character" w:customStyle="1" w:styleId="fontstyle01">
    <w:name w:val="fontstyle01"/>
    <w:rsid w:val="007A1166"/>
    <w:rPr>
      <w:rFonts w:ascii="Garamond" w:hAnsi="Garamond" w:hint="default"/>
      <w:b w:val="0"/>
      <w:bCs w:val="0"/>
      <w:i w:val="0"/>
      <w:iCs w:val="0"/>
      <w:color w:val="000000"/>
      <w:sz w:val="24"/>
      <w:szCs w:val="24"/>
    </w:rPr>
  </w:style>
  <w:style w:type="character" w:customStyle="1" w:styleId="UnresolvedMention1">
    <w:name w:val="Unresolved Mention1"/>
    <w:uiPriority w:val="99"/>
    <w:semiHidden/>
    <w:unhideWhenUsed/>
    <w:rsid w:val="00187EFC"/>
    <w:rPr>
      <w:color w:val="605E5C"/>
      <w:shd w:val="clear" w:color="auto" w:fill="E1DFDD"/>
    </w:rPr>
  </w:style>
  <w:style w:type="character" w:customStyle="1" w:styleId="UnresolvedMention2">
    <w:name w:val="Unresolved Mention2"/>
    <w:uiPriority w:val="99"/>
    <w:semiHidden/>
    <w:unhideWhenUsed/>
    <w:rsid w:val="00021E27"/>
    <w:rPr>
      <w:color w:val="605E5C"/>
      <w:shd w:val="clear" w:color="auto" w:fill="E1DFDD"/>
    </w:rPr>
  </w:style>
  <w:style w:type="paragraph" w:customStyle="1" w:styleId="StyleCentered">
    <w:name w:val="Style Centered"/>
    <w:basedOn w:val="Normal"/>
    <w:link w:val="StyleCenteredChar"/>
    <w:autoRedefine/>
    <w:rsid w:val="00B54D33"/>
    <w:pPr>
      <w:numPr>
        <w:ilvl w:val="1"/>
        <w:numId w:val="2"/>
      </w:numPr>
      <w:tabs>
        <w:tab w:val="left" w:pos="851"/>
        <w:tab w:val="left" w:pos="11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0" w:firstLine="720"/>
      <w:jc w:val="both"/>
    </w:pPr>
    <w:rPr>
      <w:rFonts w:eastAsia="Times New Roman"/>
      <w:bCs/>
      <w:i/>
      <w:lang w:val="pt-BR" w:eastAsia="x-none"/>
    </w:rPr>
  </w:style>
  <w:style w:type="character" w:customStyle="1" w:styleId="StyleCenteredChar">
    <w:name w:val="Style Centered Char"/>
    <w:link w:val="StyleCentered"/>
    <w:rsid w:val="00B54D33"/>
    <w:rPr>
      <w:rFonts w:eastAsia="Times New Roman"/>
      <w:bCs/>
      <w:i/>
      <w:sz w:val="24"/>
      <w:szCs w:val="24"/>
      <w:lang w:val="pt-BR" w:eastAsia="x-none"/>
    </w:rPr>
  </w:style>
  <w:style w:type="character" w:customStyle="1" w:styleId="lblstyle">
    <w:name w:val="lblstyle"/>
    <w:rsid w:val="002349E8"/>
  </w:style>
  <w:style w:type="table" w:styleId="GridTable1Light">
    <w:name w:val="Grid Table 1 Light"/>
    <w:basedOn w:val="TableNormal"/>
    <w:uiPriority w:val="46"/>
    <w:rsid w:val="00F865D0"/>
    <w:rPr>
      <w:rFonts w:ascii="Calibri" w:hAnsi="Calibri"/>
      <w:kern w:val="2"/>
      <w:sz w:val="22"/>
      <w:szCs w:val="22"/>
      <w:lang w:val="en-GB"/>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character" w:customStyle="1" w:styleId="markedcontent">
    <w:name w:val="markedcontent"/>
    <w:rsid w:val="005E04A9"/>
  </w:style>
  <w:style w:type="paragraph" w:customStyle="1" w:styleId="comma">
    <w:name w:val="comma"/>
    <w:basedOn w:val="Normal"/>
    <w:rsid w:val="007B2ADE"/>
    <w:pPr>
      <w:spacing w:before="100" w:beforeAutospacing="1" w:after="100" w:afterAutospacing="1"/>
    </w:pPr>
    <w:rPr>
      <w:rFonts w:eastAsia="Times New Roman"/>
      <w:lang w:val="en-US"/>
    </w:rPr>
  </w:style>
  <w:style w:type="table" w:customStyle="1" w:styleId="GridTable1Light1">
    <w:name w:val="Grid Table 1 Light1"/>
    <w:basedOn w:val="TableNormal"/>
    <w:next w:val="GridTable1Light"/>
    <w:uiPriority w:val="46"/>
    <w:rsid w:val="00A7312A"/>
    <w:rPr>
      <w:rFonts w:ascii="Calibri" w:hAnsi="Calibri"/>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GridTable1Light2">
    <w:name w:val="Grid Table 1 Light2"/>
    <w:basedOn w:val="TableNormal"/>
    <w:next w:val="GridTable1Light"/>
    <w:uiPriority w:val="46"/>
    <w:rsid w:val="00604927"/>
    <w:rPr>
      <w:rFonts w:ascii="Calibri" w:hAnsi="Calibri"/>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88593773">
      <w:bodyDiv w:val="1"/>
      <w:marLeft w:val="0"/>
      <w:marRight w:val="0"/>
      <w:marTop w:val="0"/>
      <w:marBottom w:val="0"/>
      <w:divBdr>
        <w:top w:val="none" w:sz="0" w:space="0" w:color="auto"/>
        <w:left w:val="none" w:sz="0" w:space="0" w:color="auto"/>
        <w:bottom w:val="none" w:sz="0" w:space="0" w:color="auto"/>
        <w:right w:val="none" w:sz="0" w:space="0" w:color="auto"/>
      </w:divBdr>
      <w:divsChild>
        <w:div w:id="323626636">
          <w:marLeft w:val="0"/>
          <w:marRight w:val="0"/>
          <w:marTop w:val="0"/>
          <w:marBottom w:val="360"/>
          <w:divBdr>
            <w:top w:val="none" w:sz="0" w:space="0" w:color="auto"/>
            <w:left w:val="none" w:sz="0" w:space="0" w:color="auto"/>
            <w:bottom w:val="none" w:sz="0" w:space="0" w:color="auto"/>
            <w:right w:val="none" w:sz="0" w:space="0" w:color="auto"/>
          </w:divBdr>
        </w:div>
        <w:div w:id="1534615372">
          <w:marLeft w:val="450"/>
          <w:marRight w:val="450"/>
          <w:marTop w:val="0"/>
          <w:marBottom w:val="225"/>
          <w:divBdr>
            <w:top w:val="none" w:sz="0" w:space="0" w:color="auto"/>
            <w:left w:val="none" w:sz="0" w:space="0" w:color="auto"/>
            <w:bottom w:val="none" w:sz="0" w:space="0" w:color="auto"/>
            <w:right w:val="none" w:sz="0" w:space="0" w:color="auto"/>
          </w:divBdr>
        </w:div>
      </w:divsChild>
    </w:div>
    <w:div w:id="1891916109">
      <w:bodyDiv w:val="1"/>
      <w:marLeft w:val="0"/>
      <w:marRight w:val="0"/>
      <w:marTop w:val="0"/>
      <w:marBottom w:val="0"/>
      <w:divBdr>
        <w:top w:val="none" w:sz="0" w:space="0" w:color="auto"/>
        <w:left w:val="none" w:sz="0" w:space="0" w:color="auto"/>
        <w:bottom w:val="none" w:sz="0" w:space="0" w:color="auto"/>
        <w:right w:val="none" w:sz="0" w:space="0" w:color="auto"/>
      </w:divBdr>
    </w:div>
    <w:div w:id="2032997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_rels/footnotes.xml.rels><?xml version="1.0" encoding="UTF-8" standalone="yes"?>
<Relationships xmlns="http://schemas.openxmlformats.org/package/2006/relationships"><Relationship Id="rId2" Type="http://schemas.openxmlformats.org/officeDocument/2006/relationships/hyperlink" Target="https://doi.org/10.1093/jicj/mqq083" TargetMode="External"/><Relationship Id="rId1" Type="http://schemas.openxmlformats.org/officeDocument/2006/relationships/hyperlink" Target="https://doi.org/10.1093/jicj/2.1.3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7D952F-E1C3-4A8A-9EA8-3C81030C6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26294</Words>
  <Characters>149881</Characters>
  <Application>Microsoft Office Word</Application>
  <DocSecurity>0</DocSecurity>
  <Lines>1249</Lines>
  <Paragraphs>351</Paragraphs>
  <ScaleCrop>false</ScaleCrop>
  <HeadingPairs>
    <vt:vector size="4" baseType="variant">
      <vt:variant>
        <vt:lpstr>Title</vt:lpstr>
      </vt:variant>
      <vt:variant>
        <vt:i4>1</vt:i4>
      </vt:variant>
      <vt:variant>
        <vt:lpstr>Titull</vt:lpstr>
      </vt:variant>
      <vt:variant>
        <vt:i4>1</vt:i4>
      </vt:variant>
    </vt:vector>
  </HeadingPairs>
  <TitlesOfParts>
    <vt:vector size="2" baseType="lpstr">
      <vt:lpstr/>
      <vt:lpstr/>
    </vt:vector>
  </TitlesOfParts>
  <Company>Hewlett-Packard Company</Company>
  <LinksUpToDate>false</LinksUpToDate>
  <CharactersWithSpaces>175824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Metush</dc:creator>
  <cp:keywords/>
  <cp:lastModifiedBy>Tao Mima</cp:lastModifiedBy>
  <cp:revision>2</cp:revision>
  <cp:lastPrinted>2025-01-21T08:57:00Z</cp:lastPrinted>
  <dcterms:created xsi:type="dcterms:W3CDTF">2025-01-21T10:20:00Z</dcterms:created>
  <dcterms:modified xsi:type="dcterms:W3CDTF">2025-01-21T10:20:00Z</dcterms:modified>
</cp:coreProperties>
</file>