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109D" w14:textId="77777777" w:rsidR="003F1A8B" w:rsidRPr="00595C95" w:rsidRDefault="003F1A8B" w:rsidP="00595C95">
      <w:pPr>
        <w:pStyle w:val="NoSpacing"/>
        <w:spacing w:line="276" w:lineRule="auto"/>
        <w:jc w:val="center"/>
        <w:rPr>
          <w:rFonts w:ascii="Times New Roman" w:hAnsi="Times New Roman"/>
          <w:b/>
          <w:szCs w:val="24"/>
          <w:lang w:val="sq-AL"/>
        </w:rPr>
      </w:pPr>
      <w:r w:rsidRPr="00595C95">
        <w:rPr>
          <w:rFonts w:ascii="Times New Roman" w:hAnsi="Times New Roman"/>
          <w:b/>
          <w:noProof/>
          <w:szCs w:val="24"/>
          <w:lang w:val="sq-AL" w:eastAsia="sq-AL" w:bidi="ar-SA"/>
        </w:rPr>
        <w:drawing>
          <wp:inline distT="0" distB="0" distL="0" distR="0" wp14:anchorId="4AB64DB0" wp14:editId="4ECF3C11">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60EC0DA8" w14:textId="77777777" w:rsidR="003F1A8B" w:rsidRPr="00595C95" w:rsidRDefault="003F1A8B" w:rsidP="00595C95">
      <w:pPr>
        <w:spacing w:line="276" w:lineRule="auto"/>
        <w:jc w:val="center"/>
        <w:rPr>
          <w:rFonts w:ascii="Times New Roman" w:hAnsi="Times New Roman"/>
          <w:b/>
          <w:lang w:val="sq-AL"/>
        </w:rPr>
      </w:pPr>
      <w:r w:rsidRPr="00595C95">
        <w:rPr>
          <w:rFonts w:ascii="Times New Roman" w:hAnsi="Times New Roman"/>
          <w:b/>
          <w:lang w:val="sq-AL"/>
        </w:rPr>
        <w:t>REPUBLIKA E SHQIPËRISË</w:t>
      </w:r>
    </w:p>
    <w:p w14:paraId="5AD4CFD4" w14:textId="77777777" w:rsidR="003F1A8B" w:rsidRPr="00595C95" w:rsidRDefault="003F1A8B" w:rsidP="00595C95">
      <w:pPr>
        <w:spacing w:line="276" w:lineRule="auto"/>
        <w:jc w:val="center"/>
        <w:rPr>
          <w:rFonts w:ascii="Times New Roman" w:hAnsi="Times New Roman"/>
          <w:b/>
          <w:lang w:val="sq-AL"/>
        </w:rPr>
      </w:pPr>
      <w:r w:rsidRPr="00595C95">
        <w:rPr>
          <w:rFonts w:ascii="Times New Roman" w:hAnsi="Times New Roman"/>
          <w:b/>
          <w:lang w:val="sq-AL"/>
        </w:rPr>
        <w:t>GJYKATA E LARTË</w:t>
      </w:r>
    </w:p>
    <w:p w14:paraId="3135E423" w14:textId="77777777" w:rsidR="003F1A8B" w:rsidRPr="00595C95" w:rsidRDefault="003F1A8B" w:rsidP="00595C95">
      <w:pPr>
        <w:spacing w:line="276" w:lineRule="auto"/>
        <w:jc w:val="center"/>
        <w:rPr>
          <w:rFonts w:ascii="Times New Roman" w:hAnsi="Times New Roman"/>
          <w:b/>
          <w:lang w:val="sq-AL"/>
        </w:rPr>
      </w:pPr>
      <w:r w:rsidRPr="00595C95">
        <w:rPr>
          <w:rFonts w:ascii="Times New Roman" w:hAnsi="Times New Roman"/>
          <w:b/>
          <w:lang w:val="sq-AL"/>
        </w:rPr>
        <w:t>KOLEGJI CIVIL</w:t>
      </w:r>
    </w:p>
    <w:p w14:paraId="7B7DF0AC" w14:textId="77777777" w:rsidR="003F1A8B" w:rsidRPr="00595C95" w:rsidRDefault="003F1A8B" w:rsidP="00595C95">
      <w:pPr>
        <w:spacing w:line="276" w:lineRule="auto"/>
        <w:rPr>
          <w:rFonts w:ascii="Times New Roman" w:hAnsi="Times New Roman"/>
          <w:b/>
          <w:lang w:val="sq-AL"/>
        </w:rPr>
      </w:pPr>
    </w:p>
    <w:p w14:paraId="2986EE26" w14:textId="77777777" w:rsidR="003F1A8B" w:rsidRPr="00595C95" w:rsidRDefault="003F1A8B" w:rsidP="00595C95">
      <w:pPr>
        <w:autoSpaceDE w:val="0"/>
        <w:autoSpaceDN w:val="0"/>
        <w:adjustRightInd w:val="0"/>
        <w:spacing w:line="276" w:lineRule="auto"/>
        <w:jc w:val="both"/>
        <w:rPr>
          <w:rFonts w:ascii="Times New Roman" w:hAnsi="Times New Roman"/>
          <w:b/>
          <w:bCs/>
          <w:lang w:val="sq-AL" w:bidi="ar-SA"/>
        </w:rPr>
      </w:pPr>
      <w:r w:rsidRPr="00595C95">
        <w:rPr>
          <w:rFonts w:ascii="Times New Roman" w:hAnsi="Times New Roman"/>
          <w:b/>
          <w:bCs/>
          <w:lang w:val="sq-AL" w:bidi="ar-SA"/>
        </w:rPr>
        <w:t>Nr. 11243-03673-00-2016 Regj. Themeltar</w:t>
      </w:r>
    </w:p>
    <w:p w14:paraId="386ADE6E" w14:textId="588AAA6D" w:rsidR="003F1A8B" w:rsidRPr="00595C95" w:rsidRDefault="003F1A8B" w:rsidP="00595C95">
      <w:pPr>
        <w:autoSpaceDE w:val="0"/>
        <w:autoSpaceDN w:val="0"/>
        <w:adjustRightInd w:val="0"/>
        <w:spacing w:line="276" w:lineRule="auto"/>
        <w:jc w:val="both"/>
        <w:rPr>
          <w:rFonts w:ascii="Times New Roman" w:hAnsi="Times New Roman"/>
          <w:b/>
          <w:bCs/>
          <w:lang w:val="sq-AL" w:bidi="ar-SA"/>
        </w:rPr>
      </w:pPr>
      <w:r w:rsidRPr="00595C95">
        <w:rPr>
          <w:rFonts w:ascii="Times New Roman" w:hAnsi="Times New Roman"/>
          <w:b/>
          <w:bCs/>
          <w:lang w:val="sq-AL" w:bidi="ar-SA"/>
        </w:rPr>
        <w:t>Nr. 00-2024-</w:t>
      </w:r>
      <w:r w:rsidR="00595C95">
        <w:rPr>
          <w:rFonts w:ascii="Times New Roman" w:hAnsi="Times New Roman"/>
          <w:b/>
          <w:bCs/>
          <w:lang w:val="sq-AL" w:bidi="ar-SA"/>
        </w:rPr>
        <w:t xml:space="preserve">858 </w:t>
      </w:r>
      <w:r w:rsidRPr="00595C95">
        <w:rPr>
          <w:rFonts w:ascii="Times New Roman" w:hAnsi="Times New Roman"/>
          <w:b/>
          <w:bCs/>
          <w:lang w:val="sq-AL" w:bidi="ar-SA"/>
        </w:rPr>
        <w:t>i Vendimit</w:t>
      </w:r>
      <w:r w:rsidR="00096DBF">
        <w:rPr>
          <w:rFonts w:ascii="Times New Roman" w:hAnsi="Times New Roman"/>
          <w:b/>
          <w:bCs/>
          <w:lang w:val="sq-AL" w:bidi="ar-SA"/>
        </w:rPr>
        <w:t xml:space="preserve"> (100)</w:t>
      </w:r>
    </w:p>
    <w:p w14:paraId="76E3E565" w14:textId="77777777" w:rsidR="003F1A8B" w:rsidRPr="00595C95" w:rsidRDefault="003F1A8B" w:rsidP="00595C95">
      <w:pPr>
        <w:autoSpaceDE w:val="0"/>
        <w:autoSpaceDN w:val="0"/>
        <w:adjustRightInd w:val="0"/>
        <w:spacing w:line="276" w:lineRule="auto"/>
        <w:jc w:val="center"/>
        <w:rPr>
          <w:rFonts w:ascii="Times New Roman" w:hAnsi="Times New Roman"/>
          <w:b/>
          <w:bCs/>
          <w:lang w:val="sq-AL" w:bidi="ar-SA"/>
        </w:rPr>
      </w:pPr>
    </w:p>
    <w:p w14:paraId="19ED6DBC" w14:textId="77777777" w:rsidR="00595C95" w:rsidRPr="00595C95" w:rsidRDefault="00595C95" w:rsidP="00595C95">
      <w:pPr>
        <w:spacing w:line="276" w:lineRule="auto"/>
        <w:jc w:val="center"/>
        <w:rPr>
          <w:rFonts w:ascii="Times New Roman" w:hAnsi="Times New Roman"/>
          <w:b/>
        </w:rPr>
      </w:pPr>
      <w:r w:rsidRPr="00595C95">
        <w:rPr>
          <w:rFonts w:ascii="Times New Roman" w:hAnsi="Times New Roman"/>
          <w:b/>
        </w:rPr>
        <w:t>VENDIM</w:t>
      </w:r>
    </w:p>
    <w:p w14:paraId="4497806A" w14:textId="77777777" w:rsidR="00595C95" w:rsidRPr="00595C95" w:rsidRDefault="00595C95" w:rsidP="00595C95">
      <w:pPr>
        <w:spacing w:line="276" w:lineRule="auto"/>
        <w:jc w:val="center"/>
        <w:rPr>
          <w:rFonts w:ascii="Times New Roman" w:hAnsi="Times New Roman"/>
          <w:b/>
        </w:rPr>
      </w:pPr>
      <w:r w:rsidRPr="00595C95">
        <w:rPr>
          <w:rFonts w:ascii="Times New Roman" w:hAnsi="Times New Roman"/>
          <w:b/>
        </w:rPr>
        <w:t>NË EMËR TË REPUBLIKËS</w:t>
      </w:r>
    </w:p>
    <w:p w14:paraId="0326486A" w14:textId="77777777" w:rsidR="00595C95" w:rsidRPr="00595C95" w:rsidRDefault="00595C95" w:rsidP="00595C95">
      <w:pPr>
        <w:spacing w:line="276" w:lineRule="auto"/>
        <w:jc w:val="both"/>
        <w:rPr>
          <w:rFonts w:ascii="Times New Roman" w:hAnsi="Times New Roman"/>
          <w:b/>
        </w:rPr>
      </w:pPr>
    </w:p>
    <w:p w14:paraId="334F3AA0" w14:textId="6EB4BF2E" w:rsidR="003F1A8B" w:rsidRPr="00595C95" w:rsidRDefault="00595C95" w:rsidP="00595C95">
      <w:pPr>
        <w:autoSpaceDE w:val="0"/>
        <w:autoSpaceDN w:val="0"/>
        <w:adjustRightInd w:val="0"/>
        <w:spacing w:line="276" w:lineRule="auto"/>
        <w:jc w:val="center"/>
        <w:rPr>
          <w:rFonts w:ascii="Times New Roman" w:hAnsi="Times New Roman"/>
          <w:lang w:val="sq-AL" w:bidi="ar-SA"/>
        </w:rPr>
      </w:pPr>
      <w:proofErr w:type="spellStart"/>
      <w:r w:rsidRPr="00595C95">
        <w:rPr>
          <w:rFonts w:ascii="Times New Roman" w:hAnsi="Times New Roman"/>
          <w:bCs/>
        </w:rPr>
        <w:t>Kolegji</w:t>
      </w:r>
      <w:proofErr w:type="spellEnd"/>
      <w:r w:rsidRPr="00595C95">
        <w:rPr>
          <w:rFonts w:ascii="Times New Roman" w:hAnsi="Times New Roman"/>
          <w:bCs/>
        </w:rPr>
        <w:t xml:space="preserve"> Civil </w:t>
      </w:r>
      <w:proofErr w:type="spellStart"/>
      <w:r w:rsidRPr="00595C95">
        <w:rPr>
          <w:rFonts w:ascii="Times New Roman" w:hAnsi="Times New Roman"/>
          <w:bCs/>
        </w:rPr>
        <w:t>i</w:t>
      </w:r>
      <w:proofErr w:type="spellEnd"/>
      <w:r w:rsidRPr="00595C95">
        <w:rPr>
          <w:rFonts w:ascii="Times New Roman" w:hAnsi="Times New Roman"/>
          <w:bCs/>
        </w:rPr>
        <w:t xml:space="preserve"> </w:t>
      </w:r>
      <w:proofErr w:type="spellStart"/>
      <w:r w:rsidRPr="00595C95">
        <w:rPr>
          <w:rFonts w:ascii="Times New Roman" w:hAnsi="Times New Roman"/>
          <w:bCs/>
        </w:rPr>
        <w:t>Gjykatës</w:t>
      </w:r>
      <w:proofErr w:type="spellEnd"/>
      <w:r w:rsidRPr="00595C95">
        <w:rPr>
          <w:rFonts w:ascii="Times New Roman" w:hAnsi="Times New Roman"/>
          <w:bCs/>
        </w:rPr>
        <w:t xml:space="preserve"> </w:t>
      </w:r>
      <w:proofErr w:type="spellStart"/>
      <w:r w:rsidRPr="00595C95">
        <w:rPr>
          <w:rFonts w:ascii="Times New Roman" w:hAnsi="Times New Roman"/>
          <w:bCs/>
        </w:rPr>
        <w:t>së</w:t>
      </w:r>
      <w:proofErr w:type="spellEnd"/>
      <w:r w:rsidRPr="00595C95">
        <w:rPr>
          <w:rFonts w:ascii="Times New Roman" w:hAnsi="Times New Roman"/>
          <w:bCs/>
        </w:rPr>
        <w:t xml:space="preserve"> </w:t>
      </w:r>
      <w:proofErr w:type="spellStart"/>
      <w:r w:rsidRPr="00595C95">
        <w:rPr>
          <w:rFonts w:ascii="Times New Roman" w:hAnsi="Times New Roman"/>
          <w:bCs/>
        </w:rPr>
        <w:t>Lartë</w:t>
      </w:r>
      <w:proofErr w:type="spellEnd"/>
      <w:r w:rsidRPr="00595C95">
        <w:rPr>
          <w:rFonts w:ascii="Times New Roman" w:hAnsi="Times New Roman"/>
          <w:bCs/>
        </w:rPr>
        <w:t xml:space="preserve"> </w:t>
      </w:r>
      <w:proofErr w:type="spellStart"/>
      <w:r w:rsidRPr="00595C95">
        <w:rPr>
          <w:rFonts w:ascii="Times New Roman" w:hAnsi="Times New Roman"/>
          <w:bCs/>
        </w:rPr>
        <w:t>i</w:t>
      </w:r>
      <w:proofErr w:type="spellEnd"/>
      <w:r w:rsidRPr="00595C95">
        <w:rPr>
          <w:rFonts w:ascii="Times New Roman" w:hAnsi="Times New Roman"/>
          <w:bCs/>
        </w:rPr>
        <w:t xml:space="preserve"> </w:t>
      </w:r>
      <w:proofErr w:type="spellStart"/>
      <w:r w:rsidRPr="00595C95">
        <w:rPr>
          <w:rFonts w:ascii="Times New Roman" w:hAnsi="Times New Roman"/>
          <w:bCs/>
        </w:rPr>
        <w:t>përbërë</w:t>
      </w:r>
      <w:proofErr w:type="spellEnd"/>
      <w:r w:rsidRPr="00595C95">
        <w:rPr>
          <w:rFonts w:ascii="Times New Roman" w:hAnsi="Times New Roman"/>
          <w:bCs/>
        </w:rPr>
        <w:t xml:space="preserve"> </w:t>
      </w:r>
      <w:proofErr w:type="spellStart"/>
      <w:r w:rsidRPr="00595C95">
        <w:rPr>
          <w:rFonts w:ascii="Times New Roman" w:hAnsi="Times New Roman"/>
          <w:bCs/>
        </w:rPr>
        <w:t>nga</w:t>
      </w:r>
      <w:proofErr w:type="spellEnd"/>
      <w:r w:rsidRPr="00595C95">
        <w:rPr>
          <w:rFonts w:ascii="Times New Roman" w:hAnsi="Times New Roman"/>
          <w:bCs/>
        </w:rPr>
        <w:t xml:space="preserve"> </w:t>
      </w:r>
      <w:proofErr w:type="spellStart"/>
      <w:r w:rsidRPr="00595C95">
        <w:rPr>
          <w:rFonts w:ascii="Times New Roman" w:hAnsi="Times New Roman"/>
          <w:bCs/>
        </w:rPr>
        <w:t>gjyqtarët</w:t>
      </w:r>
      <w:proofErr w:type="spellEnd"/>
      <w:r w:rsidRPr="00595C95">
        <w:rPr>
          <w:rFonts w:ascii="Times New Roman" w:hAnsi="Times New Roman"/>
          <w:bCs/>
        </w:rPr>
        <w:t>:</w:t>
      </w:r>
    </w:p>
    <w:p w14:paraId="0188C8F9" w14:textId="77777777" w:rsidR="003F1A8B" w:rsidRPr="00595C95" w:rsidRDefault="003F1A8B" w:rsidP="00595C95">
      <w:pPr>
        <w:autoSpaceDE w:val="0"/>
        <w:autoSpaceDN w:val="0"/>
        <w:adjustRightInd w:val="0"/>
        <w:spacing w:line="276" w:lineRule="auto"/>
        <w:rPr>
          <w:rFonts w:ascii="Times New Roman" w:hAnsi="Times New Roman"/>
          <w:b/>
          <w:bCs/>
          <w:lang w:val="sq-AL" w:bidi="ar-SA"/>
        </w:rPr>
      </w:pPr>
    </w:p>
    <w:p w14:paraId="77929873" w14:textId="77777777" w:rsidR="003F1A8B" w:rsidRPr="00595C95" w:rsidRDefault="003F1A8B" w:rsidP="00595C95">
      <w:pPr>
        <w:spacing w:line="276" w:lineRule="auto"/>
        <w:ind w:left="2160" w:firstLine="720"/>
        <w:rPr>
          <w:rFonts w:ascii="Times New Roman" w:hAnsi="Times New Roman"/>
          <w:b/>
          <w:lang w:val="sq-AL"/>
        </w:rPr>
      </w:pPr>
      <w:proofErr w:type="spellStart"/>
      <w:r w:rsidRPr="00595C95">
        <w:rPr>
          <w:rFonts w:ascii="Times New Roman" w:hAnsi="Times New Roman"/>
          <w:b/>
          <w:lang w:val="sq-AL"/>
        </w:rPr>
        <w:t>Valbon</w:t>
      </w:r>
      <w:proofErr w:type="spellEnd"/>
      <w:r w:rsidRPr="00595C95">
        <w:rPr>
          <w:rFonts w:ascii="Times New Roman" w:hAnsi="Times New Roman"/>
          <w:b/>
          <w:lang w:val="sq-AL"/>
        </w:rPr>
        <w:t xml:space="preserve"> ÇEKREZI</w:t>
      </w:r>
      <w:r w:rsidRPr="00595C95">
        <w:rPr>
          <w:rFonts w:ascii="Times New Roman" w:hAnsi="Times New Roman"/>
          <w:b/>
          <w:lang w:val="sq-AL"/>
        </w:rPr>
        <w:tab/>
        <w:t>Kryesues</w:t>
      </w:r>
    </w:p>
    <w:p w14:paraId="4DEF631F" w14:textId="77777777" w:rsidR="003F1A8B" w:rsidRPr="00595C95" w:rsidRDefault="003F1A8B" w:rsidP="00595C95">
      <w:pPr>
        <w:spacing w:line="276" w:lineRule="auto"/>
        <w:ind w:left="2160" w:firstLine="720"/>
        <w:rPr>
          <w:rFonts w:ascii="Times New Roman" w:hAnsi="Times New Roman"/>
          <w:b/>
          <w:lang w:val="sq-AL"/>
        </w:rPr>
      </w:pPr>
      <w:proofErr w:type="spellStart"/>
      <w:r w:rsidRPr="00595C95">
        <w:rPr>
          <w:rFonts w:ascii="Times New Roman" w:hAnsi="Times New Roman"/>
          <w:b/>
          <w:lang w:val="sq-AL"/>
        </w:rPr>
        <w:t>Enton</w:t>
      </w:r>
      <w:proofErr w:type="spellEnd"/>
      <w:r w:rsidRPr="00595C95">
        <w:rPr>
          <w:rFonts w:ascii="Times New Roman" w:hAnsi="Times New Roman"/>
          <w:b/>
          <w:lang w:val="sq-AL"/>
        </w:rPr>
        <w:t xml:space="preserve"> DHIMITRI</w:t>
      </w:r>
      <w:r w:rsidRPr="00595C95">
        <w:rPr>
          <w:rFonts w:ascii="Times New Roman" w:hAnsi="Times New Roman"/>
          <w:b/>
          <w:lang w:val="sq-AL"/>
        </w:rPr>
        <w:tab/>
        <w:t>Anëtar</w:t>
      </w:r>
    </w:p>
    <w:p w14:paraId="73BA7E7D" w14:textId="77777777" w:rsidR="003F1A8B" w:rsidRPr="00595C95" w:rsidRDefault="003F1A8B" w:rsidP="00595C95">
      <w:pPr>
        <w:spacing w:line="276" w:lineRule="auto"/>
        <w:ind w:left="2160" w:firstLine="720"/>
        <w:rPr>
          <w:rFonts w:ascii="Times New Roman" w:hAnsi="Times New Roman"/>
          <w:b/>
          <w:lang w:val="sq-AL"/>
        </w:rPr>
      </w:pPr>
      <w:proofErr w:type="spellStart"/>
      <w:r w:rsidRPr="00595C95">
        <w:rPr>
          <w:rFonts w:ascii="Times New Roman" w:hAnsi="Times New Roman"/>
          <w:b/>
          <w:lang w:val="sq-AL"/>
        </w:rPr>
        <w:t>Asim</w:t>
      </w:r>
      <w:proofErr w:type="spellEnd"/>
      <w:r w:rsidRPr="00595C95">
        <w:rPr>
          <w:rFonts w:ascii="Times New Roman" w:hAnsi="Times New Roman"/>
          <w:b/>
          <w:lang w:val="sq-AL"/>
        </w:rPr>
        <w:t xml:space="preserve"> VOKSHI</w:t>
      </w:r>
      <w:r w:rsidRPr="00595C95">
        <w:rPr>
          <w:rFonts w:ascii="Times New Roman" w:hAnsi="Times New Roman"/>
          <w:b/>
          <w:lang w:val="sq-AL"/>
        </w:rPr>
        <w:tab/>
        <w:t>Anëtar</w:t>
      </w:r>
    </w:p>
    <w:p w14:paraId="549386A2" w14:textId="77777777" w:rsidR="003F1A8B" w:rsidRPr="00595C95" w:rsidRDefault="003F1A8B" w:rsidP="00595C95">
      <w:pPr>
        <w:spacing w:line="276" w:lineRule="auto"/>
        <w:ind w:left="2160" w:firstLine="720"/>
        <w:rPr>
          <w:rFonts w:ascii="Times New Roman" w:hAnsi="Times New Roman"/>
          <w:b/>
          <w:lang w:val="sq-AL"/>
        </w:rPr>
      </w:pPr>
      <w:r w:rsidRPr="00595C95">
        <w:rPr>
          <w:rFonts w:ascii="Times New Roman" w:hAnsi="Times New Roman"/>
          <w:b/>
          <w:lang w:val="sq-AL"/>
        </w:rPr>
        <w:tab/>
      </w:r>
      <w:r w:rsidRPr="00595C95">
        <w:rPr>
          <w:rFonts w:ascii="Times New Roman" w:hAnsi="Times New Roman"/>
          <w:b/>
          <w:lang w:val="sq-AL"/>
        </w:rPr>
        <w:tab/>
      </w:r>
    </w:p>
    <w:p w14:paraId="3AA0CD31" w14:textId="77160252" w:rsidR="003F1A8B" w:rsidRPr="00595C95" w:rsidRDefault="00595C95" w:rsidP="00595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360"/>
        <w:jc w:val="both"/>
        <w:rPr>
          <w:rFonts w:ascii="Times New Roman" w:hAnsi="Times New Roman"/>
          <w:lang w:val="sq-AL"/>
        </w:rPr>
      </w:pPr>
      <w:r>
        <w:rPr>
          <w:rFonts w:ascii="Times New Roman" w:hAnsi="Times New Roman"/>
          <w:lang w:val="sq-AL" w:bidi="ar-SA"/>
        </w:rPr>
        <w:t>S</w:t>
      </w:r>
      <w:r w:rsidR="003F1A8B" w:rsidRPr="00595C95">
        <w:rPr>
          <w:rFonts w:ascii="Times New Roman" w:hAnsi="Times New Roman"/>
          <w:lang w:val="sq-AL" w:bidi="ar-SA"/>
        </w:rPr>
        <w:t xml:space="preserve">ot, në datën </w:t>
      </w:r>
      <w:r w:rsidR="008E7F18">
        <w:rPr>
          <w:rFonts w:ascii="Times New Roman" w:hAnsi="Times New Roman"/>
          <w:lang w:val="sq-AL" w:bidi="ar-SA"/>
        </w:rPr>
        <w:t>0</w:t>
      </w:r>
      <w:r w:rsidR="003F1A8B" w:rsidRPr="00595C95">
        <w:rPr>
          <w:rFonts w:ascii="Times New Roman" w:hAnsi="Times New Roman"/>
          <w:lang w:val="sq-AL" w:bidi="ar-SA"/>
        </w:rPr>
        <w:t>6.</w:t>
      </w:r>
      <w:r w:rsidR="008E7F18">
        <w:rPr>
          <w:rFonts w:ascii="Times New Roman" w:hAnsi="Times New Roman"/>
          <w:lang w:val="sq-AL" w:bidi="ar-SA"/>
        </w:rPr>
        <w:t>0</w:t>
      </w:r>
      <w:r w:rsidR="003F1A8B" w:rsidRPr="00595C95">
        <w:rPr>
          <w:rFonts w:ascii="Times New Roman" w:hAnsi="Times New Roman"/>
          <w:lang w:val="sq-AL" w:bidi="ar-SA"/>
        </w:rPr>
        <w:t>3.</w:t>
      </w:r>
      <w:r w:rsidR="003F1A8B" w:rsidRPr="00595C95">
        <w:rPr>
          <w:rFonts w:ascii="Times New Roman" w:hAnsi="Times New Roman"/>
          <w:bCs/>
          <w:lang w:val="sq-AL" w:bidi="ar-SA"/>
        </w:rPr>
        <w:t>2024</w:t>
      </w:r>
      <w:r w:rsidR="003F1A8B" w:rsidRPr="00595C95">
        <w:rPr>
          <w:rFonts w:ascii="Times New Roman" w:hAnsi="Times New Roman"/>
          <w:lang w:val="sq-AL" w:bidi="ar-SA"/>
        </w:rPr>
        <w:t xml:space="preserve">, mori në shqyrtim, në dhomën e këshillimit, çështjen civile me </w:t>
      </w:r>
      <w:r w:rsidR="003F1A8B" w:rsidRPr="00595C95">
        <w:rPr>
          <w:rFonts w:ascii="Times New Roman" w:hAnsi="Times New Roman"/>
          <w:lang w:val="sq-AL"/>
        </w:rPr>
        <w:t>nr.</w:t>
      </w:r>
      <w:r w:rsidR="003F1A8B" w:rsidRPr="00595C95">
        <w:rPr>
          <w:rFonts w:ascii="Times New Roman" w:hAnsi="Times New Roman"/>
          <w:spacing w:val="2"/>
          <w:shd w:val="clear" w:color="auto" w:fill="FFFFFF"/>
          <w:lang w:val="sq-AL"/>
        </w:rPr>
        <w:t>11243-03673-00-2016</w:t>
      </w:r>
      <w:r w:rsidR="003F1A8B" w:rsidRPr="00595C95">
        <w:rPr>
          <w:rFonts w:ascii="Times New Roman" w:hAnsi="Times New Roman"/>
          <w:lang w:val="sq-AL"/>
        </w:rPr>
        <w:t xml:space="preserve"> Regjistri Themeltar, datë regjistrimi 16.11.2016, që i përket</w:t>
      </w:r>
      <w:r w:rsidR="003F1A8B" w:rsidRPr="00595C95">
        <w:rPr>
          <w:rFonts w:ascii="Times New Roman" w:hAnsi="Times New Roman"/>
          <w:lang w:val="sq-AL" w:bidi="ar-SA"/>
        </w:rPr>
        <w:t xml:space="preserve">: </w:t>
      </w:r>
    </w:p>
    <w:p w14:paraId="45ECB08F" w14:textId="77777777" w:rsidR="003F1A8B" w:rsidRPr="00595C95" w:rsidRDefault="003F1A8B" w:rsidP="00595C95">
      <w:pPr>
        <w:spacing w:line="276" w:lineRule="auto"/>
        <w:jc w:val="both"/>
        <w:rPr>
          <w:rFonts w:ascii="Times New Roman" w:hAnsi="Times New Roman"/>
          <w:b/>
          <w:bCs/>
          <w:color w:val="000000"/>
          <w:lang w:val="sq-AL"/>
        </w:rPr>
      </w:pPr>
    </w:p>
    <w:p w14:paraId="243E3D09" w14:textId="52FD05B2" w:rsidR="003F1A8B" w:rsidRPr="00595C95" w:rsidRDefault="003F1A8B" w:rsidP="00595C95">
      <w:pPr>
        <w:tabs>
          <w:tab w:val="left" w:pos="2160"/>
          <w:tab w:val="left" w:pos="297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127" w:hanging="2126"/>
        <w:jc w:val="both"/>
        <w:rPr>
          <w:rFonts w:ascii="Times New Roman" w:hAnsi="Times New Roman"/>
          <w:bCs/>
          <w:lang w:val="sq-AL"/>
        </w:rPr>
      </w:pPr>
      <w:r w:rsidRPr="00595C95">
        <w:rPr>
          <w:rFonts w:ascii="Times New Roman" w:hAnsi="Times New Roman"/>
          <w:b/>
          <w:lang w:val="sq-AL"/>
        </w:rPr>
        <w:t>PADITËS:</w:t>
      </w:r>
      <w:r w:rsidRPr="00595C95">
        <w:rPr>
          <w:rFonts w:ascii="Times New Roman" w:hAnsi="Times New Roman"/>
          <w:lang w:val="sq-AL"/>
        </w:rPr>
        <w:tab/>
      </w:r>
      <w:r w:rsidRPr="00595C95">
        <w:rPr>
          <w:rFonts w:ascii="Times New Roman" w:hAnsi="Times New Roman"/>
          <w:lang w:val="sq-AL"/>
        </w:rPr>
        <w:tab/>
      </w:r>
      <w:r w:rsidR="00595C95">
        <w:rPr>
          <w:rFonts w:ascii="Times New Roman" w:hAnsi="Times New Roman"/>
          <w:lang w:val="sq-AL"/>
        </w:rPr>
        <w:t xml:space="preserve"> </w:t>
      </w:r>
      <w:r w:rsidR="00595C95">
        <w:rPr>
          <w:rFonts w:ascii="Times New Roman" w:hAnsi="Times New Roman"/>
          <w:lang w:val="sq-AL"/>
        </w:rPr>
        <w:tab/>
      </w:r>
      <w:r w:rsidRPr="00595C95">
        <w:rPr>
          <w:rFonts w:ascii="Times New Roman" w:hAnsi="Times New Roman"/>
          <w:lang w:val="sq-AL"/>
        </w:rPr>
        <w:t xml:space="preserve">Besiana </w:t>
      </w:r>
      <w:proofErr w:type="spellStart"/>
      <w:r w:rsidRPr="00595C95">
        <w:rPr>
          <w:rFonts w:ascii="Times New Roman" w:hAnsi="Times New Roman"/>
          <w:lang w:val="sq-AL"/>
        </w:rPr>
        <w:t>Mullalli</w:t>
      </w:r>
      <w:proofErr w:type="spellEnd"/>
    </w:p>
    <w:p w14:paraId="02B84902" w14:textId="77777777" w:rsidR="003F1A8B" w:rsidRPr="00595C95" w:rsidRDefault="003F1A8B" w:rsidP="00595C95">
      <w:pPr>
        <w:tabs>
          <w:tab w:val="left" w:pos="1980"/>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3600" w:hanging="3600"/>
        <w:jc w:val="both"/>
        <w:rPr>
          <w:rFonts w:ascii="Times New Roman" w:hAnsi="Times New Roman"/>
          <w:b/>
          <w:bCs/>
          <w:lang w:val="sq-AL"/>
        </w:rPr>
      </w:pPr>
    </w:p>
    <w:p w14:paraId="72D570D2" w14:textId="7A0096AE" w:rsidR="003F1A8B" w:rsidRPr="00595C95" w:rsidRDefault="003F1A8B" w:rsidP="00595C95">
      <w:pPr>
        <w:spacing w:line="276" w:lineRule="auto"/>
        <w:ind w:left="2970" w:hanging="2970"/>
        <w:jc w:val="both"/>
        <w:rPr>
          <w:rFonts w:ascii="Times New Roman" w:hAnsi="Times New Roman"/>
          <w:lang w:val="sq-AL"/>
        </w:rPr>
      </w:pPr>
      <w:r w:rsidRPr="00595C95">
        <w:rPr>
          <w:rFonts w:ascii="Times New Roman" w:hAnsi="Times New Roman"/>
          <w:b/>
          <w:bCs/>
          <w:lang w:val="sq-AL"/>
        </w:rPr>
        <w:t>I PADITUR:</w:t>
      </w:r>
      <w:r w:rsidR="00595C95">
        <w:rPr>
          <w:rFonts w:ascii="Times New Roman" w:hAnsi="Times New Roman"/>
          <w:lang w:val="sq-AL"/>
        </w:rPr>
        <w:t xml:space="preserve"> </w:t>
      </w:r>
      <w:r w:rsidR="00595C95">
        <w:rPr>
          <w:rFonts w:ascii="Times New Roman" w:hAnsi="Times New Roman"/>
          <w:lang w:val="sq-AL"/>
        </w:rPr>
        <w:tab/>
      </w:r>
      <w:proofErr w:type="spellStart"/>
      <w:r w:rsidRPr="00595C95">
        <w:rPr>
          <w:rFonts w:ascii="Times New Roman" w:hAnsi="Times New Roman"/>
          <w:lang w:val="sq-AL"/>
        </w:rPr>
        <w:t>Relianda</w:t>
      </w:r>
      <w:proofErr w:type="spellEnd"/>
      <w:r w:rsidRPr="00595C95">
        <w:rPr>
          <w:rFonts w:ascii="Times New Roman" w:hAnsi="Times New Roman"/>
          <w:lang w:val="sq-AL"/>
        </w:rPr>
        <w:t xml:space="preserve"> </w:t>
      </w:r>
      <w:proofErr w:type="spellStart"/>
      <w:r w:rsidRPr="00595C95">
        <w:rPr>
          <w:rFonts w:ascii="Times New Roman" w:hAnsi="Times New Roman"/>
          <w:lang w:val="sq-AL"/>
        </w:rPr>
        <w:t>Zhelegu</w:t>
      </w:r>
      <w:proofErr w:type="spellEnd"/>
    </w:p>
    <w:p w14:paraId="015610BF" w14:textId="77777777" w:rsidR="003F1A8B" w:rsidRPr="00595C95" w:rsidRDefault="003F1A8B" w:rsidP="00595C95">
      <w:pPr>
        <w:spacing w:line="276" w:lineRule="auto"/>
        <w:ind w:left="2880" w:hanging="3600"/>
        <w:jc w:val="both"/>
        <w:rPr>
          <w:rFonts w:ascii="Times New Roman" w:hAnsi="Times New Roman"/>
          <w:bCs/>
          <w:lang w:val="sq-AL"/>
        </w:rPr>
      </w:pPr>
      <w:r w:rsidRPr="00595C95">
        <w:rPr>
          <w:rFonts w:ascii="Times New Roman" w:hAnsi="Times New Roman"/>
          <w:b/>
          <w:bCs/>
          <w:lang w:val="sq-AL"/>
        </w:rPr>
        <w:tab/>
        <w:t xml:space="preserve"> </w:t>
      </w:r>
      <w:r w:rsidRPr="00595C95">
        <w:rPr>
          <w:rFonts w:ascii="Times New Roman" w:hAnsi="Times New Roman"/>
          <w:bCs/>
          <w:lang w:val="sq-AL"/>
        </w:rPr>
        <w:t>Shoqëria përmbarimor</w:t>
      </w:r>
      <w:r w:rsidR="00911679" w:rsidRPr="00595C95">
        <w:rPr>
          <w:rFonts w:ascii="Times New Roman" w:hAnsi="Times New Roman"/>
          <w:bCs/>
          <w:lang w:val="sq-AL"/>
        </w:rPr>
        <w:t>e “</w:t>
      </w:r>
      <w:proofErr w:type="spellStart"/>
      <w:r w:rsidR="00911679" w:rsidRPr="00595C95">
        <w:rPr>
          <w:rFonts w:ascii="Times New Roman" w:hAnsi="Times New Roman"/>
          <w:bCs/>
          <w:lang w:val="sq-AL"/>
        </w:rPr>
        <w:t>Bailiff</w:t>
      </w:r>
      <w:proofErr w:type="spellEnd"/>
      <w:r w:rsidR="00911679" w:rsidRPr="00595C95">
        <w:rPr>
          <w:rFonts w:ascii="Times New Roman" w:hAnsi="Times New Roman"/>
          <w:bCs/>
          <w:lang w:val="sq-AL"/>
        </w:rPr>
        <w:t xml:space="preserve"> </w:t>
      </w:r>
      <w:proofErr w:type="spellStart"/>
      <w:r w:rsidR="00911679" w:rsidRPr="00595C95">
        <w:rPr>
          <w:rFonts w:ascii="Times New Roman" w:hAnsi="Times New Roman"/>
          <w:bCs/>
          <w:lang w:val="sq-AL"/>
        </w:rPr>
        <w:t>Service</w:t>
      </w:r>
      <w:proofErr w:type="spellEnd"/>
      <w:r w:rsidR="00911679" w:rsidRPr="00595C95">
        <w:rPr>
          <w:rFonts w:ascii="Times New Roman" w:hAnsi="Times New Roman"/>
          <w:bCs/>
          <w:lang w:val="sq-AL"/>
        </w:rPr>
        <w:t xml:space="preserve"> </w:t>
      </w:r>
      <w:proofErr w:type="spellStart"/>
      <w:r w:rsidR="00911679" w:rsidRPr="00595C95">
        <w:rPr>
          <w:rFonts w:ascii="Times New Roman" w:hAnsi="Times New Roman"/>
          <w:bCs/>
          <w:lang w:val="sq-AL"/>
        </w:rPr>
        <w:t>Albania</w:t>
      </w:r>
      <w:proofErr w:type="spellEnd"/>
      <w:r w:rsidR="00911679" w:rsidRPr="00595C95">
        <w:rPr>
          <w:rFonts w:ascii="Times New Roman" w:hAnsi="Times New Roman"/>
          <w:bCs/>
          <w:lang w:val="sq-AL"/>
        </w:rPr>
        <w:t>” SHPK</w:t>
      </w:r>
    </w:p>
    <w:p w14:paraId="5DCD1B85" w14:textId="77777777" w:rsidR="001D0987" w:rsidRPr="00595C95" w:rsidRDefault="001D0987" w:rsidP="00595C95">
      <w:pPr>
        <w:spacing w:line="276" w:lineRule="auto"/>
        <w:ind w:left="2880" w:hanging="3600"/>
        <w:jc w:val="both"/>
        <w:rPr>
          <w:rFonts w:ascii="Times New Roman" w:hAnsi="Times New Roman"/>
          <w:lang w:val="sq-AL"/>
        </w:rPr>
      </w:pPr>
    </w:p>
    <w:p w14:paraId="20A596A2" w14:textId="39C2683F" w:rsidR="003F1A8B" w:rsidRPr="00595C95" w:rsidRDefault="003F1A8B" w:rsidP="00595C95">
      <w:pPr>
        <w:spacing w:line="276" w:lineRule="auto"/>
        <w:ind w:left="2970" w:hanging="2970"/>
        <w:jc w:val="both"/>
        <w:rPr>
          <w:rFonts w:ascii="Times New Roman" w:hAnsi="Times New Roman"/>
          <w:lang w:val="sq-AL"/>
        </w:rPr>
      </w:pPr>
      <w:r w:rsidRPr="00595C95">
        <w:rPr>
          <w:rFonts w:ascii="Times New Roman" w:hAnsi="Times New Roman"/>
          <w:b/>
          <w:lang w:val="sq-AL"/>
        </w:rPr>
        <w:t>OBJEKTI:</w:t>
      </w:r>
      <w:r w:rsidRPr="00595C95">
        <w:rPr>
          <w:rFonts w:ascii="Times New Roman" w:hAnsi="Times New Roman"/>
          <w:b/>
          <w:lang w:val="sq-AL"/>
        </w:rPr>
        <w:tab/>
      </w:r>
      <w:r w:rsidRPr="00595C95">
        <w:rPr>
          <w:rFonts w:ascii="Times New Roman" w:hAnsi="Times New Roman"/>
          <w:lang w:val="sq-AL"/>
        </w:rPr>
        <w:t xml:space="preserve">Pavlefshmëri e titullit ekzekutiv të Deklaratës Noteriale nr. 671 </w:t>
      </w:r>
      <w:proofErr w:type="spellStart"/>
      <w:r w:rsidRPr="00595C95">
        <w:rPr>
          <w:rFonts w:ascii="Times New Roman" w:hAnsi="Times New Roman"/>
          <w:lang w:val="sq-AL"/>
        </w:rPr>
        <w:t>Rep</w:t>
      </w:r>
      <w:proofErr w:type="spellEnd"/>
      <w:r w:rsidRPr="00595C95">
        <w:rPr>
          <w:rFonts w:ascii="Times New Roman" w:hAnsi="Times New Roman"/>
          <w:lang w:val="sq-AL"/>
        </w:rPr>
        <w:t xml:space="preserve">. nr. 399/2 </w:t>
      </w:r>
      <w:proofErr w:type="spellStart"/>
      <w:r w:rsidRPr="00595C95">
        <w:rPr>
          <w:rFonts w:ascii="Times New Roman" w:hAnsi="Times New Roman"/>
          <w:lang w:val="sq-AL"/>
        </w:rPr>
        <w:t>Kol</w:t>
      </w:r>
      <w:proofErr w:type="spellEnd"/>
      <w:r w:rsidRPr="00595C95">
        <w:rPr>
          <w:rFonts w:ascii="Times New Roman" w:hAnsi="Times New Roman"/>
          <w:lang w:val="sq-AL"/>
        </w:rPr>
        <w:t>. datë 15.04.2013. Kundërshtimi i veprimeve të përmbaruesit gjyqësor. Marrja e masës së sigurimit të padisë duke vendosur pezullimin e ekzekutimit të veprimeve të mëtejshme përmbarimore.</w:t>
      </w:r>
      <w:r w:rsidR="00595C95">
        <w:rPr>
          <w:rFonts w:ascii="Times New Roman" w:hAnsi="Times New Roman"/>
          <w:lang w:val="sq-AL"/>
        </w:rPr>
        <w:t xml:space="preserve"> </w:t>
      </w:r>
    </w:p>
    <w:p w14:paraId="0B909793" w14:textId="77777777" w:rsidR="003F1A8B" w:rsidRPr="00595C95" w:rsidRDefault="003F1A8B" w:rsidP="00595C9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lang w:val="sq-AL"/>
        </w:rPr>
      </w:pPr>
    </w:p>
    <w:p w14:paraId="4513AA42" w14:textId="09E59213" w:rsidR="00911679" w:rsidRPr="00595C95" w:rsidRDefault="003F1A8B" w:rsidP="00595C95">
      <w:pPr>
        <w:tabs>
          <w:tab w:val="left" w:pos="3060"/>
        </w:tabs>
        <w:spacing w:line="276" w:lineRule="auto"/>
        <w:ind w:left="2970" w:hanging="2880"/>
        <w:jc w:val="both"/>
        <w:rPr>
          <w:rFonts w:ascii="Times New Roman" w:hAnsi="Times New Roman"/>
          <w:lang w:val="sq-AL"/>
        </w:rPr>
      </w:pPr>
      <w:r w:rsidRPr="00595C95">
        <w:rPr>
          <w:rFonts w:ascii="Times New Roman" w:hAnsi="Times New Roman"/>
          <w:b/>
          <w:lang w:val="sq-AL"/>
        </w:rPr>
        <w:t>BAZA LIGJORE:</w:t>
      </w:r>
      <w:r w:rsidR="00595C95">
        <w:rPr>
          <w:rFonts w:ascii="Times New Roman" w:hAnsi="Times New Roman"/>
          <w:lang w:val="sq-AL"/>
        </w:rPr>
        <w:t xml:space="preserve"> </w:t>
      </w:r>
      <w:r w:rsidRPr="00595C95">
        <w:rPr>
          <w:rFonts w:ascii="Times New Roman" w:hAnsi="Times New Roman"/>
          <w:lang w:val="sq-AL"/>
        </w:rPr>
        <w:tab/>
        <w:t>Nenet 202-206, 223, 224</w:t>
      </w:r>
      <w:r w:rsidR="00911679" w:rsidRPr="00595C95">
        <w:rPr>
          <w:rFonts w:ascii="Times New Roman" w:hAnsi="Times New Roman"/>
          <w:lang w:val="sq-AL"/>
        </w:rPr>
        <w:t>, 609, 610, 615 të K.Pr.Civile;</w:t>
      </w:r>
    </w:p>
    <w:p w14:paraId="1E77873C" w14:textId="77777777" w:rsidR="00911679" w:rsidRPr="00595C95" w:rsidRDefault="00911679" w:rsidP="00595C95">
      <w:pPr>
        <w:tabs>
          <w:tab w:val="left" w:pos="3060"/>
        </w:tabs>
        <w:spacing w:line="276" w:lineRule="auto"/>
        <w:ind w:left="2970" w:hanging="2880"/>
        <w:jc w:val="both"/>
        <w:rPr>
          <w:rFonts w:ascii="Times New Roman" w:hAnsi="Times New Roman"/>
          <w:lang w:val="sq-AL"/>
        </w:rPr>
      </w:pPr>
      <w:r w:rsidRPr="00595C95">
        <w:rPr>
          <w:rFonts w:ascii="Times New Roman" w:hAnsi="Times New Roman"/>
          <w:b/>
          <w:lang w:val="sq-AL"/>
        </w:rPr>
        <w:tab/>
      </w:r>
      <w:r w:rsidR="003F1A8B" w:rsidRPr="00595C95">
        <w:rPr>
          <w:rFonts w:ascii="Times New Roman" w:hAnsi="Times New Roman"/>
          <w:lang w:val="sq-AL"/>
        </w:rPr>
        <w:t>Ligji nr. 10031 datë 11.12.2008 “Për shërbimin përmbarim</w:t>
      </w:r>
      <w:r w:rsidRPr="00595C95">
        <w:rPr>
          <w:rFonts w:ascii="Times New Roman" w:hAnsi="Times New Roman"/>
          <w:lang w:val="sq-AL"/>
        </w:rPr>
        <w:t>or gjyqësor privat, i ndryshuar;</w:t>
      </w:r>
    </w:p>
    <w:p w14:paraId="6A8BD9CB" w14:textId="77777777" w:rsidR="003F1A8B" w:rsidRPr="00595C95" w:rsidRDefault="00911679" w:rsidP="00595C95">
      <w:pPr>
        <w:tabs>
          <w:tab w:val="left" w:pos="3060"/>
        </w:tabs>
        <w:spacing w:line="276" w:lineRule="auto"/>
        <w:ind w:left="2970" w:hanging="2880"/>
        <w:jc w:val="both"/>
        <w:rPr>
          <w:rFonts w:ascii="Times New Roman" w:hAnsi="Times New Roman"/>
          <w:lang w:val="sq-AL"/>
        </w:rPr>
      </w:pPr>
      <w:r w:rsidRPr="00595C95">
        <w:rPr>
          <w:rFonts w:ascii="Times New Roman" w:hAnsi="Times New Roman"/>
          <w:lang w:val="sq-AL"/>
        </w:rPr>
        <w:tab/>
      </w:r>
      <w:r w:rsidR="003F1A8B" w:rsidRPr="00595C95">
        <w:rPr>
          <w:rFonts w:ascii="Times New Roman" w:hAnsi="Times New Roman"/>
          <w:lang w:val="sq-AL"/>
        </w:rPr>
        <w:t xml:space="preserve">Vendimi </w:t>
      </w:r>
      <w:proofErr w:type="spellStart"/>
      <w:r w:rsidR="003F1A8B" w:rsidRPr="00595C95">
        <w:rPr>
          <w:rFonts w:ascii="Times New Roman" w:hAnsi="Times New Roman"/>
          <w:lang w:val="sq-AL"/>
        </w:rPr>
        <w:t>Unifikues</w:t>
      </w:r>
      <w:proofErr w:type="spellEnd"/>
      <w:r w:rsidR="003F1A8B" w:rsidRPr="00595C95">
        <w:rPr>
          <w:rFonts w:ascii="Times New Roman" w:hAnsi="Times New Roman"/>
          <w:lang w:val="sq-AL"/>
        </w:rPr>
        <w:t xml:space="preserve"> nr.980, datë 26.09.2000 i Kolegjeve të Bashkuara të Gjykatës së Lartë.</w:t>
      </w:r>
    </w:p>
    <w:p w14:paraId="122F2826" w14:textId="77777777" w:rsidR="003F1A8B" w:rsidRPr="00595C95" w:rsidRDefault="003F1A8B" w:rsidP="00595C95">
      <w:pPr>
        <w:spacing w:line="276" w:lineRule="auto"/>
        <w:jc w:val="both"/>
        <w:rPr>
          <w:rFonts w:ascii="Times New Roman" w:hAnsi="Times New Roman"/>
          <w:b/>
          <w:bCs/>
          <w:lang w:val="sq-AL" w:bidi="ar-SA"/>
        </w:rPr>
      </w:pPr>
    </w:p>
    <w:p w14:paraId="362406C2" w14:textId="77777777" w:rsidR="003F1A8B" w:rsidRPr="00595C95" w:rsidRDefault="003F1A8B" w:rsidP="00595C95">
      <w:pPr>
        <w:spacing w:line="276" w:lineRule="auto"/>
        <w:jc w:val="both"/>
        <w:rPr>
          <w:rFonts w:ascii="Times New Roman" w:hAnsi="Times New Roman"/>
          <w:b/>
          <w:bCs/>
          <w:lang w:val="sq-AL" w:bidi="ar-SA"/>
        </w:rPr>
      </w:pPr>
    </w:p>
    <w:p w14:paraId="1F2408DC" w14:textId="77777777" w:rsidR="003F1A8B" w:rsidRPr="00595C95" w:rsidRDefault="003F1A8B" w:rsidP="00595C95">
      <w:pPr>
        <w:autoSpaceDE w:val="0"/>
        <w:autoSpaceDN w:val="0"/>
        <w:adjustRightInd w:val="0"/>
        <w:spacing w:line="276" w:lineRule="auto"/>
        <w:jc w:val="center"/>
        <w:rPr>
          <w:rFonts w:ascii="Times New Roman" w:hAnsi="Times New Roman"/>
          <w:b/>
          <w:bCs/>
          <w:lang w:val="sq-AL" w:bidi="ar-SA"/>
        </w:rPr>
      </w:pPr>
      <w:r w:rsidRPr="00595C95">
        <w:rPr>
          <w:rFonts w:ascii="Times New Roman" w:hAnsi="Times New Roman"/>
          <w:b/>
          <w:bCs/>
          <w:lang w:val="sq-AL" w:bidi="ar-SA"/>
        </w:rPr>
        <w:t xml:space="preserve">KOLEGJI CIVIL I GJYKATËS SË LARTË </w:t>
      </w:r>
    </w:p>
    <w:p w14:paraId="4474A53B" w14:textId="77777777" w:rsidR="003F1A8B" w:rsidRPr="00595C95" w:rsidRDefault="003F1A8B" w:rsidP="00595C95">
      <w:pPr>
        <w:autoSpaceDE w:val="0"/>
        <w:autoSpaceDN w:val="0"/>
        <w:adjustRightInd w:val="0"/>
        <w:spacing w:line="276" w:lineRule="auto"/>
        <w:jc w:val="center"/>
        <w:rPr>
          <w:rFonts w:ascii="Times New Roman" w:hAnsi="Times New Roman"/>
          <w:b/>
          <w:bCs/>
          <w:lang w:val="sq-AL" w:bidi="ar-SA"/>
        </w:rPr>
      </w:pPr>
    </w:p>
    <w:p w14:paraId="49F3A2F2" w14:textId="77777777" w:rsidR="003F1A8B" w:rsidRPr="00595C95" w:rsidRDefault="003F1A8B" w:rsidP="00595C95">
      <w:pPr>
        <w:autoSpaceDE w:val="0"/>
        <w:autoSpaceDN w:val="0"/>
        <w:adjustRightInd w:val="0"/>
        <w:spacing w:line="276" w:lineRule="auto"/>
        <w:ind w:firstLine="720"/>
        <w:jc w:val="both"/>
        <w:rPr>
          <w:rFonts w:ascii="Times New Roman" w:hAnsi="Times New Roman"/>
          <w:lang w:val="sq-AL" w:bidi="ar-SA"/>
        </w:rPr>
      </w:pPr>
      <w:r w:rsidRPr="00595C95">
        <w:rPr>
          <w:rFonts w:ascii="Times New Roman" w:hAnsi="Times New Roman"/>
          <w:lang w:val="sq-AL"/>
        </w:rPr>
        <w:t xml:space="preserve">pasi dëgjoi </w:t>
      </w:r>
      <w:proofErr w:type="spellStart"/>
      <w:r w:rsidRPr="00595C95">
        <w:rPr>
          <w:rFonts w:ascii="Times New Roman" w:hAnsi="Times New Roman"/>
          <w:lang w:val="sq-AL"/>
        </w:rPr>
        <w:t>relatimin</w:t>
      </w:r>
      <w:proofErr w:type="spellEnd"/>
      <w:r w:rsidRPr="00595C95">
        <w:rPr>
          <w:rFonts w:ascii="Times New Roman" w:hAnsi="Times New Roman"/>
          <w:lang w:val="sq-AL"/>
        </w:rPr>
        <w:t xml:space="preserve"> e gjyqtarit </w:t>
      </w:r>
      <w:proofErr w:type="spellStart"/>
      <w:r w:rsidRPr="00595C95">
        <w:rPr>
          <w:rFonts w:ascii="Times New Roman" w:hAnsi="Times New Roman"/>
          <w:lang w:val="sq-AL"/>
        </w:rPr>
        <w:t>Valbon</w:t>
      </w:r>
      <w:proofErr w:type="spellEnd"/>
      <w:r w:rsidRPr="00595C95">
        <w:rPr>
          <w:rFonts w:ascii="Times New Roman" w:hAnsi="Times New Roman"/>
          <w:lang w:val="sq-AL"/>
        </w:rPr>
        <w:t xml:space="preserve"> </w:t>
      </w:r>
      <w:proofErr w:type="spellStart"/>
      <w:r w:rsidRPr="00595C95">
        <w:rPr>
          <w:rFonts w:ascii="Times New Roman" w:hAnsi="Times New Roman"/>
          <w:lang w:val="sq-AL"/>
        </w:rPr>
        <w:t>Çekrezi</w:t>
      </w:r>
      <w:proofErr w:type="spellEnd"/>
      <w:r w:rsidRPr="00595C95">
        <w:rPr>
          <w:rFonts w:ascii="Times New Roman" w:hAnsi="Times New Roman"/>
          <w:lang w:val="sq-AL"/>
        </w:rPr>
        <w:t xml:space="preserve"> dhe si shqyrtoi çështjen në dhomë këshillimi në tërësi</w:t>
      </w:r>
      <w:r w:rsidRPr="00595C95">
        <w:rPr>
          <w:rFonts w:ascii="Times New Roman" w:hAnsi="Times New Roman"/>
          <w:lang w:val="sq-AL" w:bidi="ar-SA"/>
        </w:rPr>
        <w:t>,</w:t>
      </w:r>
    </w:p>
    <w:p w14:paraId="15A05CDB" w14:textId="1CC929D4" w:rsidR="003F1A8B" w:rsidRPr="00595C95" w:rsidRDefault="003F1A8B" w:rsidP="00595C95">
      <w:pPr>
        <w:autoSpaceDE w:val="0"/>
        <w:autoSpaceDN w:val="0"/>
        <w:adjustRightInd w:val="0"/>
        <w:spacing w:line="276" w:lineRule="auto"/>
        <w:jc w:val="center"/>
        <w:rPr>
          <w:rFonts w:ascii="Times New Roman" w:hAnsi="Times New Roman"/>
          <w:lang w:val="sq-AL"/>
        </w:rPr>
      </w:pPr>
      <w:r w:rsidRPr="00595C95">
        <w:rPr>
          <w:rFonts w:ascii="Times New Roman" w:hAnsi="Times New Roman"/>
          <w:b/>
          <w:bCs/>
          <w:lang w:val="sq-AL" w:bidi="ar-SA"/>
        </w:rPr>
        <w:lastRenderedPageBreak/>
        <w:t>VËREN</w:t>
      </w:r>
    </w:p>
    <w:p w14:paraId="4416E8CB" w14:textId="77777777" w:rsidR="003F1A8B" w:rsidRPr="00595C95" w:rsidRDefault="003F1A8B" w:rsidP="00595C95">
      <w:pPr>
        <w:spacing w:line="276" w:lineRule="auto"/>
        <w:rPr>
          <w:rFonts w:ascii="Times New Roman" w:hAnsi="Times New Roman"/>
          <w:lang w:val="sq-AL"/>
        </w:rPr>
      </w:pPr>
    </w:p>
    <w:p w14:paraId="3DED862B" w14:textId="77777777" w:rsidR="003F1A8B" w:rsidRPr="00595C95" w:rsidRDefault="003F1A8B" w:rsidP="00595C95">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hanging="360"/>
        <w:rPr>
          <w:b/>
          <w:bCs/>
          <w:color w:val="000000"/>
          <w:sz w:val="24"/>
          <w:szCs w:val="24"/>
          <w:lang w:val="sq-AL"/>
        </w:rPr>
      </w:pPr>
      <w:r w:rsidRPr="00595C95">
        <w:rPr>
          <w:b/>
          <w:bCs/>
          <w:color w:val="000000"/>
          <w:sz w:val="24"/>
          <w:szCs w:val="24"/>
          <w:lang w:val="sq-AL"/>
        </w:rPr>
        <w:t xml:space="preserve">Rrethanat e çështjes </w:t>
      </w:r>
    </w:p>
    <w:p w14:paraId="5C40F1F7" w14:textId="77777777" w:rsidR="003F1A8B" w:rsidRPr="00595C95" w:rsidRDefault="003F1A8B" w:rsidP="00595C9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720"/>
        <w:jc w:val="both"/>
        <w:rPr>
          <w:rFonts w:ascii="Times New Roman" w:hAnsi="Times New Roman"/>
          <w:b/>
          <w:bCs/>
          <w:color w:val="000000"/>
          <w:lang w:val="sq-AL"/>
        </w:rPr>
      </w:pPr>
    </w:p>
    <w:p w14:paraId="428F8279" w14:textId="77777777"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bCs/>
          <w:color w:val="000000"/>
          <w:lang w:val="sq-AL"/>
        </w:rPr>
        <w:t xml:space="preserve"> </w:t>
      </w:r>
      <w:r w:rsidRPr="00595C95">
        <w:rPr>
          <w:rFonts w:ascii="Times New Roman" w:hAnsi="Times New Roman"/>
          <w:lang w:val="sq-AL"/>
        </w:rPr>
        <w:t xml:space="preserve">Referuar rrethanave të faktit të pranuara nga të dyja gjykatat ka rezultuar se, më datë 15.04.2013 paditësja Besiana </w:t>
      </w:r>
      <w:proofErr w:type="spellStart"/>
      <w:r w:rsidRPr="00595C95">
        <w:rPr>
          <w:rFonts w:ascii="Times New Roman" w:hAnsi="Times New Roman"/>
          <w:lang w:val="sq-AL"/>
        </w:rPr>
        <w:t>Mullalli</w:t>
      </w:r>
      <w:proofErr w:type="spellEnd"/>
      <w:r w:rsidRPr="00595C95">
        <w:rPr>
          <w:rFonts w:ascii="Times New Roman" w:hAnsi="Times New Roman"/>
          <w:lang w:val="sq-AL"/>
        </w:rPr>
        <w:t xml:space="preserve"> para </w:t>
      </w:r>
      <w:proofErr w:type="spellStart"/>
      <w:r w:rsidRPr="00595C95">
        <w:rPr>
          <w:rFonts w:ascii="Times New Roman" w:hAnsi="Times New Roman"/>
          <w:lang w:val="sq-AL"/>
        </w:rPr>
        <w:t>noteres</w:t>
      </w:r>
      <w:proofErr w:type="spellEnd"/>
      <w:r w:rsidRPr="00595C95">
        <w:rPr>
          <w:rFonts w:ascii="Times New Roman" w:hAnsi="Times New Roman"/>
          <w:lang w:val="sq-AL"/>
        </w:rPr>
        <w:t xml:space="preserve">, ka deklaruar se i ka marrë të paditurës </w:t>
      </w:r>
      <w:proofErr w:type="spellStart"/>
      <w:r w:rsidRPr="00595C95">
        <w:rPr>
          <w:rFonts w:ascii="Times New Roman" w:hAnsi="Times New Roman"/>
          <w:lang w:val="sq-AL"/>
        </w:rPr>
        <w:t>Relianda</w:t>
      </w:r>
      <w:proofErr w:type="spellEnd"/>
      <w:r w:rsidRPr="00595C95">
        <w:rPr>
          <w:rFonts w:ascii="Times New Roman" w:hAnsi="Times New Roman"/>
          <w:lang w:val="sq-AL"/>
        </w:rPr>
        <w:t xml:space="preserve"> </w:t>
      </w:r>
      <w:proofErr w:type="spellStart"/>
      <w:r w:rsidRPr="00595C95">
        <w:rPr>
          <w:rFonts w:ascii="Times New Roman" w:hAnsi="Times New Roman"/>
          <w:lang w:val="sq-AL"/>
        </w:rPr>
        <w:t>Zhelegu</w:t>
      </w:r>
      <w:proofErr w:type="spellEnd"/>
      <w:r w:rsidRPr="00595C95">
        <w:rPr>
          <w:rFonts w:ascii="Times New Roman" w:hAnsi="Times New Roman"/>
          <w:lang w:val="sq-AL"/>
        </w:rPr>
        <w:t xml:space="preserve"> shumën 10.000 Euro si hua pa interes, duke premtuar kthimin e kësaj shumë jo më vonë se data 11.05.2013.</w:t>
      </w:r>
    </w:p>
    <w:p w14:paraId="168D2B75" w14:textId="77777777"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lang w:val="sq-AL"/>
        </w:rPr>
        <w:t xml:space="preserve">Rezulton se pas kalimit të këtij afati, për shkak të mos përmbushjes së detyrimit nga pala </w:t>
      </w:r>
      <w:proofErr w:type="spellStart"/>
      <w:r w:rsidRPr="00595C95">
        <w:rPr>
          <w:rFonts w:ascii="Times New Roman" w:hAnsi="Times New Roman"/>
          <w:lang w:val="sq-AL"/>
        </w:rPr>
        <w:t>debitore</w:t>
      </w:r>
      <w:proofErr w:type="spellEnd"/>
      <w:r w:rsidRPr="00595C95">
        <w:rPr>
          <w:rFonts w:ascii="Times New Roman" w:hAnsi="Times New Roman"/>
          <w:lang w:val="sq-AL"/>
        </w:rPr>
        <w:t xml:space="preserve"> (Besiana </w:t>
      </w:r>
      <w:proofErr w:type="spellStart"/>
      <w:r w:rsidRPr="00595C95">
        <w:rPr>
          <w:rFonts w:ascii="Times New Roman" w:hAnsi="Times New Roman"/>
          <w:lang w:val="sq-AL"/>
        </w:rPr>
        <w:t>Mullalli</w:t>
      </w:r>
      <w:proofErr w:type="spellEnd"/>
      <w:r w:rsidRPr="00595C95">
        <w:rPr>
          <w:rFonts w:ascii="Times New Roman" w:hAnsi="Times New Roman"/>
          <w:lang w:val="sq-AL"/>
        </w:rPr>
        <w:t xml:space="preserve">), pala kreditore </w:t>
      </w:r>
      <w:proofErr w:type="spellStart"/>
      <w:r w:rsidRPr="00595C95">
        <w:rPr>
          <w:rFonts w:ascii="Times New Roman" w:hAnsi="Times New Roman"/>
          <w:lang w:val="sq-AL"/>
        </w:rPr>
        <w:t>Relianda</w:t>
      </w:r>
      <w:proofErr w:type="spellEnd"/>
      <w:r w:rsidRPr="00595C95">
        <w:rPr>
          <w:rFonts w:ascii="Times New Roman" w:hAnsi="Times New Roman"/>
          <w:lang w:val="sq-AL"/>
        </w:rPr>
        <w:t xml:space="preserve"> </w:t>
      </w:r>
      <w:proofErr w:type="spellStart"/>
      <w:r w:rsidRPr="00595C95">
        <w:rPr>
          <w:rFonts w:ascii="Times New Roman" w:hAnsi="Times New Roman"/>
          <w:lang w:val="sq-AL"/>
        </w:rPr>
        <w:t>Zhelegu</w:t>
      </w:r>
      <w:proofErr w:type="spellEnd"/>
      <w:r w:rsidRPr="00595C95">
        <w:rPr>
          <w:rFonts w:ascii="Times New Roman" w:hAnsi="Times New Roman"/>
          <w:lang w:val="sq-AL"/>
        </w:rPr>
        <w:t xml:space="preserve"> ka paraqitur në Gjykatën e Rrethit Gjyqësor Tiranë kërkesë për lëshimin e urdhrit të ekzekutimit për deklaratën noteriale </w:t>
      </w:r>
      <w:r w:rsidRPr="00595C95">
        <w:rPr>
          <w:rFonts w:ascii="Times New Roman" w:hAnsi="Times New Roman"/>
          <w:iCs/>
          <w:lang w:val="sq-AL"/>
        </w:rPr>
        <w:t xml:space="preserve">nr.671 </w:t>
      </w:r>
      <w:proofErr w:type="spellStart"/>
      <w:r w:rsidRPr="00595C95">
        <w:rPr>
          <w:rFonts w:ascii="Times New Roman" w:hAnsi="Times New Roman"/>
          <w:iCs/>
          <w:lang w:val="sq-AL"/>
        </w:rPr>
        <w:t>Rep</w:t>
      </w:r>
      <w:proofErr w:type="spellEnd"/>
      <w:r w:rsidRPr="00595C95">
        <w:rPr>
          <w:rFonts w:ascii="Times New Roman" w:hAnsi="Times New Roman"/>
          <w:iCs/>
          <w:lang w:val="sq-AL"/>
        </w:rPr>
        <w:t xml:space="preserve">., nr.399/2 </w:t>
      </w:r>
      <w:proofErr w:type="spellStart"/>
      <w:r w:rsidRPr="00595C95">
        <w:rPr>
          <w:rFonts w:ascii="Times New Roman" w:hAnsi="Times New Roman"/>
          <w:iCs/>
          <w:lang w:val="sq-AL"/>
        </w:rPr>
        <w:t>Kol</w:t>
      </w:r>
      <w:proofErr w:type="spellEnd"/>
      <w:r w:rsidRPr="00595C95">
        <w:rPr>
          <w:rFonts w:ascii="Times New Roman" w:hAnsi="Times New Roman"/>
          <w:iCs/>
          <w:lang w:val="sq-AL"/>
        </w:rPr>
        <w:t>., datë 15.04.2013.</w:t>
      </w:r>
    </w:p>
    <w:p w14:paraId="40C8F6A1" w14:textId="77777777"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lang w:val="sq-AL"/>
        </w:rPr>
        <w:t xml:space="preserve">Gjykata e Rrethit Gjyqësor Tiranë me vendimin e saj nr.3019 akti, datë 06.06.2014, ka vendosur: </w:t>
      </w:r>
      <w:r w:rsidRPr="00595C95">
        <w:rPr>
          <w:rFonts w:ascii="Times New Roman" w:hAnsi="Times New Roman"/>
          <w:i/>
          <w:iCs/>
          <w:lang w:val="sq-AL"/>
        </w:rPr>
        <w:t xml:space="preserve">“1. Pranimin e kërkesës së kërkueses </w:t>
      </w:r>
      <w:proofErr w:type="spellStart"/>
      <w:r w:rsidRPr="00595C95">
        <w:rPr>
          <w:rFonts w:ascii="Times New Roman" w:hAnsi="Times New Roman"/>
          <w:i/>
          <w:iCs/>
          <w:lang w:val="sq-AL"/>
        </w:rPr>
        <w:t>Relianda</w:t>
      </w:r>
      <w:proofErr w:type="spellEnd"/>
      <w:r w:rsidRPr="00595C95">
        <w:rPr>
          <w:rFonts w:ascii="Times New Roman" w:hAnsi="Times New Roman"/>
          <w:i/>
          <w:iCs/>
          <w:lang w:val="sq-AL"/>
        </w:rPr>
        <w:t xml:space="preserve"> </w:t>
      </w:r>
      <w:proofErr w:type="spellStart"/>
      <w:r w:rsidRPr="00595C95">
        <w:rPr>
          <w:rFonts w:ascii="Times New Roman" w:hAnsi="Times New Roman"/>
          <w:i/>
          <w:iCs/>
          <w:lang w:val="sq-AL"/>
        </w:rPr>
        <w:t>Zhelegu</w:t>
      </w:r>
      <w:proofErr w:type="spellEnd"/>
      <w:r w:rsidRPr="00595C95">
        <w:rPr>
          <w:rFonts w:ascii="Times New Roman" w:hAnsi="Times New Roman"/>
          <w:i/>
          <w:iCs/>
          <w:lang w:val="sq-AL"/>
        </w:rPr>
        <w:t>.</w:t>
      </w:r>
      <w:r w:rsidRPr="00595C95">
        <w:rPr>
          <w:rFonts w:ascii="Times New Roman" w:hAnsi="Times New Roman"/>
          <w:lang w:val="sq-AL"/>
        </w:rPr>
        <w:t xml:space="preserve"> </w:t>
      </w:r>
      <w:r w:rsidRPr="00595C95">
        <w:rPr>
          <w:rFonts w:ascii="Times New Roman" w:hAnsi="Times New Roman"/>
          <w:i/>
          <w:iCs/>
          <w:lang w:val="sq-AL"/>
        </w:rPr>
        <w:t xml:space="preserve">2. Lëshimin e urdhrit të ekzekutimit për titullin ekzekutiv, Deklaratës noteriale nr.671 </w:t>
      </w:r>
      <w:proofErr w:type="spellStart"/>
      <w:r w:rsidRPr="00595C95">
        <w:rPr>
          <w:rFonts w:ascii="Times New Roman" w:hAnsi="Times New Roman"/>
          <w:i/>
          <w:iCs/>
          <w:lang w:val="sq-AL"/>
        </w:rPr>
        <w:t>Rep</w:t>
      </w:r>
      <w:proofErr w:type="spellEnd"/>
      <w:r w:rsidRPr="00595C95">
        <w:rPr>
          <w:rFonts w:ascii="Times New Roman" w:hAnsi="Times New Roman"/>
          <w:i/>
          <w:iCs/>
          <w:lang w:val="sq-AL"/>
        </w:rPr>
        <w:t xml:space="preserve">., nr.399/2 </w:t>
      </w:r>
      <w:proofErr w:type="spellStart"/>
      <w:r w:rsidRPr="00595C95">
        <w:rPr>
          <w:rFonts w:ascii="Times New Roman" w:hAnsi="Times New Roman"/>
          <w:i/>
          <w:iCs/>
          <w:lang w:val="sq-AL"/>
        </w:rPr>
        <w:t>Kol</w:t>
      </w:r>
      <w:proofErr w:type="spellEnd"/>
      <w:r w:rsidRPr="00595C95">
        <w:rPr>
          <w:rFonts w:ascii="Times New Roman" w:hAnsi="Times New Roman"/>
          <w:i/>
          <w:iCs/>
          <w:lang w:val="sq-AL"/>
        </w:rPr>
        <w:t>., e datës 15.04.2013. 3. Urdhërohet shërbimi përmbarimor shtetëror dhe privat për ekzekutimin e detyrueshëm të këtij vendimi</w:t>
      </w:r>
      <w:r w:rsidRPr="00595C95">
        <w:rPr>
          <w:rFonts w:ascii="Times New Roman" w:hAnsi="Times New Roman"/>
          <w:lang w:val="sq-AL"/>
        </w:rPr>
        <w:t>”.</w:t>
      </w:r>
    </w:p>
    <w:p w14:paraId="78AA5122" w14:textId="2263F828"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i/>
          <w:iCs/>
          <w:lang w:val="sq-AL"/>
        </w:rPr>
        <w:t> </w:t>
      </w:r>
      <w:r w:rsidRPr="00595C95">
        <w:rPr>
          <w:rFonts w:ascii="Times New Roman" w:hAnsi="Times New Roman"/>
          <w:lang w:val="sq-AL"/>
        </w:rPr>
        <w:t xml:space="preserve">Pas kësaj, pala kreditore </w:t>
      </w:r>
      <w:proofErr w:type="spellStart"/>
      <w:r w:rsidRPr="00595C95">
        <w:rPr>
          <w:rFonts w:ascii="Times New Roman" w:hAnsi="Times New Roman"/>
          <w:lang w:val="sq-AL"/>
        </w:rPr>
        <w:t>Relianda</w:t>
      </w:r>
      <w:proofErr w:type="spellEnd"/>
      <w:r w:rsidRPr="00595C95">
        <w:rPr>
          <w:rFonts w:ascii="Times New Roman" w:hAnsi="Times New Roman"/>
          <w:lang w:val="sq-AL"/>
        </w:rPr>
        <w:t xml:space="preserve"> </w:t>
      </w:r>
      <w:proofErr w:type="spellStart"/>
      <w:r w:rsidRPr="00595C95">
        <w:rPr>
          <w:rFonts w:ascii="Times New Roman" w:hAnsi="Times New Roman"/>
          <w:lang w:val="sq-AL"/>
        </w:rPr>
        <w:t>Zhelegu</w:t>
      </w:r>
      <w:proofErr w:type="spellEnd"/>
      <w:r w:rsidRPr="00595C95">
        <w:rPr>
          <w:rFonts w:ascii="Times New Roman" w:hAnsi="Times New Roman"/>
          <w:lang w:val="sq-AL"/>
        </w:rPr>
        <w:t xml:space="preserve"> i është drejtuar palës së paditur shoqëria përmbarimore</w:t>
      </w:r>
      <w:r w:rsidR="00911679" w:rsidRPr="00595C95">
        <w:rPr>
          <w:rFonts w:ascii="Times New Roman" w:hAnsi="Times New Roman"/>
          <w:lang w:val="sq-AL"/>
        </w:rPr>
        <w:t xml:space="preserve"> “</w:t>
      </w:r>
      <w:proofErr w:type="spellStart"/>
      <w:r w:rsidR="00911679" w:rsidRPr="00595C95">
        <w:rPr>
          <w:rFonts w:ascii="Times New Roman" w:hAnsi="Times New Roman"/>
          <w:lang w:val="sq-AL"/>
        </w:rPr>
        <w:t>Bailiff</w:t>
      </w:r>
      <w:proofErr w:type="spellEnd"/>
      <w:r w:rsidR="00911679" w:rsidRPr="00595C95">
        <w:rPr>
          <w:rFonts w:ascii="Times New Roman" w:hAnsi="Times New Roman"/>
          <w:lang w:val="sq-AL"/>
        </w:rPr>
        <w:t xml:space="preserve"> </w:t>
      </w:r>
      <w:proofErr w:type="spellStart"/>
      <w:r w:rsidR="00911679" w:rsidRPr="00595C95">
        <w:rPr>
          <w:rFonts w:ascii="Times New Roman" w:hAnsi="Times New Roman"/>
          <w:lang w:val="sq-AL"/>
        </w:rPr>
        <w:t>Services</w:t>
      </w:r>
      <w:proofErr w:type="spellEnd"/>
      <w:r w:rsidR="00911679" w:rsidRPr="00595C95">
        <w:rPr>
          <w:rFonts w:ascii="Times New Roman" w:hAnsi="Times New Roman"/>
          <w:lang w:val="sq-AL"/>
        </w:rPr>
        <w:t xml:space="preserve"> </w:t>
      </w:r>
      <w:proofErr w:type="spellStart"/>
      <w:r w:rsidR="00911679" w:rsidRPr="00595C95">
        <w:rPr>
          <w:rFonts w:ascii="Times New Roman" w:hAnsi="Times New Roman"/>
          <w:lang w:val="sq-AL"/>
        </w:rPr>
        <w:t>Albania</w:t>
      </w:r>
      <w:proofErr w:type="spellEnd"/>
      <w:r w:rsidR="00911679" w:rsidRPr="00595C95">
        <w:rPr>
          <w:rFonts w:ascii="Times New Roman" w:hAnsi="Times New Roman"/>
          <w:lang w:val="sq-AL"/>
        </w:rPr>
        <w:t>” SHPK</w:t>
      </w:r>
      <w:r w:rsidR="008E7F18">
        <w:rPr>
          <w:rFonts w:ascii="Times New Roman" w:hAnsi="Times New Roman"/>
          <w:lang w:val="sq-AL"/>
        </w:rPr>
        <w:t>,</w:t>
      </w:r>
      <w:r w:rsidRPr="00595C95">
        <w:rPr>
          <w:rFonts w:ascii="Times New Roman" w:hAnsi="Times New Roman"/>
          <w:lang w:val="sq-AL"/>
        </w:rPr>
        <w:t xml:space="preserve"> për vënien në ekzekutim të këtij titulli ekzekutiv. Përmbaruesi gjyqësor privat i është drejtuar </w:t>
      </w:r>
      <w:proofErr w:type="spellStart"/>
      <w:r w:rsidRPr="00595C95">
        <w:rPr>
          <w:rFonts w:ascii="Times New Roman" w:hAnsi="Times New Roman"/>
          <w:lang w:val="sq-AL"/>
        </w:rPr>
        <w:t>debitores</w:t>
      </w:r>
      <w:proofErr w:type="spellEnd"/>
      <w:r w:rsidRPr="00595C95">
        <w:rPr>
          <w:rFonts w:ascii="Times New Roman" w:hAnsi="Times New Roman"/>
          <w:lang w:val="sq-AL"/>
        </w:rPr>
        <w:t xml:space="preserve"> Besiana </w:t>
      </w:r>
      <w:proofErr w:type="spellStart"/>
      <w:r w:rsidRPr="00595C95">
        <w:rPr>
          <w:rFonts w:ascii="Times New Roman" w:hAnsi="Times New Roman"/>
          <w:lang w:val="sq-AL"/>
        </w:rPr>
        <w:t>Mullalli</w:t>
      </w:r>
      <w:proofErr w:type="spellEnd"/>
      <w:r w:rsidRPr="00595C95">
        <w:rPr>
          <w:rFonts w:ascii="Times New Roman" w:hAnsi="Times New Roman"/>
          <w:lang w:val="sq-AL"/>
        </w:rPr>
        <w:t xml:space="preserve"> me shkresën nr.3724/1 </w:t>
      </w:r>
      <w:proofErr w:type="spellStart"/>
      <w:r w:rsidRPr="00595C95">
        <w:rPr>
          <w:rFonts w:ascii="Times New Roman" w:hAnsi="Times New Roman"/>
          <w:lang w:val="sq-AL"/>
        </w:rPr>
        <w:t>Prot</w:t>
      </w:r>
      <w:proofErr w:type="spellEnd"/>
      <w:r w:rsidRPr="00595C95">
        <w:rPr>
          <w:rFonts w:ascii="Times New Roman" w:hAnsi="Times New Roman"/>
          <w:lang w:val="sq-AL"/>
        </w:rPr>
        <w:t xml:space="preserve">., datë 11.11.2014, duke i kërkuar që të kryente ekzekutimin vullnetar të detyrimit ndaj kreditores </w:t>
      </w:r>
      <w:proofErr w:type="spellStart"/>
      <w:r w:rsidRPr="00595C95">
        <w:rPr>
          <w:rFonts w:ascii="Times New Roman" w:hAnsi="Times New Roman"/>
          <w:lang w:val="sq-AL"/>
        </w:rPr>
        <w:t>Relianda</w:t>
      </w:r>
      <w:proofErr w:type="spellEnd"/>
      <w:r w:rsidRPr="00595C95">
        <w:rPr>
          <w:rFonts w:ascii="Times New Roman" w:hAnsi="Times New Roman"/>
          <w:lang w:val="sq-AL"/>
        </w:rPr>
        <w:t xml:space="preserve"> </w:t>
      </w:r>
      <w:proofErr w:type="spellStart"/>
      <w:r w:rsidRPr="00595C95">
        <w:rPr>
          <w:rFonts w:ascii="Times New Roman" w:hAnsi="Times New Roman"/>
          <w:lang w:val="sq-AL"/>
        </w:rPr>
        <w:t>Zhelegu</w:t>
      </w:r>
      <w:proofErr w:type="spellEnd"/>
      <w:r w:rsidRPr="00595C95">
        <w:rPr>
          <w:rFonts w:ascii="Times New Roman" w:hAnsi="Times New Roman"/>
          <w:lang w:val="sq-AL"/>
        </w:rPr>
        <w:t>.</w:t>
      </w:r>
    </w:p>
    <w:p w14:paraId="38F76C9B" w14:textId="77777777"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lang w:val="sq-AL"/>
        </w:rPr>
        <w:t xml:space="preserve"> Paditësja Besiana </w:t>
      </w:r>
      <w:proofErr w:type="spellStart"/>
      <w:r w:rsidRPr="00595C95">
        <w:rPr>
          <w:rFonts w:ascii="Times New Roman" w:hAnsi="Times New Roman"/>
          <w:lang w:val="sq-AL"/>
        </w:rPr>
        <w:t>Mullalli</w:t>
      </w:r>
      <w:proofErr w:type="spellEnd"/>
      <w:r w:rsidRPr="00595C95">
        <w:rPr>
          <w:rFonts w:ascii="Times New Roman" w:hAnsi="Times New Roman"/>
          <w:lang w:val="sq-AL"/>
        </w:rPr>
        <w:t>, pasi ka marrë dijeni lidhur me njoftimin për ekzekutimin vullnetar të detyrimit, i është drejtuar gjykatës me padinë objekt gjykimi.</w:t>
      </w:r>
    </w:p>
    <w:p w14:paraId="070E357A" w14:textId="77777777"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lang w:val="sq-AL"/>
        </w:rPr>
        <w:t xml:space="preserve">Paditësja në padinë e saj ka parashtruar se Deklarata Noteriale nr.671 </w:t>
      </w:r>
      <w:proofErr w:type="spellStart"/>
      <w:r w:rsidRPr="00595C95">
        <w:rPr>
          <w:rFonts w:ascii="Times New Roman" w:hAnsi="Times New Roman"/>
          <w:lang w:val="sq-AL"/>
        </w:rPr>
        <w:t>Rep</w:t>
      </w:r>
      <w:proofErr w:type="spellEnd"/>
      <w:r w:rsidRPr="00595C95">
        <w:rPr>
          <w:rFonts w:ascii="Times New Roman" w:hAnsi="Times New Roman"/>
          <w:lang w:val="sq-AL"/>
        </w:rPr>
        <w:t xml:space="preserve">., nr.399/2 </w:t>
      </w:r>
      <w:proofErr w:type="spellStart"/>
      <w:r w:rsidRPr="00595C95">
        <w:rPr>
          <w:rFonts w:ascii="Times New Roman" w:hAnsi="Times New Roman"/>
          <w:lang w:val="sq-AL"/>
        </w:rPr>
        <w:t>Kol</w:t>
      </w:r>
      <w:proofErr w:type="spellEnd"/>
      <w:r w:rsidRPr="00595C95">
        <w:rPr>
          <w:rFonts w:ascii="Times New Roman" w:hAnsi="Times New Roman"/>
          <w:lang w:val="sq-AL"/>
        </w:rPr>
        <w:t xml:space="preserve">., datë 15.04.2013 nuk është titull ekzekutiv, pasi referuar vendimit </w:t>
      </w:r>
      <w:proofErr w:type="spellStart"/>
      <w:r w:rsidRPr="00595C95">
        <w:rPr>
          <w:rFonts w:ascii="Times New Roman" w:hAnsi="Times New Roman"/>
          <w:lang w:val="sq-AL"/>
        </w:rPr>
        <w:t>unifikues</w:t>
      </w:r>
      <w:proofErr w:type="spellEnd"/>
      <w:r w:rsidRPr="00595C95">
        <w:rPr>
          <w:rFonts w:ascii="Times New Roman" w:hAnsi="Times New Roman"/>
          <w:lang w:val="sq-AL"/>
        </w:rPr>
        <w:t xml:space="preserve"> nr.980, datë 29.09.2000 të Kolegjeve të Bashkuara të Gjykatës së lartë, akti duhet të përmbajë një detyrim të njohur e të përcaktuar saktë, të kërkueshëm, që nuk lidhet me plotësimin e afateve të caktuara. Ndërsa në rastin konkret, pretendon paditësja, deklarata noteriale përcakton si afat kthimin e saj në datën 11.05.2013. Paditësja ka pretenduar se, deklarata noteriale është vlerësuar gabimisht si titull ekzekutiv nga gjykata, pasi nuk plotëson kriteret e nenit 510/d dhe 609 të Kodit të Procedurës Civile.</w:t>
      </w:r>
    </w:p>
    <w:p w14:paraId="47264184" w14:textId="77777777"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lang w:val="sq-AL"/>
        </w:rPr>
        <w:t>Përveç sa më lart, paditësja ka pretenduar se detyrimi nuk është aq sa është shprehur përmbaruesi në shkresën “Lajmërim për ekzekutim vullnetar”, por është në një masë më të vogël, pasi një pjesë e detyrimit është likuiduar. Kështu, me datë 15.08.2013 paditësja ka transferuar në llogari të palës së paditur shumën prej 220.000 lek dhe me datë 20.9.2013 shumën 80.000 lek.</w:t>
      </w:r>
    </w:p>
    <w:p w14:paraId="21AC47A3" w14:textId="77777777"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lang w:val="sq-AL"/>
        </w:rPr>
        <w:t xml:space="preserve">Pala e paditur </w:t>
      </w:r>
      <w:proofErr w:type="spellStart"/>
      <w:r w:rsidRPr="00595C95">
        <w:rPr>
          <w:rFonts w:ascii="Times New Roman" w:hAnsi="Times New Roman"/>
          <w:lang w:val="sq-AL"/>
        </w:rPr>
        <w:t>Relianda</w:t>
      </w:r>
      <w:proofErr w:type="spellEnd"/>
      <w:r w:rsidRPr="00595C95">
        <w:rPr>
          <w:rFonts w:ascii="Times New Roman" w:hAnsi="Times New Roman"/>
          <w:lang w:val="sq-AL"/>
        </w:rPr>
        <w:t xml:space="preserve"> </w:t>
      </w:r>
      <w:proofErr w:type="spellStart"/>
      <w:r w:rsidRPr="00595C95">
        <w:rPr>
          <w:rFonts w:ascii="Times New Roman" w:hAnsi="Times New Roman"/>
          <w:lang w:val="sq-AL"/>
        </w:rPr>
        <w:t>Zhelegu</w:t>
      </w:r>
      <w:proofErr w:type="spellEnd"/>
      <w:r w:rsidRPr="00595C95">
        <w:rPr>
          <w:rFonts w:ascii="Times New Roman" w:hAnsi="Times New Roman"/>
          <w:lang w:val="sq-AL"/>
        </w:rPr>
        <w:t xml:space="preserve"> ka pranuar faktin se një pjesë e detyrimit është likuiduar dhe detyrimi është në një masë më të vogël, por ka kërkuar rrëzimin e padisë për pjesën tjetër të saj.</w:t>
      </w:r>
    </w:p>
    <w:p w14:paraId="6944F428" w14:textId="1EF07ADA" w:rsidR="003F1A8B" w:rsidRPr="00595C95" w:rsidRDefault="003F1A8B" w:rsidP="00595C95">
      <w:pPr>
        <w:numPr>
          <w:ilvl w:val="0"/>
          <w:numId w:val="7"/>
        </w:numPr>
        <w:shd w:val="clear" w:color="auto" w:fill="FFFFFF"/>
        <w:tabs>
          <w:tab w:val="left" w:pos="990"/>
        </w:tabs>
        <w:spacing w:line="276" w:lineRule="auto"/>
        <w:ind w:left="0" w:firstLine="720"/>
        <w:jc w:val="both"/>
        <w:rPr>
          <w:rFonts w:ascii="Times New Roman" w:hAnsi="Times New Roman"/>
          <w:lang w:val="sq-AL"/>
        </w:rPr>
      </w:pPr>
      <w:r w:rsidRPr="00595C95">
        <w:rPr>
          <w:rFonts w:ascii="Times New Roman" w:hAnsi="Times New Roman"/>
          <w:lang w:val="sq-AL"/>
        </w:rPr>
        <w:t>Pala e paditur shoqëria përmbarimore</w:t>
      </w:r>
      <w:r w:rsidR="00911679" w:rsidRPr="00595C95">
        <w:rPr>
          <w:rFonts w:ascii="Times New Roman" w:hAnsi="Times New Roman"/>
          <w:lang w:val="sq-AL"/>
        </w:rPr>
        <w:t xml:space="preserve"> “</w:t>
      </w:r>
      <w:proofErr w:type="spellStart"/>
      <w:r w:rsidR="00911679" w:rsidRPr="00595C95">
        <w:rPr>
          <w:rFonts w:ascii="Times New Roman" w:hAnsi="Times New Roman"/>
          <w:lang w:val="sq-AL"/>
        </w:rPr>
        <w:t>Bailiff</w:t>
      </w:r>
      <w:proofErr w:type="spellEnd"/>
      <w:r w:rsidR="00911679" w:rsidRPr="00595C95">
        <w:rPr>
          <w:rFonts w:ascii="Times New Roman" w:hAnsi="Times New Roman"/>
          <w:lang w:val="sq-AL"/>
        </w:rPr>
        <w:t xml:space="preserve"> </w:t>
      </w:r>
      <w:proofErr w:type="spellStart"/>
      <w:r w:rsidR="00911679" w:rsidRPr="00595C95">
        <w:rPr>
          <w:rFonts w:ascii="Times New Roman" w:hAnsi="Times New Roman"/>
          <w:lang w:val="sq-AL"/>
        </w:rPr>
        <w:t>Services</w:t>
      </w:r>
      <w:proofErr w:type="spellEnd"/>
      <w:r w:rsidR="00911679" w:rsidRPr="00595C95">
        <w:rPr>
          <w:rFonts w:ascii="Times New Roman" w:hAnsi="Times New Roman"/>
          <w:lang w:val="sq-AL"/>
        </w:rPr>
        <w:t xml:space="preserve"> </w:t>
      </w:r>
      <w:proofErr w:type="spellStart"/>
      <w:r w:rsidR="00911679" w:rsidRPr="00595C95">
        <w:rPr>
          <w:rFonts w:ascii="Times New Roman" w:hAnsi="Times New Roman"/>
          <w:lang w:val="sq-AL"/>
        </w:rPr>
        <w:t>Albania</w:t>
      </w:r>
      <w:proofErr w:type="spellEnd"/>
      <w:r w:rsidR="00911679" w:rsidRPr="00595C95">
        <w:rPr>
          <w:rFonts w:ascii="Times New Roman" w:hAnsi="Times New Roman"/>
          <w:lang w:val="sq-AL"/>
        </w:rPr>
        <w:t>” SHPK</w:t>
      </w:r>
      <w:r w:rsidRPr="00595C95">
        <w:rPr>
          <w:rFonts w:ascii="Times New Roman" w:hAnsi="Times New Roman"/>
          <w:lang w:val="sq-AL"/>
        </w:rPr>
        <w:t>, ka kërkuar rrëzimin e padisë, duke pretenduar se veprimet procedurale i ka kryer ne respektim të plotë të ligjit.</w:t>
      </w:r>
      <w:r w:rsidR="00595C95">
        <w:rPr>
          <w:rFonts w:ascii="Times New Roman" w:hAnsi="Times New Roman"/>
          <w:lang w:val="sq-AL"/>
        </w:rPr>
        <w:t xml:space="preserve"> </w:t>
      </w:r>
    </w:p>
    <w:p w14:paraId="1557885D" w14:textId="3CC6A96A" w:rsidR="003F1A8B" w:rsidRPr="00595C95" w:rsidRDefault="003F1A8B" w:rsidP="00595C95">
      <w:pPr>
        <w:shd w:val="clear" w:color="auto" w:fill="FFFFFF"/>
        <w:spacing w:line="276" w:lineRule="auto"/>
        <w:ind w:firstLine="630"/>
        <w:jc w:val="both"/>
        <w:rPr>
          <w:rFonts w:ascii="Times New Roman" w:hAnsi="Times New Roman"/>
          <w:color w:val="000000"/>
          <w:lang w:val="sq-AL" w:eastAsia="sq-AL"/>
        </w:rPr>
      </w:pPr>
      <w:r w:rsidRPr="00595C95">
        <w:rPr>
          <w:rFonts w:ascii="Times New Roman" w:hAnsi="Times New Roman"/>
          <w:bCs/>
          <w:color w:val="000000"/>
          <w:lang w:val="sq-AL" w:eastAsia="sq-AL"/>
        </w:rPr>
        <w:lastRenderedPageBreak/>
        <w:t xml:space="preserve">10. </w:t>
      </w:r>
      <w:r w:rsidRPr="00595C95">
        <w:rPr>
          <w:rFonts w:ascii="Times New Roman" w:hAnsi="Times New Roman"/>
          <w:b/>
          <w:bCs/>
          <w:color w:val="000000"/>
          <w:lang w:val="sq-AL" w:eastAsia="sq-AL"/>
        </w:rPr>
        <w:t>Gjykata e Rrethit Gjyqësor</w:t>
      </w:r>
      <w:r w:rsidR="008E7F18">
        <w:rPr>
          <w:rFonts w:ascii="Times New Roman" w:hAnsi="Times New Roman"/>
          <w:b/>
          <w:bCs/>
          <w:color w:val="000000"/>
          <w:lang w:val="sq-AL" w:eastAsia="sq-AL"/>
        </w:rPr>
        <w:t>,</w:t>
      </w:r>
      <w:r w:rsidRPr="00595C95">
        <w:rPr>
          <w:rFonts w:ascii="Times New Roman" w:hAnsi="Times New Roman"/>
          <w:b/>
          <w:bCs/>
          <w:color w:val="000000"/>
          <w:lang w:val="sq-AL" w:eastAsia="sq-AL"/>
        </w:rPr>
        <w:t xml:space="preserve"> Tiranë</w:t>
      </w:r>
      <w:r w:rsidR="008E7F18">
        <w:rPr>
          <w:rFonts w:ascii="Times New Roman" w:hAnsi="Times New Roman"/>
          <w:b/>
          <w:bCs/>
          <w:color w:val="000000"/>
          <w:lang w:val="sq-AL" w:eastAsia="sq-AL"/>
        </w:rPr>
        <w:t>,</w:t>
      </w:r>
      <w:r w:rsidRPr="00595C95">
        <w:rPr>
          <w:rFonts w:ascii="Times New Roman" w:hAnsi="Times New Roman"/>
          <w:color w:val="000000"/>
          <w:lang w:val="sq-AL" w:eastAsia="sq-AL"/>
        </w:rPr>
        <w:t xml:space="preserve"> </w:t>
      </w:r>
      <w:r w:rsidRPr="00595C95">
        <w:rPr>
          <w:rFonts w:ascii="Times New Roman" w:hAnsi="Times New Roman"/>
          <w:b/>
          <w:color w:val="000000"/>
          <w:lang w:val="sq-AL" w:eastAsia="sq-AL"/>
        </w:rPr>
        <w:t>me vendimin nr.</w:t>
      </w:r>
      <w:r w:rsidR="008E7F18">
        <w:rPr>
          <w:rFonts w:ascii="Times New Roman" w:hAnsi="Times New Roman"/>
          <w:b/>
          <w:color w:val="000000"/>
          <w:lang w:val="sq-AL" w:eastAsia="sq-AL"/>
        </w:rPr>
        <w:t xml:space="preserve"> </w:t>
      </w:r>
      <w:r w:rsidRPr="00595C95">
        <w:rPr>
          <w:rFonts w:ascii="Times New Roman" w:hAnsi="Times New Roman"/>
          <w:b/>
          <w:color w:val="000000"/>
          <w:lang w:val="sq-AL" w:eastAsia="sq-AL"/>
        </w:rPr>
        <w:t>3785, datë 08.05.2015</w:t>
      </w:r>
      <w:r w:rsidRPr="00595C95">
        <w:rPr>
          <w:rFonts w:ascii="Times New Roman" w:hAnsi="Times New Roman"/>
          <w:color w:val="000000"/>
          <w:lang w:val="sq-AL" w:eastAsia="sq-AL"/>
        </w:rPr>
        <w:t>, ka vendosur:</w:t>
      </w:r>
    </w:p>
    <w:p w14:paraId="5A17057D" w14:textId="77777777" w:rsidR="003F1A8B" w:rsidRPr="00595C95" w:rsidRDefault="003F1A8B" w:rsidP="00595C95">
      <w:pPr>
        <w:pStyle w:val="ListParagraph"/>
        <w:numPr>
          <w:ilvl w:val="0"/>
          <w:numId w:val="11"/>
        </w:numPr>
        <w:shd w:val="clear" w:color="auto" w:fill="FFFFFF"/>
        <w:spacing w:line="276" w:lineRule="auto"/>
        <w:jc w:val="both"/>
        <w:rPr>
          <w:color w:val="000000"/>
          <w:sz w:val="24"/>
          <w:szCs w:val="24"/>
          <w:lang w:val="sq-AL" w:eastAsia="sq-AL"/>
        </w:rPr>
      </w:pPr>
      <w:r w:rsidRPr="00595C95">
        <w:rPr>
          <w:i/>
          <w:iCs/>
          <w:color w:val="000000"/>
          <w:sz w:val="24"/>
          <w:szCs w:val="24"/>
          <w:lang w:val="sq-AL" w:eastAsia="sq-AL"/>
        </w:rPr>
        <w:t xml:space="preserve">Pranimin pjesërisht të kërkesëpadisë lidhur me konstatimin e pavlefshëm të titullit ekzekutiv, deklaratë noteriale nr.671 </w:t>
      </w:r>
      <w:proofErr w:type="spellStart"/>
      <w:r w:rsidRPr="00595C95">
        <w:rPr>
          <w:i/>
          <w:iCs/>
          <w:color w:val="000000"/>
          <w:sz w:val="24"/>
          <w:szCs w:val="24"/>
          <w:lang w:val="sq-AL" w:eastAsia="sq-AL"/>
        </w:rPr>
        <w:t>Rep</w:t>
      </w:r>
      <w:proofErr w:type="spellEnd"/>
      <w:r w:rsidRPr="00595C95">
        <w:rPr>
          <w:i/>
          <w:iCs/>
          <w:color w:val="000000"/>
          <w:sz w:val="24"/>
          <w:szCs w:val="24"/>
          <w:lang w:val="sq-AL" w:eastAsia="sq-AL"/>
        </w:rPr>
        <w:t xml:space="preserve">., nr.399/2 </w:t>
      </w:r>
      <w:proofErr w:type="spellStart"/>
      <w:r w:rsidRPr="00595C95">
        <w:rPr>
          <w:i/>
          <w:iCs/>
          <w:color w:val="000000"/>
          <w:sz w:val="24"/>
          <w:szCs w:val="24"/>
          <w:lang w:val="sq-AL" w:eastAsia="sq-AL"/>
        </w:rPr>
        <w:t>Kol</w:t>
      </w:r>
      <w:proofErr w:type="spellEnd"/>
      <w:r w:rsidRPr="00595C95">
        <w:rPr>
          <w:i/>
          <w:iCs/>
          <w:color w:val="000000"/>
          <w:sz w:val="24"/>
          <w:szCs w:val="24"/>
          <w:lang w:val="sq-AL" w:eastAsia="sq-AL"/>
        </w:rPr>
        <w:t>., datë 15.04.2013, për vlerën e detyrimit të përmbushur në shumën 2.139.5 Euro, për shkak se detyrimi ekziston në një vlerë më të vogël.</w:t>
      </w:r>
    </w:p>
    <w:p w14:paraId="403A84F8" w14:textId="77777777" w:rsidR="003F1A8B" w:rsidRPr="00595C95" w:rsidRDefault="003F1A8B" w:rsidP="00595C95">
      <w:pPr>
        <w:pStyle w:val="ListParagraph"/>
        <w:numPr>
          <w:ilvl w:val="0"/>
          <w:numId w:val="11"/>
        </w:numPr>
        <w:shd w:val="clear" w:color="auto" w:fill="FFFFFF"/>
        <w:spacing w:line="276" w:lineRule="auto"/>
        <w:jc w:val="both"/>
        <w:rPr>
          <w:color w:val="000000"/>
          <w:sz w:val="24"/>
          <w:szCs w:val="24"/>
          <w:lang w:val="sq-AL" w:eastAsia="sq-AL"/>
        </w:rPr>
      </w:pPr>
      <w:r w:rsidRPr="00595C95">
        <w:rPr>
          <w:i/>
          <w:iCs/>
          <w:color w:val="000000"/>
          <w:sz w:val="24"/>
          <w:szCs w:val="24"/>
          <w:lang w:val="sq-AL" w:eastAsia="sq-AL"/>
        </w:rPr>
        <w:t>Rrëzimin për pjesën tjetër të kërkesëpadisë.</w:t>
      </w:r>
    </w:p>
    <w:p w14:paraId="200C01E7" w14:textId="73A9B1E8" w:rsidR="003F1A8B" w:rsidRPr="00595C95" w:rsidRDefault="003F1A8B" w:rsidP="00595C95">
      <w:pPr>
        <w:pStyle w:val="ListParagraph"/>
        <w:numPr>
          <w:ilvl w:val="0"/>
          <w:numId w:val="11"/>
        </w:numPr>
        <w:shd w:val="clear" w:color="auto" w:fill="FFFFFF"/>
        <w:spacing w:line="276" w:lineRule="auto"/>
        <w:jc w:val="both"/>
        <w:rPr>
          <w:color w:val="000000"/>
          <w:sz w:val="24"/>
          <w:szCs w:val="24"/>
          <w:lang w:val="sq-AL" w:eastAsia="sq-AL"/>
        </w:rPr>
      </w:pPr>
      <w:r w:rsidRPr="00595C95">
        <w:rPr>
          <w:i/>
          <w:iCs/>
          <w:color w:val="000000"/>
          <w:sz w:val="24"/>
          <w:szCs w:val="24"/>
          <w:lang w:val="sq-AL" w:eastAsia="sq-AL"/>
        </w:rPr>
        <w:t>Shpenzimet gjyqësore</w:t>
      </w:r>
      <w:r w:rsidR="00595C95">
        <w:rPr>
          <w:i/>
          <w:iCs/>
          <w:color w:val="000000"/>
          <w:sz w:val="24"/>
          <w:szCs w:val="24"/>
          <w:lang w:val="sq-AL" w:eastAsia="sq-AL"/>
        </w:rPr>
        <w:t xml:space="preserve"> </w:t>
      </w:r>
      <w:r w:rsidRPr="00595C95">
        <w:rPr>
          <w:i/>
          <w:iCs/>
          <w:color w:val="000000"/>
          <w:sz w:val="24"/>
          <w:szCs w:val="24"/>
          <w:lang w:val="sq-AL" w:eastAsia="sq-AL"/>
        </w:rPr>
        <w:t xml:space="preserve">në ngarkim të palëve </w:t>
      </w:r>
      <w:proofErr w:type="spellStart"/>
      <w:r w:rsidRPr="00595C95">
        <w:rPr>
          <w:i/>
          <w:iCs/>
          <w:color w:val="000000"/>
          <w:sz w:val="24"/>
          <w:szCs w:val="24"/>
          <w:lang w:val="sq-AL" w:eastAsia="sq-AL"/>
        </w:rPr>
        <w:t>ndërgjyqëse</w:t>
      </w:r>
      <w:proofErr w:type="spellEnd"/>
      <w:r w:rsidRPr="00595C95">
        <w:rPr>
          <w:i/>
          <w:iCs/>
          <w:color w:val="000000"/>
          <w:sz w:val="24"/>
          <w:szCs w:val="24"/>
          <w:lang w:val="sq-AL" w:eastAsia="sq-AL"/>
        </w:rPr>
        <w:t>, respektivisht në masën në të cilën është pranuar dhe rrëzuar padia.</w:t>
      </w:r>
    </w:p>
    <w:p w14:paraId="07B1AC4D" w14:textId="77777777" w:rsidR="003F1A8B" w:rsidRPr="00595C95" w:rsidRDefault="003F1A8B" w:rsidP="00595C95">
      <w:pPr>
        <w:pStyle w:val="ListParagraph"/>
        <w:numPr>
          <w:ilvl w:val="0"/>
          <w:numId w:val="11"/>
        </w:numPr>
        <w:shd w:val="clear" w:color="auto" w:fill="FFFFFF"/>
        <w:spacing w:line="276" w:lineRule="auto"/>
        <w:jc w:val="both"/>
        <w:rPr>
          <w:color w:val="000000"/>
          <w:sz w:val="24"/>
          <w:szCs w:val="24"/>
          <w:lang w:val="sq-AL" w:eastAsia="sq-AL"/>
        </w:rPr>
      </w:pPr>
      <w:r w:rsidRPr="00595C95">
        <w:rPr>
          <w:i/>
          <w:iCs/>
          <w:color w:val="000000"/>
          <w:sz w:val="24"/>
          <w:szCs w:val="24"/>
          <w:lang w:val="sq-AL" w:eastAsia="sq-AL"/>
        </w:rPr>
        <w:t>Kundër këtij vendimi lejohet ankim brenda 15 ditëve në Gjykatën e Apelit Tiranë, duke filluar ky afat nga e nesërmja e shpalljes së tij”.</w:t>
      </w:r>
    </w:p>
    <w:p w14:paraId="462BADFC" w14:textId="3309BB4E" w:rsidR="003F1A8B" w:rsidRPr="00595C95" w:rsidRDefault="003F1A8B" w:rsidP="00595C95">
      <w:pPr>
        <w:shd w:val="clear" w:color="auto" w:fill="FFFFFF"/>
        <w:spacing w:line="276" w:lineRule="auto"/>
        <w:ind w:firstLine="630"/>
        <w:jc w:val="both"/>
        <w:rPr>
          <w:rFonts w:ascii="Times New Roman" w:hAnsi="Times New Roman"/>
          <w:b/>
          <w:iCs/>
          <w:lang w:val="sq-AL"/>
        </w:rPr>
      </w:pPr>
      <w:r w:rsidRPr="00595C95">
        <w:rPr>
          <w:rFonts w:ascii="Times New Roman" w:hAnsi="Times New Roman"/>
          <w:color w:val="000000"/>
          <w:lang w:val="sq-AL" w:eastAsia="sq-AL"/>
        </w:rPr>
        <w:t xml:space="preserve">11. </w:t>
      </w:r>
      <w:bookmarkStart w:id="0" w:name="_Hlk126654396"/>
      <w:r w:rsidRPr="00595C95">
        <w:rPr>
          <w:rFonts w:ascii="Times New Roman" w:hAnsi="Times New Roman"/>
          <w:b/>
          <w:color w:val="000000"/>
          <w:lang w:val="sq-AL" w:eastAsia="sq-AL"/>
        </w:rPr>
        <w:t xml:space="preserve">Në marrjen e vendimit </w:t>
      </w:r>
      <w:r w:rsidRPr="00595C95">
        <w:rPr>
          <w:rFonts w:ascii="Times New Roman" w:hAnsi="Times New Roman"/>
          <w:b/>
          <w:iCs/>
          <w:lang w:val="sq-AL"/>
        </w:rPr>
        <w:t>Gjykata e Rrethit Gjyqësor</w:t>
      </w:r>
      <w:r w:rsidR="008E7F18">
        <w:rPr>
          <w:rFonts w:ascii="Times New Roman" w:hAnsi="Times New Roman"/>
          <w:b/>
          <w:iCs/>
          <w:lang w:val="sq-AL"/>
        </w:rPr>
        <w:t>,</w:t>
      </w:r>
      <w:r w:rsidRPr="00595C95">
        <w:rPr>
          <w:rFonts w:ascii="Times New Roman" w:hAnsi="Times New Roman"/>
          <w:b/>
          <w:iCs/>
          <w:lang w:val="sq-AL"/>
        </w:rPr>
        <w:t xml:space="preserve"> Tiranë</w:t>
      </w:r>
      <w:r w:rsidR="008E7F18">
        <w:rPr>
          <w:rFonts w:ascii="Times New Roman" w:hAnsi="Times New Roman"/>
          <w:b/>
          <w:iCs/>
          <w:lang w:val="sq-AL"/>
        </w:rPr>
        <w:t>,</w:t>
      </w:r>
      <w:r w:rsidRPr="00595C95">
        <w:rPr>
          <w:rFonts w:ascii="Times New Roman" w:hAnsi="Times New Roman"/>
          <w:b/>
          <w:iCs/>
          <w:lang w:val="sq-AL"/>
        </w:rPr>
        <w:t xml:space="preserve"> ka arsyetuar si në vijim:</w:t>
      </w:r>
    </w:p>
    <w:p w14:paraId="14BE763D" w14:textId="77777777" w:rsidR="003F1A8B" w:rsidRPr="00595C95" w:rsidRDefault="003F1A8B" w:rsidP="00595C95">
      <w:pPr>
        <w:pStyle w:val="ListParagraph"/>
        <w:numPr>
          <w:ilvl w:val="0"/>
          <w:numId w:val="8"/>
        </w:num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sz w:val="24"/>
          <w:szCs w:val="24"/>
          <w:lang w:val="sq-AL"/>
        </w:rPr>
      </w:pPr>
      <w:r w:rsidRPr="00595C95">
        <w:rPr>
          <w:sz w:val="24"/>
          <w:szCs w:val="24"/>
          <w:lang w:val="sq-AL"/>
        </w:rPr>
        <w:t>Duke analizuar secilin prej argumenteve të ngritur nga paditësi rezulton se të gjitha ato bazohen në pretendimin se gjykata ka gabuar kur e ka konsideruar titull ekzekutiv këtë deklaratë noteriale me vendimin nr.3019 akti, datë 06.06.2014 për lëshimin e urdhrit të ekzekutimit.</w:t>
      </w:r>
    </w:p>
    <w:p w14:paraId="69CAC5E5" w14:textId="77777777" w:rsidR="003F1A8B" w:rsidRPr="00595C95" w:rsidRDefault="003F1A8B" w:rsidP="00595C95">
      <w:pPr>
        <w:pStyle w:val="ListParagraph"/>
        <w:numPr>
          <w:ilvl w:val="0"/>
          <w:numId w:val="8"/>
        </w:num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sz w:val="24"/>
          <w:szCs w:val="24"/>
          <w:lang w:val="sq-AL"/>
        </w:rPr>
      </w:pPr>
      <w:r w:rsidRPr="00595C95">
        <w:rPr>
          <w:sz w:val="24"/>
          <w:szCs w:val="24"/>
          <w:lang w:val="sq-AL"/>
        </w:rPr>
        <w:t>Kështu paditësja në fakt nuk ka parashtruar ndonjë argument për të provuar se kjo deklaratë noteriale është e pavlefshme. Përkundrazi, pala paditëse nuk mohon ekzistencën e detyrimit, por pretendon se shlyerja e tij ishte e lidhur me kushte e afate dhe gjykata nuk duhej ta kishte lëshuar urdhrin e ekzekutimit, sepse kjo deklaratë noteriale nuk duhej të ishte konsideruar si titull ekzekutiv.</w:t>
      </w:r>
    </w:p>
    <w:p w14:paraId="2316C3D3" w14:textId="77777777" w:rsidR="003F1A8B" w:rsidRPr="00595C95" w:rsidRDefault="003F1A8B" w:rsidP="00595C95">
      <w:pPr>
        <w:pStyle w:val="ListParagraph"/>
        <w:numPr>
          <w:ilvl w:val="0"/>
          <w:numId w:val="8"/>
        </w:num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sz w:val="24"/>
          <w:szCs w:val="24"/>
          <w:lang w:val="sq-AL"/>
        </w:rPr>
      </w:pPr>
      <w:r w:rsidRPr="00595C95">
        <w:rPr>
          <w:sz w:val="24"/>
          <w:szCs w:val="24"/>
          <w:lang w:val="sq-AL"/>
        </w:rPr>
        <w:t>Duke qenë përpara këtyre fakteve, gjykata thekson se vendimi gjyqësor me të cilin është lëshuar urdhri i ekzekutimit nuk mund të jetë objekt rivlerësimi (si i drejtë apo i padrejtë) nga ky trup gjykues, sepse në asnjë prej dispozitave të Kodit të Procedurës nuk parashikohet që një vendim gjyqësor mund të anulohet apo ndryshohet nga një trup tjetër e së njëjtës gjykatë.</w:t>
      </w:r>
    </w:p>
    <w:p w14:paraId="3B634321" w14:textId="01575884" w:rsidR="003F1A8B" w:rsidRPr="00595C95" w:rsidRDefault="003F1A8B" w:rsidP="00595C95">
      <w:pPr>
        <w:pStyle w:val="ListParagraph"/>
        <w:numPr>
          <w:ilvl w:val="0"/>
          <w:numId w:val="8"/>
        </w:num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sz w:val="24"/>
          <w:szCs w:val="24"/>
          <w:lang w:val="sq-AL"/>
        </w:rPr>
      </w:pPr>
      <w:r w:rsidRPr="00595C95">
        <w:rPr>
          <w:sz w:val="24"/>
          <w:szCs w:val="24"/>
          <w:lang w:val="sq-AL"/>
        </w:rPr>
        <w:t>Në rastin në gjykim paditësja në kërkimin e saj sipas nenit 609 të Kodit të Procedurës Civile ka pretenduar edhe faktin se detyrimi ekziston në një masë më të vogël si shkak i pavlefshmërisë së titullit dhe pikërisht për këtë pjesë të kërkimit të padisë, gjykata çmon se ajo është e bazuar në ligj dhe në prova. Në gjykim u provua se detyrimi sipas deklaratës noteriale në momentin e lëshimit të urdhrit të ekzekutimit ka qenë në shumën 10.000 Euro. Por pas lëshimit të urdhrit të ekzekutimit rezulton se paditësja ka likuiduar një pjesë të tij, konkretisht sipas nxjerrjes se llogarisë</w:t>
      </w:r>
      <w:r w:rsidR="00595C95">
        <w:rPr>
          <w:sz w:val="24"/>
          <w:szCs w:val="24"/>
          <w:lang w:val="sq-AL"/>
        </w:rPr>
        <w:t xml:space="preserve"> </w:t>
      </w:r>
      <w:r w:rsidRPr="00595C95">
        <w:rPr>
          <w:sz w:val="24"/>
          <w:szCs w:val="24"/>
          <w:lang w:val="sq-AL"/>
        </w:rPr>
        <w:t>së kreditores</w:t>
      </w:r>
      <w:r w:rsidR="00595C95">
        <w:rPr>
          <w:sz w:val="24"/>
          <w:szCs w:val="24"/>
          <w:lang w:val="sq-AL"/>
        </w:rPr>
        <w:t xml:space="preserve"> </w:t>
      </w:r>
      <w:proofErr w:type="spellStart"/>
      <w:r w:rsidRPr="00595C95">
        <w:rPr>
          <w:sz w:val="24"/>
          <w:szCs w:val="24"/>
          <w:lang w:val="sq-AL"/>
        </w:rPr>
        <w:t>Relianda</w:t>
      </w:r>
      <w:proofErr w:type="spellEnd"/>
      <w:r w:rsidRPr="00595C95">
        <w:rPr>
          <w:sz w:val="24"/>
          <w:szCs w:val="24"/>
          <w:lang w:val="sq-AL"/>
        </w:rPr>
        <w:t xml:space="preserve"> </w:t>
      </w:r>
      <w:proofErr w:type="spellStart"/>
      <w:r w:rsidRPr="00595C95">
        <w:rPr>
          <w:sz w:val="24"/>
          <w:szCs w:val="24"/>
          <w:lang w:val="sq-AL"/>
        </w:rPr>
        <w:t>Zhelegu</w:t>
      </w:r>
      <w:proofErr w:type="spellEnd"/>
      <w:r w:rsidRPr="00595C95">
        <w:rPr>
          <w:sz w:val="24"/>
          <w:szCs w:val="24"/>
          <w:lang w:val="sq-AL"/>
        </w:rPr>
        <w:t>, tek “</w:t>
      </w:r>
      <w:proofErr w:type="spellStart"/>
      <w:r w:rsidRPr="00595C95">
        <w:rPr>
          <w:sz w:val="24"/>
          <w:szCs w:val="24"/>
          <w:lang w:val="sq-AL"/>
        </w:rPr>
        <w:t>Alpha</w:t>
      </w:r>
      <w:proofErr w:type="spellEnd"/>
      <w:r w:rsidRPr="00595C95">
        <w:rPr>
          <w:sz w:val="24"/>
          <w:szCs w:val="24"/>
          <w:lang w:val="sq-AL"/>
        </w:rPr>
        <w:t xml:space="preserve"> </w:t>
      </w:r>
      <w:proofErr w:type="spellStart"/>
      <w:r w:rsidRPr="00595C95">
        <w:rPr>
          <w:sz w:val="24"/>
          <w:szCs w:val="24"/>
          <w:lang w:val="sq-AL"/>
        </w:rPr>
        <w:t>Bank</w:t>
      </w:r>
      <w:proofErr w:type="spellEnd"/>
      <w:r w:rsidRPr="00595C95">
        <w:rPr>
          <w:sz w:val="24"/>
          <w:szCs w:val="24"/>
          <w:lang w:val="sq-AL"/>
        </w:rPr>
        <w:t>” më datë 15.08.2013 është kredituar kjo llogari në shumën 220,000 lek dhe më datë</w:t>
      </w:r>
      <w:r w:rsidR="00595C95">
        <w:rPr>
          <w:sz w:val="24"/>
          <w:szCs w:val="24"/>
          <w:lang w:val="sq-AL"/>
        </w:rPr>
        <w:t xml:space="preserve"> </w:t>
      </w:r>
      <w:r w:rsidRPr="00595C95">
        <w:rPr>
          <w:sz w:val="24"/>
          <w:szCs w:val="24"/>
          <w:lang w:val="sq-AL"/>
        </w:rPr>
        <w:t xml:space="preserve">23.09.2013 kredituar në shumën 80.000 lek nga Besiana </w:t>
      </w:r>
      <w:proofErr w:type="spellStart"/>
      <w:r w:rsidRPr="00595C95">
        <w:rPr>
          <w:sz w:val="24"/>
          <w:szCs w:val="24"/>
          <w:lang w:val="sq-AL"/>
        </w:rPr>
        <w:t>Mullalli</w:t>
      </w:r>
      <w:proofErr w:type="spellEnd"/>
      <w:r w:rsidRPr="00595C95">
        <w:rPr>
          <w:sz w:val="24"/>
          <w:szCs w:val="24"/>
          <w:lang w:val="sq-AL"/>
        </w:rPr>
        <w:t xml:space="preserve"> (</w:t>
      </w:r>
      <w:proofErr w:type="spellStart"/>
      <w:r w:rsidRPr="00595C95">
        <w:rPr>
          <w:sz w:val="24"/>
          <w:szCs w:val="24"/>
          <w:lang w:val="sq-AL"/>
        </w:rPr>
        <w:t>debitore</w:t>
      </w:r>
      <w:proofErr w:type="spellEnd"/>
      <w:r w:rsidRPr="00595C95">
        <w:rPr>
          <w:sz w:val="24"/>
          <w:szCs w:val="24"/>
          <w:lang w:val="sq-AL"/>
        </w:rPr>
        <w:t>).</w:t>
      </w:r>
    </w:p>
    <w:p w14:paraId="6A131BC8" w14:textId="222C5B16" w:rsidR="003F1A8B" w:rsidRPr="00595C95" w:rsidRDefault="003F1A8B" w:rsidP="00595C95">
      <w:pPr>
        <w:pStyle w:val="ListParagraph"/>
        <w:numPr>
          <w:ilvl w:val="0"/>
          <w:numId w:val="8"/>
        </w:num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sz w:val="24"/>
          <w:szCs w:val="24"/>
          <w:lang w:val="sq-AL"/>
        </w:rPr>
      </w:pPr>
      <w:r w:rsidRPr="00595C95">
        <w:rPr>
          <w:sz w:val="24"/>
          <w:szCs w:val="24"/>
          <w:lang w:val="sq-AL"/>
        </w:rPr>
        <w:t xml:space="preserve">Po kështu është konfirmuar kjo përmbushje detyrimi edhe sipas kujtesës noteriale nr.2475 </w:t>
      </w:r>
      <w:proofErr w:type="spellStart"/>
      <w:r w:rsidRPr="00595C95">
        <w:rPr>
          <w:sz w:val="24"/>
          <w:szCs w:val="24"/>
          <w:lang w:val="sq-AL"/>
        </w:rPr>
        <w:t>Rep</w:t>
      </w:r>
      <w:proofErr w:type="spellEnd"/>
      <w:r w:rsidRPr="00595C95">
        <w:rPr>
          <w:sz w:val="24"/>
          <w:szCs w:val="24"/>
          <w:lang w:val="sq-AL"/>
        </w:rPr>
        <w:t xml:space="preserve">., nr.733/2 </w:t>
      </w:r>
      <w:proofErr w:type="spellStart"/>
      <w:r w:rsidRPr="00595C95">
        <w:rPr>
          <w:sz w:val="24"/>
          <w:szCs w:val="24"/>
          <w:lang w:val="sq-AL"/>
        </w:rPr>
        <w:t>Kol</w:t>
      </w:r>
      <w:proofErr w:type="spellEnd"/>
      <w:r w:rsidRPr="00595C95">
        <w:rPr>
          <w:sz w:val="24"/>
          <w:szCs w:val="24"/>
          <w:lang w:val="sq-AL"/>
        </w:rPr>
        <w:t xml:space="preserve">., datë 03.12.2014 të paditëses Besiana </w:t>
      </w:r>
      <w:proofErr w:type="spellStart"/>
      <w:r w:rsidRPr="00595C95">
        <w:rPr>
          <w:sz w:val="24"/>
          <w:szCs w:val="24"/>
          <w:lang w:val="sq-AL"/>
        </w:rPr>
        <w:t>Mullalli</w:t>
      </w:r>
      <w:proofErr w:type="spellEnd"/>
      <w:r w:rsidRPr="00595C95">
        <w:rPr>
          <w:sz w:val="24"/>
          <w:szCs w:val="24"/>
          <w:lang w:val="sq-AL"/>
        </w:rPr>
        <w:t xml:space="preserve"> sipas të cilës, ajo i bën me dijë kreditores</w:t>
      </w:r>
      <w:r w:rsidR="00595C95">
        <w:rPr>
          <w:sz w:val="24"/>
          <w:szCs w:val="24"/>
          <w:lang w:val="sq-AL"/>
        </w:rPr>
        <w:t xml:space="preserve"> </w:t>
      </w:r>
      <w:r w:rsidRPr="00595C95">
        <w:rPr>
          <w:sz w:val="24"/>
          <w:szCs w:val="24"/>
          <w:lang w:val="sq-AL"/>
        </w:rPr>
        <w:t>dhe shoqërisë përmbarimore se detyrimi</w:t>
      </w:r>
      <w:r w:rsidR="00595C95">
        <w:rPr>
          <w:sz w:val="24"/>
          <w:szCs w:val="24"/>
          <w:lang w:val="sq-AL"/>
        </w:rPr>
        <w:t xml:space="preserve"> </w:t>
      </w:r>
      <w:r w:rsidRPr="00595C95">
        <w:rPr>
          <w:sz w:val="24"/>
          <w:szCs w:val="24"/>
          <w:lang w:val="sq-AL"/>
        </w:rPr>
        <w:t>për të cilin ka</w:t>
      </w:r>
      <w:r w:rsidR="00595C95">
        <w:rPr>
          <w:sz w:val="24"/>
          <w:szCs w:val="24"/>
          <w:lang w:val="sq-AL"/>
        </w:rPr>
        <w:t xml:space="preserve"> </w:t>
      </w:r>
      <w:r w:rsidRPr="00595C95">
        <w:rPr>
          <w:sz w:val="24"/>
          <w:szCs w:val="24"/>
          <w:lang w:val="sq-AL"/>
        </w:rPr>
        <w:t>nisur procedura përmbarimore është në një masë më të vogël. Pikërisht mbi këtë bazë pala e paditur shoqëria përmbarimore</w:t>
      </w:r>
      <w:r w:rsidR="00BB77E2" w:rsidRPr="00595C95">
        <w:rPr>
          <w:sz w:val="24"/>
          <w:szCs w:val="24"/>
          <w:lang w:val="sq-AL"/>
        </w:rPr>
        <w:t xml:space="preserve"> “</w:t>
      </w:r>
      <w:proofErr w:type="spellStart"/>
      <w:r w:rsidR="00BB77E2" w:rsidRPr="00595C95">
        <w:rPr>
          <w:sz w:val="24"/>
          <w:szCs w:val="24"/>
          <w:lang w:val="sq-AL"/>
        </w:rPr>
        <w:t>Bailiff</w:t>
      </w:r>
      <w:proofErr w:type="spellEnd"/>
      <w:r w:rsidR="00BB77E2" w:rsidRPr="00595C95">
        <w:rPr>
          <w:sz w:val="24"/>
          <w:szCs w:val="24"/>
          <w:lang w:val="sq-AL"/>
        </w:rPr>
        <w:t xml:space="preserve"> </w:t>
      </w:r>
      <w:proofErr w:type="spellStart"/>
      <w:r w:rsidR="00BB77E2" w:rsidRPr="00595C95">
        <w:rPr>
          <w:sz w:val="24"/>
          <w:szCs w:val="24"/>
          <w:lang w:val="sq-AL"/>
        </w:rPr>
        <w:t>Services</w:t>
      </w:r>
      <w:proofErr w:type="spellEnd"/>
      <w:r w:rsidR="00BB77E2" w:rsidRPr="00595C95">
        <w:rPr>
          <w:sz w:val="24"/>
          <w:szCs w:val="24"/>
          <w:lang w:val="sq-AL"/>
        </w:rPr>
        <w:t xml:space="preserve"> </w:t>
      </w:r>
      <w:proofErr w:type="spellStart"/>
      <w:r w:rsidR="00BB77E2" w:rsidRPr="00595C95">
        <w:rPr>
          <w:sz w:val="24"/>
          <w:szCs w:val="24"/>
          <w:lang w:val="sq-AL"/>
        </w:rPr>
        <w:t>Albania</w:t>
      </w:r>
      <w:proofErr w:type="spellEnd"/>
      <w:r w:rsidR="00BB77E2" w:rsidRPr="00595C95">
        <w:rPr>
          <w:sz w:val="24"/>
          <w:szCs w:val="24"/>
          <w:lang w:val="sq-AL"/>
        </w:rPr>
        <w:t>” SHPK</w:t>
      </w:r>
      <w:r w:rsidRPr="00595C95">
        <w:rPr>
          <w:sz w:val="24"/>
          <w:szCs w:val="24"/>
          <w:lang w:val="sq-AL"/>
        </w:rPr>
        <w:t xml:space="preserve"> me vënien në dijeni të këtij fakti, pra të përmbushjes pjesore të detyrimit, sipas titullit ekzekutiv ka njoftuar </w:t>
      </w:r>
      <w:r w:rsidRPr="00595C95">
        <w:rPr>
          <w:sz w:val="24"/>
          <w:szCs w:val="24"/>
          <w:lang w:val="sq-AL"/>
        </w:rPr>
        <w:lastRenderedPageBreak/>
        <w:t>palët me shkresën</w:t>
      </w:r>
      <w:r w:rsidR="00595C95">
        <w:rPr>
          <w:sz w:val="24"/>
          <w:szCs w:val="24"/>
          <w:lang w:val="sq-AL"/>
        </w:rPr>
        <w:t xml:space="preserve"> </w:t>
      </w:r>
      <w:r w:rsidRPr="00595C95">
        <w:rPr>
          <w:sz w:val="24"/>
          <w:szCs w:val="24"/>
          <w:lang w:val="sq-AL"/>
        </w:rPr>
        <w:t xml:space="preserve">nr.54 </w:t>
      </w:r>
      <w:proofErr w:type="spellStart"/>
      <w:r w:rsidRPr="00595C95">
        <w:rPr>
          <w:sz w:val="24"/>
          <w:szCs w:val="24"/>
          <w:lang w:val="sq-AL"/>
        </w:rPr>
        <w:t>Prot</w:t>
      </w:r>
      <w:proofErr w:type="spellEnd"/>
      <w:r w:rsidRPr="00595C95">
        <w:rPr>
          <w:sz w:val="24"/>
          <w:szCs w:val="24"/>
          <w:lang w:val="sq-AL"/>
        </w:rPr>
        <w:t xml:space="preserve">., datë 07.01.2015, sipas të cilës është ri-konfirmuar detyrimi të cilin duhet të përmbushë </w:t>
      </w:r>
      <w:proofErr w:type="spellStart"/>
      <w:r w:rsidRPr="00595C95">
        <w:rPr>
          <w:sz w:val="24"/>
          <w:szCs w:val="24"/>
          <w:lang w:val="sq-AL"/>
        </w:rPr>
        <w:t>debitorja</w:t>
      </w:r>
      <w:proofErr w:type="spellEnd"/>
      <w:r w:rsidRPr="00595C95">
        <w:rPr>
          <w:sz w:val="24"/>
          <w:szCs w:val="24"/>
          <w:lang w:val="sq-AL"/>
        </w:rPr>
        <w:t xml:space="preserve"> tashmë në një masë më të vogël.</w:t>
      </w:r>
    </w:p>
    <w:p w14:paraId="7A1DBCD7" w14:textId="48E4C21A" w:rsidR="003F1A8B" w:rsidRPr="00595C95" w:rsidRDefault="003F1A8B" w:rsidP="00595C95">
      <w:pPr>
        <w:pStyle w:val="ListParagraph"/>
        <w:numPr>
          <w:ilvl w:val="0"/>
          <w:numId w:val="8"/>
        </w:num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sz w:val="24"/>
          <w:szCs w:val="24"/>
          <w:lang w:val="sq-AL"/>
        </w:rPr>
      </w:pPr>
      <w:r w:rsidRPr="00595C95">
        <w:rPr>
          <w:sz w:val="24"/>
          <w:szCs w:val="24"/>
          <w:lang w:val="sq-AL"/>
        </w:rPr>
        <w:t>Nga përmbajtja e shkresës rezulton se përfundimisht detyrimi i mbetur është në shumën 7,860.5 Euro, konvertuar sipas kursit bankar</w:t>
      </w:r>
      <w:r w:rsidR="00595C95">
        <w:rPr>
          <w:sz w:val="24"/>
          <w:szCs w:val="24"/>
          <w:lang w:val="sq-AL"/>
        </w:rPr>
        <w:t xml:space="preserve"> </w:t>
      </w:r>
      <w:r w:rsidRPr="00595C95">
        <w:rPr>
          <w:sz w:val="24"/>
          <w:szCs w:val="24"/>
          <w:lang w:val="sq-AL"/>
        </w:rPr>
        <w:t>në shumën 1,095,124,86 lek.</w:t>
      </w:r>
    </w:p>
    <w:p w14:paraId="61E2879A" w14:textId="275079B6" w:rsidR="003F1A8B" w:rsidRPr="00595C95" w:rsidRDefault="003F1A8B" w:rsidP="00595C95">
      <w:pPr>
        <w:pStyle w:val="ListParagraph"/>
        <w:numPr>
          <w:ilvl w:val="0"/>
          <w:numId w:val="8"/>
        </w:num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sz w:val="24"/>
          <w:szCs w:val="24"/>
          <w:lang w:val="sq-AL"/>
        </w:rPr>
      </w:pPr>
      <w:r w:rsidRPr="00595C95">
        <w:rPr>
          <w:sz w:val="24"/>
          <w:szCs w:val="24"/>
          <w:lang w:val="sq-AL"/>
        </w:rPr>
        <w:t>Në rrethanat e mësipërme gjykata nuk konstaton asnjë veprim të paligjshëm të palës së paditur shoqëria përmbarimore</w:t>
      </w:r>
      <w:r w:rsidR="00BB77E2" w:rsidRPr="00595C95">
        <w:rPr>
          <w:sz w:val="24"/>
          <w:szCs w:val="24"/>
          <w:lang w:val="sq-AL"/>
        </w:rPr>
        <w:t xml:space="preserve"> “</w:t>
      </w:r>
      <w:proofErr w:type="spellStart"/>
      <w:r w:rsidR="00BB77E2" w:rsidRPr="00595C95">
        <w:rPr>
          <w:sz w:val="24"/>
          <w:szCs w:val="24"/>
          <w:lang w:val="sq-AL"/>
        </w:rPr>
        <w:t>Bailiff</w:t>
      </w:r>
      <w:proofErr w:type="spellEnd"/>
      <w:r w:rsidR="00BB77E2" w:rsidRPr="00595C95">
        <w:rPr>
          <w:sz w:val="24"/>
          <w:szCs w:val="24"/>
          <w:lang w:val="sq-AL"/>
        </w:rPr>
        <w:t xml:space="preserve"> </w:t>
      </w:r>
      <w:proofErr w:type="spellStart"/>
      <w:r w:rsidR="00BB77E2" w:rsidRPr="00595C95">
        <w:rPr>
          <w:sz w:val="24"/>
          <w:szCs w:val="24"/>
          <w:lang w:val="sq-AL"/>
        </w:rPr>
        <w:t>Services</w:t>
      </w:r>
      <w:proofErr w:type="spellEnd"/>
      <w:r w:rsidR="00BB77E2" w:rsidRPr="00595C95">
        <w:rPr>
          <w:sz w:val="24"/>
          <w:szCs w:val="24"/>
          <w:lang w:val="sq-AL"/>
        </w:rPr>
        <w:t xml:space="preserve"> </w:t>
      </w:r>
      <w:proofErr w:type="spellStart"/>
      <w:r w:rsidR="00BB77E2" w:rsidRPr="00595C95">
        <w:rPr>
          <w:sz w:val="24"/>
          <w:szCs w:val="24"/>
          <w:lang w:val="sq-AL"/>
        </w:rPr>
        <w:t>Albania</w:t>
      </w:r>
      <w:proofErr w:type="spellEnd"/>
      <w:r w:rsidR="00BB77E2" w:rsidRPr="00595C95">
        <w:rPr>
          <w:sz w:val="24"/>
          <w:szCs w:val="24"/>
          <w:lang w:val="sq-AL"/>
        </w:rPr>
        <w:t>” SHPK</w:t>
      </w:r>
      <w:r w:rsidRPr="00595C95">
        <w:rPr>
          <w:sz w:val="24"/>
          <w:szCs w:val="24"/>
          <w:lang w:val="sq-AL"/>
        </w:rPr>
        <w:t>, përkundrazi ajo vet ka marrë masa që të njoftohen palët për ndryshimin pas depozitimit pranë saj të dhënave të përmbushjes pjesore të detyrimit. Në këto kushte ky kërkim në fakt nuk ka më objekt. Por</w:t>
      </w:r>
      <w:r w:rsidR="00595C95">
        <w:rPr>
          <w:sz w:val="24"/>
          <w:szCs w:val="24"/>
          <w:lang w:val="sq-AL"/>
        </w:rPr>
        <w:t xml:space="preserve"> </w:t>
      </w:r>
      <w:r w:rsidRPr="00595C95">
        <w:rPr>
          <w:sz w:val="24"/>
          <w:szCs w:val="24"/>
          <w:lang w:val="sq-AL"/>
        </w:rPr>
        <w:t xml:space="preserve">në fakt edhe sipas kërkimit si në objektin e padisë por edhe në pjesën </w:t>
      </w:r>
      <w:proofErr w:type="spellStart"/>
      <w:r w:rsidRPr="00595C95">
        <w:rPr>
          <w:sz w:val="24"/>
          <w:szCs w:val="24"/>
          <w:lang w:val="sq-AL"/>
        </w:rPr>
        <w:t>shtjelluese</w:t>
      </w:r>
      <w:proofErr w:type="spellEnd"/>
      <w:r w:rsidRPr="00595C95">
        <w:rPr>
          <w:sz w:val="24"/>
          <w:szCs w:val="24"/>
          <w:lang w:val="sq-AL"/>
        </w:rPr>
        <w:t xml:space="preserve"> të saj, ky kërkim ka qenë i lidhur pazgjidhshmërisht me kërkimin kryesor, për pavlefshmërinë e titullit, kërkim i cili për argumentet e mësipërme, për një pjesë</w:t>
      </w:r>
      <w:r w:rsidR="00595C95">
        <w:rPr>
          <w:sz w:val="24"/>
          <w:szCs w:val="24"/>
          <w:lang w:val="sq-AL"/>
        </w:rPr>
        <w:t xml:space="preserve"> </w:t>
      </w:r>
      <w:r w:rsidRPr="00595C95">
        <w:rPr>
          <w:sz w:val="24"/>
          <w:szCs w:val="24"/>
          <w:lang w:val="sq-AL"/>
        </w:rPr>
        <w:t>të tij është çmuar i pa bazuar në ligj dhe në prova e për pasojë edhe kundërshtimi i veprimit përmbarimor për këtë shkak</w:t>
      </w:r>
      <w:r w:rsidR="00595C95">
        <w:rPr>
          <w:sz w:val="24"/>
          <w:szCs w:val="24"/>
          <w:lang w:val="sq-AL"/>
        </w:rPr>
        <w:t xml:space="preserve"> </w:t>
      </w:r>
      <w:r w:rsidRPr="00595C95">
        <w:rPr>
          <w:sz w:val="24"/>
          <w:szCs w:val="24"/>
          <w:lang w:val="sq-AL"/>
        </w:rPr>
        <w:t>duhet rrëzuar.</w:t>
      </w:r>
    </w:p>
    <w:p w14:paraId="4A7916C1" w14:textId="77777777" w:rsidR="003F1A8B" w:rsidRPr="00595C95" w:rsidRDefault="003F1A8B" w:rsidP="00595C95">
      <w:pPr>
        <w:shd w:val="clear" w:color="auto" w:fill="FFFFFF"/>
        <w:tabs>
          <w:tab w:val="left" w:pos="900"/>
          <w:tab w:val="left" w:pos="1080"/>
        </w:tabs>
        <w:spacing w:line="276" w:lineRule="auto"/>
        <w:ind w:firstLine="630"/>
        <w:jc w:val="both"/>
        <w:rPr>
          <w:rFonts w:ascii="Times New Roman" w:hAnsi="Times New Roman"/>
          <w:lang w:val="sq-AL"/>
        </w:rPr>
      </w:pPr>
      <w:r w:rsidRPr="00595C95">
        <w:rPr>
          <w:rFonts w:ascii="Times New Roman" w:hAnsi="Times New Roman"/>
          <w:lang w:val="sq-AL"/>
        </w:rPr>
        <w:t xml:space="preserve">12. </w:t>
      </w:r>
      <w:r w:rsidRPr="00595C95">
        <w:rPr>
          <w:rFonts w:ascii="Times New Roman" w:hAnsi="Times New Roman"/>
          <w:b/>
          <w:lang w:val="sq-AL"/>
        </w:rPr>
        <w:t>Kundër vendimit të gjykatës së shkallës së parë, ka</w:t>
      </w:r>
      <w:r w:rsidRPr="00595C95">
        <w:rPr>
          <w:rFonts w:ascii="Times New Roman" w:hAnsi="Times New Roman"/>
          <w:b/>
          <w:bCs/>
          <w:lang w:val="sq-AL"/>
        </w:rPr>
        <w:t xml:space="preserve"> paraqitur </w:t>
      </w:r>
      <w:r w:rsidRPr="00595C95">
        <w:rPr>
          <w:rFonts w:ascii="Times New Roman" w:hAnsi="Times New Roman"/>
          <w:b/>
          <w:lang w:val="sq-AL"/>
        </w:rPr>
        <w:t xml:space="preserve">ankim pala paditëse Besiana </w:t>
      </w:r>
      <w:proofErr w:type="spellStart"/>
      <w:r w:rsidRPr="00595C95">
        <w:rPr>
          <w:rFonts w:ascii="Times New Roman" w:hAnsi="Times New Roman"/>
          <w:b/>
          <w:lang w:val="sq-AL"/>
        </w:rPr>
        <w:t>Mullalli</w:t>
      </w:r>
      <w:proofErr w:type="spellEnd"/>
      <w:r w:rsidRPr="00595C95">
        <w:rPr>
          <w:rFonts w:ascii="Times New Roman" w:hAnsi="Times New Roman"/>
          <w:lang w:val="sq-AL"/>
        </w:rPr>
        <w:t>, duke paraqitur ndër të tjera, këto shkaqe:</w:t>
      </w:r>
      <w:bookmarkEnd w:id="0"/>
    </w:p>
    <w:p w14:paraId="226AD4F7" w14:textId="77777777" w:rsidR="003F1A8B" w:rsidRPr="00595C95" w:rsidRDefault="003F1A8B" w:rsidP="00595C95">
      <w:pPr>
        <w:pStyle w:val="ListParagraph"/>
        <w:numPr>
          <w:ilvl w:val="0"/>
          <w:numId w:val="12"/>
        </w:numPr>
        <w:shd w:val="clear" w:color="auto" w:fill="FFFFFF"/>
        <w:spacing w:line="276" w:lineRule="auto"/>
        <w:jc w:val="both"/>
        <w:rPr>
          <w:color w:val="000000"/>
          <w:sz w:val="24"/>
          <w:szCs w:val="24"/>
          <w:lang w:val="sq-AL" w:eastAsia="sq-AL"/>
        </w:rPr>
      </w:pPr>
      <w:bookmarkStart w:id="1" w:name="_Hlk122199465"/>
      <w:r w:rsidRPr="00595C95">
        <w:rPr>
          <w:color w:val="000000"/>
          <w:sz w:val="24"/>
          <w:szCs w:val="24"/>
          <w:lang w:val="sq-AL" w:eastAsia="sq-AL"/>
        </w:rPr>
        <w:t>Vendimi i gjykatës së shkallës së parë është pjesërisht i padrejtë;</w:t>
      </w:r>
    </w:p>
    <w:p w14:paraId="7778BBF4" w14:textId="77777777" w:rsidR="003F1A8B" w:rsidRPr="00595C95" w:rsidRDefault="003F1A8B" w:rsidP="00595C95">
      <w:pPr>
        <w:pStyle w:val="ListParagraph"/>
        <w:numPr>
          <w:ilvl w:val="0"/>
          <w:numId w:val="12"/>
        </w:numPr>
        <w:shd w:val="clear" w:color="auto" w:fill="FFFFFF"/>
        <w:spacing w:line="276" w:lineRule="auto"/>
        <w:jc w:val="both"/>
        <w:rPr>
          <w:color w:val="000000"/>
          <w:sz w:val="24"/>
          <w:szCs w:val="24"/>
          <w:lang w:val="sq-AL" w:eastAsia="sq-AL"/>
        </w:rPr>
      </w:pPr>
      <w:r w:rsidRPr="00595C95">
        <w:rPr>
          <w:color w:val="000000"/>
          <w:sz w:val="24"/>
          <w:szCs w:val="24"/>
          <w:lang w:val="sq-AL" w:eastAsia="sq-AL"/>
        </w:rPr>
        <w:t>Nuk jam dakord me pjesën e vendimit që deklaratën noteriale e konsideron titull ekzekutiv;</w:t>
      </w:r>
    </w:p>
    <w:p w14:paraId="6DCF70A1" w14:textId="77777777" w:rsidR="003F1A8B" w:rsidRPr="00595C95" w:rsidRDefault="003F1A8B" w:rsidP="00595C95">
      <w:pPr>
        <w:pStyle w:val="ListParagraph"/>
        <w:numPr>
          <w:ilvl w:val="0"/>
          <w:numId w:val="12"/>
        </w:numPr>
        <w:shd w:val="clear" w:color="auto" w:fill="FFFFFF"/>
        <w:spacing w:line="276" w:lineRule="auto"/>
        <w:jc w:val="both"/>
        <w:rPr>
          <w:color w:val="000000"/>
          <w:sz w:val="24"/>
          <w:szCs w:val="24"/>
          <w:lang w:val="sq-AL" w:eastAsia="sq-AL"/>
        </w:rPr>
      </w:pPr>
      <w:r w:rsidRPr="00595C95">
        <w:rPr>
          <w:color w:val="000000"/>
          <w:sz w:val="24"/>
          <w:szCs w:val="24"/>
          <w:lang w:val="sq-AL" w:eastAsia="sq-AL"/>
        </w:rPr>
        <w:t xml:space="preserve">Në referim të vendimit </w:t>
      </w:r>
      <w:proofErr w:type="spellStart"/>
      <w:r w:rsidRPr="00595C95">
        <w:rPr>
          <w:color w:val="000000"/>
          <w:sz w:val="24"/>
          <w:szCs w:val="24"/>
          <w:lang w:val="sq-AL" w:eastAsia="sq-AL"/>
        </w:rPr>
        <w:t>unifikues</w:t>
      </w:r>
      <w:proofErr w:type="spellEnd"/>
      <w:r w:rsidRPr="00595C95">
        <w:rPr>
          <w:color w:val="000000"/>
          <w:sz w:val="24"/>
          <w:szCs w:val="24"/>
          <w:lang w:val="sq-AL" w:eastAsia="sq-AL"/>
        </w:rPr>
        <w:t xml:space="preserve"> nr.980, datë 29.09.2000, të Kolegjeve të Bashkuara të Gjykatës së Lartë, që të jetë titull ekzekutiv një akt duhet të përmbajë një detyrim të njohur e të përcaktuar saktë, të kërkueshëm, që nuk lidhet me plotësimin e afateve të caktuara;</w:t>
      </w:r>
    </w:p>
    <w:p w14:paraId="4A20CD65" w14:textId="77777777" w:rsidR="003F1A8B" w:rsidRPr="00595C95" w:rsidRDefault="003F1A8B" w:rsidP="00595C95">
      <w:pPr>
        <w:pStyle w:val="ListParagraph"/>
        <w:numPr>
          <w:ilvl w:val="0"/>
          <w:numId w:val="12"/>
        </w:numPr>
        <w:shd w:val="clear" w:color="auto" w:fill="FFFFFF"/>
        <w:spacing w:line="276" w:lineRule="auto"/>
        <w:jc w:val="both"/>
        <w:rPr>
          <w:color w:val="000000"/>
          <w:sz w:val="24"/>
          <w:szCs w:val="24"/>
          <w:lang w:val="sq-AL" w:eastAsia="sq-AL"/>
        </w:rPr>
      </w:pPr>
      <w:r w:rsidRPr="00595C95">
        <w:rPr>
          <w:color w:val="000000"/>
          <w:sz w:val="24"/>
          <w:szCs w:val="24"/>
          <w:lang w:val="sq-AL" w:eastAsia="sq-AL"/>
        </w:rPr>
        <w:t xml:space="preserve">Deklarata noteriale nr. 671Rep., nr. 399 </w:t>
      </w:r>
      <w:proofErr w:type="spellStart"/>
      <w:r w:rsidRPr="00595C95">
        <w:rPr>
          <w:color w:val="000000"/>
          <w:sz w:val="24"/>
          <w:szCs w:val="24"/>
          <w:lang w:val="sq-AL" w:eastAsia="sq-AL"/>
        </w:rPr>
        <w:t>Kol</w:t>
      </w:r>
      <w:proofErr w:type="spellEnd"/>
      <w:r w:rsidRPr="00595C95">
        <w:rPr>
          <w:color w:val="000000"/>
          <w:sz w:val="24"/>
          <w:szCs w:val="24"/>
          <w:lang w:val="sq-AL" w:eastAsia="sq-AL"/>
        </w:rPr>
        <w:t xml:space="preserve">., datë 15.04.2013, nuk i plotëson kushtet dhe kriteret për të qenë titull ekzekutiv në referim të nenit 510 të KPC dhe vendimit </w:t>
      </w:r>
      <w:proofErr w:type="spellStart"/>
      <w:r w:rsidRPr="00595C95">
        <w:rPr>
          <w:color w:val="000000"/>
          <w:sz w:val="24"/>
          <w:szCs w:val="24"/>
          <w:lang w:val="sq-AL" w:eastAsia="sq-AL"/>
        </w:rPr>
        <w:t>unifikues</w:t>
      </w:r>
      <w:proofErr w:type="spellEnd"/>
      <w:r w:rsidRPr="00595C95">
        <w:rPr>
          <w:color w:val="000000"/>
          <w:sz w:val="24"/>
          <w:szCs w:val="24"/>
          <w:lang w:val="sq-AL" w:eastAsia="sq-AL"/>
        </w:rPr>
        <w:t xml:space="preserve"> të sipërcituar;</w:t>
      </w:r>
    </w:p>
    <w:p w14:paraId="67746DBC" w14:textId="77777777" w:rsidR="003F1A8B" w:rsidRPr="00595C95" w:rsidRDefault="003F1A8B" w:rsidP="00595C95">
      <w:pPr>
        <w:pStyle w:val="ListParagraph"/>
        <w:numPr>
          <w:ilvl w:val="0"/>
          <w:numId w:val="12"/>
        </w:numPr>
        <w:shd w:val="clear" w:color="auto" w:fill="FFFFFF"/>
        <w:spacing w:line="276" w:lineRule="auto"/>
        <w:jc w:val="both"/>
        <w:rPr>
          <w:color w:val="000000"/>
          <w:sz w:val="24"/>
          <w:szCs w:val="24"/>
          <w:lang w:val="sq-AL" w:eastAsia="sq-AL"/>
        </w:rPr>
      </w:pPr>
      <w:r w:rsidRPr="00595C95">
        <w:rPr>
          <w:color w:val="000000"/>
          <w:sz w:val="24"/>
          <w:szCs w:val="24"/>
          <w:lang w:val="sq-AL" w:eastAsia="sq-AL"/>
        </w:rPr>
        <w:t>Pretendimi i palës së paditur duhet të zgjidhet me padi për kthimin e shumës;</w:t>
      </w:r>
    </w:p>
    <w:p w14:paraId="78A2C186" w14:textId="77777777" w:rsidR="003F1A8B" w:rsidRPr="00595C95" w:rsidRDefault="003F1A8B" w:rsidP="00595C95">
      <w:pPr>
        <w:pStyle w:val="ListParagraph"/>
        <w:numPr>
          <w:ilvl w:val="0"/>
          <w:numId w:val="12"/>
        </w:numPr>
        <w:shd w:val="clear" w:color="auto" w:fill="FFFFFF"/>
        <w:spacing w:line="276" w:lineRule="auto"/>
        <w:jc w:val="both"/>
        <w:rPr>
          <w:color w:val="000000"/>
          <w:sz w:val="24"/>
          <w:szCs w:val="24"/>
          <w:lang w:val="sq-AL" w:eastAsia="sq-AL"/>
        </w:rPr>
      </w:pPr>
      <w:r w:rsidRPr="00595C95">
        <w:rPr>
          <w:color w:val="000000"/>
          <w:sz w:val="24"/>
          <w:szCs w:val="24"/>
          <w:lang w:val="sq-AL" w:eastAsia="sq-AL"/>
        </w:rPr>
        <w:t>Kërkoj ndryshimin e vendimit dhe pranimin e padisë në tërësi.</w:t>
      </w:r>
    </w:p>
    <w:p w14:paraId="16E73807" w14:textId="4A6DE585" w:rsidR="003F1A8B" w:rsidRPr="00595C95" w:rsidRDefault="003F1A8B" w:rsidP="00595C95">
      <w:pPr>
        <w:shd w:val="clear" w:color="auto" w:fill="FFFFFF"/>
        <w:tabs>
          <w:tab w:val="left" w:pos="900"/>
          <w:tab w:val="left" w:pos="1080"/>
        </w:tabs>
        <w:spacing w:line="276" w:lineRule="auto"/>
        <w:ind w:firstLine="630"/>
        <w:jc w:val="both"/>
        <w:rPr>
          <w:rFonts w:ascii="Times New Roman" w:hAnsi="Times New Roman"/>
          <w:lang w:val="sq-AL"/>
        </w:rPr>
      </w:pPr>
      <w:r w:rsidRPr="00595C95">
        <w:rPr>
          <w:rFonts w:ascii="Times New Roman" w:hAnsi="Times New Roman"/>
          <w:lang w:val="sq-AL"/>
        </w:rPr>
        <w:t xml:space="preserve">13. </w:t>
      </w:r>
      <w:r w:rsidRPr="00595C95">
        <w:rPr>
          <w:rFonts w:ascii="Times New Roman" w:hAnsi="Times New Roman"/>
          <w:b/>
          <w:lang w:val="sq-AL"/>
        </w:rPr>
        <w:t>Mbi ankimin si më sipër,</w:t>
      </w:r>
      <w:r w:rsidRPr="00595C95">
        <w:rPr>
          <w:rFonts w:ascii="Times New Roman" w:hAnsi="Times New Roman"/>
          <w:lang w:val="sq-AL"/>
        </w:rPr>
        <w:t xml:space="preserve"> </w:t>
      </w:r>
      <w:r w:rsidRPr="00595C95">
        <w:rPr>
          <w:rFonts w:ascii="Times New Roman" w:hAnsi="Times New Roman"/>
          <w:b/>
          <w:bCs/>
          <w:lang w:val="sq-AL"/>
        </w:rPr>
        <w:t>Gjykata e Apelit</w:t>
      </w:r>
      <w:r w:rsidR="008E7F18">
        <w:rPr>
          <w:rFonts w:ascii="Times New Roman" w:hAnsi="Times New Roman"/>
          <w:b/>
          <w:bCs/>
          <w:lang w:val="sq-AL"/>
        </w:rPr>
        <w:t>,</w:t>
      </w:r>
      <w:r w:rsidRPr="00595C95">
        <w:rPr>
          <w:rFonts w:ascii="Times New Roman" w:hAnsi="Times New Roman"/>
          <w:b/>
          <w:bCs/>
          <w:lang w:val="sq-AL"/>
        </w:rPr>
        <w:t xml:space="preserve"> Tiranë</w:t>
      </w:r>
      <w:r w:rsidR="008E7F18">
        <w:rPr>
          <w:rFonts w:ascii="Times New Roman" w:hAnsi="Times New Roman"/>
          <w:b/>
          <w:bCs/>
          <w:lang w:val="sq-AL"/>
        </w:rPr>
        <w:t>,</w:t>
      </w:r>
      <w:r w:rsidRPr="00595C95">
        <w:rPr>
          <w:rFonts w:ascii="Times New Roman" w:hAnsi="Times New Roman"/>
          <w:b/>
          <w:bCs/>
          <w:lang w:val="sq-AL"/>
        </w:rPr>
        <w:t xml:space="preserve"> </w:t>
      </w:r>
      <w:r w:rsidRPr="00595C95">
        <w:rPr>
          <w:rFonts w:ascii="Times New Roman" w:hAnsi="Times New Roman"/>
          <w:b/>
          <w:lang w:val="sq-AL"/>
        </w:rPr>
        <w:t>me vendimin nr. 1944, datë 29.</w:t>
      </w:r>
      <w:r w:rsidR="008E7F18">
        <w:rPr>
          <w:rFonts w:ascii="Times New Roman" w:hAnsi="Times New Roman"/>
          <w:b/>
          <w:lang w:val="sq-AL"/>
        </w:rPr>
        <w:t>0</w:t>
      </w:r>
      <w:r w:rsidRPr="00595C95">
        <w:rPr>
          <w:rFonts w:ascii="Times New Roman" w:hAnsi="Times New Roman"/>
          <w:b/>
          <w:lang w:val="sq-AL"/>
        </w:rPr>
        <w:t>9.2016</w:t>
      </w:r>
      <w:r w:rsidRPr="00595C95">
        <w:rPr>
          <w:rFonts w:ascii="Times New Roman" w:hAnsi="Times New Roman"/>
          <w:lang w:val="sq-AL"/>
        </w:rPr>
        <w:t xml:space="preserve"> ka vendosur: </w:t>
      </w:r>
    </w:p>
    <w:p w14:paraId="3F5D323E" w14:textId="77777777" w:rsidR="003F1A8B" w:rsidRPr="00595C95" w:rsidRDefault="003F1A8B" w:rsidP="00595C95">
      <w:pPr>
        <w:numPr>
          <w:ilvl w:val="0"/>
          <w:numId w:val="9"/>
        </w:numPr>
        <w:shd w:val="clear" w:color="auto" w:fill="FFFFFF"/>
        <w:tabs>
          <w:tab w:val="left" w:pos="540"/>
          <w:tab w:val="left" w:pos="900"/>
        </w:tabs>
        <w:spacing w:line="276" w:lineRule="auto"/>
        <w:ind w:left="540"/>
        <w:jc w:val="both"/>
        <w:rPr>
          <w:rFonts w:ascii="Times New Roman" w:hAnsi="Times New Roman"/>
          <w:lang w:val="sq-AL"/>
        </w:rPr>
      </w:pPr>
      <w:r w:rsidRPr="00595C95">
        <w:rPr>
          <w:rFonts w:ascii="Times New Roman" w:hAnsi="Times New Roman"/>
          <w:i/>
          <w:iCs/>
          <w:lang w:val="sq-AL"/>
        </w:rPr>
        <w:t>“Lënien në fuqi të vendimit civil nr. 3785, datë 8.5.2015 të Gjykatës së Rrethit Gjyqësor Tiranë</w:t>
      </w:r>
      <w:r w:rsidRPr="00595C95">
        <w:rPr>
          <w:rFonts w:ascii="Times New Roman" w:hAnsi="Times New Roman"/>
          <w:i/>
          <w:iCs/>
          <w:shd w:val="clear" w:color="auto" w:fill="FFFFFF"/>
          <w:lang w:val="sq-AL"/>
        </w:rPr>
        <w:t>”.</w:t>
      </w:r>
    </w:p>
    <w:p w14:paraId="755D5C39" w14:textId="0A71CA63" w:rsidR="003F1A8B" w:rsidRPr="00595C95" w:rsidRDefault="003F1A8B" w:rsidP="00595C95">
      <w:pPr>
        <w:tabs>
          <w:tab w:val="left" w:pos="630"/>
        </w:tabs>
        <w:spacing w:line="276" w:lineRule="auto"/>
        <w:jc w:val="both"/>
        <w:rPr>
          <w:rFonts w:ascii="Times New Roman" w:hAnsi="Times New Roman"/>
          <w:lang w:val="sq-AL"/>
        </w:rPr>
      </w:pPr>
      <w:r w:rsidRPr="00595C95">
        <w:rPr>
          <w:rFonts w:ascii="Times New Roman" w:hAnsi="Times New Roman"/>
          <w:b/>
          <w:lang w:val="sq-AL"/>
        </w:rPr>
        <w:tab/>
      </w:r>
      <w:r w:rsidRPr="00595C95">
        <w:rPr>
          <w:rFonts w:ascii="Times New Roman" w:hAnsi="Times New Roman"/>
          <w:lang w:val="sq-AL"/>
        </w:rPr>
        <w:t xml:space="preserve">14. </w:t>
      </w:r>
      <w:r w:rsidRPr="00595C95">
        <w:rPr>
          <w:rFonts w:ascii="Times New Roman" w:hAnsi="Times New Roman"/>
          <w:b/>
          <w:iCs/>
          <w:lang w:val="sq-AL"/>
        </w:rPr>
        <w:t>Gjykata e Apelit</w:t>
      </w:r>
      <w:r w:rsidR="008E7F18">
        <w:rPr>
          <w:rFonts w:ascii="Times New Roman" w:hAnsi="Times New Roman"/>
          <w:b/>
          <w:iCs/>
          <w:lang w:val="sq-AL"/>
        </w:rPr>
        <w:t>,</w:t>
      </w:r>
      <w:r w:rsidRPr="00595C95">
        <w:rPr>
          <w:rFonts w:ascii="Times New Roman" w:hAnsi="Times New Roman"/>
          <w:b/>
          <w:iCs/>
          <w:lang w:val="sq-AL"/>
        </w:rPr>
        <w:t xml:space="preserve"> Tiranë</w:t>
      </w:r>
      <w:r w:rsidR="008E7F18">
        <w:rPr>
          <w:rFonts w:ascii="Times New Roman" w:hAnsi="Times New Roman"/>
          <w:b/>
          <w:iCs/>
          <w:lang w:val="sq-AL"/>
        </w:rPr>
        <w:t>,</w:t>
      </w:r>
      <w:r w:rsidRPr="00595C95">
        <w:rPr>
          <w:rFonts w:ascii="Times New Roman" w:hAnsi="Times New Roman"/>
          <w:b/>
          <w:iCs/>
          <w:lang w:val="sq-AL"/>
        </w:rPr>
        <w:t xml:space="preserve"> në marrjen e këtij vendimi ka arsyetuar ndër të tjera se:</w:t>
      </w:r>
      <w:r w:rsidRPr="00595C95">
        <w:rPr>
          <w:rFonts w:ascii="Times New Roman" w:hAnsi="Times New Roman"/>
          <w:iCs/>
          <w:lang w:val="sq-AL"/>
        </w:rPr>
        <w:t xml:space="preserve"> </w:t>
      </w:r>
    </w:p>
    <w:p w14:paraId="19A7DF89" w14:textId="77777777"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t>Çmohet se gjykata e rrethit ka vlerësuar se nuk është i bazuar në ligj pretendimi i paditëses se deklarata noteriale nuk është titull ekzekutiv. Sikurse rezulton në gjykim, pala paditëse nuk mohon ekzistencën e detyrimit, por pretendon se shlyerja e tij ishte e lidhur me kushte e afate dhe gjykata nuk duhej ta kishte lëshuar urdhrin e ekzekutimit, pasi kjo deklaratë noteriale nuk duhej të ishte konsideruar si titull ekzekutiv.</w:t>
      </w:r>
    </w:p>
    <w:p w14:paraId="583742BD" w14:textId="006724E7"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t>Gjykata e rrethit i referohet vendimit të Gjykatës së Lartë nr.427, datë 11.04.2006, i cili ndër të tjera përcakton se: “</w:t>
      </w:r>
      <w:r w:rsidRPr="00595C95">
        <w:rPr>
          <w:rFonts w:ascii="Times New Roman" w:hAnsi="Times New Roman"/>
          <w:i/>
          <w:lang w:val="sq-AL"/>
        </w:rPr>
        <w:t>Ka qenë vullneti i ligjvënësit, që me ndryshimin e dispozitës së nenit 510/d të K.Pr.Civile, të parashikonte si titull ekzekutiv të gjitha aktet noteriale që përmbajnë detyrime në të holla, e si të tillë</w:t>
      </w:r>
      <w:r w:rsidR="00595C95">
        <w:rPr>
          <w:rFonts w:ascii="Times New Roman" w:hAnsi="Times New Roman"/>
          <w:i/>
          <w:lang w:val="sq-AL"/>
        </w:rPr>
        <w:t xml:space="preserve"> </w:t>
      </w:r>
      <w:r w:rsidRPr="00595C95">
        <w:rPr>
          <w:rFonts w:ascii="Times New Roman" w:hAnsi="Times New Roman"/>
          <w:i/>
          <w:lang w:val="sq-AL"/>
        </w:rPr>
        <w:t xml:space="preserve">dhe kontratën e </w:t>
      </w:r>
      <w:proofErr w:type="spellStart"/>
      <w:r w:rsidRPr="00595C95">
        <w:rPr>
          <w:rFonts w:ascii="Times New Roman" w:hAnsi="Times New Roman"/>
          <w:i/>
          <w:lang w:val="sq-AL"/>
        </w:rPr>
        <w:t>huasë</w:t>
      </w:r>
      <w:proofErr w:type="spellEnd"/>
      <w:r w:rsidRPr="00595C95">
        <w:rPr>
          <w:rFonts w:ascii="Times New Roman" w:hAnsi="Times New Roman"/>
          <w:i/>
          <w:lang w:val="sq-AL"/>
        </w:rPr>
        <w:t>, e redaktuar nga noteri</w:t>
      </w:r>
      <w:r w:rsidRPr="00595C95">
        <w:rPr>
          <w:rFonts w:ascii="Times New Roman" w:hAnsi="Times New Roman"/>
          <w:lang w:val="sq-AL"/>
        </w:rPr>
        <w:t>”.</w:t>
      </w:r>
    </w:p>
    <w:p w14:paraId="5B0840CC" w14:textId="77777777"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lastRenderedPageBreak/>
        <w:t>Gjykata e rrethit ka vlerësuar se vendimi gjyqësor me të cilin është lëshuar urdhri i ekzekutimit nuk mund të jetë objekt rivlerësimi nga kjo gjykatë, porse titulli ekzekutiv mund të jetë i pavlefshëm për shkak të mungesës së formës, elementeve përbërëse të tij, ose për shkak se detyrimi të mos ekzistojë, të jetë në një masë më të vogël apo të jetë shuar.</w:t>
      </w:r>
    </w:p>
    <w:p w14:paraId="66AAC0C7" w14:textId="77777777"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t xml:space="preserve">Gjykata e Apelit në bazë të nenit 609 të K.Pr.Civile, çmon se drejtë ka vlerësuar gjykata e rrethit se, për pretendimin e paditëses për pavlefshmëri të titullit, për shkak se detyrimi ekziston në një masë më të vogël, padia është e bazuar në ligj dhe në prova. </w:t>
      </w:r>
      <w:bookmarkStart w:id="2" w:name="_Hlk160337697"/>
      <w:r w:rsidRPr="00595C95">
        <w:rPr>
          <w:rFonts w:ascii="Times New Roman" w:hAnsi="Times New Roman"/>
          <w:lang w:val="sq-AL"/>
        </w:rPr>
        <w:t xml:space="preserve">Në gjykim u provua se detyrimi sipas deklaratës noteriale në momentin e lëshimit të urdhrit të ekzekutimit ka qenë në shumën 10.000 Euro. Por, pas lëshimit të urdhrit të ekzekutimit rezulton se paditësja </w:t>
      </w:r>
      <w:proofErr w:type="spellStart"/>
      <w:r w:rsidRPr="00595C95">
        <w:rPr>
          <w:rFonts w:ascii="Times New Roman" w:hAnsi="Times New Roman"/>
          <w:lang w:val="sq-AL"/>
        </w:rPr>
        <w:t>debitore</w:t>
      </w:r>
      <w:proofErr w:type="spellEnd"/>
      <w:r w:rsidRPr="00595C95">
        <w:rPr>
          <w:rFonts w:ascii="Times New Roman" w:hAnsi="Times New Roman"/>
          <w:lang w:val="sq-AL"/>
        </w:rPr>
        <w:t xml:space="preserve"> ka likuiduar një pjesë të tij, konkretisht sipas nxjerrjes së llogarisë së kreditores </w:t>
      </w:r>
      <w:proofErr w:type="spellStart"/>
      <w:r w:rsidRPr="00595C95">
        <w:rPr>
          <w:rFonts w:ascii="Times New Roman" w:hAnsi="Times New Roman"/>
          <w:lang w:val="sq-AL"/>
        </w:rPr>
        <w:t>Relianda</w:t>
      </w:r>
      <w:proofErr w:type="spellEnd"/>
      <w:r w:rsidRPr="00595C95">
        <w:rPr>
          <w:rFonts w:ascii="Times New Roman" w:hAnsi="Times New Roman"/>
          <w:lang w:val="sq-AL"/>
        </w:rPr>
        <w:t xml:space="preserve"> </w:t>
      </w:r>
      <w:proofErr w:type="spellStart"/>
      <w:r w:rsidRPr="00595C95">
        <w:rPr>
          <w:rFonts w:ascii="Times New Roman" w:hAnsi="Times New Roman"/>
          <w:lang w:val="sq-AL"/>
        </w:rPr>
        <w:t>Zhelegu</w:t>
      </w:r>
      <w:proofErr w:type="spellEnd"/>
      <w:r w:rsidRPr="00595C95">
        <w:rPr>
          <w:rFonts w:ascii="Times New Roman" w:hAnsi="Times New Roman"/>
          <w:lang w:val="sq-AL"/>
        </w:rPr>
        <w:t xml:space="preserve"> në </w:t>
      </w:r>
      <w:proofErr w:type="spellStart"/>
      <w:r w:rsidRPr="00595C95">
        <w:rPr>
          <w:rFonts w:ascii="Times New Roman" w:hAnsi="Times New Roman"/>
          <w:lang w:val="sq-AL"/>
        </w:rPr>
        <w:t>Alpha</w:t>
      </w:r>
      <w:proofErr w:type="spellEnd"/>
      <w:r w:rsidRPr="00595C95">
        <w:rPr>
          <w:rFonts w:ascii="Times New Roman" w:hAnsi="Times New Roman"/>
          <w:lang w:val="sq-AL"/>
        </w:rPr>
        <w:t xml:space="preserve"> </w:t>
      </w:r>
      <w:proofErr w:type="spellStart"/>
      <w:r w:rsidRPr="00595C95">
        <w:rPr>
          <w:rFonts w:ascii="Times New Roman" w:hAnsi="Times New Roman"/>
          <w:lang w:val="sq-AL"/>
        </w:rPr>
        <w:t>Bank</w:t>
      </w:r>
      <w:proofErr w:type="spellEnd"/>
      <w:r w:rsidRPr="00595C95">
        <w:rPr>
          <w:rFonts w:ascii="Times New Roman" w:hAnsi="Times New Roman"/>
          <w:lang w:val="sq-AL"/>
        </w:rPr>
        <w:t xml:space="preserve"> më datë 15.08.2013, është kredituar kjo llogari në shumën 220,000 lek, dhe me datë 23.09.2013 ka kredituar shumën 80.000 lek.</w:t>
      </w:r>
    </w:p>
    <w:bookmarkEnd w:id="2"/>
    <w:p w14:paraId="3FB276FF" w14:textId="52470340"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t>Sa më lart, pala e paditur Shoqëria Përmbarimore</w:t>
      </w:r>
      <w:r w:rsidR="00BB77E2" w:rsidRPr="00595C95">
        <w:rPr>
          <w:rFonts w:ascii="Times New Roman" w:hAnsi="Times New Roman"/>
          <w:lang w:val="sq-AL"/>
        </w:rPr>
        <w:t xml:space="preserve"> “</w:t>
      </w:r>
      <w:proofErr w:type="spellStart"/>
      <w:r w:rsidR="00BB77E2" w:rsidRPr="00595C95">
        <w:rPr>
          <w:rFonts w:ascii="Times New Roman" w:hAnsi="Times New Roman"/>
          <w:lang w:val="sq-AL"/>
        </w:rPr>
        <w:t>Bailiff</w:t>
      </w:r>
      <w:proofErr w:type="spellEnd"/>
      <w:r w:rsidR="00BB77E2" w:rsidRPr="00595C95">
        <w:rPr>
          <w:rFonts w:ascii="Times New Roman" w:hAnsi="Times New Roman"/>
          <w:lang w:val="sq-AL"/>
        </w:rPr>
        <w:t xml:space="preserve"> </w:t>
      </w:r>
      <w:proofErr w:type="spellStart"/>
      <w:r w:rsidR="00BB77E2" w:rsidRPr="00595C95">
        <w:rPr>
          <w:rFonts w:ascii="Times New Roman" w:hAnsi="Times New Roman"/>
          <w:lang w:val="sq-AL"/>
        </w:rPr>
        <w:t>Services</w:t>
      </w:r>
      <w:proofErr w:type="spellEnd"/>
      <w:r w:rsidR="00BB77E2" w:rsidRPr="00595C95">
        <w:rPr>
          <w:rFonts w:ascii="Times New Roman" w:hAnsi="Times New Roman"/>
          <w:lang w:val="sq-AL"/>
        </w:rPr>
        <w:t xml:space="preserve"> </w:t>
      </w:r>
      <w:proofErr w:type="spellStart"/>
      <w:r w:rsidR="00BB77E2" w:rsidRPr="00595C95">
        <w:rPr>
          <w:rFonts w:ascii="Times New Roman" w:hAnsi="Times New Roman"/>
          <w:lang w:val="sq-AL"/>
        </w:rPr>
        <w:t>Albania</w:t>
      </w:r>
      <w:proofErr w:type="spellEnd"/>
      <w:r w:rsidR="00BB77E2" w:rsidRPr="00595C95">
        <w:rPr>
          <w:rFonts w:ascii="Times New Roman" w:hAnsi="Times New Roman"/>
          <w:lang w:val="sq-AL"/>
        </w:rPr>
        <w:t>” SHPK</w:t>
      </w:r>
      <w:r w:rsidRPr="00595C95">
        <w:rPr>
          <w:rFonts w:ascii="Times New Roman" w:hAnsi="Times New Roman"/>
          <w:lang w:val="sq-AL"/>
        </w:rPr>
        <w:t>, me vënien në dijeni të faktit të përmbushjes pjesore të detyrimit, ka njoftuar</w:t>
      </w:r>
      <w:r w:rsidR="00595C95">
        <w:rPr>
          <w:rFonts w:ascii="Times New Roman" w:hAnsi="Times New Roman"/>
          <w:lang w:val="sq-AL"/>
        </w:rPr>
        <w:t xml:space="preserve"> </w:t>
      </w:r>
      <w:r w:rsidRPr="00595C95">
        <w:rPr>
          <w:rFonts w:ascii="Times New Roman" w:hAnsi="Times New Roman"/>
          <w:lang w:val="sq-AL"/>
        </w:rPr>
        <w:t>palët me shkresën</w:t>
      </w:r>
      <w:r w:rsidR="00595C95">
        <w:rPr>
          <w:rFonts w:ascii="Times New Roman" w:hAnsi="Times New Roman"/>
          <w:lang w:val="sq-AL"/>
        </w:rPr>
        <w:t xml:space="preserve"> </w:t>
      </w:r>
      <w:r w:rsidRPr="00595C95">
        <w:rPr>
          <w:rFonts w:ascii="Times New Roman" w:hAnsi="Times New Roman"/>
          <w:lang w:val="sq-AL"/>
        </w:rPr>
        <w:t xml:space="preserve">nr.54 </w:t>
      </w:r>
      <w:proofErr w:type="spellStart"/>
      <w:r w:rsidRPr="00595C95">
        <w:rPr>
          <w:rFonts w:ascii="Times New Roman" w:hAnsi="Times New Roman"/>
          <w:lang w:val="sq-AL"/>
        </w:rPr>
        <w:t>Prot</w:t>
      </w:r>
      <w:proofErr w:type="spellEnd"/>
      <w:r w:rsidRPr="00595C95">
        <w:rPr>
          <w:rFonts w:ascii="Times New Roman" w:hAnsi="Times New Roman"/>
          <w:lang w:val="sq-AL"/>
        </w:rPr>
        <w:t xml:space="preserve">. datë 07.01.2015, sipas të cilës është ri konfirmuar detyrimi të cilin duhet të përmbushë </w:t>
      </w:r>
      <w:proofErr w:type="spellStart"/>
      <w:r w:rsidRPr="00595C95">
        <w:rPr>
          <w:rFonts w:ascii="Times New Roman" w:hAnsi="Times New Roman"/>
          <w:lang w:val="sq-AL"/>
        </w:rPr>
        <w:t>debitorja</w:t>
      </w:r>
      <w:proofErr w:type="spellEnd"/>
      <w:r w:rsidRPr="00595C95">
        <w:rPr>
          <w:rFonts w:ascii="Times New Roman" w:hAnsi="Times New Roman"/>
          <w:lang w:val="sq-AL"/>
        </w:rPr>
        <w:t xml:space="preserve"> tashmë në një masë më të vogël.</w:t>
      </w:r>
    </w:p>
    <w:p w14:paraId="3C8BF346" w14:textId="77777777"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t>Gjykata e Apelit çmon se drejtë gjykata e rrethit arsyeton se</w:t>
      </w:r>
      <w:r w:rsidR="00BB77E2" w:rsidRPr="00595C95">
        <w:rPr>
          <w:rFonts w:ascii="Times New Roman" w:hAnsi="Times New Roman"/>
          <w:lang w:val="sq-AL"/>
        </w:rPr>
        <w:t>,</w:t>
      </w:r>
      <w:r w:rsidRPr="00595C95">
        <w:rPr>
          <w:rFonts w:ascii="Times New Roman" w:hAnsi="Times New Roman"/>
          <w:lang w:val="sq-AL"/>
        </w:rPr>
        <w:t xml:space="preserve"> nuk konstatohet asnjë veprim i paligjshëm i palës së paditur shoqëria përmbarimore “</w:t>
      </w:r>
      <w:proofErr w:type="spellStart"/>
      <w:r w:rsidRPr="00595C95">
        <w:rPr>
          <w:rFonts w:ascii="Times New Roman" w:hAnsi="Times New Roman"/>
          <w:lang w:val="sq-AL"/>
        </w:rPr>
        <w:t>Ba</w:t>
      </w:r>
      <w:r w:rsidR="00BB77E2" w:rsidRPr="00595C95">
        <w:rPr>
          <w:rFonts w:ascii="Times New Roman" w:hAnsi="Times New Roman"/>
          <w:lang w:val="sq-AL"/>
        </w:rPr>
        <w:t>iliff</w:t>
      </w:r>
      <w:proofErr w:type="spellEnd"/>
      <w:r w:rsidR="00BB77E2" w:rsidRPr="00595C95">
        <w:rPr>
          <w:rFonts w:ascii="Times New Roman" w:hAnsi="Times New Roman"/>
          <w:lang w:val="sq-AL"/>
        </w:rPr>
        <w:t xml:space="preserve"> </w:t>
      </w:r>
      <w:proofErr w:type="spellStart"/>
      <w:r w:rsidR="00BB77E2" w:rsidRPr="00595C95">
        <w:rPr>
          <w:rFonts w:ascii="Times New Roman" w:hAnsi="Times New Roman"/>
          <w:lang w:val="sq-AL"/>
        </w:rPr>
        <w:t>Services</w:t>
      </w:r>
      <w:proofErr w:type="spellEnd"/>
      <w:r w:rsidR="00BB77E2" w:rsidRPr="00595C95">
        <w:rPr>
          <w:rFonts w:ascii="Times New Roman" w:hAnsi="Times New Roman"/>
          <w:lang w:val="sq-AL"/>
        </w:rPr>
        <w:t xml:space="preserve"> </w:t>
      </w:r>
      <w:proofErr w:type="spellStart"/>
      <w:r w:rsidR="00BB77E2" w:rsidRPr="00595C95">
        <w:rPr>
          <w:rFonts w:ascii="Times New Roman" w:hAnsi="Times New Roman"/>
          <w:lang w:val="sq-AL"/>
        </w:rPr>
        <w:t>Albania</w:t>
      </w:r>
      <w:proofErr w:type="spellEnd"/>
      <w:r w:rsidR="00BB77E2" w:rsidRPr="00595C95">
        <w:rPr>
          <w:rFonts w:ascii="Times New Roman" w:hAnsi="Times New Roman"/>
          <w:lang w:val="sq-AL"/>
        </w:rPr>
        <w:t>” SHPK</w:t>
      </w:r>
      <w:r w:rsidRPr="00595C95">
        <w:rPr>
          <w:rFonts w:ascii="Times New Roman" w:hAnsi="Times New Roman"/>
          <w:lang w:val="sq-AL"/>
        </w:rPr>
        <w:t>, dhe ky kërkim në objektin e padisë është i pabazuar, duke vendosur rrëzimin e padisë.</w:t>
      </w:r>
    </w:p>
    <w:p w14:paraId="600087B7" w14:textId="77777777"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t xml:space="preserve">Gjykata e Apelit e gjen të drejtë arsyetimin e bërë nga Gjykata e Shkallës së Parë dhe </w:t>
      </w:r>
      <w:proofErr w:type="spellStart"/>
      <w:r w:rsidRPr="00595C95">
        <w:rPr>
          <w:rFonts w:ascii="Times New Roman" w:hAnsi="Times New Roman"/>
          <w:lang w:val="sq-AL"/>
        </w:rPr>
        <w:t>disponimin</w:t>
      </w:r>
      <w:proofErr w:type="spellEnd"/>
      <w:r w:rsidRPr="00595C95">
        <w:rPr>
          <w:rFonts w:ascii="Times New Roman" w:hAnsi="Times New Roman"/>
          <w:lang w:val="sq-AL"/>
        </w:rPr>
        <w:t xml:space="preserve"> e saj.</w:t>
      </w:r>
    </w:p>
    <w:p w14:paraId="0F6355AB" w14:textId="77777777" w:rsidR="003F1A8B" w:rsidRPr="00595C95" w:rsidRDefault="003F1A8B" w:rsidP="00595C95">
      <w:pPr>
        <w:numPr>
          <w:ilvl w:val="0"/>
          <w:numId w:val="9"/>
        </w:numPr>
        <w:tabs>
          <w:tab w:val="left" w:pos="720"/>
        </w:tabs>
        <w:spacing w:line="276" w:lineRule="auto"/>
        <w:ind w:left="720"/>
        <w:jc w:val="both"/>
        <w:rPr>
          <w:rFonts w:ascii="Times New Roman" w:hAnsi="Times New Roman"/>
          <w:lang w:val="sq-AL"/>
        </w:rPr>
      </w:pPr>
      <w:r w:rsidRPr="00595C95">
        <w:rPr>
          <w:rFonts w:ascii="Times New Roman" w:hAnsi="Times New Roman"/>
          <w:lang w:val="sq-AL"/>
        </w:rPr>
        <w:t xml:space="preserve">Drejtë është vlerësuar nga Gjykata e Shkallës së Parë, se në bazë të nenit 510 të ndryshuar të K.Pr.Civile, akti noterial në fjalë është titull ekzekutiv dhe nuk qëndron pretendimi i paditëses në ankim sipas të cilës pala e paditur duhet të zgjidhte pretendimet e saj me padi për kthimin e shumës. Ndërsa çmohet se vendimi </w:t>
      </w:r>
      <w:proofErr w:type="spellStart"/>
      <w:r w:rsidRPr="00595C95">
        <w:rPr>
          <w:rFonts w:ascii="Times New Roman" w:hAnsi="Times New Roman"/>
          <w:lang w:val="sq-AL"/>
        </w:rPr>
        <w:t>unifikues</w:t>
      </w:r>
      <w:proofErr w:type="spellEnd"/>
      <w:r w:rsidRPr="00595C95">
        <w:rPr>
          <w:rFonts w:ascii="Times New Roman" w:hAnsi="Times New Roman"/>
          <w:lang w:val="sq-AL"/>
        </w:rPr>
        <w:t xml:space="preserve"> nr.980, datë 29.09.2000, i Kolegjeve të Bashkuara të Gjykatës së Lartë, të cilit i referohet paditësja, ka dalë para ndryshimeve të nenit 510 të K.Pr.Civile.</w:t>
      </w:r>
    </w:p>
    <w:p w14:paraId="70DA40F5" w14:textId="750B09F0" w:rsidR="003F1A8B" w:rsidRPr="00595C95" w:rsidRDefault="003F1A8B" w:rsidP="00595C95">
      <w:pPr>
        <w:shd w:val="clear" w:color="auto" w:fill="FFFFFF"/>
        <w:tabs>
          <w:tab w:val="left" w:pos="900"/>
          <w:tab w:val="left" w:pos="1080"/>
        </w:tabs>
        <w:spacing w:line="276" w:lineRule="auto"/>
        <w:ind w:firstLine="630"/>
        <w:jc w:val="both"/>
        <w:rPr>
          <w:rFonts w:ascii="Times New Roman" w:hAnsi="Times New Roman"/>
          <w:lang w:val="sq-AL"/>
        </w:rPr>
      </w:pPr>
      <w:r w:rsidRPr="00595C95">
        <w:rPr>
          <w:rFonts w:ascii="Times New Roman" w:hAnsi="Times New Roman"/>
          <w:bCs/>
          <w:lang w:val="sq-AL"/>
        </w:rPr>
        <w:t xml:space="preserve">15. </w:t>
      </w:r>
      <w:r w:rsidRPr="00595C95">
        <w:rPr>
          <w:rFonts w:ascii="Times New Roman" w:hAnsi="Times New Roman"/>
          <w:b/>
          <w:bCs/>
          <w:lang w:val="sq-AL"/>
        </w:rPr>
        <w:t>Kundër vendimit të Gjykatës së Apelit</w:t>
      </w:r>
      <w:r w:rsidR="008E7F18">
        <w:rPr>
          <w:rFonts w:ascii="Times New Roman" w:hAnsi="Times New Roman"/>
          <w:b/>
          <w:bCs/>
          <w:lang w:val="sq-AL"/>
        </w:rPr>
        <w:t>,</w:t>
      </w:r>
      <w:r w:rsidRPr="00595C95">
        <w:rPr>
          <w:rFonts w:ascii="Times New Roman" w:hAnsi="Times New Roman"/>
          <w:b/>
          <w:bCs/>
          <w:lang w:val="sq-AL"/>
        </w:rPr>
        <w:t xml:space="preserve"> Tiranë, ka paraqitur rekurs pala paditëse</w:t>
      </w:r>
      <w:bookmarkEnd w:id="1"/>
      <w:r w:rsidRPr="00595C95">
        <w:rPr>
          <w:rFonts w:ascii="Times New Roman" w:hAnsi="Times New Roman"/>
          <w:b/>
          <w:bCs/>
          <w:lang w:val="sq-AL"/>
        </w:rPr>
        <w:t xml:space="preserve"> </w:t>
      </w:r>
      <w:r w:rsidRPr="00595C95">
        <w:rPr>
          <w:rFonts w:ascii="Times New Roman" w:hAnsi="Times New Roman"/>
          <w:b/>
          <w:lang w:val="sq-AL"/>
        </w:rPr>
        <w:t xml:space="preserve">Besiana </w:t>
      </w:r>
      <w:proofErr w:type="spellStart"/>
      <w:r w:rsidRPr="00595C95">
        <w:rPr>
          <w:rFonts w:ascii="Times New Roman" w:hAnsi="Times New Roman"/>
          <w:b/>
          <w:lang w:val="sq-AL"/>
        </w:rPr>
        <w:t>Mullalli</w:t>
      </w:r>
      <w:proofErr w:type="spellEnd"/>
      <w:r w:rsidRPr="00595C95">
        <w:rPr>
          <w:rFonts w:ascii="Times New Roman" w:hAnsi="Times New Roman"/>
          <w:b/>
          <w:lang w:val="sq-AL"/>
        </w:rPr>
        <w:t xml:space="preserve">, ku </w:t>
      </w:r>
      <w:r w:rsidRPr="00595C95">
        <w:rPr>
          <w:rFonts w:ascii="Times New Roman" w:hAnsi="Times New Roman"/>
          <w:b/>
          <w:bCs/>
          <w:lang w:val="sq-AL"/>
        </w:rPr>
        <w:t>ndër të tjera ka pretenduar se:</w:t>
      </w:r>
    </w:p>
    <w:p w14:paraId="7FFAEDE9" w14:textId="77777777" w:rsidR="003F1A8B" w:rsidRPr="00595C95" w:rsidRDefault="003F1A8B" w:rsidP="00595C95">
      <w:pPr>
        <w:pStyle w:val="NoSpacing"/>
        <w:numPr>
          <w:ilvl w:val="0"/>
          <w:numId w:val="10"/>
        </w:numPr>
        <w:spacing w:line="276" w:lineRule="auto"/>
        <w:ind w:left="720"/>
        <w:jc w:val="both"/>
        <w:rPr>
          <w:rFonts w:ascii="Times New Roman" w:hAnsi="Times New Roman"/>
          <w:szCs w:val="24"/>
          <w:lang w:val="sq-AL"/>
        </w:rPr>
      </w:pPr>
      <w:r w:rsidRPr="00595C95">
        <w:rPr>
          <w:rFonts w:ascii="Times New Roman" w:hAnsi="Times New Roman"/>
          <w:szCs w:val="24"/>
          <w:lang w:val="sq-AL"/>
        </w:rPr>
        <w:t xml:space="preserve">Të dyja gjykatat nuk kanë marrë në konsideratë vendimin </w:t>
      </w:r>
      <w:proofErr w:type="spellStart"/>
      <w:r w:rsidRPr="00595C95">
        <w:rPr>
          <w:rFonts w:ascii="Times New Roman" w:hAnsi="Times New Roman"/>
          <w:szCs w:val="24"/>
          <w:lang w:val="sq-AL"/>
        </w:rPr>
        <w:t>unifikues</w:t>
      </w:r>
      <w:proofErr w:type="spellEnd"/>
      <w:r w:rsidRPr="00595C95">
        <w:rPr>
          <w:rFonts w:ascii="Times New Roman" w:hAnsi="Times New Roman"/>
          <w:szCs w:val="24"/>
          <w:lang w:val="sq-AL"/>
        </w:rPr>
        <w:t xml:space="preserve"> nr.980, datë 29.2.2000 të Kolegjeve të Bashkuara të Gjykatës së Lartë. </w:t>
      </w:r>
    </w:p>
    <w:p w14:paraId="58860E09" w14:textId="77777777" w:rsidR="003F1A8B" w:rsidRPr="00595C95" w:rsidRDefault="003F1A8B" w:rsidP="00595C95">
      <w:pPr>
        <w:pStyle w:val="NoSpacing"/>
        <w:numPr>
          <w:ilvl w:val="0"/>
          <w:numId w:val="10"/>
        </w:numPr>
        <w:spacing w:line="276" w:lineRule="auto"/>
        <w:ind w:left="720"/>
        <w:jc w:val="both"/>
        <w:rPr>
          <w:rFonts w:ascii="Times New Roman" w:hAnsi="Times New Roman"/>
          <w:szCs w:val="24"/>
          <w:lang w:val="sq-AL"/>
        </w:rPr>
      </w:pPr>
      <w:r w:rsidRPr="00595C95">
        <w:rPr>
          <w:rFonts w:ascii="Times New Roman" w:hAnsi="Times New Roman"/>
          <w:szCs w:val="24"/>
          <w:lang w:val="sq-AL"/>
        </w:rPr>
        <w:t xml:space="preserve">Në referim të vendimit </w:t>
      </w:r>
      <w:proofErr w:type="spellStart"/>
      <w:r w:rsidRPr="00595C95">
        <w:rPr>
          <w:rFonts w:ascii="Times New Roman" w:hAnsi="Times New Roman"/>
          <w:szCs w:val="24"/>
          <w:lang w:val="sq-AL"/>
        </w:rPr>
        <w:t>unifikues</w:t>
      </w:r>
      <w:proofErr w:type="spellEnd"/>
      <w:r w:rsidRPr="00595C95">
        <w:rPr>
          <w:rFonts w:ascii="Times New Roman" w:hAnsi="Times New Roman"/>
          <w:szCs w:val="24"/>
          <w:lang w:val="sq-AL"/>
        </w:rPr>
        <w:t xml:space="preserve"> rezulton se Deklarata Noteriale nr.671 </w:t>
      </w:r>
      <w:proofErr w:type="spellStart"/>
      <w:r w:rsidRPr="00595C95">
        <w:rPr>
          <w:rFonts w:ascii="Times New Roman" w:hAnsi="Times New Roman"/>
          <w:szCs w:val="24"/>
          <w:lang w:val="sq-AL"/>
        </w:rPr>
        <w:t>Rep</w:t>
      </w:r>
      <w:proofErr w:type="spellEnd"/>
      <w:r w:rsidRPr="00595C95">
        <w:rPr>
          <w:rFonts w:ascii="Times New Roman" w:hAnsi="Times New Roman"/>
          <w:szCs w:val="24"/>
          <w:lang w:val="sq-AL"/>
        </w:rPr>
        <w:t xml:space="preserve">., nr.399 </w:t>
      </w:r>
      <w:proofErr w:type="spellStart"/>
      <w:r w:rsidRPr="00595C95">
        <w:rPr>
          <w:rFonts w:ascii="Times New Roman" w:hAnsi="Times New Roman"/>
          <w:szCs w:val="24"/>
          <w:lang w:val="sq-AL"/>
        </w:rPr>
        <w:t>Kol</w:t>
      </w:r>
      <w:proofErr w:type="spellEnd"/>
      <w:r w:rsidRPr="00595C95">
        <w:rPr>
          <w:rFonts w:ascii="Times New Roman" w:hAnsi="Times New Roman"/>
          <w:szCs w:val="24"/>
          <w:lang w:val="sq-AL"/>
        </w:rPr>
        <w:t xml:space="preserve">., datë 15.4.2013 nuk është titull ekzekutiv, pasi në këtë deklaratë shprehet fakti i kthimit të kësaj shume jo më vonë se data 11.5.2013, pra përkon me plotësimin e një afati të caktuar për kthimin e shumës. Në këto kushte pretendimi i palës së paditur duhet të zgjidhet me padi, nëpërmjet të cilës të kërkojë detyrimin e paditëses në këtë proces për kthimin e shumës prej 10,000 Euro. </w:t>
      </w:r>
    </w:p>
    <w:p w14:paraId="29D55BFE" w14:textId="77777777" w:rsidR="003F1A8B" w:rsidRPr="00595C95" w:rsidRDefault="003F1A8B" w:rsidP="00595C95">
      <w:pPr>
        <w:pStyle w:val="NoSpacing"/>
        <w:numPr>
          <w:ilvl w:val="0"/>
          <w:numId w:val="10"/>
        </w:numPr>
        <w:spacing w:line="276" w:lineRule="auto"/>
        <w:ind w:left="720"/>
        <w:jc w:val="both"/>
        <w:rPr>
          <w:rFonts w:ascii="Times New Roman" w:hAnsi="Times New Roman"/>
          <w:szCs w:val="24"/>
          <w:lang w:val="sq-AL"/>
        </w:rPr>
      </w:pPr>
      <w:r w:rsidRPr="00595C95">
        <w:rPr>
          <w:rFonts w:ascii="Times New Roman" w:hAnsi="Times New Roman"/>
          <w:szCs w:val="24"/>
          <w:lang w:val="sq-AL"/>
        </w:rPr>
        <w:t xml:space="preserve">Në datën 15.8.2013 kam transferuar në llogari të palës së paditur </w:t>
      </w:r>
      <w:proofErr w:type="spellStart"/>
      <w:r w:rsidRPr="00595C95">
        <w:rPr>
          <w:rFonts w:ascii="Times New Roman" w:hAnsi="Times New Roman"/>
          <w:szCs w:val="24"/>
          <w:lang w:val="sq-AL"/>
        </w:rPr>
        <w:t>Relianda</w:t>
      </w:r>
      <w:proofErr w:type="spellEnd"/>
      <w:r w:rsidRPr="00595C95">
        <w:rPr>
          <w:rFonts w:ascii="Times New Roman" w:hAnsi="Times New Roman"/>
          <w:szCs w:val="24"/>
          <w:lang w:val="sq-AL"/>
        </w:rPr>
        <w:t xml:space="preserve"> </w:t>
      </w:r>
      <w:proofErr w:type="spellStart"/>
      <w:r w:rsidRPr="00595C95">
        <w:rPr>
          <w:rFonts w:ascii="Times New Roman" w:hAnsi="Times New Roman"/>
          <w:szCs w:val="24"/>
          <w:lang w:val="sq-AL"/>
        </w:rPr>
        <w:t>Zhelegu</w:t>
      </w:r>
      <w:proofErr w:type="spellEnd"/>
      <w:r w:rsidRPr="00595C95">
        <w:rPr>
          <w:rFonts w:ascii="Times New Roman" w:hAnsi="Times New Roman"/>
          <w:szCs w:val="24"/>
          <w:lang w:val="sq-AL"/>
        </w:rPr>
        <w:t xml:space="preserve"> shumën prej 220,000 lek, ndërsa në datën 20.9.2013 kam transferuar shumën prej 80,000 lek, pra në total shuma që i ka kaluar palës së paditur në llogarinë e saj është </w:t>
      </w:r>
      <w:r w:rsidRPr="00595C95">
        <w:rPr>
          <w:rFonts w:ascii="Times New Roman" w:hAnsi="Times New Roman"/>
          <w:szCs w:val="24"/>
          <w:lang w:val="sq-AL"/>
        </w:rPr>
        <w:lastRenderedPageBreak/>
        <w:t>300,000 lek referuar vërtetimit të lëshuar nga “</w:t>
      </w:r>
      <w:proofErr w:type="spellStart"/>
      <w:r w:rsidRPr="00595C95">
        <w:rPr>
          <w:rFonts w:ascii="Times New Roman" w:hAnsi="Times New Roman"/>
          <w:szCs w:val="24"/>
          <w:lang w:val="sq-AL"/>
        </w:rPr>
        <w:t>ProCredit</w:t>
      </w:r>
      <w:proofErr w:type="spellEnd"/>
      <w:r w:rsidRPr="00595C95">
        <w:rPr>
          <w:rFonts w:ascii="Times New Roman" w:hAnsi="Times New Roman"/>
          <w:szCs w:val="24"/>
          <w:lang w:val="sq-AL"/>
        </w:rPr>
        <w:t xml:space="preserve"> </w:t>
      </w:r>
      <w:proofErr w:type="spellStart"/>
      <w:r w:rsidRPr="00595C95">
        <w:rPr>
          <w:rFonts w:ascii="Times New Roman" w:hAnsi="Times New Roman"/>
          <w:szCs w:val="24"/>
          <w:lang w:val="sq-AL"/>
        </w:rPr>
        <w:t>Bank</w:t>
      </w:r>
      <w:proofErr w:type="spellEnd"/>
      <w:r w:rsidRPr="00595C95">
        <w:rPr>
          <w:rFonts w:ascii="Times New Roman" w:hAnsi="Times New Roman"/>
          <w:szCs w:val="24"/>
          <w:lang w:val="sq-AL"/>
        </w:rPr>
        <w:t xml:space="preserve">” nr.06T-0061 </w:t>
      </w:r>
      <w:proofErr w:type="spellStart"/>
      <w:r w:rsidRPr="00595C95">
        <w:rPr>
          <w:rFonts w:ascii="Times New Roman" w:hAnsi="Times New Roman"/>
          <w:szCs w:val="24"/>
          <w:lang w:val="sq-AL"/>
        </w:rPr>
        <w:t>Prot</w:t>
      </w:r>
      <w:proofErr w:type="spellEnd"/>
      <w:r w:rsidRPr="00595C95">
        <w:rPr>
          <w:rFonts w:ascii="Times New Roman" w:hAnsi="Times New Roman"/>
          <w:szCs w:val="24"/>
          <w:lang w:val="sq-AL"/>
        </w:rPr>
        <w:t>., datë 1.12.2014.</w:t>
      </w:r>
    </w:p>
    <w:p w14:paraId="7936E840" w14:textId="77777777" w:rsidR="003F1A8B" w:rsidRPr="00595C95" w:rsidRDefault="003F1A8B" w:rsidP="00595C95">
      <w:pPr>
        <w:pStyle w:val="NoSpacing"/>
        <w:numPr>
          <w:ilvl w:val="0"/>
          <w:numId w:val="10"/>
        </w:numPr>
        <w:spacing w:line="276" w:lineRule="auto"/>
        <w:ind w:left="720"/>
        <w:jc w:val="both"/>
        <w:rPr>
          <w:rFonts w:ascii="Times New Roman" w:hAnsi="Times New Roman"/>
          <w:szCs w:val="24"/>
          <w:lang w:val="sq-AL"/>
        </w:rPr>
      </w:pPr>
      <w:r w:rsidRPr="00595C95">
        <w:rPr>
          <w:rFonts w:ascii="Times New Roman" w:hAnsi="Times New Roman"/>
          <w:szCs w:val="24"/>
          <w:lang w:val="sq-AL"/>
        </w:rPr>
        <w:t>Për sa më sipër, kërkohet ndryshimi i vendimit të Gjykatës së Apelit Tiranë dhe vendimit të Gjykatës së Rrethit Gjyqësor Tiranë dhe pranimi i padisë për pjesën që kundërshtohet.</w:t>
      </w:r>
    </w:p>
    <w:p w14:paraId="4A78DC4E" w14:textId="77777777" w:rsidR="003F1A8B" w:rsidRPr="00595C95" w:rsidRDefault="003F1A8B" w:rsidP="00595C95">
      <w:pPr>
        <w:pStyle w:val="ListParagraph"/>
        <w:tabs>
          <w:tab w:val="left" w:pos="720"/>
        </w:tabs>
        <w:spacing w:line="276" w:lineRule="auto"/>
        <w:jc w:val="both"/>
        <w:rPr>
          <w:bCs/>
          <w:color w:val="000000"/>
          <w:sz w:val="24"/>
          <w:szCs w:val="24"/>
          <w:lang w:val="sq-AL"/>
        </w:rPr>
      </w:pPr>
    </w:p>
    <w:p w14:paraId="19A87C52" w14:textId="6C567145" w:rsidR="003F1A8B" w:rsidRPr="00595C95" w:rsidRDefault="00595C95" w:rsidP="00595C95">
      <w:pPr>
        <w:pStyle w:val="ListParagraph"/>
        <w:tabs>
          <w:tab w:val="left" w:pos="720"/>
        </w:tabs>
        <w:spacing w:line="276" w:lineRule="auto"/>
        <w:ind w:hanging="90"/>
        <w:jc w:val="both"/>
        <w:rPr>
          <w:b/>
          <w:color w:val="000000"/>
          <w:sz w:val="24"/>
          <w:szCs w:val="24"/>
          <w:lang w:val="sq-AL"/>
        </w:rPr>
      </w:pPr>
      <w:r>
        <w:rPr>
          <w:b/>
          <w:color w:val="000000"/>
          <w:sz w:val="24"/>
          <w:szCs w:val="24"/>
          <w:lang w:val="sq-AL"/>
        </w:rPr>
        <w:t xml:space="preserve"> </w:t>
      </w:r>
      <w:r w:rsidR="003F1A8B" w:rsidRPr="00595C95">
        <w:rPr>
          <w:b/>
          <w:color w:val="000000"/>
          <w:sz w:val="24"/>
          <w:szCs w:val="24"/>
          <w:lang w:val="sq-AL"/>
        </w:rPr>
        <w:t>II.</w:t>
      </w:r>
      <w:r>
        <w:rPr>
          <w:b/>
          <w:color w:val="000000"/>
          <w:sz w:val="24"/>
          <w:szCs w:val="24"/>
          <w:lang w:val="sq-AL"/>
        </w:rPr>
        <w:t xml:space="preserve"> </w:t>
      </w:r>
      <w:r w:rsidR="003F1A8B" w:rsidRPr="00595C95">
        <w:rPr>
          <w:b/>
          <w:color w:val="000000"/>
          <w:sz w:val="24"/>
          <w:szCs w:val="24"/>
          <w:lang w:val="sq-AL"/>
        </w:rPr>
        <w:t xml:space="preserve">Vlerësimi i Kolegjit Civil </w:t>
      </w:r>
    </w:p>
    <w:p w14:paraId="6FB6236A" w14:textId="13EFEBB5" w:rsidR="003F1A8B" w:rsidRPr="00595C95" w:rsidRDefault="00595C95" w:rsidP="00595C95">
      <w:pPr>
        <w:pStyle w:val="ListParagraph"/>
        <w:tabs>
          <w:tab w:val="left" w:pos="720"/>
        </w:tabs>
        <w:spacing w:line="276" w:lineRule="auto"/>
        <w:jc w:val="both"/>
        <w:rPr>
          <w:bCs/>
          <w:color w:val="000000"/>
          <w:sz w:val="24"/>
          <w:szCs w:val="24"/>
          <w:lang w:val="sq-AL"/>
        </w:rPr>
      </w:pPr>
      <w:r>
        <w:rPr>
          <w:b/>
          <w:color w:val="000000"/>
          <w:sz w:val="24"/>
          <w:szCs w:val="24"/>
          <w:lang w:val="sq-AL"/>
        </w:rPr>
        <w:t xml:space="preserve"> </w:t>
      </w:r>
    </w:p>
    <w:p w14:paraId="39797A3E" w14:textId="4389283C" w:rsidR="003F1A8B" w:rsidRPr="00595C95" w:rsidRDefault="003F1A8B" w:rsidP="00595C95">
      <w:pPr>
        <w:tabs>
          <w:tab w:val="left" w:pos="720"/>
        </w:tabs>
        <w:spacing w:line="276" w:lineRule="auto"/>
        <w:jc w:val="both"/>
        <w:rPr>
          <w:rFonts w:ascii="Times New Roman" w:hAnsi="Times New Roman"/>
          <w:bCs/>
          <w:color w:val="000000"/>
          <w:lang w:val="sq-AL" w:bidi="ar-SA"/>
        </w:rPr>
      </w:pPr>
      <w:r w:rsidRPr="00595C95">
        <w:rPr>
          <w:rFonts w:ascii="Times New Roman" w:hAnsi="Times New Roman"/>
          <w:bCs/>
          <w:lang w:val="sq-AL"/>
        </w:rPr>
        <w:tab/>
        <w:t>16. Kolegji Civil i Gjykatës së Lartë (</w:t>
      </w:r>
      <w:r w:rsidRPr="00595C95">
        <w:rPr>
          <w:rFonts w:ascii="Times New Roman" w:hAnsi="Times New Roman"/>
          <w:bCs/>
          <w:i/>
          <w:lang w:val="sq-AL"/>
        </w:rPr>
        <w:t>në vijim Kolegji</w:t>
      </w:r>
      <w:r w:rsidRPr="00595C95">
        <w:rPr>
          <w:rFonts w:ascii="Times New Roman" w:hAnsi="Times New Roman"/>
          <w:bCs/>
          <w:lang w:val="sq-AL"/>
        </w:rPr>
        <w:t xml:space="preserve">), në analizë të vendimmarrjeve të gjykatave dhe referuar akteve që i janë nënshtruar hetimit gjyqësor, pa u ndalur në vlerësimin e tyre, çmon se rekursi i paraqitur nga pala paditëse Besiana </w:t>
      </w:r>
      <w:proofErr w:type="spellStart"/>
      <w:r w:rsidRPr="00595C95">
        <w:rPr>
          <w:rFonts w:ascii="Times New Roman" w:hAnsi="Times New Roman"/>
          <w:bCs/>
          <w:lang w:val="sq-AL"/>
        </w:rPr>
        <w:t>Mullalli</w:t>
      </w:r>
      <w:proofErr w:type="spellEnd"/>
      <w:r w:rsidR="008E7F18">
        <w:rPr>
          <w:rFonts w:ascii="Times New Roman" w:hAnsi="Times New Roman"/>
          <w:bCs/>
          <w:lang w:val="sq-AL"/>
        </w:rPr>
        <w:t>,</w:t>
      </w:r>
      <w:r w:rsidRPr="00595C95">
        <w:rPr>
          <w:rFonts w:ascii="Times New Roman" w:hAnsi="Times New Roman"/>
          <w:lang w:val="sq-AL"/>
        </w:rPr>
        <w:t xml:space="preserve"> përmban shkaqe nga ato të parashikuara në nenin 472 të Kodit të Procedurës Civile, të cilat i bëjnë të cenueshme vendimet e gjykatave më të ulëta.</w:t>
      </w:r>
    </w:p>
    <w:p w14:paraId="0453632F" w14:textId="50CF468B" w:rsidR="003F1A8B" w:rsidRPr="00595C95" w:rsidRDefault="003F1A8B" w:rsidP="00595C95">
      <w:pPr>
        <w:tabs>
          <w:tab w:val="left" w:pos="720"/>
        </w:tabs>
        <w:spacing w:line="276" w:lineRule="auto"/>
        <w:jc w:val="both"/>
        <w:rPr>
          <w:rFonts w:ascii="Times New Roman" w:hAnsi="Times New Roman"/>
          <w:bCs/>
          <w:color w:val="000000"/>
          <w:lang w:val="sq-AL" w:bidi="ar-SA"/>
        </w:rPr>
      </w:pPr>
      <w:r w:rsidRPr="00595C95">
        <w:rPr>
          <w:rFonts w:ascii="Times New Roman" w:hAnsi="Times New Roman"/>
          <w:bCs/>
          <w:color w:val="000000"/>
          <w:lang w:val="sq-AL" w:bidi="ar-SA"/>
        </w:rPr>
        <w:tab/>
        <w:t xml:space="preserve">17. </w:t>
      </w:r>
      <w:r w:rsidRPr="00595C95">
        <w:rPr>
          <w:rFonts w:ascii="Times New Roman" w:hAnsi="Times New Roman"/>
          <w:color w:val="000000"/>
          <w:lang w:val="sq-AL"/>
        </w:rPr>
        <w:t xml:space="preserve">Rekursi i palës paditëse Besiana </w:t>
      </w:r>
      <w:proofErr w:type="spellStart"/>
      <w:r w:rsidRPr="00595C95">
        <w:rPr>
          <w:rFonts w:ascii="Times New Roman" w:hAnsi="Times New Roman"/>
          <w:color w:val="000000"/>
          <w:lang w:val="sq-AL"/>
        </w:rPr>
        <w:t>Mullalli</w:t>
      </w:r>
      <w:proofErr w:type="spellEnd"/>
      <w:r w:rsidR="008E7F18">
        <w:rPr>
          <w:rFonts w:ascii="Times New Roman" w:hAnsi="Times New Roman"/>
          <w:color w:val="000000"/>
          <w:lang w:val="sq-AL"/>
        </w:rPr>
        <w:t>,</w:t>
      </w:r>
      <w:r w:rsidRPr="00595C95">
        <w:rPr>
          <w:rFonts w:ascii="Times New Roman" w:hAnsi="Times New Roman"/>
          <w:color w:val="000000"/>
          <w:lang w:val="sq-AL"/>
        </w:rPr>
        <w:t xml:space="preserve"> është depozituar </w:t>
      </w:r>
      <w:r w:rsidRPr="00595C95">
        <w:rPr>
          <w:rFonts w:ascii="Times New Roman" w:hAnsi="Times New Roman"/>
          <w:bCs/>
          <w:color w:val="000000"/>
          <w:lang w:val="sq-AL"/>
        </w:rPr>
        <w:t xml:space="preserve">në datën 13.10.2016 </w:t>
      </w:r>
      <w:r w:rsidRPr="00595C95">
        <w:rPr>
          <w:rFonts w:ascii="Times New Roman" w:hAnsi="Times New Roman"/>
          <w:color w:val="000000"/>
          <w:lang w:val="sq-AL"/>
        </w:rPr>
        <w:t xml:space="preserve">dhe është regjistruar në Gjykatën e Lartë në datën 16.11.2016. </w:t>
      </w:r>
      <w:r w:rsidRPr="00595C95">
        <w:rPr>
          <w:rFonts w:ascii="Times New Roman" w:hAnsi="Times New Roman"/>
          <w:bCs/>
          <w:lang w:val="sq-AL"/>
        </w:rPr>
        <w:t>Fillimisht evidentohet fakti i ndryshimeve ligjore që ka pësuar Kodi i Procedurës Civile (referuar në vijim me akronimin “KPC”) me ligjin nr. 44/2021, të cilat kanë hyrë në fuqi në datën 29.</w:t>
      </w:r>
      <w:r w:rsidR="008E7F18">
        <w:rPr>
          <w:rFonts w:ascii="Times New Roman" w:hAnsi="Times New Roman"/>
          <w:bCs/>
          <w:lang w:val="sq-AL"/>
        </w:rPr>
        <w:t>0</w:t>
      </w:r>
      <w:r w:rsidRPr="00595C95">
        <w:rPr>
          <w:rFonts w:ascii="Times New Roman" w:hAnsi="Times New Roman"/>
          <w:bCs/>
          <w:lang w:val="sq-AL"/>
        </w:rPr>
        <w:t>5.2021. Në nenin 32 të ligjit nr. 44/2021, mbi dispozitat tranzitore parashikohet se: “</w:t>
      </w:r>
      <w:r w:rsidRPr="00595C95">
        <w:rPr>
          <w:rFonts w:ascii="Times New Roman" w:hAnsi="Times New Roman"/>
          <w:bCs/>
          <w:i/>
          <w:lang w:val="sq-AL"/>
        </w:rPr>
        <w:t xml:space="preserve">[...] </w:t>
      </w:r>
      <w:r w:rsidRPr="00595C95">
        <w:rPr>
          <w:rFonts w:ascii="Times New Roman" w:hAnsi="Times New Roman"/>
          <w:i/>
          <w:lang w:val="sq-AL"/>
        </w:rPr>
        <w:t>2. Rekurset e paraqitura, por ende të pashqyrtuara, konsiderohen të pranueshme nëse plotësojnë parashikimet e ligjit në fuqi në kohën e depozitimit të tyre</w:t>
      </w:r>
      <w:r w:rsidRPr="00595C95">
        <w:rPr>
          <w:rFonts w:ascii="Times New Roman" w:hAnsi="Times New Roman"/>
          <w:lang w:val="sq-AL"/>
        </w:rPr>
        <w:t xml:space="preserve">”. Në rastin e rekurseve të cilat janë depozituar dhe regjistruar përpara datës së hyrjes në fuqi të këtyre ndryshimeve, në funksion edhe të garantimit të </w:t>
      </w:r>
      <w:proofErr w:type="spellStart"/>
      <w:r w:rsidRPr="00595C95">
        <w:rPr>
          <w:rFonts w:ascii="Times New Roman" w:hAnsi="Times New Roman"/>
          <w:lang w:val="sq-AL"/>
        </w:rPr>
        <w:t>të</w:t>
      </w:r>
      <w:proofErr w:type="spellEnd"/>
      <w:r w:rsidRPr="00595C95">
        <w:rPr>
          <w:rFonts w:ascii="Times New Roman" w:hAnsi="Times New Roman"/>
          <w:lang w:val="sq-AL"/>
        </w:rPr>
        <w:t xml:space="preserve"> drejtave të palëve </w:t>
      </w:r>
      <w:proofErr w:type="spellStart"/>
      <w:r w:rsidRPr="00595C95">
        <w:rPr>
          <w:rFonts w:ascii="Times New Roman" w:hAnsi="Times New Roman"/>
          <w:lang w:val="sq-AL"/>
        </w:rPr>
        <w:t>ndërgjyqëse</w:t>
      </w:r>
      <w:proofErr w:type="spellEnd"/>
      <w:r w:rsidRPr="00595C95">
        <w:rPr>
          <w:rFonts w:ascii="Times New Roman" w:hAnsi="Times New Roman"/>
          <w:lang w:val="sq-AL"/>
        </w:rPr>
        <w:t xml:space="preserve">, për efektet e </w:t>
      </w:r>
      <w:proofErr w:type="spellStart"/>
      <w:r w:rsidRPr="00595C95">
        <w:rPr>
          <w:rFonts w:ascii="Times New Roman" w:hAnsi="Times New Roman"/>
          <w:lang w:val="sq-AL"/>
        </w:rPr>
        <w:t>pranueshmërisë</w:t>
      </w:r>
      <w:proofErr w:type="spellEnd"/>
      <w:r w:rsidRPr="00595C95">
        <w:rPr>
          <w:rFonts w:ascii="Times New Roman" w:hAnsi="Times New Roman"/>
          <w:lang w:val="sq-AL"/>
        </w:rPr>
        <w:t xml:space="preserve"> së rekursit mbahet parasysh ligji i kohës së regjistrimit të tyre. D</w:t>
      </w:r>
      <w:r w:rsidRPr="00595C95">
        <w:rPr>
          <w:rFonts w:ascii="Times New Roman" w:hAnsi="Times New Roman"/>
          <w:color w:val="000000"/>
          <w:lang w:val="sq-AL"/>
        </w:rPr>
        <w:t>uke qenë se rekursi i palës paditëse është depozituar para hyrjes në fuqi të ndryshimeve të KPC me ligjin nr.38/2017 dhe atë nr. 44/2021, atëherë ky rekurs do të shqyrtohet duke iu nënshtruar dispozitave ligjore në fuqi në kohën e paraqitjes.</w:t>
      </w:r>
    </w:p>
    <w:p w14:paraId="0E10C091" w14:textId="77777777" w:rsidR="003F1A8B" w:rsidRPr="00595C95" w:rsidRDefault="003F1A8B" w:rsidP="00595C95">
      <w:pPr>
        <w:tabs>
          <w:tab w:val="left" w:pos="720"/>
        </w:tabs>
        <w:spacing w:line="276" w:lineRule="auto"/>
        <w:jc w:val="both"/>
        <w:rPr>
          <w:rFonts w:ascii="Times New Roman" w:hAnsi="Times New Roman"/>
          <w:bCs/>
          <w:color w:val="000000"/>
          <w:lang w:val="sq-AL" w:bidi="ar-SA"/>
        </w:rPr>
      </w:pPr>
      <w:r w:rsidRPr="00595C95">
        <w:rPr>
          <w:rFonts w:ascii="Times New Roman" w:hAnsi="Times New Roman"/>
          <w:bCs/>
          <w:color w:val="000000"/>
          <w:lang w:val="sq-AL" w:bidi="ar-SA"/>
        </w:rPr>
        <w:tab/>
        <w:t xml:space="preserve">18. </w:t>
      </w:r>
      <w:r w:rsidRPr="00595C95">
        <w:rPr>
          <w:rFonts w:ascii="Times New Roman" w:hAnsi="Times New Roman"/>
          <w:lang w:val="sq-AL"/>
        </w:rPr>
        <w:t>Neni 472 i KPC</w:t>
      </w:r>
      <w:r w:rsidRPr="00595C95">
        <w:rPr>
          <w:rFonts w:ascii="Times New Roman" w:hAnsi="Times New Roman"/>
          <w:b/>
          <w:lang w:val="sq-AL"/>
        </w:rPr>
        <w:t>-</w:t>
      </w:r>
      <w:r w:rsidRPr="00595C95">
        <w:rPr>
          <w:rFonts w:ascii="Times New Roman" w:hAnsi="Times New Roman"/>
          <w:lang w:val="sq-AL"/>
        </w:rPr>
        <w:t xml:space="preserve">së </w:t>
      </w:r>
      <w:r w:rsidRPr="00595C95">
        <w:rPr>
          <w:rFonts w:ascii="Times New Roman" w:hAnsi="Times New Roman"/>
          <w:i/>
          <w:lang w:val="sq-AL"/>
        </w:rPr>
        <w:t xml:space="preserve">(me ndryshimet e fundit me ligjin nr.160/2013, përpara ndryshimeve të bëra me ligjin nr.38/2017), </w:t>
      </w:r>
      <w:r w:rsidRPr="00595C95">
        <w:rPr>
          <w:rFonts w:ascii="Times New Roman" w:hAnsi="Times New Roman"/>
          <w:lang w:val="sq-AL"/>
        </w:rPr>
        <w:t xml:space="preserve">parashikonte: </w:t>
      </w:r>
      <w:r w:rsidRPr="00595C95">
        <w:rPr>
          <w:rFonts w:ascii="Times New Roman" w:hAnsi="Times New Roman"/>
          <w:i/>
          <w:iCs/>
          <w:lang w:val="sq-AL"/>
        </w:rPr>
        <w:t xml:space="preserve">“Vendimet e shpallura nga gjykata e apelit dhe nga ato të gjykatës së shkallës së parë, në rastet që përcaktohen nga ky Kod, mund të </w:t>
      </w:r>
      <w:proofErr w:type="spellStart"/>
      <w:r w:rsidRPr="00595C95">
        <w:rPr>
          <w:rFonts w:ascii="Times New Roman" w:hAnsi="Times New Roman"/>
          <w:i/>
          <w:iCs/>
          <w:lang w:val="sq-AL"/>
        </w:rPr>
        <w:t>ankimohen</w:t>
      </w:r>
      <w:proofErr w:type="spellEnd"/>
      <w:r w:rsidRPr="00595C95">
        <w:rPr>
          <w:rFonts w:ascii="Times New Roman" w:hAnsi="Times New Roman"/>
          <w:i/>
          <w:iCs/>
          <w:lang w:val="sq-AL"/>
        </w:rPr>
        <w:t xml:space="preserve">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595C95">
        <w:rPr>
          <w:rFonts w:ascii="Times New Roman" w:hAnsi="Times New Roman"/>
          <w:lang w:val="sq-AL"/>
        </w:rPr>
        <w:t xml:space="preserve"> </w:t>
      </w:r>
    </w:p>
    <w:p w14:paraId="33B840E2" w14:textId="77777777" w:rsidR="003F1A8B" w:rsidRPr="00595C95" w:rsidRDefault="003F1A8B" w:rsidP="00595C95">
      <w:pPr>
        <w:tabs>
          <w:tab w:val="left" w:pos="720"/>
        </w:tabs>
        <w:spacing w:line="276" w:lineRule="auto"/>
        <w:jc w:val="both"/>
        <w:rPr>
          <w:rFonts w:ascii="Times New Roman" w:hAnsi="Times New Roman"/>
          <w:bCs/>
          <w:color w:val="000000"/>
          <w:lang w:val="sq-AL" w:bidi="ar-SA"/>
        </w:rPr>
      </w:pPr>
      <w:r w:rsidRPr="00595C95">
        <w:rPr>
          <w:rFonts w:ascii="Times New Roman" w:hAnsi="Times New Roman"/>
          <w:bCs/>
          <w:color w:val="000000"/>
          <w:lang w:val="sq-AL" w:bidi="ar-SA"/>
        </w:rPr>
        <w:tab/>
        <w:t xml:space="preserve">19. </w:t>
      </w:r>
      <w:r w:rsidRPr="00595C95">
        <w:rPr>
          <w:rFonts w:ascii="Times New Roman" w:hAnsi="Times New Roman"/>
          <w:lang w:val="sq-AL"/>
        </w:rPr>
        <w:t xml:space="preserve">Në kuptim të kësaj dispozite, kushtet dhe kriteret e </w:t>
      </w:r>
      <w:proofErr w:type="spellStart"/>
      <w:r w:rsidRPr="00595C95">
        <w:rPr>
          <w:rFonts w:ascii="Times New Roman" w:hAnsi="Times New Roman"/>
          <w:lang w:val="sq-AL"/>
        </w:rPr>
        <w:t>pranueshmërisë</w:t>
      </w:r>
      <w:proofErr w:type="spellEnd"/>
      <w:r w:rsidRPr="00595C95">
        <w:rPr>
          <w:rFonts w:ascii="Times New Roman" w:hAnsi="Times New Roman"/>
          <w:lang w:val="sq-AL"/>
        </w:rPr>
        <w:t xml:space="preserve"> së rekursit, si një mjet i zakonshëm i ankimit, përfshijnë </w:t>
      </w:r>
      <w:r w:rsidRPr="00595C95">
        <w:rPr>
          <w:rFonts w:ascii="Times New Roman" w:hAnsi="Times New Roman"/>
          <w:i/>
          <w:u w:val="single"/>
          <w:lang w:val="sq-AL"/>
        </w:rPr>
        <w:t>së pari</w:t>
      </w:r>
      <w:r w:rsidRPr="00595C95">
        <w:rPr>
          <w:rFonts w:ascii="Times New Roman" w:hAnsi="Times New Roman"/>
          <w:lang w:val="sq-AL"/>
        </w:rPr>
        <w:t xml:space="preserve">, respektimin e disa kërkesave </w:t>
      </w:r>
      <w:proofErr w:type="spellStart"/>
      <w:r w:rsidRPr="00595C95">
        <w:rPr>
          <w:rFonts w:ascii="Times New Roman" w:hAnsi="Times New Roman"/>
          <w:lang w:val="sq-AL"/>
        </w:rPr>
        <w:t>formalo</w:t>
      </w:r>
      <w:proofErr w:type="spellEnd"/>
      <w:r w:rsidRPr="00595C95">
        <w:rPr>
          <w:rFonts w:ascii="Times New Roman" w:hAnsi="Times New Roman"/>
          <w:lang w:val="sq-AL"/>
        </w:rPr>
        <w:t xml:space="preserve">-ligjore të lidhura me subjektin që i drejtohet Gjykatës së Lartë, ndër të cilat, respektimin e afatit ligjor 30 ditor mbi depozitimin e rekursit, nënshkrimin e rekursit, dokumentet që </w:t>
      </w:r>
      <w:proofErr w:type="spellStart"/>
      <w:r w:rsidRPr="00595C95">
        <w:rPr>
          <w:rFonts w:ascii="Times New Roman" w:hAnsi="Times New Roman"/>
          <w:lang w:val="sq-AL"/>
        </w:rPr>
        <w:t>domosdoshmërisht</w:t>
      </w:r>
      <w:proofErr w:type="spellEnd"/>
      <w:r w:rsidRPr="00595C95">
        <w:rPr>
          <w:rFonts w:ascii="Times New Roman" w:hAnsi="Times New Roman"/>
          <w:lang w:val="sq-AL"/>
        </w:rPr>
        <w:t xml:space="preserve"> duhet t’i bashkëlidhen rekursit etj.; </w:t>
      </w:r>
      <w:r w:rsidRPr="00595C95">
        <w:rPr>
          <w:rFonts w:ascii="Times New Roman" w:hAnsi="Times New Roman"/>
          <w:i/>
          <w:u w:val="single"/>
          <w:lang w:val="sq-AL"/>
        </w:rPr>
        <w:t>së dyti</w:t>
      </w:r>
      <w:r w:rsidRPr="00595C95">
        <w:rPr>
          <w:rFonts w:ascii="Times New Roman" w:hAnsi="Times New Roman"/>
          <w:lang w:val="sq-AL"/>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w:t>
      </w:r>
      <w:proofErr w:type="spellStart"/>
      <w:r w:rsidRPr="00595C95">
        <w:rPr>
          <w:rFonts w:ascii="Times New Roman" w:hAnsi="Times New Roman"/>
          <w:lang w:val="sq-AL"/>
        </w:rPr>
        <w:t>të</w:t>
      </w:r>
      <w:proofErr w:type="spellEnd"/>
      <w:r w:rsidRPr="00595C95">
        <w:rPr>
          <w:rFonts w:ascii="Times New Roman" w:hAnsi="Times New Roman"/>
          <w:lang w:val="sq-AL"/>
        </w:rPr>
        <w:t xml:space="preserve"> gjithë procedurës së gjykimit (referuar parashikimeve të nenit 476 të KPC-së), respektimin e parimeve kushtetuese për një proces të rregullt ligjor, zbatimin e drejtë të ligjit material etj.</w:t>
      </w:r>
    </w:p>
    <w:p w14:paraId="3E9DFF82" w14:textId="77777777" w:rsidR="003F1A8B" w:rsidRPr="00595C95" w:rsidRDefault="003F1A8B" w:rsidP="00595C95">
      <w:pPr>
        <w:tabs>
          <w:tab w:val="left" w:pos="720"/>
        </w:tabs>
        <w:spacing w:line="276" w:lineRule="auto"/>
        <w:jc w:val="both"/>
        <w:rPr>
          <w:rFonts w:ascii="Times New Roman" w:hAnsi="Times New Roman"/>
          <w:bCs/>
          <w:color w:val="000000"/>
          <w:lang w:val="sq-AL" w:bidi="ar-SA"/>
        </w:rPr>
      </w:pPr>
      <w:r w:rsidRPr="00595C95">
        <w:rPr>
          <w:rFonts w:ascii="Times New Roman" w:hAnsi="Times New Roman"/>
          <w:bCs/>
          <w:color w:val="000000"/>
          <w:lang w:val="sq-AL" w:bidi="ar-SA"/>
        </w:rPr>
        <w:lastRenderedPageBreak/>
        <w:tab/>
        <w:t xml:space="preserve">20. </w:t>
      </w:r>
      <w:r w:rsidRPr="00595C95">
        <w:rPr>
          <w:rFonts w:ascii="Times New Roman" w:hAnsi="Times New Roman"/>
          <w:bCs/>
          <w:i/>
          <w:color w:val="000000"/>
          <w:lang w:val="sq-AL" w:bidi="ar-SA"/>
        </w:rPr>
        <w:t xml:space="preserve">Lidhur me kërkesat </w:t>
      </w:r>
      <w:proofErr w:type="spellStart"/>
      <w:r w:rsidRPr="00595C95">
        <w:rPr>
          <w:rFonts w:ascii="Times New Roman" w:hAnsi="Times New Roman"/>
          <w:bCs/>
          <w:i/>
          <w:color w:val="000000"/>
          <w:lang w:val="sq-AL" w:bidi="ar-SA"/>
        </w:rPr>
        <w:t>formalo</w:t>
      </w:r>
      <w:proofErr w:type="spellEnd"/>
      <w:r w:rsidRPr="00595C95">
        <w:rPr>
          <w:rFonts w:ascii="Times New Roman" w:hAnsi="Times New Roman"/>
          <w:b/>
          <w:bCs/>
          <w:color w:val="000000"/>
          <w:lang w:val="sq-AL" w:bidi="ar-SA"/>
        </w:rPr>
        <w:t>-</w:t>
      </w:r>
      <w:r w:rsidRPr="00595C95">
        <w:rPr>
          <w:rFonts w:ascii="Times New Roman" w:hAnsi="Times New Roman"/>
          <w:bCs/>
          <w:i/>
          <w:color w:val="000000"/>
          <w:lang w:val="sq-AL" w:bidi="ar-SA"/>
        </w:rPr>
        <w:t xml:space="preserve">ligjore të </w:t>
      </w:r>
      <w:proofErr w:type="spellStart"/>
      <w:r w:rsidRPr="00595C95">
        <w:rPr>
          <w:rFonts w:ascii="Times New Roman" w:hAnsi="Times New Roman"/>
          <w:bCs/>
          <w:i/>
          <w:color w:val="000000"/>
          <w:lang w:val="sq-AL" w:bidi="ar-SA"/>
        </w:rPr>
        <w:t>pranueshmërisë</w:t>
      </w:r>
      <w:proofErr w:type="spellEnd"/>
      <w:r w:rsidRPr="00595C95">
        <w:rPr>
          <w:rFonts w:ascii="Times New Roman" w:hAnsi="Times New Roman"/>
          <w:bCs/>
          <w:i/>
          <w:color w:val="000000"/>
          <w:lang w:val="sq-AL" w:bidi="ar-SA"/>
        </w:rPr>
        <w:t xml:space="preserve"> së rekursit</w:t>
      </w:r>
      <w:r w:rsidRPr="00595C95">
        <w:rPr>
          <w:rFonts w:ascii="Times New Roman" w:hAnsi="Times New Roman"/>
          <w:bCs/>
          <w:color w:val="000000"/>
          <w:lang w:val="sq-AL" w:bidi="ar-SA"/>
        </w:rPr>
        <w:t xml:space="preserve">, konstatohet se nga pikëpamja formale rekursi i paraqitur nga pala paditëse ka respektuar kërkesat ligjore procedurale të lidhura me afatin prej 30 ditësh dhe nënshkrimin e aktit. </w:t>
      </w:r>
    </w:p>
    <w:p w14:paraId="4E5FFD29" w14:textId="77777777" w:rsidR="00E30D09" w:rsidRPr="00595C95" w:rsidRDefault="003F1A8B"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sz w:val="24"/>
          <w:szCs w:val="24"/>
          <w:lang w:val="sq-AL"/>
        </w:rPr>
      </w:pPr>
      <w:r w:rsidRPr="00595C95">
        <w:rPr>
          <w:bCs/>
          <w:color w:val="000000"/>
          <w:sz w:val="24"/>
          <w:szCs w:val="24"/>
          <w:lang w:val="sq-AL"/>
        </w:rPr>
        <w:tab/>
        <w:t xml:space="preserve">21. </w:t>
      </w:r>
      <w:r w:rsidRPr="00595C95">
        <w:rPr>
          <w:i/>
          <w:iCs/>
          <w:sz w:val="24"/>
          <w:szCs w:val="24"/>
          <w:lang w:val="sq-AL"/>
        </w:rPr>
        <w:t xml:space="preserve">Lidhur me </w:t>
      </w:r>
      <w:proofErr w:type="spellStart"/>
      <w:r w:rsidRPr="00595C95">
        <w:rPr>
          <w:i/>
          <w:iCs/>
          <w:sz w:val="24"/>
          <w:szCs w:val="24"/>
          <w:lang w:val="sq-AL"/>
        </w:rPr>
        <w:t>bazueshmërinë</w:t>
      </w:r>
      <w:proofErr w:type="spellEnd"/>
      <w:r w:rsidRPr="00595C95">
        <w:rPr>
          <w:i/>
          <w:iCs/>
          <w:sz w:val="24"/>
          <w:szCs w:val="24"/>
          <w:lang w:val="sq-AL"/>
        </w:rPr>
        <w:t xml:space="preserve"> e shkaqeve të rekursit, </w:t>
      </w:r>
      <w:r w:rsidRPr="00595C95">
        <w:rPr>
          <w:sz w:val="24"/>
          <w:szCs w:val="24"/>
          <w:lang w:val="sq-AL"/>
        </w:rPr>
        <w:t>nga shqyrtimi i çështjes në dhomën e këshillimit Kolegji ka konstatuar se,</w:t>
      </w:r>
      <w:r w:rsidRPr="00595C95">
        <w:rPr>
          <w:bCs/>
          <w:sz w:val="24"/>
          <w:szCs w:val="24"/>
          <w:lang w:val="sq-AL"/>
        </w:rPr>
        <w:t xml:space="preserve"> </w:t>
      </w:r>
      <w:r w:rsidR="00E30D09" w:rsidRPr="00595C95">
        <w:rPr>
          <w:sz w:val="24"/>
          <w:szCs w:val="24"/>
          <w:lang w:val="sq-AL"/>
        </w:rPr>
        <w:t xml:space="preserve">pala paditëse nëpërmjet padisë objekt gjykimi ka pretenduar pavlefshmërinë e titullit ekzekutiv, Deklaratë Noteriale </w:t>
      </w:r>
      <w:bookmarkStart w:id="3" w:name="_Hlk160338993"/>
      <w:r w:rsidR="00E30D09" w:rsidRPr="00595C95">
        <w:rPr>
          <w:iCs/>
          <w:sz w:val="24"/>
          <w:szCs w:val="24"/>
          <w:lang w:val="sq-AL"/>
        </w:rPr>
        <w:t xml:space="preserve">nr.671 </w:t>
      </w:r>
      <w:proofErr w:type="spellStart"/>
      <w:r w:rsidR="00E30D09" w:rsidRPr="00595C95">
        <w:rPr>
          <w:iCs/>
          <w:sz w:val="24"/>
          <w:szCs w:val="24"/>
          <w:lang w:val="sq-AL"/>
        </w:rPr>
        <w:t>Rep</w:t>
      </w:r>
      <w:proofErr w:type="spellEnd"/>
      <w:r w:rsidR="00E30D09" w:rsidRPr="00595C95">
        <w:rPr>
          <w:iCs/>
          <w:sz w:val="24"/>
          <w:szCs w:val="24"/>
          <w:lang w:val="sq-AL"/>
        </w:rPr>
        <w:t xml:space="preserve">., nr.399/2 </w:t>
      </w:r>
      <w:proofErr w:type="spellStart"/>
      <w:r w:rsidR="00E30D09" w:rsidRPr="00595C95">
        <w:rPr>
          <w:iCs/>
          <w:sz w:val="24"/>
          <w:szCs w:val="24"/>
          <w:lang w:val="sq-AL"/>
        </w:rPr>
        <w:t>Kol</w:t>
      </w:r>
      <w:proofErr w:type="spellEnd"/>
      <w:r w:rsidR="00E30D09" w:rsidRPr="00595C95">
        <w:rPr>
          <w:iCs/>
          <w:sz w:val="24"/>
          <w:szCs w:val="24"/>
          <w:lang w:val="sq-AL"/>
        </w:rPr>
        <w:t>., datë 15.04.2013</w:t>
      </w:r>
      <w:bookmarkEnd w:id="3"/>
      <w:r w:rsidR="00E30D09" w:rsidRPr="00595C95">
        <w:rPr>
          <w:iCs/>
          <w:sz w:val="24"/>
          <w:szCs w:val="24"/>
          <w:lang w:val="sq-AL"/>
        </w:rPr>
        <w:t xml:space="preserve"> </w:t>
      </w:r>
      <w:r w:rsidR="00E30D09" w:rsidRPr="00595C95">
        <w:rPr>
          <w:sz w:val="24"/>
          <w:szCs w:val="24"/>
          <w:lang w:val="sq-AL"/>
        </w:rPr>
        <w:t>dhe kundërshtimin e veprimeve përmbarimore</w:t>
      </w:r>
      <w:r w:rsidR="0092402C" w:rsidRPr="00595C95">
        <w:rPr>
          <w:sz w:val="24"/>
          <w:szCs w:val="24"/>
          <w:lang w:val="sq-AL"/>
        </w:rPr>
        <w:t xml:space="preserve"> të kryera për ekzekutimin e tij, për shkak s</w:t>
      </w:r>
      <w:r w:rsidR="00E30D09" w:rsidRPr="00595C95">
        <w:rPr>
          <w:sz w:val="24"/>
          <w:szCs w:val="24"/>
          <w:lang w:val="sq-AL"/>
        </w:rPr>
        <w:t xml:space="preserve">e </w:t>
      </w:r>
      <w:r w:rsidR="0092402C" w:rsidRPr="00595C95">
        <w:rPr>
          <w:sz w:val="24"/>
          <w:szCs w:val="24"/>
          <w:lang w:val="sq-AL"/>
        </w:rPr>
        <w:t>deklarata</w:t>
      </w:r>
      <w:r w:rsidR="00E30D09" w:rsidRPr="00595C95">
        <w:rPr>
          <w:sz w:val="24"/>
          <w:szCs w:val="24"/>
          <w:lang w:val="sq-AL"/>
        </w:rPr>
        <w:t xml:space="preserve"> noteriale n</w:t>
      </w:r>
      <w:r w:rsidR="00185801" w:rsidRPr="00595C95">
        <w:rPr>
          <w:sz w:val="24"/>
          <w:szCs w:val="24"/>
          <w:lang w:val="sq-AL"/>
        </w:rPr>
        <w:t>ë</w:t>
      </w:r>
      <w:r w:rsidR="00E30D09" w:rsidRPr="00595C95">
        <w:rPr>
          <w:sz w:val="24"/>
          <w:szCs w:val="24"/>
          <w:lang w:val="sq-AL"/>
        </w:rPr>
        <w:t xml:space="preserve"> fjal</w:t>
      </w:r>
      <w:r w:rsidR="00185801" w:rsidRPr="00595C95">
        <w:rPr>
          <w:sz w:val="24"/>
          <w:szCs w:val="24"/>
          <w:lang w:val="sq-AL"/>
        </w:rPr>
        <w:t>ë</w:t>
      </w:r>
      <w:r w:rsidR="00E30D09" w:rsidRPr="00595C95">
        <w:rPr>
          <w:sz w:val="24"/>
          <w:szCs w:val="24"/>
          <w:lang w:val="sq-AL"/>
        </w:rPr>
        <w:t xml:space="preserve"> nuk përbën titull ekzekutiv</w:t>
      </w:r>
      <w:r w:rsidR="0092402C" w:rsidRPr="00595C95">
        <w:rPr>
          <w:sz w:val="24"/>
          <w:szCs w:val="24"/>
          <w:lang w:val="sq-AL"/>
        </w:rPr>
        <w:t>.</w:t>
      </w:r>
    </w:p>
    <w:p w14:paraId="537FED0D" w14:textId="3AD216F1" w:rsidR="00E30D09" w:rsidRPr="00595C95" w:rsidRDefault="00E30D09"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sz w:val="24"/>
          <w:szCs w:val="24"/>
          <w:lang w:val="sq-AL"/>
        </w:rPr>
      </w:pPr>
      <w:r w:rsidRPr="00595C95">
        <w:rPr>
          <w:sz w:val="24"/>
          <w:szCs w:val="24"/>
          <w:lang w:val="sq-AL"/>
        </w:rPr>
        <w:tab/>
        <w:t xml:space="preserve">22. </w:t>
      </w:r>
      <w:r w:rsidR="0092402C" w:rsidRPr="00595C95">
        <w:rPr>
          <w:sz w:val="24"/>
          <w:szCs w:val="24"/>
          <w:lang w:val="sq-AL"/>
        </w:rPr>
        <w:t xml:space="preserve">Në rastin </w:t>
      </w:r>
      <w:r w:rsidRPr="00595C95">
        <w:rPr>
          <w:sz w:val="24"/>
          <w:szCs w:val="24"/>
          <w:lang w:val="sq-AL"/>
        </w:rPr>
        <w:t xml:space="preserve">objekt </w:t>
      </w:r>
      <w:r w:rsidR="0092402C" w:rsidRPr="00595C95">
        <w:rPr>
          <w:sz w:val="24"/>
          <w:szCs w:val="24"/>
          <w:lang w:val="sq-AL"/>
        </w:rPr>
        <w:t>rekursi</w:t>
      </w:r>
      <w:r w:rsidR="008E7F18">
        <w:rPr>
          <w:sz w:val="24"/>
          <w:szCs w:val="24"/>
          <w:lang w:val="sq-AL"/>
        </w:rPr>
        <w:t>,</w:t>
      </w:r>
      <w:r w:rsidRPr="00595C95">
        <w:rPr>
          <w:sz w:val="24"/>
          <w:szCs w:val="24"/>
          <w:lang w:val="sq-AL"/>
        </w:rPr>
        <w:t xml:space="preserve"> p</w:t>
      </w:r>
      <w:r w:rsidR="00185801" w:rsidRPr="00595C95">
        <w:rPr>
          <w:sz w:val="24"/>
          <w:szCs w:val="24"/>
          <w:lang w:val="sq-AL"/>
        </w:rPr>
        <w:t>ë</w:t>
      </w:r>
      <w:r w:rsidRPr="00595C95">
        <w:rPr>
          <w:sz w:val="24"/>
          <w:szCs w:val="24"/>
          <w:lang w:val="sq-AL"/>
        </w:rPr>
        <w:t>rpara Kolegjit shtrohen për diskutim dy çështje, t</w:t>
      </w:r>
      <w:r w:rsidR="00185801" w:rsidRPr="00595C95">
        <w:rPr>
          <w:sz w:val="24"/>
          <w:szCs w:val="24"/>
          <w:lang w:val="sq-AL"/>
        </w:rPr>
        <w:t>ë</w:t>
      </w:r>
      <w:r w:rsidRPr="00595C95">
        <w:rPr>
          <w:sz w:val="24"/>
          <w:szCs w:val="24"/>
          <w:lang w:val="sq-AL"/>
        </w:rPr>
        <w:t xml:space="preserve"> cilat meritojnë trajtim: </w:t>
      </w:r>
    </w:p>
    <w:p w14:paraId="6DB5FFC9" w14:textId="77777777" w:rsidR="00E30D09" w:rsidRPr="00595C95" w:rsidRDefault="00E30D09" w:rsidP="00595C95">
      <w:pPr>
        <w:pStyle w:val="ListParagraph"/>
        <w:widowControl w:val="0"/>
        <w:numPr>
          <w:ilvl w:val="1"/>
          <w:numId w:val="7"/>
        </w:numPr>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hanging="360"/>
        <w:jc w:val="both"/>
        <w:rPr>
          <w:bCs/>
          <w:i/>
          <w:sz w:val="24"/>
          <w:szCs w:val="24"/>
          <w:lang w:val="sq-AL"/>
        </w:rPr>
      </w:pPr>
      <w:r w:rsidRPr="00595C95">
        <w:rPr>
          <w:i/>
          <w:sz w:val="24"/>
          <w:szCs w:val="24"/>
          <w:lang w:val="sq-AL"/>
        </w:rPr>
        <w:t>A kons</w:t>
      </w:r>
      <w:r w:rsidRPr="00595C95">
        <w:rPr>
          <w:bCs/>
          <w:i/>
          <w:sz w:val="24"/>
          <w:szCs w:val="24"/>
          <w:lang w:val="sq-AL"/>
        </w:rPr>
        <w:t xml:space="preserve">iderohet titull ekzekutiv deklarata noteriale </w:t>
      </w:r>
      <w:r w:rsidRPr="00595C95">
        <w:rPr>
          <w:bCs/>
          <w:i/>
          <w:iCs/>
          <w:sz w:val="24"/>
          <w:szCs w:val="24"/>
          <w:lang w:val="sq-AL"/>
        </w:rPr>
        <w:t xml:space="preserve">nr.671 </w:t>
      </w:r>
      <w:proofErr w:type="spellStart"/>
      <w:r w:rsidRPr="00595C95">
        <w:rPr>
          <w:bCs/>
          <w:i/>
          <w:iCs/>
          <w:sz w:val="24"/>
          <w:szCs w:val="24"/>
          <w:lang w:val="sq-AL"/>
        </w:rPr>
        <w:t>Rep</w:t>
      </w:r>
      <w:proofErr w:type="spellEnd"/>
      <w:r w:rsidRPr="00595C95">
        <w:rPr>
          <w:bCs/>
          <w:i/>
          <w:iCs/>
          <w:sz w:val="24"/>
          <w:szCs w:val="24"/>
          <w:lang w:val="sq-AL"/>
        </w:rPr>
        <w:t xml:space="preserve">., nr.399/2 </w:t>
      </w:r>
      <w:proofErr w:type="spellStart"/>
      <w:r w:rsidRPr="00595C95">
        <w:rPr>
          <w:bCs/>
          <w:i/>
          <w:iCs/>
          <w:sz w:val="24"/>
          <w:szCs w:val="24"/>
          <w:lang w:val="sq-AL"/>
        </w:rPr>
        <w:t>Kol</w:t>
      </w:r>
      <w:proofErr w:type="spellEnd"/>
      <w:r w:rsidRPr="00595C95">
        <w:rPr>
          <w:bCs/>
          <w:i/>
          <w:iCs/>
          <w:sz w:val="24"/>
          <w:szCs w:val="24"/>
          <w:lang w:val="sq-AL"/>
        </w:rPr>
        <w:t>., datë 15.04.2013</w:t>
      </w:r>
      <w:r w:rsidRPr="00595C95">
        <w:rPr>
          <w:bCs/>
          <w:i/>
          <w:sz w:val="24"/>
          <w:szCs w:val="24"/>
          <w:lang w:val="sq-AL"/>
        </w:rPr>
        <w:t xml:space="preserve">, si akt noterial që përmban detyrime në të holla? </w:t>
      </w:r>
    </w:p>
    <w:p w14:paraId="7A22A9B8" w14:textId="77777777" w:rsidR="00E30D09" w:rsidRPr="00595C95" w:rsidRDefault="00E30D09" w:rsidP="00595C95">
      <w:pPr>
        <w:pStyle w:val="ListParagraph"/>
        <w:widowControl w:val="0"/>
        <w:numPr>
          <w:ilvl w:val="1"/>
          <w:numId w:val="7"/>
        </w:numPr>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hanging="360"/>
        <w:jc w:val="both"/>
        <w:rPr>
          <w:b/>
          <w:bCs/>
          <w:sz w:val="24"/>
          <w:szCs w:val="24"/>
          <w:lang w:val="sq-AL"/>
        </w:rPr>
      </w:pPr>
      <w:r w:rsidRPr="00595C95">
        <w:rPr>
          <w:bCs/>
          <w:i/>
          <w:sz w:val="24"/>
          <w:szCs w:val="24"/>
          <w:lang w:val="sq-AL"/>
        </w:rPr>
        <w:t>Lëshimi i urdhrit të ekzekutimit që ka konsideruar një akt titull ekzekutiv përbën</w:t>
      </w:r>
      <w:r w:rsidR="0092402C" w:rsidRPr="00595C95">
        <w:rPr>
          <w:bCs/>
          <w:i/>
          <w:sz w:val="24"/>
          <w:szCs w:val="24"/>
          <w:lang w:val="sq-AL"/>
        </w:rPr>
        <w:t xml:space="preserve"> apo jo</w:t>
      </w:r>
      <w:r w:rsidRPr="00595C95">
        <w:rPr>
          <w:bCs/>
          <w:i/>
          <w:sz w:val="24"/>
          <w:szCs w:val="24"/>
          <w:lang w:val="sq-AL"/>
        </w:rPr>
        <w:t xml:space="preserve"> “gjë të gjykuar”, në kuptimin që gjykata nuk mund të vlerësojë në vijim faktin nëse akti përbën apo jo titull?</w:t>
      </w:r>
      <w:r w:rsidRPr="00595C95">
        <w:rPr>
          <w:b/>
          <w:bCs/>
          <w:sz w:val="24"/>
          <w:szCs w:val="24"/>
          <w:lang w:val="sq-AL"/>
        </w:rPr>
        <w:t xml:space="preserve"> </w:t>
      </w:r>
    </w:p>
    <w:p w14:paraId="1ED5E0AC" w14:textId="77777777" w:rsidR="00E30D09" w:rsidRPr="00595C95" w:rsidRDefault="00E30D09"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sz w:val="24"/>
          <w:szCs w:val="24"/>
          <w:lang w:val="sq-AL"/>
        </w:rPr>
      </w:pPr>
      <w:r w:rsidRPr="00595C95">
        <w:rPr>
          <w:b/>
          <w:bCs/>
          <w:sz w:val="24"/>
          <w:szCs w:val="24"/>
          <w:lang w:val="sq-AL"/>
        </w:rPr>
        <w:tab/>
      </w:r>
      <w:r w:rsidRPr="00595C95">
        <w:rPr>
          <w:sz w:val="24"/>
          <w:szCs w:val="24"/>
          <w:lang w:val="sq-AL"/>
        </w:rPr>
        <w:t>23. Titulli ekzekutiv është akti përfundimtar që përmban njohjen e detyrimit të plotë, të saktë, të përcaktuar të një personi apo subjekti kundrejt një tjetri, ekzistenca e të cilit bën të mundur për kreditorin që t’i kërkojë gjykatës lëshimin e një urdhri ekzekutimi për përmbushjen edhe forcërisht të detyrimeve të subjektit debitor. Sipas ligjit procedural civil, titujt ekzekutivë mbi bazën e të cilave mund të bëhet ekzekutimi i detyrueshëm përcaktohen nga neni 510 i K</w:t>
      </w:r>
      <w:r w:rsidR="0092402C" w:rsidRPr="00595C95">
        <w:rPr>
          <w:sz w:val="24"/>
          <w:szCs w:val="24"/>
          <w:lang w:val="sq-AL"/>
        </w:rPr>
        <w:t>odit të Procedurës Civile. Kjo dispozitë në</w:t>
      </w:r>
      <w:r w:rsidRPr="00595C95">
        <w:rPr>
          <w:sz w:val="24"/>
          <w:szCs w:val="24"/>
          <w:lang w:val="sq-AL"/>
        </w:rPr>
        <w:t xml:space="preserve"> paragrafi</w:t>
      </w:r>
      <w:r w:rsidR="0092402C" w:rsidRPr="00595C95">
        <w:rPr>
          <w:sz w:val="24"/>
          <w:szCs w:val="24"/>
          <w:lang w:val="sq-AL"/>
        </w:rPr>
        <w:t>n e</w:t>
      </w:r>
      <w:r w:rsidRPr="00595C95">
        <w:rPr>
          <w:sz w:val="24"/>
          <w:szCs w:val="24"/>
          <w:lang w:val="sq-AL"/>
        </w:rPr>
        <w:t xml:space="preserve"> dytë, germa “d” </w:t>
      </w:r>
      <w:r w:rsidR="0092402C" w:rsidRPr="00595C95">
        <w:rPr>
          <w:sz w:val="24"/>
          <w:szCs w:val="24"/>
          <w:lang w:val="sq-AL"/>
        </w:rPr>
        <w:t xml:space="preserve">parashikon: </w:t>
      </w:r>
      <w:r w:rsidR="0092402C" w:rsidRPr="00595C95">
        <w:rPr>
          <w:i/>
          <w:sz w:val="24"/>
          <w:szCs w:val="24"/>
          <w:lang w:val="sq-AL"/>
        </w:rPr>
        <w:t>“J</w:t>
      </w:r>
      <w:r w:rsidR="0092402C" w:rsidRPr="00595C95">
        <w:rPr>
          <w:i/>
          <w:sz w:val="24"/>
          <w:szCs w:val="24"/>
          <w:lang w:val="sq-AL" w:bidi="en-US"/>
        </w:rPr>
        <w:t xml:space="preserve">anë tituj ekzekutivë: [...] d. </w:t>
      </w:r>
      <w:r w:rsidRPr="00595C95">
        <w:rPr>
          <w:i/>
          <w:iCs/>
          <w:sz w:val="24"/>
          <w:szCs w:val="24"/>
          <w:lang w:val="sq-AL"/>
        </w:rPr>
        <w:t xml:space="preserve">aktet noteriale që përmbajnë detyrim në të holla, si dhe aktet për dhënien e kredive bankare ose aktet për dhënien e kredive nga institucionet financiare </w:t>
      </w:r>
      <w:r w:rsidR="0092402C" w:rsidRPr="00595C95">
        <w:rPr>
          <w:i/>
          <w:iCs/>
          <w:sz w:val="24"/>
          <w:szCs w:val="24"/>
          <w:lang w:val="sq-AL"/>
        </w:rPr>
        <w:t>jo bankare”</w:t>
      </w:r>
      <w:r w:rsidRPr="00595C95">
        <w:rPr>
          <w:iCs/>
          <w:sz w:val="24"/>
          <w:szCs w:val="24"/>
          <w:lang w:val="sq-AL"/>
        </w:rPr>
        <w:t>.</w:t>
      </w:r>
      <w:r w:rsidRPr="00595C95">
        <w:rPr>
          <w:sz w:val="24"/>
          <w:szCs w:val="24"/>
          <w:lang w:val="sq-AL"/>
        </w:rPr>
        <w:t xml:space="preserve"> Gjykata nëpërmjet vendimit për lëshimin e urdhrit të ekzekutimit konstaton dhe konfirmon ekzistencën e një titulli ekzekutiv të aftë për t’u ekzekutuar dhe për pasojë urdhërohet organi përmbarimor që të ekzekutojë përmbajtjen e këtij titulli ekzekutiv. </w:t>
      </w:r>
    </w:p>
    <w:p w14:paraId="0E18DE76" w14:textId="77777777" w:rsidR="006D4932" w:rsidRPr="00595C95" w:rsidRDefault="00E30D09"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i/>
          <w:sz w:val="24"/>
          <w:szCs w:val="24"/>
          <w:lang w:val="sq-AL"/>
        </w:rPr>
      </w:pPr>
      <w:r w:rsidRPr="00595C95">
        <w:rPr>
          <w:sz w:val="24"/>
          <w:szCs w:val="24"/>
          <w:lang w:val="sq-AL"/>
        </w:rPr>
        <w:tab/>
      </w:r>
      <w:r w:rsidR="003E27C6" w:rsidRPr="00595C95">
        <w:rPr>
          <w:sz w:val="24"/>
          <w:szCs w:val="24"/>
          <w:lang w:val="sq-AL"/>
        </w:rPr>
        <w:t>2</w:t>
      </w:r>
      <w:r w:rsidR="009A37F3" w:rsidRPr="00595C95">
        <w:rPr>
          <w:sz w:val="24"/>
          <w:szCs w:val="24"/>
          <w:lang w:val="sq-AL"/>
        </w:rPr>
        <w:t>4</w:t>
      </w:r>
      <w:r w:rsidR="003E27C6" w:rsidRPr="00595C95">
        <w:rPr>
          <w:sz w:val="24"/>
          <w:szCs w:val="24"/>
          <w:lang w:val="sq-AL"/>
        </w:rPr>
        <w:t xml:space="preserve">. </w:t>
      </w:r>
      <w:r w:rsidRPr="00595C95">
        <w:rPr>
          <w:sz w:val="24"/>
          <w:szCs w:val="24"/>
          <w:lang w:val="sq-AL"/>
        </w:rPr>
        <w:t xml:space="preserve">Sipas vendimit të Kolegjeve të Bashkuara të Gjykatës së Lartë nr. 980, datë 29.09.2000, rezulton se </w:t>
      </w:r>
      <w:r w:rsidRPr="00595C95">
        <w:rPr>
          <w:i/>
          <w:iCs/>
          <w:sz w:val="24"/>
          <w:szCs w:val="24"/>
          <w:lang w:val="sq-AL"/>
        </w:rPr>
        <w:t>“[...] që</w:t>
      </w:r>
      <w:r w:rsidRPr="00595C95">
        <w:rPr>
          <w:i/>
          <w:sz w:val="24"/>
          <w:szCs w:val="24"/>
          <w:lang w:val="sq-AL"/>
        </w:rPr>
        <w:t xml:space="preserve"> një akt i nxjerrë nga një organ kompetent shtetëror apo i përgatitur e i vërtetuar nga një nëpunës publik, në kushtet e parashikuara në mënyrë eksplicite në ligj, të jetë titull ekzekutiv, duhet të përmbajë </w:t>
      </w:r>
      <w:r w:rsidRPr="00595C95">
        <w:rPr>
          <w:i/>
          <w:sz w:val="24"/>
          <w:szCs w:val="24"/>
          <w:u w:val="single"/>
          <w:lang w:val="sq-AL"/>
        </w:rPr>
        <w:t>një detyrim të njohur e të përcaktuar saktë</w:t>
      </w:r>
      <w:r w:rsidRPr="00595C95">
        <w:rPr>
          <w:i/>
          <w:sz w:val="24"/>
          <w:szCs w:val="24"/>
          <w:lang w:val="sq-AL"/>
        </w:rPr>
        <w:t xml:space="preserve">, </w:t>
      </w:r>
      <w:r w:rsidRPr="00595C95">
        <w:rPr>
          <w:i/>
          <w:sz w:val="24"/>
          <w:szCs w:val="24"/>
          <w:u w:val="single"/>
          <w:lang w:val="sq-AL"/>
        </w:rPr>
        <w:t>të kërkueshëm</w:t>
      </w:r>
      <w:r w:rsidRPr="00595C95">
        <w:rPr>
          <w:i/>
          <w:sz w:val="24"/>
          <w:szCs w:val="24"/>
          <w:lang w:val="sq-AL"/>
        </w:rPr>
        <w:t xml:space="preserve">, </w:t>
      </w:r>
      <w:r w:rsidRPr="00595C95">
        <w:rPr>
          <w:i/>
          <w:sz w:val="24"/>
          <w:szCs w:val="24"/>
          <w:u w:val="single"/>
          <w:lang w:val="sq-AL"/>
        </w:rPr>
        <w:t>që nuk lidhet me plotësimin e afateve të caktuara</w:t>
      </w:r>
      <w:r w:rsidRPr="00595C95">
        <w:rPr>
          <w:i/>
          <w:sz w:val="24"/>
          <w:szCs w:val="24"/>
          <w:lang w:val="sq-AL"/>
        </w:rPr>
        <w:t xml:space="preserve">, dhe mbi të gjitha, të pakushtëzuar nga rrethana të tjera apo nga detyrime të tjera të ndërsjella. </w:t>
      </w:r>
      <w:r w:rsidRPr="00595C95">
        <w:rPr>
          <w:i/>
          <w:sz w:val="24"/>
          <w:szCs w:val="24"/>
          <w:u w:val="single"/>
          <w:lang w:val="sq-AL"/>
        </w:rPr>
        <w:t>Akti noterial si titull ekzekutiv, duhet të përmbajë në vetvete një veprim juridik me detyrim të njëanshëm dhe abstrakt për pagimin e një shume të caktuar në para</w:t>
      </w:r>
      <w:r w:rsidRPr="00595C95">
        <w:rPr>
          <w:i/>
          <w:sz w:val="24"/>
          <w:szCs w:val="24"/>
          <w:lang w:val="sq-AL"/>
        </w:rPr>
        <w:t>. Gjithashtu, detyrimi i kërkueshëm që përmbahet në të nuk mund të kontestohet për mos</w:t>
      </w:r>
      <w:r w:rsidRPr="00595C95">
        <w:rPr>
          <w:b/>
          <w:sz w:val="24"/>
          <w:szCs w:val="24"/>
          <w:lang w:val="sq-AL"/>
        </w:rPr>
        <w:t>-</w:t>
      </w:r>
      <w:r w:rsidRPr="00595C95">
        <w:rPr>
          <w:i/>
          <w:sz w:val="24"/>
          <w:szCs w:val="24"/>
          <w:lang w:val="sq-AL"/>
        </w:rPr>
        <w:t xml:space="preserve">ekzistencë të tij në kohën e hartimit e të nënshkrimit të aktit, dhe as lind nevoja që të provohet”. </w:t>
      </w:r>
    </w:p>
    <w:p w14:paraId="6B1AFC47" w14:textId="28C6EA3A" w:rsidR="006D4932" w:rsidRPr="00595C95" w:rsidRDefault="006D4932"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i/>
          <w:sz w:val="24"/>
          <w:szCs w:val="24"/>
          <w:lang w:val="sq-AL"/>
        </w:rPr>
      </w:pPr>
      <w:r w:rsidRPr="00595C95">
        <w:rPr>
          <w:i/>
          <w:sz w:val="24"/>
          <w:szCs w:val="24"/>
          <w:lang w:val="sq-AL"/>
        </w:rPr>
        <w:tab/>
      </w:r>
      <w:r w:rsidR="00E30D09" w:rsidRPr="00595C95">
        <w:rPr>
          <w:iCs/>
          <w:sz w:val="24"/>
          <w:szCs w:val="24"/>
          <w:lang w:val="sq-AL"/>
        </w:rPr>
        <w:t xml:space="preserve">25. </w:t>
      </w:r>
      <w:r w:rsidR="00E30D09" w:rsidRPr="00595C95">
        <w:rPr>
          <w:sz w:val="24"/>
          <w:szCs w:val="24"/>
          <w:lang w:val="sq-AL"/>
        </w:rPr>
        <w:t xml:space="preserve">Në vendimin e Kolegjeve të Bashkuara të sipërcituar, sqarohet qartazi në kuptim dhe interpretim të ligjit se </w:t>
      </w:r>
      <w:r w:rsidRPr="00595C95">
        <w:rPr>
          <w:sz w:val="24"/>
          <w:szCs w:val="24"/>
          <w:lang w:val="sq-AL"/>
        </w:rPr>
        <w:t>n</w:t>
      </w:r>
      <w:r w:rsidR="00185801" w:rsidRPr="00595C95">
        <w:rPr>
          <w:sz w:val="24"/>
          <w:szCs w:val="24"/>
          <w:lang w:val="sq-AL"/>
        </w:rPr>
        <w:t>ë</w:t>
      </w:r>
      <w:r w:rsidRPr="00595C95">
        <w:rPr>
          <w:sz w:val="24"/>
          <w:szCs w:val="24"/>
          <w:lang w:val="sq-AL"/>
        </w:rPr>
        <w:t xml:space="preserve"> cilat raste</w:t>
      </w:r>
      <w:r w:rsidR="00E30D09" w:rsidRPr="00595C95">
        <w:rPr>
          <w:sz w:val="24"/>
          <w:szCs w:val="24"/>
          <w:lang w:val="sq-AL"/>
        </w:rPr>
        <w:t xml:space="preserve"> një akt noterial mund të përbëjë dhe të konsiderohet titull ekzekutiv.</w:t>
      </w:r>
      <w:r w:rsidR="004C68FA" w:rsidRPr="00595C95">
        <w:rPr>
          <w:sz w:val="24"/>
          <w:szCs w:val="24"/>
          <w:lang w:val="sq-AL"/>
        </w:rPr>
        <w:t xml:space="preserve"> Akti noterial si titull ekzekutiv duhet të përmbajë në vetvete, një veprim juridik me detyrim të njëanshëm dhe abstrakt për pagimin e një shume të caktuar në para, pa përcaktuar në këtë akt afate apo kushte detyrimi. </w:t>
      </w:r>
      <w:r w:rsidR="00E30D09" w:rsidRPr="00595C95">
        <w:rPr>
          <w:sz w:val="24"/>
          <w:szCs w:val="24"/>
          <w:lang w:val="sq-AL"/>
        </w:rPr>
        <w:t xml:space="preserve">Në rastin konkret rezulton se deklarata noteriale me nr. 671 </w:t>
      </w:r>
      <w:proofErr w:type="spellStart"/>
      <w:r w:rsidR="00E30D09" w:rsidRPr="00595C95">
        <w:rPr>
          <w:sz w:val="24"/>
          <w:szCs w:val="24"/>
          <w:lang w:val="sq-AL"/>
        </w:rPr>
        <w:t>Rep</w:t>
      </w:r>
      <w:proofErr w:type="spellEnd"/>
      <w:r w:rsidR="00E30D09" w:rsidRPr="00595C95">
        <w:rPr>
          <w:sz w:val="24"/>
          <w:szCs w:val="24"/>
          <w:lang w:val="sq-AL"/>
        </w:rPr>
        <w:t xml:space="preserve">., nr.399/2 </w:t>
      </w:r>
      <w:proofErr w:type="spellStart"/>
      <w:r w:rsidR="00E30D09" w:rsidRPr="00595C95">
        <w:rPr>
          <w:sz w:val="24"/>
          <w:szCs w:val="24"/>
          <w:lang w:val="sq-AL"/>
        </w:rPr>
        <w:t>Kol</w:t>
      </w:r>
      <w:proofErr w:type="spellEnd"/>
      <w:r w:rsidR="00E30D09" w:rsidRPr="00595C95">
        <w:rPr>
          <w:sz w:val="24"/>
          <w:szCs w:val="24"/>
          <w:lang w:val="sq-AL"/>
        </w:rPr>
        <w:t>., datë 15.</w:t>
      </w:r>
      <w:r w:rsidR="008E7F18">
        <w:rPr>
          <w:sz w:val="24"/>
          <w:szCs w:val="24"/>
          <w:lang w:val="sq-AL"/>
        </w:rPr>
        <w:t>0</w:t>
      </w:r>
      <w:r w:rsidR="00E30D09" w:rsidRPr="00595C95">
        <w:rPr>
          <w:sz w:val="24"/>
          <w:szCs w:val="24"/>
          <w:lang w:val="sq-AL"/>
        </w:rPr>
        <w:t xml:space="preserve">4.2012, është një akt noterial që përmban detyrim në të holla, të njëanshëm dhe abstrakt për pagimin e shumës prej 10,000 Euro. Kolegji </w:t>
      </w:r>
      <w:r w:rsidR="001D0987" w:rsidRPr="00595C95">
        <w:rPr>
          <w:sz w:val="24"/>
          <w:szCs w:val="24"/>
          <w:lang w:val="sq-AL"/>
        </w:rPr>
        <w:t>konstaton</w:t>
      </w:r>
      <w:r w:rsidR="00E30D09" w:rsidRPr="00595C95">
        <w:rPr>
          <w:sz w:val="24"/>
          <w:szCs w:val="24"/>
          <w:lang w:val="sq-AL"/>
        </w:rPr>
        <w:t xml:space="preserve"> se, element</w:t>
      </w:r>
      <w:r w:rsidRPr="00595C95">
        <w:rPr>
          <w:sz w:val="24"/>
          <w:szCs w:val="24"/>
          <w:lang w:val="sq-AL"/>
        </w:rPr>
        <w:t>i i cili e p</w:t>
      </w:r>
      <w:r w:rsidR="00185801" w:rsidRPr="00595C95">
        <w:rPr>
          <w:sz w:val="24"/>
          <w:szCs w:val="24"/>
          <w:lang w:val="sq-AL"/>
        </w:rPr>
        <w:t>ë</w:t>
      </w:r>
      <w:r w:rsidRPr="00595C95">
        <w:rPr>
          <w:sz w:val="24"/>
          <w:szCs w:val="24"/>
          <w:lang w:val="sq-AL"/>
        </w:rPr>
        <w:t>rjashton k</w:t>
      </w:r>
      <w:r w:rsidR="00185801" w:rsidRPr="00595C95">
        <w:rPr>
          <w:sz w:val="24"/>
          <w:szCs w:val="24"/>
          <w:lang w:val="sq-AL"/>
        </w:rPr>
        <w:t>ë</w:t>
      </w:r>
      <w:r w:rsidRPr="00595C95">
        <w:rPr>
          <w:sz w:val="24"/>
          <w:szCs w:val="24"/>
          <w:lang w:val="sq-AL"/>
        </w:rPr>
        <w:t>t</w:t>
      </w:r>
      <w:r w:rsidR="00185801" w:rsidRPr="00595C95">
        <w:rPr>
          <w:sz w:val="24"/>
          <w:szCs w:val="24"/>
          <w:lang w:val="sq-AL"/>
        </w:rPr>
        <w:t>ë</w:t>
      </w:r>
      <w:r w:rsidRPr="00595C95">
        <w:rPr>
          <w:sz w:val="24"/>
          <w:szCs w:val="24"/>
          <w:lang w:val="sq-AL"/>
        </w:rPr>
        <w:t xml:space="preserve"> deklarat</w:t>
      </w:r>
      <w:r w:rsidR="00185801" w:rsidRPr="00595C95">
        <w:rPr>
          <w:sz w:val="24"/>
          <w:szCs w:val="24"/>
          <w:lang w:val="sq-AL"/>
        </w:rPr>
        <w:t>ë</w:t>
      </w:r>
      <w:r w:rsidRPr="00595C95">
        <w:rPr>
          <w:sz w:val="24"/>
          <w:szCs w:val="24"/>
          <w:lang w:val="sq-AL"/>
        </w:rPr>
        <w:t xml:space="preserve"> noteriale nga</w:t>
      </w:r>
      <w:r w:rsidR="00E30D09" w:rsidRPr="00595C95">
        <w:rPr>
          <w:sz w:val="24"/>
          <w:szCs w:val="24"/>
          <w:lang w:val="sq-AL"/>
        </w:rPr>
        <w:t xml:space="preserve"> të qenit titull ekzekutiv, lidhet me faktin </w:t>
      </w:r>
      <w:r w:rsidR="00E30D09" w:rsidRPr="00595C95">
        <w:rPr>
          <w:sz w:val="24"/>
          <w:szCs w:val="24"/>
          <w:lang w:val="sq-AL"/>
        </w:rPr>
        <w:lastRenderedPageBreak/>
        <w:t xml:space="preserve">që pagimi i </w:t>
      </w:r>
      <w:r w:rsidRPr="00595C95">
        <w:rPr>
          <w:sz w:val="24"/>
          <w:szCs w:val="24"/>
          <w:lang w:val="sq-AL"/>
        </w:rPr>
        <w:t>shum</w:t>
      </w:r>
      <w:r w:rsidR="00185801" w:rsidRPr="00595C95">
        <w:rPr>
          <w:sz w:val="24"/>
          <w:szCs w:val="24"/>
          <w:lang w:val="sq-AL"/>
        </w:rPr>
        <w:t>ë</w:t>
      </w:r>
      <w:r w:rsidRPr="00595C95">
        <w:rPr>
          <w:sz w:val="24"/>
          <w:szCs w:val="24"/>
          <w:lang w:val="sq-AL"/>
        </w:rPr>
        <w:t>s n</w:t>
      </w:r>
      <w:r w:rsidR="00185801" w:rsidRPr="00595C95">
        <w:rPr>
          <w:sz w:val="24"/>
          <w:szCs w:val="24"/>
          <w:lang w:val="sq-AL"/>
        </w:rPr>
        <w:t>ë</w:t>
      </w:r>
      <w:r w:rsidRPr="00595C95">
        <w:rPr>
          <w:sz w:val="24"/>
          <w:szCs w:val="24"/>
          <w:lang w:val="sq-AL"/>
        </w:rPr>
        <w:t xml:space="preserve"> t</w:t>
      </w:r>
      <w:r w:rsidR="00185801" w:rsidRPr="00595C95">
        <w:rPr>
          <w:sz w:val="24"/>
          <w:szCs w:val="24"/>
          <w:lang w:val="sq-AL"/>
        </w:rPr>
        <w:t>ë</w:t>
      </w:r>
      <w:r w:rsidRPr="00595C95">
        <w:rPr>
          <w:sz w:val="24"/>
          <w:szCs w:val="24"/>
          <w:lang w:val="sq-AL"/>
        </w:rPr>
        <w:t xml:space="preserve"> holla</w:t>
      </w:r>
      <w:r w:rsidR="00E30D09" w:rsidRPr="00595C95">
        <w:rPr>
          <w:sz w:val="24"/>
          <w:szCs w:val="24"/>
          <w:lang w:val="sq-AL"/>
        </w:rPr>
        <w:t xml:space="preserve"> është kushtëzuar me plotësimin e një afati të caktuar. Kështu, sipas përmbajtjes së deklaratës, paditësja deklaron se i ka marrë hua të paditurës shumën </w:t>
      </w:r>
      <w:r w:rsidR="0092402C" w:rsidRPr="00595C95">
        <w:rPr>
          <w:sz w:val="24"/>
          <w:szCs w:val="24"/>
          <w:lang w:val="sq-AL"/>
        </w:rPr>
        <w:t xml:space="preserve">prej </w:t>
      </w:r>
      <w:r w:rsidR="00E30D09" w:rsidRPr="00595C95">
        <w:rPr>
          <w:sz w:val="24"/>
          <w:szCs w:val="24"/>
          <w:lang w:val="sq-AL"/>
        </w:rPr>
        <w:t>10,000 Euro dhe kushtëzon kthimin e kësaj shume, jo më vonë se data 11.05.2013.</w:t>
      </w:r>
      <w:r w:rsidRPr="00595C95">
        <w:rPr>
          <w:sz w:val="24"/>
          <w:szCs w:val="24"/>
          <w:lang w:val="sq-AL"/>
        </w:rPr>
        <w:t xml:space="preserve"> </w:t>
      </w:r>
    </w:p>
    <w:p w14:paraId="054D1E77" w14:textId="77777777" w:rsidR="00E30D09" w:rsidRPr="00595C95" w:rsidRDefault="00DC451A"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sz w:val="24"/>
          <w:szCs w:val="24"/>
          <w:lang w:val="sq-AL"/>
        </w:rPr>
      </w:pPr>
      <w:r w:rsidRPr="00595C95">
        <w:rPr>
          <w:sz w:val="24"/>
          <w:szCs w:val="24"/>
          <w:lang w:val="sq-AL"/>
        </w:rPr>
        <w:tab/>
        <w:t>26. Kolegji</w:t>
      </w:r>
      <w:r w:rsidR="006D4932" w:rsidRPr="00595C95">
        <w:rPr>
          <w:sz w:val="24"/>
          <w:szCs w:val="24"/>
          <w:lang w:val="sq-AL"/>
        </w:rPr>
        <w:t xml:space="preserve"> çm</w:t>
      </w:r>
      <w:r w:rsidR="004C68FA" w:rsidRPr="00595C95">
        <w:rPr>
          <w:sz w:val="24"/>
          <w:szCs w:val="24"/>
          <w:lang w:val="sq-AL"/>
        </w:rPr>
        <w:t>on se detyrimi i përcaktuar në Deklaratën N</w:t>
      </w:r>
      <w:r w:rsidR="006D4932" w:rsidRPr="00595C95">
        <w:rPr>
          <w:sz w:val="24"/>
          <w:szCs w:val="24"/>
          <w:lang w:val="sq-AL"/>
        </w:rPr>
        <w:t xml:space="preserve">oteriale </w:t>
      </w:r>
      <w:r w:rsidR="004C68FA" w:rsidRPr="00595C95">
        <w:rPr>
          <w:sz w:val="24"/>
          <w:szCs w:val="24"/>
          <w:lang w:val="sq-AL"/>
        </w:rPr>
        <w:t xml:space="preserve">me nr. 671 </w:t>
      </w:r>
      <w:proofErr w:type="spellStart"/>
      <w:r w:rsidR="004C68FA" w:rsidRPr="00595C95">
        <w:rPr>
          <w:sz w:val="24"/>
          <w:szCs w:val="24"/>
          <w:lang w:val="sq-AL"/>
        </w:rPr>
        <w:t>Rep</w:t>
      </w:r>
      <w:proofErr w:type="spellEnd"/>
      <w:r w:rsidR="004C68FA" w:rsidRPr="00595C95">
        <w:rPr>
          <w:sz w:val="24"/>
          <w:szCs w:val="24"/>
          <w:lang w:val="sq-AL"/>
        </w:rPr>
        <w:t xml:space="preserve">., nr.399/2 </w:t>
      </w:r>
      <w:proofErr w:type="spellStart"/>
      <w:r w:rsidR="004C68FA" w:rsidRPr="00595C95">
        <w:rPr>
          <w:sz w:val="24"/>
          <w:szCs w:val="24"/>
          <w:lang w:val="sq-AL"/>
        </w:rPr>
        <w:t>Kol</w:t>
      </w:r>
      <w:proofErr w:type="spellEnd"/>
      <w:r w:rsidR="004C68FA" w:rsidRPr="00595C95">
        <w:rPr>
          <w:sz w:val="24"/>
          <w:szCs w:val="24"/>
          <w:lang w:val="sq-AL"/>
        </w:rPr>
        <w:t xml:space="preserve">., datë 15.4.2012 </w:t>
      </w:r>
      <w:r w:rsidR="006D4932" w:rsidRPr="00595C95">
        <w:rPr>
          <w:sz w:val="24"/>
          <w:szCs w:val="24"/>
          <w:lang w:val="sq-AL"/>
        </w:rPr>
        <w:t>nuk është një detyrim i njohur e i përcaktuar saktë, i kërkueshëm që nuk lidhet me plotësimin e afateve të caktuara dhe mbi të gjitha të pakushtëzuara nga rrethana të tjera apo nga detyrime të tjera të ndërsjella, pasi palët kanë për</w:t>
      </w:r>
      <w:r w:rsidRPr="00595C95">
        <w:rPr>
          <w:sz w:val="24"/>
          <w:szCs w:val="24"/>
          <w:lang w:val="sq-AL"/>
        </w:rPr>
        <w:t>caktuar në këtë deklaratë afat</w:t>
      </w:r>
      <w:r w:rsidR="0092402C" w:rsidRPr="00595C95">
        <w:rPr>
          <w:sz w:val="24"/>
          <w:szCs w:val="24"/>
          <w:lang w:val="sq-AL"/>
        </w:rPr>
        <w:t>in e</w:t>
      </w:r>
      <w:r w:rsidRPr="00595C95">
        <w:rPr>
          <w:sz w:val="24"/>
          <w:szCs w:val="24"/>
          <w:lang w:val="sq-AL"/>
        </w:rPr>
        <w:t xml:space="preserve"> p</w:t>
      </w:r>
      <w:r w:rsidR="00185801" w:rsidRPr="00595C95">
        <w:rPr>
          <w:sz w:val="24"/>
          <w:szCs w:val="24"/>
          <w:lang w:val="sq-AL"/>
        </w:rPr>
        <w:t>ë</w:t>
      </w:r>
      <w:r w:rsidRPr="00595C95">
        <w:rPr>
          <w:sz w:val="24"/>
          <w:szCs w:val="24"/>
          <w:lang w:val="sq-AL"/>
        </w:rPr>
        <w:t>rmbushjes s</w:t>
      </w:r>
      <w:r w:rsidR="00185801" w:rsidRPr="00595C95">
        <w:rPr>
          <w:sz w:val="24"/>
          <w:szCs w:val="24"/>
          <w:lang w:val="sq-AL"/>
        </w:rPr>
        <w:t>ë</w:t>
      </w:r>
      <w:r w:rsidR="006D4932" w:rsidRPr="00595C95">
        <w:rPr>
          <w:sz w:val="24"/>
          <w:szCs w:val="24"/>
          <w:lang w:val="sq-AL"/>
        </w:rPr>
        <w:t xml:space="preserve"> detyrimi</w:t>
      </w:r>
      <w:r w:rsidRPr="00595C95">
        <w:rPr>
          <w:sz w:val="24"/>
          <w:szCs w:val="24"/>
          <w:lang w:val="sq-AL"/>
        </w:rPr>
        <w:t>t</w:t>
      </w:r>
      <w:r w:rsidR="006D4932" w:rsidRPr="00595C95">
        <w:rPr>
          <w:sz w:val="24"/>
          <w:szCs w:val="24"/>
          <w:lang w:val="sq-AL"/>
        </w:rPr>
        <w:t xml:space="preserve">. </w:t>
      </w:r>
      <w:r w:rsidRPr="00595C95">
        <w:rPr>
          <w:sz w:val="24"/>
          <w:szCs w:val="24"/>
          <w:lang w:val="sq-AL"/>
        </w:rPr>
        <w:t>Deklarata noteriale e nënshkruar midis pal</w:t>
      </w:r>
      <w:r w:rsidR="00185801" w:rsidRPr="00595C95">
        <w:rPr>
          <w:sz w:val="24"/>
          <w:szCs w:val="24"/>
          <w:lang w:val="sq-AL"/>
        </w:rPr>
        <w:t>ë</w:t>
      </w:r>
      <w:r w:rsidRPr="00595C95">
        <w:rPr>
          <w:sz w:val="24"/>
          <w:szCs w:val="24"/>
          <w:lang w:val="sq-AL"/>
        </w:rPr>
        <w:t xml:space="preserve">ve </w:t>
      </w:r>
      <w:proofErr w:type="spellStart"/>
      <w:r w:rsidRPr="00595C95">
        <w:rPr>
          <w:sz w:val="24"/>
          <w:szCs w:val="24"/>
          <w:lang w:val="sq-AL"/>
        </w:rPr>
        <w:t>nd</w:t>
      </w:r>
      <w:r w:rsidR="00185801" w:rsidRPr="00595C95">
        <w:rPr>
          <w:sz w:val="24"/>
          <w:szCs w:val="24"/>
          <w:lang w:val="sq-AL"/>
        </w:rPr>
        <w:t>ë</w:t>
      </w:r>
      <w:r w:rsidRPr="00595C95">
        <w:rPr>
          <w:sz w:val="24"/>
          <w:szCs w:val="24"/>
          <w:lang w:val="sq-AL"/>
        </w:rPr>
        <w:t>rgjyq</w:t>
      </w:r>
      <w:r w:rsidR="00185801" w:rsidRPr="00595C95">
        <w:rPr>
          <w:sz w:val="24"/>
          <w:szCs w:val="24"/>
          <w:lang w:val="sq-AL"/>
        </w:rPr>
        <w:t>ë</w:t>
      </w:r>
      <w:r w:rsidRPr="00595C95">
        <w:rPr>
          <w:sz w:val="24"/>
          <w:szCs w:val="24"/>
          <w:lang w:val="sq-AL"/>
        </w:rPr>
        <w:t>se</w:t>
      </w:r>
      <w:proofErr w:type="spellEnd"/>
      <w:r w:rsidR="0092402C" w:rsidRPr="00595C95">
        <w:rPr>
          <w:sz w:val="24"/>
          <w:szCs w:val="24"/>
          <w:lang w:val="sq-AL"/>
        </w:rPr>
        <w:t xml:space="preserve"> në rastin konkret,</w:t>
      </w:r>
      <w:r w:rsidRPr="00595C95">
        <w:rPr>
          <w:sz w:val="24"/>
          <w:szCs w:val="24"/>
          <w:lang w:val="sq-AL"/>
        </w:rPr>
        <w:t xml:space="preserve"> është një veprim juridik i dyanshëm </w:t>
      </w:r>
      <w:proofErr w:type="spellStart"/>
      <w:r w:rsidRPr="00595C95">
        <w:rPr>
          <w:i/>
          <w:sz w:val="24"/>
          <w:szCs w:val="24"/>
          <w:lang w:val="sq-AL"/>
        </w:rPr>
        <w:t>kauzal</w:t>
      </w:r>
      <w:proofErr w:type="spellEnd"/>
      <w:r w:rsidRPr="00595C95">
        <w:rPr>
          <w:sz w:val="24"/>
          <w:szCs w:val="24"/>
          <w:lang w:val="sq-AL"/>
        </w:rPr>
        <w:t>, pasi kthimi i shum</w:t>
      </w:r>
      <w:r w:rsidR="00185801" w:rsidRPr="00595C95">
        <w:rPr>
          <w:sz w:val="24"/>
          <w:szCs w:val="24"/>
          <w:lang w:val="sq-AL"/>
        </w:rPr>
        <w:t>ë</w:t>
      </w:r>
      <w:r w:rsidRPr="00595C95">
        <w:rPr>
          <w:sz w:val="24"/>
          <w:szCs w:val="24"/>
          <w:lang w:val="sq-AL"/>
        </w:rPr>
        <w:t>s s</w:t>
      </w:r>
      <w:r w:rsidR="00185801" w:rsidRPr="00595C95">
        <w:rPr>
          <w:sz w:val="24"/>
          <w:szCs w:val="24"/>
          <w:lang w:val="sq-AL"/>
        </w:rPr>
        <w:t>ë</w:t>
      </w:r>
      <w:r w:rsidRPr="00595C95">
        <w:rPr>
          <w:sz w:val="24"/>
          <w:szCs w:val="24"/>
          <w:lang w:val="sq-AL"/>
        </w:rPr>
        <w:t xml:space="preserve"> parave kusht</w:t>
      </w:r>
      <w:r w:rsidR="00185801" w:rsidRPr="00595C95">
        <w:rPr>
          <w:sz w:val="24"/>
          <w:szCs w:val="24"/>
          <w:lang w:val="sq-AL"/>
        </w:rPr>
        <w:t>ë</w:t>
      </w:r>
      <w:r w:rsidRPr="00595C95">
        <w:rPr>
          <w:sz w:val="24"/>
          <w:szCs w:val="24"/>
          <w:lang w:val="sq-AL"/>
        </w:rPr>
        <w:t>zohet me nj</w:t>
      </w:r>
      <w:r w:rsidR="00185801" w:rsidRPr="00595C95">
        <w:rPr>
          <w:sz w:val="24"/>
          <w:szCs w:val="24"/>
          <w:lang w:val="sq-AL"/>
        </w:rPr>
        <w:t>ë</w:t>
      </w:r>
      <w:r w:rsidRPr="00595C95">
        <w:rPr>
          <w:sz w:val="24"/>
          <w:szCs w:val="24"/>
          <w:lang w:val="sq-AL"/>
        </w:rPr>
        <w:t xml:space="preserve"> </w:t>
      </w:r>
      <w:r w:rsidR="002F2B7E" w:rsidRPr="00595C95">
        <w:rPr>
          <w:sz w:val="24"/>
          <w:szCs w:val="24"/>
          <w:lang w:val="sq-AL"/>
        </w:rPr>
        <w:t>periudhë kohore</w:t>
      </w:r>
      <w:r w:rsidRPr="00595C95">
        <w:rPr>
          <w:sz w:val="24"/>
          <w:szCs w:val="24"/>
          <w:lang w:val="sq-AL"/>
        </w:rPr>
        <w:t xml:space="preserve"> si element përbërës i veprimit juridik. </w:t>
      </w:r>
      <w:r w:rsidR="004C68FA" w:rsidRPr="00595C95">
        <w:rPr>
          <w:sz w:val="24"/>
          <w:szCs w:val="24"/>
          <w:lang w:val="sq-AL"/>
        </w:rPr>
        <w:t>Theksohet se l</w:t>
      </w:r>
      <w:r w:rsidRPr="00595C95">
        <w:rPr>
          <w:sz w:val="24"/>
          <w:szCs w:val="24"/>
          <w:lang w:val="sq-AL"/>
        </w:rPr>
        <w:t xml:space="preserve">loji i veprimit juridik </w:t>
      </w:r>
      <w:r w:rsidR="004C68FA" w:rsidRPr="00595C95">
        <w:rPr>
          <w:sz w:val="24"/>
          <w:szCs w:val="24"/>
          <w:lang w:val="sq-AL"/>
        </w:rPr>
        <w:t>q</w:t>
      </w:r>
      <w:r w:rsidR="00185801" w:rsidRPr="00595C95">
        <w:rPr>
          <w:sz w:val="24"/>
          <w:szCs w:val="24"/>
          <w:lang w:val="sq-AL"/>
        </w:rPr>
        <w:t>ë</w:t>
      </w:r>
      <w:r w:rsidR="004C68FA" w:rsidRPr="00595C95">
        <w:rPr>
          <w:sz w:val="24"/>
          <w:szCs w:val="24"/>
          <w:lang w:val="sq-AL"/>
        </w:rPr>
        <w:t xml:space="preserve"> kryhet</w:t>
      </w:r>
      <w:r w:rsidR="002F2B7E" w:rsidRPr="00595C95">
        <w:rPr>
          <w:sz w:val="24"/>
          <w:szCs w:val="24"/>
          <w:lang w:val="sq-AL"/>
        </w:rPr>
        <w:t>,</w:t>
      </w:r>
      <w:r w:rsidR="004C68FA" w:rsidRPr="00595C95">
        <w:rPr>
          <w:sz w:val="24"/>
          <w:szCs w:val="24"/>
          <w:lang w:val="sq-AL"/>
        </w:rPr>
        <w:t xml:space="preserve"> </w:t>
      </w:r>
      <w:r w:rsidR="002F2B7E" w:rsidRPr="00595C95">
        <w:rPr>
          <w:sz w:val="24"/>
          <w:szCs w:val="24"/>
          <w:lang w:val="sq-AL"/>
        </w:rPr>
        <w:t>nuk përcaktohet nga titulli me të cilin është emërtuar (si deklaratë noteriale)</w:t>
      </w:r>
      <w:r w:rsidRPr="00595C95">
        <w:rPr>
          <w:sz w:val="24"/>
          <w:szCs w:val="24"/>
          <w:lang w:val="sq-AL"/>
        </w:rPr>
        <w:t xml:space="preserve">, por nga përmbajtja e tij dhe interpretimi i kushteve të aktit noterial. Ndodhur përpara këtij fakti Kolegji vlerëson se </w:t>
      </w:r>
      <w:r w:rsidR="004C68FA" w:rsidRPr="00595C95">
        <w:rPr>
          <w:sz w:val="24"/>
          <w:szCs w:val="24"/>
          <w:lang w:val="sq-AL"/>
        </w:rPr>
        <w:t>n</w:t>
      </w:r>
      <w:r w:rsidR="00185801" w:rsidRPr="00595C95">
        <w:rPr>
          <w:sz w:val="24"/>
          <w:szCs w:val="24"/>
          <w:lang w:val="sq-AL"/>
        </w:rPr>
        <w:t>ë</w:t>
      </w:r>
      <w:r w:rsidR="004C68FA" w:rsidRPr="00595C95">
        <w:rPr>
          <w:sz w:val="24"/>
          <w:szCs w:val="24"/>
          <w:lang w:val="sq-AL"/>
        </w:rPr>
        <w:t xml:space="preserve"> rastin konkret nuk jemi </w:t>
      </w:r>
      <w:r w:rsidR="00185801" w:rsidRPr="00595C95">
        <w:rPr>
          <w:sz w:val="24"/>
          <w:szCs w:val="24"/>
          <w:lang w:val="sq-AL"/>
        </w:rPr>
        <w:t>përpara</w:t>
      </w:r>
      <w:r w:rsidR="004C68FA" w:rsidRPr="00595C95">
        <w:rPr>
          <w:sz w:val="24"/>
          <w:szCs w:val="24"/>
          <w:lang w:val="sq-AL"/>
        </w:rPr>
        <w:t xml:space="preserve"> nj</w:t>
      </w:r>
      <w:r w:rsidRPr="00595C95">
        <w:rPr>
          <w:sz w:val="24"/>
          <w:szCs w:val="24"/>
          <w:lang w:val="sq-AL"/>
        </w:rPr>
        <w:t>ë veprim</w:t>
      </w:r>
      <w:r w:rsidR="004C68FA" w:rsidRPr="00595C95">
        <w:rPr>
          <w:sz w:val="24"/>
          <w:szCs w:val="24"/>
          <w:lang w:val="sq-AL"/>
        </w:rPr>
        <w:t>i</w:t>
      </w:r>
      <w:r w:rsidRPr="00595C95">
        <w:rPr>
          <w:sz w:val="24"/>
          <w:szCs w:val="24"/>
          <w:lang w:val="sq-AL"/>
        </w:rPr>
        <w:t xml:space="preserve"> juridik </w:t>
      </w:r>
      <w:r w:rsidR="00185801" w:rsidRPr="00595C95">
        <w:rPr>
          <w:sz w:val="24"/>
          <w:szCs w:val="24"/>
          <w:lang w:val="sq-AL"/>
        </w:rPr>
        <w:t>të</w:t>
      </w:r>
      <w:r w:rsidRPr="00595C95">
        <w:rPr>
          <w:sz w:val="24"/>
          <w:szCs w:val="24"/>
          <w:lang w:val="sq-AL"/>
        </w:rPr>
        <w:t xml:space="preserve"> njëanshëm</w:t>
      </w:r>
      <w:r w:rsidR="004C68FA" w:rsidRPr="00595C95">
        <w:rPr>
          <w:sz w:val="24"/>
          <w:szCs w:val="24"/>
          <w:lang w:val="sq-AL"/>
        </w:rPr>
        <w:t>,</w:t>
      </w:r>
      <w:r w:rsidRPr="00595C95">
        <w:rPr>
          <w:sz w:val="24"/>
          <w:szCs w:val="24"/>
          <w:lang w:val="sq-AL"/>
        </w:rPr>
        <w:t xml:space="preserve"> por kemi të bëjmë me një marrëdhënie juridike huaje</w:t>
      </w:r>
      <w:r w:rsidR="004C68FA" w:rsidRPr="00595C95">
        <w:rPr>
          <w:sz w:val="24"/>
          <w:szCs w:val="24"/>
          <w:lang w:val="sq-AL"/>
        </w:rPr>
        <w:t xml:space="preserve"> (veprim juridik i dyansh</w:t>
      </w:r>
      <w:r w:rsidR="00185801" w:rsidRPr="00595C95">
        <w:rPr>
          <w:sz w:val="24"/>
          <w:szCs w:val="24"/>
          <w:lang w:val="sq-AL"/>
        </w:rPr>
        <w:t>ë</w:t>
      </w:r>
      <w:r w:rsidR="004C68FA" w:rsidRPr="00595C95">
        <w:rPr>
          <w:sz w:val="24"/>
          <w:szCs w:val="24"/>
          <w:lang w:val="sq-AL"/>
        </w:rPr>
        <w:t>m)</w:t>
      </w:r>
      <w:r w:rsidRPr="00595C95">
        <w:rPr>
          <w:sz w:val="24"/>
          <w:szCs w:val="24"/>
          <w:lang w:val="sq-AL"/>
        </w:rPr>
        <w:t xml:space="preserve">. </w:t>
      </w:r>
      <w:r w:rsidR="006D4932" w:rsidRPr="00595C95">
        <w:rPr>
          <w:sz w:val="24"/>
          <w:szCs w:val="24"/>
          <w:lang w:val="sq-AL"/>
        </w:rPr>
        <w:t xml:space="preserve">Për rrjedhojë ky akt </w:t>
      </w:r>
      <w:r w:rsidR="002F2B7E" w:rsidRPr="00595C95">
        <w:rPr>
          <w:sz w:val="24"/>
          <w:szCs w:val="24"/>
          <w:lang w:val="sq-AL"/>
        </w:rPr>
        <w:t>nuk p</w:t>
      </w:r>
      <w:r w:rsidR="006D4932" w:rsidRPr="00595C95">
        <w:rPr>
          <w:sz w:val="24"/>
          <w:szCs w:val="24"/>
          <w:lang w:val="sq-AL"/>
        </w:rPr>
        <w:t>ë</w:t>
      </w:r>
      <w:r w:rsidR="002F2B7E" w:rsidRPr="00595C95">
        <w:rPr>
          <w:sz w:val="24"/>
          <w:szCs w:val="24"/>
          <w:lang w:val="sq-AL"/>
        </w:rPr>
        <w:t>rfaqëson</w:t>
      </w:r>
      <w:r w:rsidR="006D4932" w:rsidRPr="00595C95">
        <w:rPr>
          <w:sz w:val="24"/>
          <w:szCs w:val="24"/>
          <w:lang w:val="sq-AL"/>
        </w:rPr>
        <w:t xml:space="preserve"> titull ekzekutiv në kuptim të nenit 510/d të Kodit të Procedurës Civile</w:t>
      </w:r>
      <w:r w:rsidR="002F2B7E" w:rsidRPr="00595C95">
        <w:rPr>
          <w:sz w:val="24"/>
          <w:szCs w:val="24"/>
          <w:lang w:val="sq-AL"/>
        </w:rPr>
        <w:t>,</w:t>
      </w:r>
      <w:r w:rsidR="006D4932" w:rsidRPr="00595C95">
        <w:rPr>
          <w:sz w:val="24"/>
          <w:szCs w:val="24"/>
          <w:lang w:val="sq-AL"/>
        </w:rPr>
        <w:t xml:space="preserve"> si akt noterial i cili përmban detyrime në të holla.</w:t>
      </w:r>
    </w:p>
    <w:p w14:paraId="7A9679A4" w14:textId="77777777" w:rsidR="00DC451A" w:rsidRPr="00595C95" w:rsidRDefault="00DC451A"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sz w:val="24"/>
          <w:szCs w:val="24"/>
          <w:lang w:val="sq-AL"/>
        </w:rPr>
      </w:pPr>
      <w:r w:rsidRPr="00595C95">
        <w:rPr>
          <w:sz w:val="24"/>
          <w:szCs w:val="24"/>
          <w:lang w:val="sq-AL"/>
        </w:rPr>
        <w:tab/>
        <w:t xml:space="preserve">27. Kolegji çmon </w:t>
      </w:r>
      <w:r w:rsidR="00185801" w:rsidRPr="00595C95">
        <w:rPr>
          <w:sz w:val="24"/>
          <w:szCs w:val="24"/>
          <w:lang w:val="sq-AL"/>
        </w:rPr>
        <w:t>të</w:t>
      </w:r>
      <w:r w:rsidRPr="00595C95">
        <w:rPr>
          <w:sz w:val="24"/>
          <w:szCs w:val="24"/>
          <w:lang w:val="sq-AL"/>
        </w:rPr>
        <w:t xml:space="preserve"> </w:t>
      </w:r>
      <w:r w:rsidR="00185801" w:rsidRPr="00595C95">
        <w:rPr>
          <w:sz w:val="24"/>
          <w:szCs w:val="24"/>
          <w:lang w:val="sq-AL"/>
        </w:rPr>
        <w:t>theksojë</w:t>
      </w:r>
      <w:r w:rsidRPr="00595C95">
        <w:rPr>
          <w:sz w:val="24"/>
          <w:szCs w:val="24"/>
          <w:lang w:val="sq-AL"/>
        </w:rPr>
        <w:t xml:space="preserve"> se, </w:t>
      </w:r>
      <w:r w:rsidR="00185801" w:rsidRPr="00595C95">
        <w:rPr>
          <w:sz w:val="24"/>
          <w:szCs w:val="24"/>
          <w:lang w:val="sq-AL"/>
        </w:rPr>
        <w:t>për</w:t>
      </w:r>
      <w:r w:rsidRPr="00595C95">
        <w:rPr>
          <w:sz w:val="24"/>
          <w:szCs w:val="24"/>
          <w:lang w:val="sq-AL"/>
        </w:rPr>
        <w:t xml:space="preserve"> sa </w:t>
      </w:r>
      <w:r w:rsidR="00185801" w:rsidRPr="00595C95">
        <w:rPr>
          <w:sz w:val="24"/>
          <w:szCs w:val="24"/>
          <w:lang w:val="sq-AL"/>
        </w:rPr>
        <w:t>kohë</w:t>
      </w:r>
      <w:r w:rsidRPr="00595C95">
        <w:rPr>
          <w:sz w:val="24"/>
          <w:szCs w:val="24"/>
          <w:lang w:val="sq-AL"/>
        </w:rPr>
        <w:t xml:space="preserve"> në rastin konkret kemi të bëjmë me mosekzekutim të detyrimit nga subjekti debitor </w:t>
      </w:r>
      <w:r w:rsidR="00185801" w:rsidRPr="00595C95">
        <w:rPr>
          <w:sz w:val="24"/>
          <w:szCs w:val="24"/>
          <w:lang w:val="sq-AL"/>
        </w:rPr>
        <w:t>që</w:t>
      </w:r>
      <w:r w:rsidRPr="00595C95">
        <w:rPr>
          <w:sz w:val="24"/>
          <w:szCs w:val="24"/>
          <w:lang w:val="sq-AL"/>
        </w:rPr>
        <w:t xml:space="preserve"> rrjedh nga një kontratë e dyanshme, me detyrime reciproke për të dyja palët </w:t>
      </w:r>
      <w:proofErr w:type="spellStart"/>
      <w:r w:rsidRPr="00595C95">
        <w:rPr>
          <w:sz w:val="24"/>
          <w:szCs w:val="24"/>
          <w:lang w:val="sq-AL"/>
        </w:rPr>
        <w:t>kontraktuale</w:t>
      </w:r>
      <w:proofErr w:type="spellEnd"/>
      <w:r w:rsidRPr="00595C95">
        <w:rPr>
          <w:sz w:val="24"/>
          <w:szCs w:val="24"/>
          <w:lang w:val="sq-AL"/>
        </w:rPr>
        <w:t xml:space="preserve"> dhe jo me një titull ekzekutiv, </w:t>
      </w:r>
      <w:r w:rsidR="00185801" w:rsidRPr="00595C95">
        <w:rPr>
          <w:sz w:val="24"/>
          <w:szCs w:val="24"/>
          <w:lang w:val="sq-AL"/>
        </w:rPr>
        <w:t>atëherë</w:t>
      </w:r>
      <w:r w:rsidRPr="00595C95">
        <w:rPr>
          <w:sz w:val="24"/>
          <w:szCs w:val="24"/>
          <w:lang w:val="sq-AL"/>
        </w:rPr>
        <w:t xml:space="preserve"> kreditorit i lind e drejta që të kërkojë përmbushjen e detyrimit </w:t>
      </w:r>
      <w:proofErr w:type="spellStart"/>
      <w:r w:rsidRPr="00595C95">
        <w:rPr>
          <w:sz w:val="24"/>
          <w:szCs w:val="24"/>
          <w:lang w:val="sq-AL"/>
        </w:rPr>
        <w:t>kontraktor</w:t>
      </w:r>
      <w:proofErr w:type="spellEnd"/>
      <w:r w:rsidRPr="00595C95">
        <w:rPr>
          <w:sz w:val="24"/>
          <w:szCs w:val="24"/>
          <w:lang w:val="sq-AL"/>
        </w:rPr>
        <w:t xml:space="preserve"> që është kthimi i </w:t>
      </w:r>
      <w:proofErr w:type="spellStart"/>
      <w:r w:rsidRPr="00595C95">
        <w:rPr>
          <w:sz w:val="24"/>
          <w:szCs w:val="24"/>
          <w:lang w:val="sq-AL"/>
        </w:rPr>
        <w:t>huasë</w:t>
      </w:r>
      <w:proofErr w:type="spellEnd"/>
      <w:r w:rsidRPr="00595C95">
        <w:rPr>
          <w:sz w:val="24"/>
          <w:szCs w:val="24"/>
          <w:lang w:val="sq-AL"/>
        </w:rPr>
        <w:t xml:space="preserve"> së dhënë huamarrësit. Në rast se deklarata noteriale objekt gjykimi do të konsiderohej titull ekzekutiv atëherë dispozitat e Kodit Civil, të cilat parashikojnë mbrojtjen e kreditorit në rast mosekzeku</w:t>
      </w:r>
      <w:r w:rsidR="00B3299D" w:rsidRPr="00595C95">
        <w:rPr>
          <w:sz w:val="24"/>
          <w:szCs w:val="24"/>
          <w:lang w:val="sq-AL"/>
        </w:rPr>
        <w:t>t</w:t>
      </w:r>
      <w:r w:rsidR="002F2B7E" w:rsidRPr="00595C95">
        <w:rPr>
          <w:sz w:val="24"/>
          <w:szCs w:val="24"/>
          <w:lang w:val="sq-AL"/>
        </w:rPr>
        <w:t>imi të detyrimit do të humbnin</w:t>
      </w:r>
      <w:r w:rsidRPr="00595C95">
        <w:rPr>
          <w:sz w:val="24"/>
          <w:szCs w:val="24"/>
          <w:lang w:val="sq-AL"/>
        </w:rPr>
        <w:t xml:space="preserve"> qëllimin për të cilin legjislatori i ka vënë, pasi do të mbete</w:t>
      </w:r>
      <w:r w:rsidR="00B3299D" w:rsidRPr="00595C95">
        <w:rPr>
          <w:sz w:val="24"/>
          <w:szCs w:val="24"/>
          <w:lang w:val="sq-AL"/>
        </w:rPr>
        <w:t>shin</w:t>
      </w:r>
      <w:r w:rsidRPr="00595C95">
        <w:rPr>
          <w:sz w:val="24"/>
          <w:szCs w:val="24"/>
          <w:lang w:val="sq-AL"/>
        </w:rPr>
        <w:t xml:space="preserve"> të pazbatueshme.</w:t>
      </w:r>
    </w:p>
    <w:p w14:paraId="79C5948A" w14:textId="77777777" w:rsidR="006D4932" w:rsidRPr="00595C95" w:rsidRDefault="00E30D09" w:rsidP="00595C95">
      <w:pPr>
        <w:pStyle w:val="ListParagraph"/>
        <w:widowControl w:val="0"/>
        <w:tabs>
          <w:tab w:val="left" w:pos="720"/>
          <w:tab w:val="left" w:pos="990"/>
          <w:tab w:val="left" w:pos="2160"/>
          <w:tab w:val="left" w:pos="2880"/>
          <w:tab w:val="left" w:pos="3600"/>
          <w:tab w:val="left" w:pos="4320"/>
          <w:tab w:val="left" w:pos="4887"/>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jc w:val="both"/>
        <w:rPr>
          <w:bCs/>
          <w:iCs/>
          <w:sz w:val="24"/>
          <w:szCs w:val="24"/>
          <w:lang w:val="sq-AL"/>
        </w:rPr>
      </w:pPr>
      <w:r w:rsidRPr="00595C95">
        <w:rPr>
          <w:sz w:val="24"/>
          <w:szCs w:val="24"/>
          <w:lang w:val="sq-AL"/>
        </w:rPr>
        <w:tab/>
        <w:t>2</w:t>
      </w:r>
      <w:r w:rsidR="004C68FA" w:rsidRPr="00595C95">
        <w:rPr>
          <w:sz w:val="24"/>
          <w:szCs w:val="24"/>
          <w:lang w:val="sq-AL"/>
        </w:rPr>
        <w:t>8</w:t>
      </w:r>
      <w:r w:rsidRPr="00595C95">
        <w:rPr>
          <w:sz w:val="24"/>
          <w:szCs w:val="24"/>
          <w:lang w:val="sq-AL"/>
        </w:rPr>
        <w:t>. N</w:t>
      </w:r>
      <w:r w:rsidR="006D4932" w:rsidRPr="00595C95">
        <w:rPr>
          <w:sz w:val="24"/>
          <w:szCs w:val="24"/>
          <w:lang w:val="sq-AL"/>
        </w:rPr>
        <w:t>ga ana tjetër</w:t>
      </w:r>
      <w:r w:rsidR="004C68FA" w:rsidRPr="00595C95">
        <w:rPr>
          <w:sz w:val="24"/>
          <w:szCs w:val="24"/>
          <w:lang w:val="sq-AL"/>
        </w:rPr>
        <w:t>,</w:t>
      </w:r>
      <w:r w:rsidR="006D4932" w:rsidRPr="00595C95">
        <w:rPr>
          <w:sz w:val="24"/>
          <w:szCs w:val="24"/>
          <w:lang w:val="sq-AL"/>
        </w:rPr>
        <w:t xml:space="preserve"> Kolegji</w:t>
      </w:r>
      <w:r w:rsidRPr="00595C95">
        <w:rPr>
          <w:sz w:val="24"/>
          <w:szCs w:val="24"/>
          <w:lang w:val="sq-AL"/>
        </w:rPr>
        <w:t xml:space="preserve"> vlerë</w:t>
      </w:r>
      <w:r w:rsidR="006D4932" w:rsidRPr="00595C95">
        <w:rPr>
          <w:sz w:val="24"/>
          <w:szCs w:val="24"/>
          <w:lang w:val="sq-AL"/>
        </w:rPr>
        <w:t>son të pabazuar analizën</w:t>
      </w:r>
      <w:r w:rsidRPr="00595C95">
        <w:rPr>
          <w:sz w:val="24"/>
          <w:szCs w:val="24"/>
          <w:lang w:val="sq-AL"/>
        </w:rPr>
        <w:t xml:space="preserve"> që kanë bërë gjykatat e faktit se, në këtë rast ka qenë vendimi i </w:t>
      </w:r>
      <w:r w:rsidR="006D4932" w:rsidRPr="00595C95">
        <w:rPr>
          <w:sz w:val="24"/>
          <w:szCs w:val="24"/>
          <w:lang w:val="sq-AL"/>
        </w:rPr>
        <w:t>G</w:t>
      </w:r>
      <w:r w:rsidRPr="00595C95">
        <w:rPr>
          <w:sz w:val="24"/>
          <w:szCs w:val="24"/>
          <w:lang w:val="sq-AL"/>
        </w:rPr>
        <w:t>jykatës</w:t>
      </w:r>
      <w:r w:rsidR="006D4932" w:rsidRPr="00595C95">
        <w:rPr>
          <w:sz w:val="24"/>
          <w:szCs w:val="24"/>
          <w:lang w:val="sq-AL"/>
        </w:rPr>
        <w:t xml:space="preserve"> </w:t>
      </w:r>
      <w:r w:rsidR="00185801" w:rsidRPr="00595C95">
        <w:rPr>
          <w:sz w:val="24"/>
          <w:szCs w:val="24"/>
          <w:lang w:val="sq-AL"/>
        </w:rPr>
        <w:t>së</w:t>
      </w:r>
      <w:r w:rsidR="006D4932" w:rsidRPr="00595C95">
        <w:rPr>
          <w:sz w:val="24"/>
          <w:szCs w:val="24"/>
          <w:lang w:val="sq-AL"/>
        </w:rPr>
        <w:t xml:space="preserve"> Rrethit </w:t>
      </w:r>
      <w:r w:rsidR="00185801" w:rsidRPr="00595C95">
        <w:rPr>
          <w:sz w:val="24"/>
          <w:szCs w:val="24"/>
          <w:lang w:val="sq-AL"/>
        </w:rPr>
        <w:t>Gjyqësor</w:t>
      </w:r>
      <w:r w:rsidR="006D4932" w:rsidRPr="00595C95">
        <w:rPr>
          <w:sz w:val="24"/>
          <w:szCs w:val="24"/>
          <w:lang w:val="sq-AL"/>
        </w:rPr>
        <w:t xml:space="preserve"> </w:t>
      </w:r>
      <w:r w:rsidR="00185801" w:rsidRPr="00595C95">
        <w:rPr>
          <w:sz w:val="24"/>
          <w:szCs w:val="24"/>
          <w:lang w:val="sq-AL"/>
        </w:rPr>
        <w:t>Tiranë</w:t>
      </w:r>
      <w:r w:rsidRPr="00595C95">
        <w:rPr>
          <w:sz w:val="24"/>
          <w:szCs w:val="24"/>
          <w:lang w:val="sq-AL"/>
        </w:rPr>
        <w:t xml:space="preserve"> nr.3019, datë 6.6.2014 për lëshimin e urdhrit </w:t>
      </w:r>
      <w:r w:rsidR="002F2B7E" w:rsidRPr="00595C95">
        <w:rPr>
          <w:sz w:val="24"/>
          <w:szCs w:val="24"/>
          <w:lang w:val="sq-AL"/>
        </w:rPr>
        <w:t>të ekzekutimit</w:t>
      </w:r>
      <w:r w:rsidRPr="00595C95">
        <w:rPr>
          <w:sz w:val="24"/>
          <w:szCs w:val="24"/>
          <w:lang w:val="sq-AL"/>
        </w:rPr>
        <w:t xml:space="preserve">, që ka përcaktuar se deklarata objekt gjykimi përbën titull dhe gjykata në shqyrtimin e padisë me objekt pavlefshmërinë e titullit nuk mund të bëjë më një vlerësim të tillë. </w:t>
      </w:r>
      <w:r w:rsidR="006D4932" w:rsidRPr="00595C95">
        <w:rPr>
          <w:sz w:val="24"/>
          <w:szCs w:val="24"/>
          <w:lang w:val="sq-AL"/>
        </w:rPr>
        <w:t xml:space="preserve">Kolegji </w:t>
      </w:r>
      <w:r w:rsidR="00185801" w:rsidRPr="00595C95">
        <w:rPr>
          <w:sz w:val="24"/>
          <w:szCs w:val="24"/>
          <w:lang w:val="sq-AL"/>
        </w:rPr>
        <w:t>vlerëson</w:t>
      </w:r>
      <w:r w:rsidR="006D4932" w:rsidRPr="00595C95">
        <w:rPr>
          <w:sz w:val="24"/>
          <w:szCs w:val="24"/>
          <w:lang w:val="sq-AL"/>
        </w:rPr>
        <w:t xml:space="preserve"> se, i</w:t>
      </w:r>
      <w:r w:rsidRPr="00595C95">
        <w:rPr>
          <w:sz w:val="24"/>
          <w:szCs w:val="24"/>
          <w:lang w:val="sq-AL"/>
        </w:rPr>
        <w:t xml:space="preserve"> takon gjykatës e cila shqyrton padinë me objekt pavlefshmërinë</w:t>
      </w:r>
      <w:r w:rsidR="006D4932" w:rsidRPr="00595C95">
        <w:rPr>
          <w:sz w:val="24"/>
          <w:szCs w:val="24"/>
          <w:lang w:val="sq-AL"/>
        </w:rPr>
        <w:t xml:space="preserve"> e titullit</w:t>
      </w:r>
      <w:r w:rsidRPr="00595C95">
        <w:rPr>
          <w:sz w:val="24"/>
          <w:szCs w:val="24"/>
          <w:lang w:val="sq-AL"/>
        </w:rPr>
        <w:t xml:space="preserve"> që</w:t>
      </w:r>
      <w:r w:rsidR="006D4932" w:rsidRPr="00595C95">
        <w:rPr>
          <w:sz w:val="24"/>
          <w:szCs w:val="24"/>
          <w:lang w:val="sq-AL"/>
        </w:rPr>
        <w:t>,</w:t>
      </w:r>
      <w:r w:rsidRPr="00595C95">
        <w:rPr>
          <w:sz w:val="24"/>
          <w:szCs w:val="24"/>
          <w:lang w:val="sq-AL"/>
        </w:rPr>
        <w:t xml:space="preserve"> në rastin kur pretendohet se akti nuk përbën titull, të vlerësojë nëse ai përbën apo jo</w:t>
      </w:r>
      <w:r w:rsidRPr="00595C95">
        <w:rPr>
          <w:bCs/>
          <w:iCs/>
          <w:sz w:val="24"/>
          <w:szCs w:val="24"/>
          <w:lang w:val="sq-AL"/>
        </w:rPr>
        <w:t xml:space="preserve"> titull ekzekutiv, pavarësisht nga çfarë është trajtuar me vendimin për lëshimin e urdhrit të ekzekutimit</w:t>
      </w:r>
      <w:r w:rsidR="006D4932" w:rsidRPr="00595C95">
        <w:rPr>
          <w:bCs/>
          <w:iCs/>
          <w:sz w:val="24"/>
          <w:szCs w:val="24"/>
          <w:lang w:val="sq-AL"/>
        </w:rPr>
        <w:t xml:space="preserve"> </w:t>
      </w:r>
      <w:r w:rsidR="006D4932" w:rsidRPr="00595C95">
        <w:rPr>
          <w:bCs/>
          <w:i/>
          <w:iCs/>
          <w:sz w:val="24"/>
          <w:szCs w:val="24"/>
          <w:lang w:val="sq-AL"/>
        </w:rPr>
        <w:t xml:space="preserve">(shih vendimin nr.292, </w:t>
      </w:r>
      <w:r w:rsidR="00185801" w:rsidRPr="00595C95">
        <w:rPr>
          <w:bCs/>
          <w:i/>
          <w:iCs/>
          <w:sz w:val="24"/>
          <w:szCs w:val="24"/>
          <w:lang w:val="sq-AL"/>
        </w:rPr>
        <w:t>datë</w:t>
      </w:r>
      <w:r w:rsidR="006D4932" w:rsidRPr="00595C95">
        <w:rPr>
          <w:bCs/>
          <w:i/>
          <w:iCs/>
          <w:sz w:val="24"/>
          <w:szCs w:val="24"/>
          <w:lang w:val="sq-AL"/>
        </w:rPr>
        <w:t xml:space="preserve"> 10.6.2015 </w:t>
      </w:r>
      <w:r w:rsidR="00185801" w:rsidRPr="00595C95">
        <w:rPr>
          <w:bCs/>
          <w:i/>
          <w:iCs/>
          <w:sz w:val="24"/>
          <w:szCs w:val="24"/>
          <w:lang w:val="sq-AL"/>
        </w:rPr>
        <w:t>të</w:t>
      </w:r>
      <w:r w:rsidR="006D4932" w:rsidRPr="00595C95">
        <w:rPr>
          <w:bCs/>
          <w:i/>
          <w:iCs/>
          <w:sz w:val="24"/>
          <w:szCs w:val="24"/>
          <w:lang w:val="sq-AL"/>
        </w:rPr>
        <w:t xml:space="preserve"> Kolegjit Civil </w:t>
      </w:r>
      <w:r w:rsidR="00185801" w:rsidRPr="00595C95">
        <w:rPr>
          <w:bCs/>
          <w:i/>
          <w:iCs/>
          <w:sz w:val="24"/>
          <w:szCs w:val="24"/>
          <w:lang w:val="sq-AL"/>
        </w:rPr>
        <w:t>të</w:t>
      </w:r>
      <w:r w:rsidR="006D4932" w:rsidRPr="00595C95">
        <w:rPr>
          <w:bCs/>
          <w:i/>
          <w:iCs/>
          <w:sz w:val="24"/>
          <w:szCs w:val="24"/>
          <w:lang w:val="sq-AL"/>
        </w:rPr>
        <w:t xml:space="preserve"> </w:t>
      </w:r>
      <w:r w:rsidR="00185801" w:rsidRPr="00595C95">
        <w:rPr>
          <w:bCs/>
          <w:i/>
          <w:iCs/>
          <w:sz w:val="24"/>
          <w:szCs w:val="24"/>
          <w:lang w:val="sq-AL"/>
        </w:rPr>
        <w:t>Gjykatës</w:t>
      </w:r>
      <w:r w:rsidR="006D4932" w:rsidRPr="00595C95">
        <w:rPr>
          <w:bCs/>
          <w:i/>
          <w:iCs/>
          <w:sz w:val="24"/>
          <w:szCs w:val="24"/>
          <w:lang w:val="sq-AL"/>
        </w:rPr>
        <w:t xml:space="preserve"> </w:t>
      </w:r>
      <w:r w:rsidR="00185801" w:rsidRPr="00595C95">
        <w:rPr>
          <w:bCs/>
          <w:i/>
          <w:iCs/>
          <w:sz w:val="24"/>
          <w:szCs w:val="24"/>
          <w:lang w:val="sq-AL"/>
        </w:rPr>
        <w:t>së</w:t>
      </w:r>
      <w:r w:rsidR="006D4932" w:rsidRPr="00595C95">
        <w:rPr>
          <w:bCs/>
          <w:i/>
          <w:iCs/>
          <w:sz w:val="24"/>
          <w:szCs w:val="24"/>
          <w:lang w:val="sq-AL"/>
        </w:rPr>
        <w:t xml:space="preserve"> Lart</w:t>
      </w:r>
      <w:r w:rsidR="00185801" w:rsidRPr="00595C95">
        <w:rPr>
          <w:bCs/>
          <w:i/>
          <w:iCs/>
          <w:sz w:val="24"/>
          <w:szCs w:val="24"/>
          <w:lang w:val="sq-AL"/>
        </w:rPr>
        <w:t>ë</w:t>
      </w:r>
      <w:r w:rsidR="006D4932" w:rsidRPr="00595C95">
        <w:rPr>
          <w:bCs/>
          <w:i/>
          <w:iCs/>
          <w:sz w:val="24"/>
          <w:szCs w:val="24"/>
          <w:lang w:val="sq-AL"/>
        </w:rPr>
        <w:t>)</w:t>
      </w:r>
      <w:r w:rsidRPr="00595C95">
        <w:rPr>
          <w:bCs/>
          <w:iCs/>
          <w:sz w:val="24"/>
          <w:szCs w:val="24"/>
          <w:lang w:val="sq-AL"/>
        </w:rPr>
        <w:t xml:space="preserve">. </w:t>
      </w:r>
    </w:p>
    <w:p w14:paraId="2BE07E07" w14:textId="77777777" w:rsidR="009A37F3" w:rsidRPr="00595C95" w:rsidRDefault="006D4932" w:rsidP="00595C95">
      <w:pPr>
        <w:tabs>
          <w:tab w:val="left" w:pos="720"/>
        </w:tabs>
        <w:spacing w:line="276" w:lineRule="auto"/>
        <w:jc w:val="both"/>
        <w:rPr>
          <w:rFonts w:ascii="Times New Roman" w:hAnsi="Times New Roman"/>
          <w:lang w:val="sq-AL"/>
        </w:rPr>
      </w:pPr>
      <w:r w:rsidRPr="00595C95">
        <w:rPr>
          <w:rFonts w:ascii="Times New Roman" w:hAnsi="Times New Roman"/>
          <w:bCs/>
          <w:iCs/>
          <w:lang w:val="sq-AL"/>
        </w:rPr>
        <w:tab/>
        <w:t xml:space="preserve">29. </w:t>
      </w:r>
      <w:r w:rsidR="009A37F3" w:rsidRPr="00595C95">
        <w:rPr>
          <w:rFonts w:ascii="Times New Roman" w:hAnsi="Times New Roman"/>
          <w:lang w:val="sq-AL"/>
        </w:rPr>
        <w:t xml:space="preserve">Pavlefshmëria e titullit ekzekutiv qëndron në mospërputhjen ndërmjet realitetit që përfaqëson titulli ekzekutiv, me realitetin që ekziston </w:t>
      </w:r>
      <w:proofErr w:type="spellStart"/>
      <w:r w:rsidR="009A37F3" w:rsidRPr="00595C95">
        <w:rPr>
          <w:rFonts w:ascii="Times New Roman" w:hAnsi="Times New Roman"/>
          <w:lang w:val="sq-AL"/>
        </w:rPr>
        <w:t>efektivisht</w:t>
      </w:r>
      <w:proofErr w:type="spellEnd"/>
      <w:r w:rsidR="009A37F3" w:rsidRPr="00595C95">
        <w:rPr>
          <w:rFonts w:ascii="Times New Roman" w:hAnsi="Times New Roman"/>
          <w:lang w:val="sq-AL"/>
        </w:rPr>
        <w:t xml:space="preserve">. Pra, me anë të kësaj padie, nëpërmjet vërtetimit të së kundërtës të asaj që pasqyrohet në titullin ekzekutiv, debitori synon të kundërshtojë të drejtën e kreditorit, i cili, nga ana e tij, synon të procedojë me ekzekutimin e detyrimit. </w:t>
      </w:r>
    </w:p>
    <w:p w14:paraId="5E4F8AD0" w14:textId="77777777" w:rsidR="009A37F3" w:rsidRPr="00595C95" w:rsidRDefault="009A37F3" w:rsidP="00595C95">
      <w:pPr>
        <w:tabs>
          <w:tab w:val="left" w:pos="630"/>
          <w:tab w:val="left" w:pos="720"/>
        </w:tabs>
        <w:spacing w:line="276" w:lineRule="auto"/>
        <w:jc w:val="both"/>
        <w:rPr>
          <w:rFonts w:ascii="Times New Roman" w:hAnsi="Times New Roman"/>
          <w:lang w:val="sq-AL"/>
        </w:rPr>
      </w:pPr>
      <w:r w:rsidRPr="00595C95">
        <w:rPr>
          <w:rFonts w:ascii="Times New Roman" w:hAnsi="Times New Roman"/>
          <w:lang w:val="sq-AL"/>
        </w:rPr>
        <w:tab/>
      </w:r>
      <w:r w:rsidR="002F2B7E" w:rsidRPr="00595C95">
        <w:rPr>
          <w:rFonts w:ascii="Times New Roman" w:hAnsi="Times New Roman"/>
          <w:lang w:val="sq-AL"/>
        </w:rPr>
        <w:tab/>
      </w:r>
      <w:r w:rsidRPr="00595C95">
        <w:rPr>
          <w:rFonts w:ascii="Times New Roman" w:hAnsi="Times New Roman"/>
          <w:lang w:val="sq-AL"/>
        </w:rPr>
        <w:t xml:space="preserve">30. </w:t>
      </w:r>
      <w:r w:rsidR="00E30D09" w:rsidRPr="00595C95">
        <w:rPr>
          <w:rFonts w:ascii="Times New Roman" w:hAnsi="Times New Roman"/>
          <w:bCs/>
          <w:iCs/>
          <w:lang w:val="sq-AL"/>
        </w:rPr>
        <w:t xml:space="preserve">Parimisht titulli ekzekutiv, për sa kohë që është i shoqëruar me urdhrin përkatës të ekzekutimit, konsiderohet </w:t>
      </w:r>
      <w:r w:rsidR="00E30D09" w:rsidRPr="00595C95">
        <w:rPr>
          <w:rFonts w:ascii="Times New Roman" w:hAnsi="Times New Roman"/>
          <w:bCs/>
          <w:i/>
          <w:lang w:val="sq-AL"/>
        </w:rPr>
        <w:t xml:space="preserve">prima </w:t>
      </w:r>
      <w:proofErr w:type="spellStart"/>
      <w:r w:rsidR="00E30D09" w:rsidRPr="00595C95">
        <w:rPr>
          <w:rFonts w:ascii="Times New Roman" w:hAnsi="Times New Roman"/>
          <w:bCs/>
          <w:i/>
          <w:lang w:val="sq-AL"/>
        </w:rPr>
        <w:t>facie</w:t>
      </w:r>
      <w:proofErr w:type="spellEnd"/>
      <w:r w:rsidR="00E30D09" w:rsidRPr="00595C95">
        <w:rPr>
          <w:rFonts w:ascii="Times New Roman" w:hAnsi="Times New Roman"/>
          <w:bCs/>
          <w:i/>
          <w:lang w:val="sq-AL"/>
        </w:rPr>
        <w:t xml:space="preserve"> </w:t>
      </w:r>
      <w:r w:rsidR="00E30D09" w:rsidRPr="00595C95">
        <w:rPr>
          <w:rFonts w:ascii="Times New Roman" w:hAnsi="Times New Roman"/>
          <w:bCs/>
          <w:iCs/>
          <w:lang w:val="sq-AL"/>
        </w:rPr>
        <w:t>i vlefshëm për t’u ekzekutuar. Mirëpo mund të ndodhë që ky titull ekzekutiv të jetë i prekur nga vese të tilla</w:t>
      </w:r>
      <w:r w:rsidR="006D4932" w:rsidRPr="00595C95">
        <w:rPr>
          <w:rFonts w:ascii="Times New Roman" w:hAnsi="Times New Roman"/>
          <w:bCs/>
          <w:iCs/>
          <w:lang w:val="sq-AL"/>
        </w:rPr>
        <w:t>,</w:t>
      </w:r>
      <w:r w:rsidR="00E30D09" w:rsidRPr="00595C95">
        <w:rPr>
          <w:rFonts w:ascii="Times New Roman" w:hAnsi="Times New Roman"/>
          <w:bCs/>
          <w:iCs/>
          <w:lang w:val="sq-AL"/>
        </w:rPr>
        <w:t xml:space="preserve"> që e bëjnë atë të pavlefshëm, vese që mund të lidhen me formën ose me përmbajtjen e titullit. Veset që lidhen me formën, shfaqen pikërisht në mungesën e elementëve përbërës që duhet të ketë titulli ekzekutiv në mënyrë që të konsiderohet i tillë, pra i aftë për të vënë në lëvizje procesin e ekzekutimit. Për këtë arsye, </w:t>
      </w:r>
      <w:r w:rsidR="00E30D09" w:rsidRPr="00595C95">
        <w:rPr>
          <w:rFonts w:ascii="Times New Roman" w:hAnsi="Times New Roman"/>
          <w:bCs/>
          <w:iCs/>
          <w:lang w:val="sq-AL"/>
        </w:rPr>
        <w:lastRenderedPageBreak/>
        <w:t>legjislacioni ka parashikuar si mjet mbrojtje për debitorin, padinë për të kërkuar pavlefshmërinë e titullit ekzekutiv.</w:t>
      </w:r>
      <w:r w:rsidR="006D4932" w:rsidRPr="00595C95">
        <w:rPr>
          <w:rFonts w:ascii="Times New Roman" w:hAnsi="Times New Roman"/>
          <w:lang w:val="sq-AL"/>
        </w:rPr>
        <w:t xml:space="preserve"> </w:t>
      </w:r>
      <w:r w:rsidR="00185801" w:rsidRPr="00595C95">
        <w:rPr>
          <w:rFonts w:ascii="Times New Roman" w:hAnsi="Times New Roman"/>
          <w:lang w:val="sq-AL"/>
        </w:rPr>
        <w:t>Në</w:t>
      </w:r>
      <w:r w:rsidR="00AF0B38" w:rsidRPr="00595C95">
        <w:rPr>
          <w:rFonts w:ascii="Times New Roman" w:hAnsi="Times New Roman"/>
          <w:lang w:val="sq-AL"/>
        </w:rPr>
        <w:t xml:space="preserve"> konkluzion Kolegji </w:t>
      </w:r>
      <w:r w:rsidR="00185801" w:rsidRPr="00595C95">
        <w:rPr>
          <w:rFonts w:ascii="Times New Roman" w:hAnsi="Times New Roman"/>
          <w:lang w:val="sq-AL"/>
        </w:rPr>
        <w:t>vlerëson</w:t>
      </w:r>
      <w:r w:rsidR="00AF0B38" w:rsidRPr="00595C95">
        <w:rPr>
          <w:rFonts w:ascii="Times New Roman" w:hAnsi="Times New Roman"/>
          <w:lang w:val="sq-AL"/>
        </w:rPr>
        <w:t xml:space="preserve"> se, l</w:t>
      </w:r>
      <w:r w:rsidRPr="00595C95">
        <w:rPr>
          <w:rFonts w:ascii="Times New Roman" w:hAnsi="Times New Roman"/>
          <w:lang w:val="sq-AL"/>
        </w:rPr>
        <w:t xml:space="preserve">ëshimi i urdhrit të ekzekutimit që ka konsideruar një akt titull ekzekutiv </w:t>
      </w:r>
      <w:r w:rsidR="00AF0B38" w:rsidRPr="00595C95">
        <w:rPr>
          <w:rFonts w:ascii="Times New Roman" w:hAnsi="Times New Roman"/>
          <w:lang w:val="sq-AL"/>
        </w:rPr>
        <w:t xml:space="preserve">nuk </w:t>
      </w:r>
      <w:r w:rsidRPr="00595C95">
        <w:rPr>
          <w:rFonts w:ascii="Times New Roman" w:hAnsi="Times New Roman"/>
          <w:lang w:val="sq-AL"/>
        </w:rPr>
        <w:t xml:space="preserve">përbën “gjë të gjykuar”, në kuptimin që gjykata </w:t>
      </w:r>
      <w:r w:rsidR="00AF0B38" w:rsidRPr="00595C95">
        <w:rPr>
          <w:rFonts w:ascii="Times New Roman" w:hAnsi="Times New Roman"/>
          <w:lang w:val="sq-AL"/>
        </w:rPr>
        <w:t xml:space="preserve">e cila </w:t>
      </w:r>
      <w:r w:rsidR="00185801" w:rsidRPr="00595C95">
        <w:rPr>
          <w:rFonts w:ascii="Times New Roman" w:hAnsi="Times New Roman"/>
          <w:lang w:val="sq-AL"/>
        </w:rPr>
        <w:t>shqyrton</w:t>
      </w:r>
      <w:r w:rsidR="00AF0B38" w:rsidRPr="00595C95">
        <w:rPr>
          <w:rFonts w:ascii="Times New Roman" w:hAnsi="Times New Roman"/>
          <w:lang w:val="sq-AL"/>
        </w:rPr>
        <w:t xml:space="preserve"> </w:t>
      </w:r>
      <w:r w:rsidR="00185801" w:rsidRPr="00595C95">
        <w:rPr>
          <w:rFonts w:ascii="Times New Roman" w:hAnsi="Times New Roman"/>
          <w:lang w:val="sq-AL"/>
        </w:rPr>
        <w:t>në</w:t>
      </w:r>
      <w:r w:rsidR="00AF0B38" w:rsidRPr="00595C95">
        <w:rPr>
          <w:rFonts w:ascii="Times New Roman" w:hAnsi="Times New Roman"/>
          <w:lang w:val="sq-AL"/>
        </w:rPr>
        <w:t xml:space="preserve"> themel </w:t>
      </w:r>
      <w:r w:rsidR="00185801" w:rsidRPr="00595C95">
        <w:rPr>
          <w:rFonts w:ascii="Times New Roman" w:hAnsi="Times New Roman"/>
          <w:lang w:val="sq-AL"/>
        </w:rPr>
        <w:t>padinë</w:t>
      </w:r>
      <w:r w:rsidR="00AF0B38" w:rsidRPr="00595C95">
        <w:rPr>
          <w:rFonts w:ascii="Times New Roman" w:hAnsi="Times New Roman"/>
          <w:lang w:val="sq-AL"/>
        </w:rPr>
        <w:t xml:space="preserve"> me objekt </w:t>
      </w:r>
      <w:r w:rsidR="00185801" w:rsidRPr="00595C95">
        <w:rPr>
          <w:rFonts w:ascii="Times New Roman" w:hAnsi="Times New Roman"/>
          <w:lang w:val="sq-AL"/>
        </w:rPr>
        <w:t>pavlefshmërinë</w:t>
      </w:r>
      <w:r w:rsidR="00AF0B38" w:rsidRPr="00595C95">
        <w:rPr>
          <w:rFonts w:ascii="Times New Roman" w:hAnsi="Times New Roman"/>
          <w:lang w:val="sq-AL"/>
        </w:rPr>
        <w:t xml:space="preserve"> e titullit </w:t>
      </w:r>
      <w:r w:rsidR="00185801" w:rsidRPr="00595C95">
        <w:rPr>
          <w:rFonts w:ascii="Times New Roman" w:hAnsi="Times New Roman"/>
          <w:lang w:val="sq-AL"/>
        </w:rPr>
        <w:t>ekzekutiv</w:t>
      </w:r>
      <w:r w:rsidR="00AF0B38" w:rsidRPr="00595C95">
        <w:rPr>
          <w:rFonts w:ascii="Times New Roman" w:hAnsi="Times New Roman"/>
          <w:lang w:val="sq-AL"/>
        </w:rPr>
        <w:t xml:space="preserve">, </w:t>
      </w:r>
      <w:r w:rsidRPr="00595C95">
        <w:rPr>
          <w:rFonts w:ascii="Times New Roman" w:hAnsi="Times New Roman"/>
          <w:lang w:val="sq-AL"/>
        </w:rPr>
        <w:t xml:space="preserve">mund të vlerësojë </w:t>
      </w:r>
      <w:r w:rsidR="00AF0B38" w:rsidRPr="00595C95">
        <w:rPr>
          <w:rFonts w:ascii="Times New Roman" w:hAnsi="Times New Roman"/>
          <w:lang w:val="sq-AL"/>
        </w:rPr>
        <w:t xml:space="preserve">lirisht dhe e </w:t>
      </w:r>
      <w:r w:rsidR="00185801" w:rsidRPr="00595C95">
        <w:rPr>
          <w:rFonts w:ascii="Times New Roman" w:hAnsi="Times New Roman"/>
          <w:lang w:val="sq-AL"/>
        </w:rPr>
        <w:t xml:space="preserve">pakushtëzuar </w:t>
      </w:r>
      <w:r w:rsidR="00AF0B38" w:rsidRPr="00595C95">
        <w:rPr>
          <w:rFonts w:ascii="Times New Roman" w:hAnsi="Times New Roman"/>
          <w:lang w:val="sq-AL"/>
        </w:rPr>
        <w:t xml:space="preserve">nga urdhri i </w:t>
      </w:r>
      <w:r w:rsidR="00185801" w:rsidRPr="00595C95">
        <w:rPr>
          <w:rFonts w:ascii="Times New Roman" w:hAnsi="Times New Roman"/>
          <w:lang w:val="sq-AL"/>
        </w:rPr>
        <w:t>ekzekutimit</w:t>
      </w:r>
      <w:r w:rsidR="00AF0B38" w:rsidRPr="00595C95">
        <w:rPr>
          <w:rFonts w:ascii="Times New Roman" w:hAnsi="Times New Roman"/>
          <w:lang w:val="sq-AL"/>
        </w:rPr>
        <w:t>, faktin</w:t>
      </w:r>
      <w:r w:rsidRPr="00595C95">
        <w:rPr>
          <w:rFonts w:ascii="Times New Roman" w:hAnsi="Times New Roman"/>
          <w:lang w:val="sq-AL"/>
        </w:rPr>
        <w:t xml:space="preserve"> nëse akti përbën apo jo titull</w:t>
      </w:r>
      <w:r w:rsidR="00AF0B38" w:rsidRPr="00595C95">
        <w:rPr>
          <w:rFonts w:ascii="Times New Roman" w:hAnsi="Times New Roman"/>
          <w:lang w:val="sq-AL"/>
        </w:rPr>
        <w:t xml:space="preserve">. </w:t>
      </w:r>
    </w:p>
    <w:p w14:paraId="2C8D3737" w14:textId="23704AEF" w:rsidR="00AF0B38" w:rsidRPr="00595C95" w:rsidRDefault="006D4932" w:rsidP="00595C95">
      <w:pPr>
        <w:tabs>
          <w:tab w:val="left" w:pos="630"/>
        </w:tabs>
        <w:spacing w:line="276" w:lineRule="auto"/>
        <w:jc w:val="both"/>
        <w:rPr>
          <w:rFonts w:ascii="Times New Roman" w:hAnsi="Times New Roman"/>
          <w:lang w:val="sq-AL"/>
        </w:rPr>
      </w:pPr>
      <w:r w:rsidRPr="00595C95">
        <w:rPr>
          <w:rFonts w:ascii="Times New Roman" w:hAnsi="Times New Roman"/>
          <w:lang w:val="sq-AL"/>
        </w:rPr>
        <w:tab/>
        <w:t>3</w:t>
      </w:r>
      <w:r w:rsidR="002F2B7E" w:rsidRPr="00595C95">
        <w:rPr>
          <w:rFonts w:ascii="Times New Roman" w:hAnsi="Times New Roman"/>
          <w:lang w:val="sq-AL"/>
        </w:rPr>
        <w:t>1</w:t>
      </w:r>
      <w:r w:rsidRPr="00595C95">
        <w:rPr>
          <w:rFonts w:ascii="Times New Roman" w:hAnsi="Times New Roman"/>
          <w:lang w:val="sq-AL"/>
        </w:rPr>
        <w:t xml:space="preserve">. </w:t>
      </w:r>
      <w:r w:rsidR="003F1A8B" w:rsidRPr="00595C95">
        <w:rPr>
          <w:rFonts w:ascii="Times New Roman" w:hAnsi="Times New Roman"/>
          <w:lang w:val="sq-AL"/>
        </w:rPr>
        <w:t>Për sa më sipër, Kolegji vlerëson se</w:t>
      </w:r>
      <w:r w:rsidR="008E7F18">
        <w:rPr>
          <w:rFonts w:ascii="Times New Roman" w:hAnsi="Times New Roman"/>
          <w:lang w:val="sq-AL"/>
        </w:rPr>
        <w:t>,</w:t>
      </w:r>
      <w:r w:rsidR="003F1A8B" w:rsidRPr="00595C95">
        <w:rPr>
          <w:rFonts w:ascii="Times New Roman" w:hAnsi="Times New Roman"/>
          <w:lang w:val="sq-AL"/>
        </w:rPr>
        <w:t xml:space="preserve"> </w:t>
      </w:r>
      <w:r w:rsidRPr="00595C95">
        <w:rPr>
          <w:rFonts w:ascii="Times New Roman" w:hAnsi="Times New Roman"/>
          <w:lang w:val="sq-AL"/>
        </w:rPr>
        <w:t xml:space="preserve">Gjykata e Rrethit </w:t>
      </w:r>
      <w:r w:rsidR="00185801" w:rsidRPr="00595C95">
        <w:rPr>
          <w:rFonts w:ascii="Times New Roman" w:hAnsi="Times New Roman"/>
          <w:lang w:val="sq-AL"/>
        </w:rPr>
        <w:t>Gjyqësor</w:t>
      </w:r>
      <w:r w:rsidR="008E7F18">
        <w:rPr>
          <w:rFonts w:ascii="Times New Roman" w:hAnsi="Times New Roman"/>
          <w:lang w:val="sq-AL"/>
        </w:rPr>
        <w:t>,</w:t>
      </w:r>
      <w:r w:rsidRPr="00595C95">
        <w:rPr>
          <w:rFonts w:ascii="Times New Roman" w:hAnsi="Times New Roman"/>
          <w:lang w:val="sq-AL"/>
        </w:rPr>
        <w:t xml:space="preserve"> </w:t>
      </w:r>
      <w:r w:rsidR="00185801" w:rsidRPr="00595C95">
        <w:rPr>
          <w:rFonts w:ascii="Times New Roman" w:hAnsi="Times New Roman"/>
          <w:lang w:val="sq-AL"/>
        </w:rPr>
        <w:t>Tiranë</w:t>
      </w:r>
      <w:r w:rsidRPr="00595C95">
        <w:rPr>
          <w:rFonts w:ascii="Times New Roman" w:hAnsi="Times New Roman"/>
          <w:lang w:val="sq-AL"/>
        </w:rPr>
        <w:t xml:space="preserve"> dhe Gjykata e Apelit</w:t>
      </w:r>
      <w:r w:rsidR="008E7F18">
        <w:rPr>
          <w:rFonts w:ascii="Times New Roman" w:hAnsi="Times New Roman"/>
          <w:lang w:val="sq-AL"/>
        </w:rPr>
        <w:t>,</w:t>
      </w:r>
      <w:r w:rsidRPr="00595C95">
        <w:rPr>
          <w:rFonts w:ascii="Times New Roman" w:hAnsi="Times New Roman"/>
          <w:lang w:val="sq-AL"/>
        </w:rPr>
        <w:t xml:space="preserve"> </w:t>
      </w:r>
      <w:r w:rsidR="00D63F37" w:rsidRPr="00595C95">
        <w:rPr>
          <w:rFonts w:ascii="Times New Roman" w:hAnsi="Times New Roman"/>
          <w:lang w:val="sq-AL"/>
        </w:rPr>
        <w:t>Tiranë</w:t>
      </w:r>
      <w:r w:rsidR="008E7F18">
        <w:rPr>
          <w:rFonts w:ascii="Times New Roman" w:hAnsi="Times New Roman"/>
          <w:lang w:val="sq-AL"/>
        </w:rPr>
        <w:t>,</w:t>
      </w:r>
      <w:r w:rsidRPr="00595C95">
        <w:rPr>
          <w:rFonts w:ascii="Times New Roman" w:hAnsi="Times New Roman"/>
          <w:lang w:val="sq-AL"/>
        </w:rPr>
        <w:t xml:space="preserve"> kan</w:t>
      </w:r>
      <w:r w:rsidR="003F1A8B" w:rsidRPr="00595C95">
        <w:rPr>
          <w:rFonts w:ascii="Times New Roman" w:hAnsi="Times New Roman"/>
          <w:lang w:val="sq-AL"/>
        </w:rPr>
        <w:t>ë vepruar në shkelje të parashikimeve të legjisla</w:t>
      </w:r>
      <w:r w:rsidR="00B3299D" w:rsidRPr="00595C95">
        <w:rPr>
          <w:rFonts w:ascii="Times New Roman" w:hAnsi="Times New Roman"/>
          <w:lang w:val="sq-AL"/>
        </w:rPr>
        <w:t xml:space="preserve">cionit procedural civil, duke i njohur dhe atribuuar </w:t>
      </w:r>
      <w:r w:rsidR="00D63F37" w:rsidRPr="00595C95">
        <w:rPr>
          <w:rFonts w:ascii="Times New Roman" w:hAnsi="Times New Roman"/>
          <w:lang w:val="sq-AL"/>
        </w:rPr>
        <w:t>cilësinë</w:t>
      </w:r>
      <w:r w:rsidR="00B3299D" w:rsidRPr="00595C95">
        <w:rPr>
          <w:rFonts w:ascii="Times New Roman" w:hAnsi="Times New Roman"/>
          <w:lang w:val="sq-AL"/>
        </w:rPr>
        <w:t xml:space="preserve"> e titullit </w:t>
      </w:r>
      <w:r w:rsidR="00D63F37" w:rsidRPr="00595C95">
        <w:rPr>
          <w:rFonts w:ascii="Times New Roman" w:hAnsi="Times New Roman"/>
          <w:lang w:val="sq-AL"/>
        </w:rPr>
        <w:t>ekzekutiv</w:t>
      </w:r>
      <w:r w:rsidR="00B3299D" w:rsidRPr="00595C95">
        <w:rPr>
          <w:rFonts w:ascii="Times New Roman" w:hAnsi="Times New Roman"/>
          <w:lang w:val="sq-AL"/>
        </w:rPr>
        <w:t xml:space="preserve"> </w:t>
      </w:r>
      <w:r w:rsidR="00D63F37" w:rsidRPr="00595C95">
        <w:rPr>
          <w:rFonts w:ascii="Times New Roman" w:hAnsi="Times New Roman"/>
          <w:lang w:val="sq-AL"/>
        </w:rPr>
        <w:t>një</w:t>
      </w:r>
      <w:r w:rsidR="00B3299D" w:rsidRPr="00595C95">
        <w:rPr>
          <w:rFonts w:ascii="Times New Roman" w:hAnsi="Times New Roman"/>
          <w:lang w:val="sq-AL"/>
        </w:rPr>
        <w:t xml:space="preserve"> veprimi juridik </w:t>
      </w:r>
      <w:r w:rsidR="00D63F37" w:rsidRPr="00595C95">
        <w:rPr>
          <w:rFonts w:ascii="Times New Roman" w:hAnsi="Times New Roman"/>
          <w:lang w:val="sq-AL"/>
        </w:rPr>
        <w:t>të</w:t>
      </w:r>
      <w:r w:rsidR="00B3299D" w:rsidRPr="00595C95">
        <w:rPr>
          <w:rFonts w:ascii="Times New Roman" w:hAnsi="Times New Roman"/>
          <w:lang w:val="sq-AL"/>
        </w:rPr>
        <w:t xml:space="preserve"> </w:t>
      </w:r>
      <w:r w:rsidR="00D63F37" w:rsidRPr="00595C95">
        <w:rPr>
          <w:rFonts w:ascii="Times New Roman" w:hAnsi="Times New Roman"/>
          <w:lang w:val="sq-AL"/>
        </w:rPr>
        <w:t>dyanshëm</w:t>
      </w:r>
      <w:r w:rsidR="00B3299D" w:rsidRPr="00595C95">
        <w:rPr>
          <w:rFonts w:ascii="Times New Roman" w:hAnsi="Times New Roman"/>
          <w:lang w:val="sq-AL"/>
        </w:rPr>
        <w:t xml:space="preserve"> (</w:t>
      </w:r>
      <w:r w:rsidR="00D63F37" w:rsidRPr="00595C95">
        <w:rPr>
          <w:rFonts w:ascii="Times New Roman" w:hAnsi="Times New Roman"/>
          <w:lang w:val="sq-AL"/>
        </w:rPr>
        <w:t>kontratë</w:t>
      </w:r>
      <w:r w:rsidR="00B3299D" w:rsidRPr="00595C95">
        <w:rPr>
          <w:rFonts w:ascii="Times New Roman" w:hAnsi="Times New Roman"/>
          <w:lang w:val="sq-AL"/>
        </w:rPr>
        <w:t>)</w:t>
      </w:r>
      <w:r w:rsidR="00AF0B38" w:rsidRPr="00595C95">
        <w:rPr>
          <w:rFonts w:ascii="Times New Roman" w:hAnsi="Times New Roman"/>
          <w:lang w:val="sq-AL"/>
        </w:rPr>
        <w:t>,</w:t>
      </w:r>
      <w:r w:rsidR="003E27C6" w:rsidRPr="00595C95">
        <w:rPr>
          <w:rFonts w:ascii="Times New Roman" w:hAnsi="Times New Roman"/>
          <w:lang w:val="sq-AL"/>
        </w:rPr>
        <w:t xml:space="preserve"> </w:t>
      </w:r>
      <w:r w:rsidR="00D63F37" w:rsidRPr="00595C95">
        <w:rPr>
          <w:rFonts w:ascii="Times New Roman" w:hAnsi="Times New Roman"/>
          <w:lang w:val="sq-AL"/>
        </w:rPr>
        <w:t>sikundër</w:t>
      </w:r>
      <w:r w:rsidR="003E27C6" w:rsidRPr="00595C95">
        <w:rPr>
          <w:rFonts w:ascii="Times New Roman" w:hAnsi="Times New Roman"/>
          <w:lang w:val="sq-AL"/>
        </w:rPr>
        <w:t xml:space="preserve"> </w:t>
      </w:r>
      <w:r w:rsidR="00185801" w:rsidRPr="00595C95">
        <w:rPr>
          <w:rFonts w:ascii="Times New Roman" w:hAnsi="Times New Roman"/>
          <w:lang w:val="sq-AL"/>
        </w:rPr>
        <w:t>është</w:t>
      </w:r>
      <w:r w:rsidR="003E27C6" w:rsidRPr="00595C95">
        <w:rPr>
          <w:rFonts w:ascii="Times New Roman" w:hAnsi="Times New Roman"/>
          <w:lang w:val="sq-AL"/>
        </w:rPr>
        <w:t xml:space="preserve"> </w:t>
      </w:r>
      <w:r w:rsidR="00D63F37" w:rsidRPr="00595C95">
        <w:rPr>
          <w:rFonts w:ascii="Times New Roman" w:hAnsi="Times New Roman"/>
          <w:lang w:val="sq-AL"/>
        </w:rPr>
        <w:t>në</w:t>
      </w:r>
      <w:r w:rsidR="003E27C6" w:rsidRPr="00595C95">
        <w:rPr>
          <w:rFonts w:ascii="Times New Roman" w:hAnsi="Times New Roman"/>
          <w:lang w:val="sq-AL"/>
        </w:rPr>
        <w:t xml:space="preserve"> rastin konkret Deklarata Noteriale nr.671 </w:t>
      </w:r>
      <w:proofErr w:type="spellStart"/>
      <w:r w:rsidR="003E27C6" w:rsidRPr="00595C95">
        <w:rPr>
          <w:rFonts w:ascii="Times New Roman" w:hAnsi="Times New Roman"/>
          <w:lang w:val="sq-AL"/>
        </w:rPr>
        <w:t>Rep</w:t>
      </w:r>
      <w:proofErr w:type="spellEnd"/>
      <w:r w:rsidR="003E27C6" w:rsidRPr="00595C95">
        <w:rPr>
          <w:rFonts w:ascii="Times New Roman" w:hAnsi="Times New Roman"/>
          <w:lang w:val="sq-AL"/>
        </w:rPr>
        <w:t xml:space="preserve">., nr. 399/2 </w:t>
      </w:r>
      <w:proofErr w:type="spellStart"/>
      <w:r w:rsidR="003E27C6" w:rsidRPr="00595C95">
        <w:rPr>
          <w:rFonts w:ascii="Times New Roman" w:hAnsi="Times New Roman"/>
          <w:lang w:val="sq-AL"/>
        </w:rPr>
        <w:t>Kol</w:t>
      </w:r>
      <w:proofErr w:type="spellEnd"/>
      <w:r w:rsidR="003E27C6" w:rsidRPr="00595C95">
        <w:rPr>
          <w:rFonts w:ascii="Times New Roman" w:hAnsi="Times New Roman"/>
          <w:lang w:val="sq-AL"/>
        </w:rPr>
        <w:t xml:space="preserve">., </w:t>
      </w:r>
      <w:r w:rsidR="00D63F37" w:rsidRPr="00595C95">
        <w:rPr>
          <w:rFonts w:ascii="Times New Roman" w:hAnsi="Times New Roman"/>
          <w:lang w:val="sq-AL"/>
        </w:rPr>
        <w:t>datë</w:t>
      </w:r>
      <w:r w:rsidR="003E27C6" w:rsidRPr="00595C95">
        <w:rPr>
          <w:rFonts w:ascii="Times New Roman" w:hAnsi="Times New Roman"/>
          <w:lang w:val="sq-AL"/>
        </w:rPr>
        <w:t xml:space="preserve"> 15.</w:t>
      </w:r>
      <w:r w:rsidR="008E7F18">
        <w:rPr>
          <w:rFonts w:ascii="Times New Roman" w:hAnsi="Times New Roman"/>
          <w:lang w:val="sq-AL"/>
        </w:rPr>
        <w:t>0</w:t>
      </w:r>
      <w:r w:rsidR="003E27C6" w:rsidRPr="00595C95">
        <w:rPr>
          <w:rFonts w:ascii="Times New Roman" w:hAnsi="Times New Roman"/>
          <w:lang w:val="sq-AL"/>
        </w:rPr>
        <w:t>4.2013</w:t>
      </w:r>
      <w:r w:rsidR="00B3299D" w:rsidRPr="00595C95">
        <w:rPr>
          <w:rFonts w:ascii="Times New Roman" w:hAnsi="Times New Roman"/>
          <w:lang w:val="sq-AL"/>
        </w:rPr>
        <w:t xml:space="preserve">. </w:t>
      </w:r>
    </w:p>
    <w:p w14:paraId="408BF0CD" w14:textId="77777777" w:rsidR="00B76F80" w:rsidRPr="00595C95" w:rsidRDefault="00B76F80" w:rsidP="00595C95">
      <w:pPr>
        <w:tabs>
          <w:tab w:val="left" w:pos="630"/>
        </w:tabs>
        <w:spacing w:line="276" w:lineRule="auto"/>
        <w:jc w:val="both"/>
        <w:rPr>
          <w:rFonts w:ascii="Times New Roman" w:hAnsi="Times New Roman"/>
          <w:bCs/>
          <w:color w:val="000000"/>
          <w:lang w:val="sq-AL" w:bidi="ar-SA"/>
        </w:rPr>
      </w:pPr>
      <w:r w:rsidRPr="00595C95">
        <w:rPr>
          <w:rFonts w:ascii="Times New Roman" w:hAnsi="Times New Roman"/>
          <w:lang w:val="sq-AL"/>
        </w:rPr>
        <w:tab/>
      </w:r>
      <w:r w:rsidR="002F2B7E" w:rsidRPr="00595C95">
        <w:rPr>
          <w:rFonts w:ascii="Times New Roman" w:hAnsi="Times New Roman"/>
          <w:lang w:val="sq-AL"/>
        </w:rPr>
        <w:t xml:space="preserve"> </w:t>
      </w:r>
      <w:r w:rsidRPr="00595C95">
        <w:rPr>
          <w:rFonts w:ascii="Times New Roman" w:hAnsi="Times New Roman"/>
          <w:lang w:val="sq-AL"/>
        </w:rPr>
        <w:t>3</w:t>
      </w:r>
      <w:r w:rsidR="002F2B7E" w:rsidRPr="00595C95">
        <w:rPr>
          <w:rFonts w:ascii="Times New Roman" w:hAnsi="Times New Roman"/>
          <w:lang w:val="sq-AL"/>
        </w:rPr>
        <w:t>2</w:t>
      </w:r>
      <w:r w:rsidRPr="00595C95">
        <w:rPr>
          <w:rFonts w:ascii="Times New Roman" w:hAnsi="Times New Roman"/>
          <w:lang w:val="sq-AL"/>
        </w:rPr>
        <w:t xml:space="preserve">. </w:t>
      </w:r>
      <w:r w:rsidRPr="00595C95">
        <w:rPr>
          <w:rFonts w:ascii="Times New Roman" w:hAnsi="Times New Roman"/>
          <w:bCs/>
          <w:iCs/>
          <w:lang w:val="sq-AL"/>
        </w:rPr>
        <w:t xml:space="preserve">Në rastin objekt gjykimi, pjesë e kërkimeve të objektit të padisë, krahas pretendimit për pavlefshmëri të titullit ekzekutiv është edhe kërkimi për kundërshtimin e veprimeve përmbarimore. Kolegji </w:t>
      </w:r>
      <w:r w:rsidR="00185801" w:rsidRPr="00595C95">
        <w:rPr>
          <w:rFonts w:ascii="Times New Roman" w:hAnsi="Times New Roman"/>
          <w:bCs/>
          <w:iCs/>
          <w:lang w:val="sq-AL"/>
        </w:rPr>
        <w:t>vlerëson</w:t>
      </w:r>
      <w:r w:rsidRPr="00595C95">
        <w:rPr>
          <w:rFonts w:ascii="Times New Roman" w:hAnsi="Times New Roman"/>
          <w:bCs/>
          <w:iCs/>
          <w:lang w:val="sq-AL"/>
        </w:rPr>
        <w:t xml:space="preserve"> se, padia mbi pavlefshmërinë e titullit ekzekutiv është mjet i mbrojtjes së debitorit gjatë fazës së ekzekutimit, i diferencuar nga ankimi për kundërshtimin e veprimeve përmbarimore. Si rregull këto janë dy gjykime të natyrave të ndryshme, referuar objektit të kërkimit dhe shkakut ku mbështetet secili mjet mbrojtjeje në fazën e ekzekutimit. Përmes padisë së pavlefshmërisë së titullit ekzekutiv debitori kundërshton titullin në drejtim të vlefshmërisë së tij, ekzistencës ose masës së detyrimit (</w:t>
      </w:r>
      <w:r w:rsidRPr="00595C95">
        <w:rPr>
          <w:rFonts w:ascii="Times New Roman" w:hAnsi="Times New Roman"/>
          <w:bCs/>
          <w:i/>
          <w:iCs/>
          <w:lang w:val="sq-AL"/>
        </w:rPr>
        <w:t>defekt i titullit që pengon ekzekutimin</w:t>
      </w:r>
      <w:r w:rsidRPr="00595C95">
        <w:rPr>
          <w:rFonts w:ascii="Times New Roman" w:hAnsi="Times New Roman"/>
          <w:bCs/>
          <w:iCs/>
          <w:lang w:val="sq-AL"/>
        </w:rPr>
        <w:t>). Ankimi për kundërshtimin e veprimeve përmbarimore synon kontrollin e ligjshmërisë se procesit ekzekutues (</w:t>
      </w:r>
      <w:r w:rsidRPr="00595C95">
        <w:rPr>
          <w:rFonts w:ascii="Times New Roman" w:hAnsi="Times New Roman"/>
          <w:bCs/>
          <w:i/>
          <w:iCs/>
          <w:lang w:val="sq-AL"/>
        </w:rPr>
        <w:t xml:space="preserve">lidhet me të meta të veprimtarisë ekzekutuese nga ana e përmbaruesit gjyqësor). </w:t>
      </w:r>
      <w:r w:rsidR="00185801" w:rsidRPr="00595C95">
        <w:rPr>
          <w:rFonts w:ascii="Times New Roman" w:hAnsi="Times New Roman"/>
          <w:bCs/>
          <w:iCs/>
          <w:lang w:val="sq-AL"/>
        </w:rPr>
        <w:t>Megjithatë, n</w:t>
      </w:r>
      <w:r w:rsidRPr="00595C95">
        <w:rPr>
          <w:rFonts w:ascii="Times New Roman" w:hAnsi="Times New Roman"/>
          <w:bCs/>
          <w:lang w:val="sq-AL"/>
        </w:rPr>
        <w:t xml:space="preserve">ë rastin objekt gjykimi </w:t>
      </w:r>
      <w:r w:rsidR="00185801" w:rsidRPr="00595C95">
        <w:rPr>
          <w:rFonts w:ascii="Times New Roman" w:hAnsi="Times New Roman"/>
          <w:bCs/>
          <w:lang w:val="sq-AL"/>
        </w:rPr>
        <w:t xml:space="preserve">rezulton se </w:t>
      </w:r>
      <w:r w:rsidRPr="00595C95">
        <w:rPr>
          <w:rFonts w:ascii="Times New Roman" w:hAnsi="Times New Roman"/>
          <w:bCs/>
          <w:lang w:val="sq-AL"/>
        </w:rPr>
        <w:t>kundërshtimi i veprimeve përmbarimore, nuk bëhet si një kërkim i mëvetësishëm, por si një kërkim aksesor i atij për pavle</w:t>
      </w:r>
      <w:r w:rsidR="00185801" w:rsidRPr="00595C95">
        <w:rPr>
          <w:rFonts w:ascii="Times New Roman" w:hAnsi="Times New Roman"/>
          <w:bCs/>
          <w:lang w:val="sq-AL"/>
        </w:rPr>
        <w:t xml:space="preserve">fshmërinë e titullit ekzekutiv, për sa kohë pretendohet se akti në tërësinë e tij nuk përbën titull </w:t>
      </w:r>
      <w:r w:rsidR="002F2B7E" w:rsidRPr="00595C95">
        <w:rPr>
          <w:rFonts w:ascii="Times New Roman" w:hAnsi="Times New Roman"/>
          <w:bCs/>
          <w:lang w:val="sq-AL"/>
        </w:rPr>
        <w:t>ekzekutiv</w:t>
      </w:r>
      <w:r w:rsidR="00185801" w:rsidRPr="00595C95">
        <w:rPr>
          <w:rFonts w:ascii="Times New Roman" w:hAnsi="Times New Roman"/>
          <w:bCs/>
          <w:lang w:val="sq-AL"/>
        </w:rPr>
        <w:t xml:space="preserve">. </w:t>
      </w:r>
      <w:r w:rsidR="002F2B7E" w:rsidRPr="00595C95">
        <w:rPr>
          <w:rFonts w:ascii="Times New Roman" w:hAnsi="Times New Roman"/>
          <w:bCs/>
          <w:lang w:val="sq-AL"/>
        </w:rPr>
        <w:t xml:space="preserve">Për rrjedhojë ky kërkim merret në analizë në formën e pasojës së pavlefshmërisë së titullit ekzekutiv dhe anulohen të gjitha veprimet përmbarimore të kryera në kuadër të ekzekutimit të </w:t>
      </w:r>
      <w:r w:rsidR="00097983" w:rsidRPr="00595C95">
        <w:rPr>
          <w:rFonts w:ascii="Times New Roman" w:hAnsi="Times New Roman"/>
          <w:bCs/>
          <w:lang w:val="sq-AL"/>
        </w:rPr>
        <w:t>një deklarate, e cila rezulton se nuk ka pasur cilësinë e titullit ekzekutiv të aftë për të urdhëruar kryerjen e veprimeve përmbarimore</w:t>
      </w:r>
      <w:r w:rsidR="002F2B7E" w:rsidRPr="00595C95">
        <w:rPr>
          <w:rFonts w:ascii="Times New Roman" w:hAnsi="Times New Roman"/>
          <w:bCs/>
          <w:lang w:val="sq-AL"/>
        </w:rPr>
        <w:t>.</w:t>
      </w:r>
    </w:p>
    <w:p w14:paraId="53A1CEAD" w14:textId="23AEE288" w:rsidR="00AF0B38" w:rsidRPr="00595C95" w:rsidRDefault="00AF0B38" w:rsidP="00595C95">
      <w:pPr>
        <w:tabs>
          <w:tab w:val="left" w:pos="630"/>
        </w:tabs>
        <w:spacing w:line="276" w:lineRule="auto"/>
        <w:jc w:val="both"/>
        <w:rPr>
          <w:rFonts w:ascii="Times New Roman" w:hAnsi="Times New Roman"/>
          <w:bCs/>
          <w:color w:val="000000"/>
          <w:lang w:val="sq-AL" w:bidi="ar-SA"/>
        </w:rPr>
      </w:pPr>
      <w:r w:rsidRPr="00595C95">
        <w:rPr>
          <w:rFonts w:ascii="Times New Roman" w:hAnsi="Times New Roman"/>
          <w:bCs/>
          <w:color w:val="000000"/>
          <w:lang w:val="sq-AL" w:bidi="ar-SA"/>
        </w:rPr>
        <w:tab/>
      </w:r>
      <w:r w:rsidR="002F2B7E" w:rsidRPr="00595C95">
        <w:rPr>
          <w:rFonts w:ascii="Times New Roman" w:hAnsi="Times New Roman"/>
          <w:bCs/>
          <w:color w:val="000000"/>
          <w:lang w:val="sq-AL" w:bidi="ar-SA"/>
        </w:rPr>
        <w:t xml:space="preserve"> </w:t>
      </w:r>
      <w:r w:rsidRPr="00595C95">
        <w:rPr>
          <w:rFonts w:ascii="Times New Roman" w:hAnsi="Times New Roman"/>
          <w:bCs/>
          <w:color w:val="000000"/>
          <w:lang w:val="sq-AL" w:bidi="ar-SA"/>
        </w:rPr>
        <w:t>3</w:t>
      </w:r>
      <w:r w:rsidR="002F2B7E" w:rsidRPr="00595C95">
        <w:rPr>
          <w:rFonts w:ascii="Times New Roman" w:hAnsi="Times New Roman"/>
          <w:bCs/>
          <w:color w:val="000000"/>
          <w:lang w:val="sq-AL" w:bidi="ar-SA"/>
        </w:rPr>
        <w:t>3</w:t>
      </w:r>
      <w:r w:rsidRPr="00595C95">
        <w:rPr>
          <w:rFonts w:ascii="Times New Roman" w:hAnsi="Times New Roman"/>
          <w:bCs/>
          <w:color w:val="000000"/>
          <w:lang w:val="sq-AL" w:bidi="ar-SA"/>
        </w:rPr>
        <w:t xml:space="preserve">. </w:t>
      </w:r>
      <w:r w:rsidR="003F1A8B" w:rsidRPr="00595C95">
        <w:rPr>
          <w:rFonts w:ascii="Times New Roman" w:hAnsi="Times New Roman"/>
          <w:bCs/>
          <w:color w:val="000000"/>
          <w:lang w:val="sq-AL"/>
        </w:rPr>
        <w:t>L</w:t>
      </w:r>
      <w:r w:rsidR="003F1A8B" w:rsidRPr="00595C95">
        <w:rPr>
          <w:rFonts w:ascii="Times New Roman" w:hAnsi="Times New Roman"/>
          <w:lang w:val="sq-AL"/>
        </w:rPr>
        <w:t xml:space="preserve">idhur me mënyrën e </w:t>
      </w:r>
      <w:proofErr w:type="spellStart"/>
      <w:r w:rsidR="003F1A8B" w:rsidRPr="00595C95">
        <w:rPr>
          <w:rFonts w:ascii="Times New Roman" w:hAnsi="Times New Roman"/>
          <w:lang w:val="sq-AL"/>
        </w:rPr>
        <w:t>disponimit</w:t>
      </w:r>
      <w:proofErr w:type="spellEnd"/>
      <w:r w:rsidR="003F1A8B" w:rsidRPr="00595C95">
        <w:rPr>
          <w:rFonts w:ascii="Times New Roman" w:hAnsi="Times New Roman"/>
          <w:lang w:val="sq-AL"/>
        </w:rPr>
        <w:t xml:space="preserve"> nga kolegji sa i takon rekurseve të regjistruara përpara ndryshimeve të KPC, Kolegji ka të drejtë të disponojë në një nga mënyrat që parashikon neni 485 i KPC pas ndryshimeve me ligjin nr. 44/2021, datë 23.</w:t>
      </w:r>
      <w:r w:rsidR="008E7F18">
        <w:rPr>
          <w:rFonts w:ascii="Times New Roman" w:hAnsi="Times New Roman"/>
          <w:lang w:val="sq-AL"/>
        </w:rPr>
        <w:t>0</w:t>
      </w:r>
      <w:r w:rsidR="003F1A8B" w:rsidRPr="00595C95">
        <w:rPr>
          <w:rFonts w:ascii="Times New Roman" w:hAnsi="Times New Roman"/>
          <w:lang w:val="sq-AL"/>
        </w:rPr>
        <w:t>3.2021. Në këtë kuptim</w:t>
      </w:r>
      <w:r w:rsidR="003F1A8B" w:rsidRPr="00595C95">
        <w:rPr>
          <w:rFonts w:ascii="Times New Roman" w:hAnsi="Times New Roman"/>
          <w:bCs/>
          <w:lang w:val="sq-AL"/>
        </w:rPr>
        <w:t xml:space="preserve">, </w:t>
      </w:r>
      <w:r w:rsidR="003F1A8B" w:rsidRPr="00595C95">
        <w:rPr>
          <w:rFonts w:ascii="Times New Roman" w:hAnsi="Times New Roman"/>
          <w:lang w:val="sq-AL"/>
        </w:rPr>
        <w:t xml:space="preserve">pavarësisht kohës së regjistrimit të rekursit, Kolegji, ndër të tjera, sa i takon formimit të trupit gjykues, procedurës së gjykimit si dhe mënyrës sesi disponon me vendimmarrjen e tij, i referohet dispozitave procedurale që janë aktualisht në fuqi. </w:t>
      </w:r>
    </w:p>
    <w:p w14:paraId="01829366" w14:textId="4FA90EF0" w:rsidR="003F1A8B" w:rsidRPr="00595C95" w:rsidRDefault="00AF0B38" w:rsidP="00595C95">
      <w:pPr>
        <w:tabs>
          <w:tab w:val="left" w:pos="630"/>
        </w:tabs>
        <w:spacing w:line="276" w:lineRule="auto"/>
        <w:jc w:val="both"/>
        <w:rPr>
          <w:rFonts w:ascii="Times New Roman" w:hAnsi="Times New Roman"/>
          <w:bCs/>
          <w:lang w:val="sq-AL"/>
        </w:rPr>
      </w:pPr>
      <w:r w:rsidRPr="00595C95">
        <w:rPr>
          <w:rFonts w:ascii="Times New Roman" w:hAnsi="Times New Roman"/>
          <w:bCs/>
          <w:color w:val="000000"/>
          <w:lang w:val="sq-AL" w:bidi="ar-SA"/>
        </w:rPr>
        <w:tab/>
      </w:r>
      <w:r w:rsidR="002F2B7E" w:rsidRPr="00595C95">
        <w:rPr>
          <w:rFonts w:ascii="Times New Roman" w:hAnsi="Times New Roman"/>
          <w:bCs/>
          <w:color w:val="000000"/>
          <w:lang w:val="sq-AL" w:bidi="ar-SA"/>
        </w:rPr>
        <w:tab/>
      </w:r>
      <w:r w:rsidRPr="00595C95">
        <w:rPr>
          <w:rFonts w:ascii="Times New Roman" w:hAnsi="Times New Roman"/>
          <w:bCs/>
          <w:color w:val="000000"/>
          <w:lang w:val="sq-AL" w:bidi="ar-SA"/>
        </w:rPr>
        <w:t>3</w:t>
      </w:r>
      <w:r w:rsidR="002F2B7E" w:rsidRPr="00595C95">
        <w:rPr>
          <w:rFonts w:ascii="Times New Roman" w:hAnsi="Times New Roman"/>
          <w:bCs/>
          <w:color w:val="000000"/>
          <w:lang w:val="sq-AL" w:bidi="ar-SA"/>
        </w:rPr>
        <w:t>4</w:t>
      </w:r>
      <w:r w:rsidRPr="00595C95">
        <w:rPr>
          <w:rFonts w:ascii="Times New Roman" w:hAnsi="Times New Roman"/>
          <w:bCs/>
          <w:color w:val="000000"/>
          <w:lang w:val="sq-AL" w:bidi="ar-SA"/>
        </w:rPr>
        <w:t xml:space="preserve">. </w:t>
      </w:r>
      <w:r w:rsidRPr="00595C95">
        <w:rPr>
          <w:rFonts w:ascii="Times New Roman" w:hAnsi="Times New Roman"/>
          <w:lang w:val="sq-AL"/>
        </w:rPr>
        <w:t>Duke qen</w:t>
      </w:r>
      <w:r w:rsidR="00185801" w:rsidRPr="00595C95">
        <w:rPr>
          <w:rFonts w:ascii="Times New Roman" w:hAnsi="Times New Roman"/>
          <w:lang w:val="sq-AL"/>
        </w:rPr>
        <w:t>ë</w:t>
      </w:r>
      <w:r w:rsidRPr="00595C95">
        <w:rPr>
          <w:rFonts w:ascii="Times New Roman" w:hAnsi="Times New Roman"/>
          <w:lang w:val="sq-AL"/>
        </w:rPr>
        <w:t xml:space="preserve"> se vendimet</w:t>
      </w:r>
      <w:r w:rsidR="003F1A8B" w:rsidRPr="00595C95">
        <w:rPr>
          <w:rFonts w:ascii="Times New Roman" w:hAnsi="Times New Roman"/>
          <w:lang w:val="sq-AL"/>
        </w:rPr>
        <w:t xml:space="preserve"> </w:t>
      </w:r>
      <w:r w:rsidRPr="00595C95">
        <w:rPr>
          <w:rFonts w:ascii="Times New Roman" w:hAnsi="Times New Roman"/>
          <w:lang w:val="sq-AL"/>
        </w:rPr>
        <w:t>e</w:t>
      </w:r>
      <w:r w:rsidR="003F1A8B" w:rsidRPr="00595C95">
        <w:rPr>
          <w:rFonts w:ascii="Times New Roman" w:hAnsi="Times New Roman"/>
          <w:lang w:val="sq-AL"/>
        </w:rPr>
        <w:t xml:space="preserve"> gjykatës së shkallës së parë </w:t>
      </w:r>
      <w:r w:rsidRPr="00595C95">
        <w:rPr>
          <w:rFonts w:ascii="Times New Roman" w:hAnsi="Times New Roman"/>
          <w:lang w:val="sq-AL"/>
        </w:rPr>
        <w:t>dhe gjykat</w:t>
      </w:r>
      <w:r w:rsidR="00185801" w:rsidRPr="00595C95">
        <w:rPr>
          <w:rFonts w:ascii="Times New Roman" w:hAnsi="Times New Roman"/>
          <w:lang w:val="sq-AL"/>
        </w:rPr>
        <w:t>ë</w:t>
      </w:r>
      <w:r w:rsidRPr="00595C95">
        <w:rPr>
          <w:rFonts w:ascii="Times New Roman" w:hAnsi="Times New Roman"/>
          <w:lang w:val="sq-AL"/>
        </w:rPr>
        <w:t>s s</w:t>
      </w:r>
      <w:r w:rsidR="00185801" w:rsidRPr="00595C95">
        <w:rPr>
          <w:rFonts w:ascii="Times New Roman" w:hAnsi="Times New Roman"/>
          <w:lang w:val="sq-AL"/>
        </w:rPr>
        <w:t>ë</w:t>
      </w:r>
      <w:r w:rsidRPr="00595C95">
        <w:rPr>
          <w:rFonts w:ascii="Times New Roman" w:hAnsi="Times New Roman"/>
          <w:lang w:val="sq-AL"/>
        </w:rPr>
        <w:t xml:space="preserve"> apelit jan</w:t>
      </w:r>
      <w:r w:rsidR="003F1A8B" w:rsidRPr="00595C95">
        <w:rPr>
          <w:rFonts w:ascii="Times New Roman" w:hAnsi="Times New Roman"/>
          <w:lang w:val="sq-AL"/>
        </w:rPr>
        <w:t xml:space="preserve">ë marrë në kundërshtim me ligjin </w:t>
      </w:r>
      <w:r w:rsidRPr="00595C95">
        <w:rPr>
          <w:rFonts w:ascii="Times New Roman" w:hAnsi="Times New Roman"/>
          <w:lang w:val="sq-AL"/>
        </w:rPr>
        <w:t>procedural dhe n</w:t>
      </w:r>
      <w:r w:rsidR="00185801" w:rsidRPr="00595C95">
        <w:rPr>
          <w:rFonts w:ascii="Times New Roman" w:hAnsi="Times New Roman"/>
          <w:lang w:val="sq-AL"/>
        </w:rPr>
        <w:t>ë</w:t>
      </w:r>
      <w:r w:rsidRPr="00595C95">
        <w:rPr>
          <w:rFonts w:ascii="Times New Roman" w:hAnsi="Times New Roman"/>
          <w:lang w:val="sq-AL"/>
        </w:rPr>
        <w:t xml:space="preserve"> kushtet kur zbatimi i ligjit procedural nuk diktohet nga nevoja për rishqyrtimin dhe rivlerësimin e fakteve apo të provave të çështjes,</w:t>
      </w:r>
      <w:r w:rsidR="00595C95">
        <w:rPr>
          <w:rFonts w:ascii="Times New Roman" w:hAnsi="Times New Roman"/>
          <w:lang w:val="sq-AL"/>
        </w:rPr>
        <w:t xml:space="preserve"> </w:t>
      </w:r>
      <w:r w:rsidR="003F1A8B" w:rsidRPr="00595C95">
        <w:rPr>
          <w:rFonts w:ascii="Times New Roman" w:hAnsi="Times New Roman"/>
          <w:lang w:val="sq-AL"/>
        </w:rPr>
        <w:t>Kolegji Civil disponon në përputhje me parashikimin e nenit 485, germa “</w:t>
      </w:r>
      <w:r w:rsidRPr="00595C95">
        <w:rPr>
          <w:rFonts w:ascii="Times New Roman" w:hAnsi="Times New Roman"/>
          <w:lang w:val="sq-AL"/>
        </w:rPr>
        <w:t>dh</w:t>
      </w:r>
      <w:r w:rsidR="003F1A8B" w:rsidRPr="00595C95">
        <w:rPr>
          <w:rFonts w:ascii="Times New Roman" w:hAnsi="Times New Roman"/>
          <w:lang w:val="sq-AL"/>
        </w:rPr>
        <w:t xml:space="preserve">” të KPC, </w:t>
      </w:r>
      <w:r w:rsidRPr="00595C95">
        <w:rPr>
          <w:rFonts w:ascii="Times New Roman" w:hAnsi="Times New Roman"/>
          <w:lang w:val="sq-AL"/>
        </w:rPr>
        <w:t>ndryshimin e vendimit nr.</w:t>
      </w:r>
      <w:r w:rsidR="008E7F18">
        <w:rPr>
          <w:rFonts w:ascii="Times New Roman" w:hAnsi="Times New Roman"/>
          <w:lang w:val="sq-AL"/>
        </w:rPr>
        <w:t xml:space="preserve"> </w:t>
      </w:r>
      <w:r w:rsidRPr="00595C95">
        <w:rPr>
          <w:rFonts w:ascii="Times New Roman" w:hAnsi="Times New Roman"/>
          <w:lang w:val="sq-AL"/>
        </w:rPr>
        <w:t xml:space="preserve">3785, datë </w:t>
      </w:r>
      <w:r w:rsidR="008E7F18">
        <w:rPr>
          <w:rFonts w:ascii="Times New Roman" w:hAnsi="Times New Roman"/>
          <w:lang w:val="sq-AL"/>
        </w:rPr>
        <w:t>0</w:t>
      </w:r>
      <w:r w:rsidRPr="00595C95">
        <w:rPr>
          <w:rFonts w:ascii="Times New Roman" w:hAnsi="Times New Roman"/>
          <w:lang w:val="sq-AL"/>
        </w:rPr>
        <w:t>8.</w:t>
      </w:r>
      <w:r w:rsidR="008E7F18">
        <w:rPr>
          <w:rFonts w:ascii="Times New Roman" w:hAnsi="Times New Roman"/>
          <w:lang w:val="sq-AL"/>
        </w:rPr>
        <w:t>0</w:t>
      </w:r>
      <w:r w:rsidRPr="00595C95">
        <w:rPr>
          <w:rFonts w:ascii="Times New Roman" w:hAnsi="Times New Roman"/>
          <w:lang w:val="sq-AL"/>
        </w:rPr>
        <w:t>5</w:t>
      </w:r>
      <w:r w:rsidR="003F1A8B" w:rsidRPr="00595C95">
        <w:rPr>
          <w:rFonts w:ascii="Times New Roman" w:hAnsi="Times New Roman"/>
          <w:lang w:val="sq-AL"/>
        </w:rPr>
        <w:t xml:space="preserve">.2015 të Gjykatës së </w:t>
      </w:r>
      <w:r w:rsidRPr="00595C95">
        <w:rPr>
          <w:rFonts w:ascii="Times New Roman" w:hAnsi="Times New Roman"/>
          <w:lang w:val="sq-AL"/>
        </w:rPr>
        <w:t>Rrethit Gjyq</w:t>
      </w:r>
      <w:r w:rsidR="00185801" w:rsidRPr="00595C95">
        <w:rPr>
          <w:rFonts w:ascii="Times New Roman" w:hAnsi="Times New Roman"/>
          <w:lang w:val="sq-AL"/>
        </w:rPr>
        <w:t>ë</w:t>
      </w:r>
      <w:r w:rsidRPr="00595C95">
        <w:rPr>
          <w:rFonts w:ascii="Times New Roman" w:hAnsi="Times New Roman"/>
          <w:lang w:val="sq-AL"/>
        </w:rPr>
        <w:t>sor</w:t>
      </w:r>
      <w:r w:rsidR="008E7F18">
        <w:rPr>
          <w:rFonts w:ascii="Times New Roman" w:hAnsi="Times New Roman"/>
          <w:lang w:val="sq-AL"/>
        </w:rPr>
        <w:t>,</w:t>
      </w:r>
      <w:r w:rsidRPr="00595C95">
        <w:rPr>
          <w:rFonts w:ascii="Times New Roman" w:hAnsi="Times New Roman"/>
          <w:lang w:val="sq-AL"/>
        </w:rPr>
        <w:t xml:space="preserve"> </w:t>
      </w:r>
      <w:r w:rsidR="003F1A8B" w:rsidRPr="00595C95">
        <w:rPr>
          <w:rFonts w:ascii="Times New Roman" w:hAnsi="Times New Roman"/>
          <w:lang w:val="sq-AL"/>
        </w:rPr>
        <w:t xml:space="preserve">Tiranë dhe vendimit nr. </w:t>
      </w:r>
      <w:r w:rsidRPr="00595C95">
        <w:rPr>
          <w:rFonts w:ascii="Times New Roman" w:hAnsi="Times New Roman"/>
          <w:lang w:val="sq-AL"/>
        </w:rPr>
        <w:t>1944, datë 29.</w:t>
      </w:r>
      <w:r w:rsidR="008E7F18">
        <w:rPr>
          <w:rFonts w:ascii="Times New Roman" w:hAnsi="Times New Roman"/>
          <w:lang w:val="sq-AL"/>
        </w:rPr>
        <w:t>0</w:t>
      </w:r>
      <w:r w:rsidRPr="00595C95">
        <w:rPr>
          <w:rFonts w:ascii="Times New Roman" w:hAnsi="Times New Roman"/>
          <w:lang w:val="sq-AL"/>
        </w:rPr>
        <w:t>9.2016</w:t>
      </w:r>
      <w:r w:rsidR="003F1A8B" w:rsidRPr="00595C95">
        <w:rPr>
          <w:rFonts w:ascii="Times New Roman" w:hAnsi="Times New Roman"/>
          <w:lang w:val="sq-AL"/>
        </w:rPr>
        <w:t xml:space="preserve"> të Gjykatës së </w:t>
      </w:r>
      <w:r w:rsidRPr="00595C95">
        <w:rPr>
          <w:rFonts w:ascii="Times New Roman" w:hAnsi="Times New Roman"/>
          <w:lang w:val="sq-AL"/>
        </w:rPr>
        <w:t>Apelit</w:t>
      </w:r>
      <w:r w:rsidR="008E7F18">
        <w:rPr>
          <w:rFonts w:ascii="Times New Roman" w:hAnsi="Times New Roman"/>
          <w:lang w:val="sq-AL"/>
        </w:rPr>
        <w:t>,</w:t>
      </w:r>
      <w:r w:rsidRPr="00595C95">
        <w:rPr>
          <w:rFonts w:ascii="Times New Roman" w:hAnsi="Times New Roman"/>
          <w:lang w:val="sq-AL"/>
        </w:rPr>
        <w:t xml:space="preserve"> </w:t>
      </w:r>
      <w:r w:rsidR="003F1A8B" w:rsidRPr="00595C95">
        <w:rPr>
          <w:rFonts w:ascii="Times New Roman" w:hAnsi="Times New Roman"/>
          <w:lang w:val="sq-AL"/>
        </w:rPr>
        <w:t xml:space="preserve">Tiranë dhe </w:t>
      </w:r>
      <w:r w:rsidRPr="00595C95">
        <w:rPr>
          <w:rFonts w:ascii="Times New Roman" w:hAnsi="Times New Roman"/>
          <w:lang w:val="sq-AL"/>
        </w:rPr>
        <w:t>pranimin e padis</w:t>
      </w:r>
      <w:r w:rsidR="003F1A8B" w:rsidRPr="00595C95">
        <w:rPr>
          <w:rFonts w:ascii="Times New Roman" w:hAnsi="Times New Roman"/>
          <w:lang w:val="sq-AL"/>
        </w:rPr>
        <w:t>ë</w:t>
      </w:r>
      <w:r w:rsidRPr="00595C95">
        <w:rPr>
          <w:rFonts w:ascii="Times New Roman" w:hAnsi="Times New Roman"/>
          <w:lang w:val="sq-AL"/>
        </w:rPr>
        <w:t xml:space="preserve">, duke konstatuar </w:t>
      </w:r>
      <w:r w:rsidR="00A3589E" w:rsidRPr="00595C95">
        <w:rPr>
          <w:rFonts w:ascii="Times New Roman" w:hAnsi="Times New Roman"/>
          <w:lang w:val="sq-AL"/>
        </w:rPr>
        <w:t>pavlefshm</w:t>
      </w:r>
      <w:r w:rsidR="00185801" w:rsidRPr="00595C95">
        <w:rPr>
          <w:rFonts w:ascii="Times New Roman" w:hAnsi="Times New Roman"/>
          <w:lang w:val="sq-AL"/>
        </w:rPr>
        <w:t>ë</w:t>
      </w:r>
      <w:r w:rsidR="00A3589E" w:rsidRPr="00595C95">
        <w:rPr>
          <w:rFonts w:ascii="Times New Roman" w:hAnsi="Times New Roman"/>
          <w:lang w:val="sq-AL"/>
        </w:rPr>
        <w:t>rin</w:t>
      </w:r>
      <w:r w:rsidR="00185801" w:rsidRPr="00595C95">
        <w:rPr>
          <w:rFonts w:ascii="Times New Roman" w:hAnsi="Times New Roman"/>
          <w:lang w:val="sq-AL"/>
        </w:rPr>
        <w:t>ë</w:t>
      </w:r>
      <w:r w:rsidR="00097983" w:rsidRPr="00595C95">
        <w:rPr>
          <w:rFonts w:ascii="Times New Roman" w:hAnsi="Times New Roman"/>
          <w:lang w:val="sq-AL"/>
        </w:rPr>
        <w:t xml:space="preserve"> si titull ekzekutiv të</w:t>
      </w:r>
      <w:r w:rsidR="00A3589E" w:rsidRPr="00595C95">
        <w:rPr>
          <w:rFonts w:ascii="Times New Roman" w:hAnsi="Times New Roman"/>
          <w:lang w:val="sq-AL"/>
        </w:rPr>
        <w:t xml:space="preserve"> </w:t>
      </w:r>
      <w:r w:rsidR="00097983" w:rsidRPr="00595C95">
        <w:rPr>
          <w:rFonts w:ascii="Times New Roman" w:hAnsi="Times New Roman"/>
          <w:lang w:val="sq-AL"/>
        </w:rPr>
        <w:t xml:space="preserve">Deklaratës Noteriale nr. 671 </w:t>
      </w:r>
      <w:proofErr w:type="spellStart"/>
      <w:r w:rsidR="00097983" w:rsidRPr="00595C95">
        <w:rPr>
          <w:rFonts w:ascii="Times New Roman" w:hAnsi="Times New Roman"/>
          <w:lang w:val="sq-AL"/>
        </w:rPr>
        <w:t>Rep</w:t>
      </w:r>
      <w:proofErr w:type="spellEnd"/>
      <w:r w:rsidR="00097983" w:rsidRPr="00595C95">
        <w:rPr>
          <w:rFonts w:ascii="Times New Roman" w:hAnsi="Times New Roman"/>
          <w:lang w:val="sq-AL"/>
        </w:rPr>
        <w:t xml:space="preserve">., nr. 399/2 </w:t>
      </w:r>
      <w:proofErr w:type="spellStart"/>
      <w:r w:rsidR="00097983" w:rsidRPr="00595C95">
        <w:rPr>
          <w:rFonts w:ascii="Times New Roman" w:hAnsi="Times New Roman"/>
          <w:lang w:val="sq-AL"/>
        </w:rPr>
        <w:t>Kol</w:t>
      </w:r>
      <w:proofErr w:type="spellEnd"/>
      <w:r w:rsidR="00097983" w:rsidRPr="00595C95">
        <w:rPr>
          <w:rFonts w:ascii="Times New Roman" w:hAnsi="Times New Roman"/>
          <w:lang w:val="sq-AL"/>
        </w:rPr>
        <w:t>., datë 15.</w:t>
      </w:r>
      <w:r w:rsidR="008E7F18">
        <w:rPr>
          <w:rFonts w:ascii="Times New Roman" w:hAnsi="Times New Roman"/>
          <w:lang w:val="sq-AL"/>
        </w:rPr>
        <w:t>0</w:t>
      </w:r>
      <w:r w:rsidR="00097983" w:rsidRPr="00595C95">
        <w:rPr>
          <w:rFonts w:ascii="Times New Roman" w:hAnsi="Times New Roman"/>
          <w:lang w:val="sq-AL"/>
        </w:rPr>
        <w:t>4.2013, për shkak se nuk ka cilësinë e titullit ekzekutiv dhe anulimin e veprimeve përmbarimore të kryera për efekt të ekzekutimit të kësaj deklarate.</w:t>
      </w:r>
      <w:r w:rsidR="003F1A8B" w:rsidRPr="00595C95">
        <w:rPr>
          <w:rFonts w:ascii="Times New Roman" w:hAnsi="Times New Roman"/>
          <w:bCs/>
          <w:lang w:val="sq-AL"/>
        </w:rPr>
        <w:t xml:space="preserve"> </w:t>
      </w:r>
    </w:p>
    <w:p w14:paraId="095D6DA6" w14:textId="77777777" w:rsidR="00097983" w:rsidRPr="00595C95" w:rsidRDefault="00097983" w:rsidP="00595C95">
      <w:pPr>
        <w:tabs>
          <w:tab w:val="left" w:pos="630"/>
        </w:tabs>
        <w:spacing w:line="276" w:lineRule="auto"/>
        <w:jc w:val="both"/>
        <w:rPr>
          <w:rFonts w:ascii="Times New Roman" w:hAnsi="Times New Roman"/>
          <w:bCs/>
          <w:color w:val="000000"/>
          <w:lang w:val="sq-AL" w:bidi="ar-SA"/>
        </w:rPr>
      </w:pPr>
    </w:p>
    <w:p w14:paraId="6044389E" w14:textId="77777777" w:rsidR="003F1A8B" w:rsidRPr="00595C95" w:rsidRDefault="003F1A8B" w:rsidP="00595C95">
      <w:pPr>
        <w:tabs>
          <w:tab w:val="left" w:pos="902"/>
        </w:tabs>
        <w:autoSpaceDE w:val="0"/>
        <w:autoSpaceDN w:val="0"/>
        <w:adjustRightInd w:val="0"/>
        <w:spacing w:line="276" w:lineRule="auto"/>
        <w:rPr>
          <w:rFonts w:ascii="Times New Roman" w:hAnsi="Times New Roman"/>
          <w:b/>
          <w:bCs/>
          <w:highlight w:val="white"/>
          <w:lang w:val="sq-AL" w:bidi="ar-SA"/>
        </w:rPr>
      </w:pPr>
    </w:p>
    <w:p w14:paraId="343CFD66" w14:textId="77777777" w:rsidR="003F1A8B" w:rsidRPr="00595C95" w:rsidRDefault="003F1A8B" w:rsidP="00595C95">
      <w:pPr>
        <w:tabs>
          <w:tab w:val="left" w:pos="902"/>
        </w:tabs>
        <w:autoSpaceDE w:val="0"/>
        <w:autoSpaceDN w:val="0"/>
        <w:adjustRightInd w:val="0"/>
        <w:spacing w:line="276" w:lineRule="auto"/>
        <w:jc w:val="center"/>
        <w:rPr>
          <w:rFonts w:ascii="Times New Roman" w:hAnsi="Times New Roman"/>
          <w:b/>
          <w:bCs/>
          <w:highlight w:val="white"/>
          <w:lang w:val="sq-AL" w:bidi="ar-SA"/>
        </w:rPr>
      </w:pPr>
      <w:r w:rsidRPr="00595C95">
        <w:rPr>
          <w:rFonts w:ascii="Times New Roman" w:hAnsi="Times New Roman"/>
          <w:b/>
          <w:bCs/>
          <w:highlight w:val="white"/>
          <w:lang w:val="sq-AL" w:bidi="ar-SA"/>
        </w:rPr>
        <w:lastRenderedPageBreak/>
        <w:t>PËR KËTO ARSYE,</w:t>
      </w:r>
    </w:p>
    <w:p w14:paraId="22D1F4BE" w14:textId="77777777" w:rsidR="003F1A8B" w:rsidRPr="00595C95" w:rsidRDefault="003F1A8B" w:rsidP="00595C95">
      <w:pPr>
        <w:autoSpaceDE w:val="0"/>
        <w:autoSpaceDN w:val="0"/>
        <w:adjustRightInd w:val="0"/>
        <w:spacing w:line="276" w:lineRule="auto"/>
        <w:jc w:val="center"/>
        <w:rPr>
          <w:rFonts w:ascii="Times New Roman" w:hAnsi="Times New Roman"/>
          <w:b/>
          <w:bCs/>
          <w:lang w:val="sq-AL" w:bidi="ar-SA"/>
        </w:rPr>
      </w:pPr>
    </w:p>
    <w:p w14:paraId="2C34906B" w14:textId="3AD2C813" w:rsidR="00097983" w:rsidRPr="00595C95" w:rsidRDefault="003F1A8B" w:rsidP="00595C95">
      <w:pPr>
        <w:autoSpaceDE w:val="0"/>
        <w:autoSpaceDN w:val="0"/>
        <w:adjustRightInd w:val="0"/>
        <w:spacing w:line="276" w:lineRule="auto"/>
        <w:ind w:firstLine="360"/>
        <w:jc w:val="both"/>
        <w:rPr>
          <w:rFonts w:ascii="Times New Roman" w:hAnsi="Times New Roman"/>
          <w:b/>
          <w:bCs/>
          <w:lang w:val="sq-AL" w:bidi="ar-SA"/>
        </w:rPr>
      </w:pPr>
      <w:r w:rsidRPr="00595C95">
        <w:rPr>
          <w:rFonts w:ascii="Times New Roman" w:hAnsi="Times New Roman"/>
          <w:lang w:val="sq-AL" w:bidi="ar-SA"/>
        </w:rPr>
        <w:t>Kolegji Civil i Gjykatës së Lartë, në bazë të nenit 485/1, shkronja “</w:t>
      </w:r>
      <w:r w:rsidR="002255B1">
        <w:rPr>
          <w:rFonts w:ascii="Times New Roman" w:hAnsi="Times New Roman"/>
          <w:lang w:val="sq-AL" w:bidi="ar-SA"/>
        </w:rPr>
        <w:t>dh</w:t>
      </w:r>
      <w:r w:rsidRPr="00595C95">
        <w:rPr>
          <w:rFonts w:ascii="Times New Roman" w:hAnsi="Times New Roman"/>
          <w:lang w:val="sq-AL" w:bidi="ar-SA"/>
        </w:rPr>
        <w:t>” të Kodit të Procedurës Civile,</w:t>
      </w:r>
    </w:p>
    <w:p w14:paraId="779532B5" w14:textId="77777777" w:rsidR="00097983" w:rsidRPr="00595C95" w:rsidRDefault="00097983" w:rsidP="00595C95">
      <w:pPr>
        <w:autoSpaceDE w:val="0"/>
        <w:autoSpaceDN w:val="0"/>
        <w:adjustRightInd w:val="0"/>
        <w:spacing w:line="276" w:lineRule="auto"/>
        <w:ind w:left="3600"/>
        <w:rPr>
          <w:rFonts w:ascii="Times New Roman" w:hAnsi="Times New Roman"/>
          <w:b/>
          <w:bCs/>
          <w:lang w:val="sq-AL" w:bidi="ar-SA"/>
        </w:rPr>
      </w:pPr>
    </w:p>
    <w:p w14:paraId="31C741CA" w14:textId="5C9BA8EA" w:rsidR="003F1A8B" w:rsidRPr="00595C95" w:rsidRDefault="003F1A8B" w:rsidP="00595C95">
      <w:pPr>
        <w:autoSpaceDE w:val="0"/>
        <w:autoSpaceDN w:val="0"/>
        <w:adjustRightInd w:val="0"/>
        <w:spacing w:line="276" w:lineRule="auto"/>
        <w:ind w:left="3600"/>
        <w:rPr>
          <w:rFonts w:ascii="Times New Roman" w:hAnsi="Times New Roman"/>
          <w:b/>
          <w:bCs/>
          <w:lang w:val="sq-AL" w:bidi="ar-SA"/>
        </w:rPr>
      </w:pPr>
      <w:r w:rsidRPr="00595C95">
        <w:rPr>
          <w:rFonts w:ascii="Times New Roman" w:hAnsi="Times New Roman"/>
          <w:b/>
          <w:bCs/>
          <w:lang w:val="sq-AL" w:bidi="ar-SA"/>
        </w:rPr>
        <w:t>VENDOSI:</w:t>
      </w:r>
    </w:p>
    <w:p w14:paraId="0FBD28E6" w14:textId="77777777" w:rsidR="003F1A8B" w:rsidRPr="00595C95" w:rsidRDefault="003F1A8B" w:rsidP="00595C95">
      <w:pPr>
        <w:autoSpaceDE w:val="0"/>
        <w:autoSpaceDN w:val="0"/>
        <w:adjustRightInd w:val="0"/>
        <w:spacing w:line="276" w:lineRule="auto"/>
        <w:rPr>
          <w:rFonts w:ascii="Times New Roman" w:hAnsi="Times New Roman"/>
          <w:bCs/>
          <w:lang w:val="sq-AL" w:bidi="ar-SA"/>
        </w:rPr>
      </w:pPr>
    </w:p>
    <w:p w14:paraId="66D6C310" w14:textId="19B9DEF9" w:rsidR="002F2B7E" w:rsidRPr="00595C95" w:rsidRDefault="002F2B7E" w:rsidP="00595C95">
      <w:pPr>
        <w:pStyle w:val="ListParagraph"/>
        <w:tabs>
          <w:tab w:val="left" w:pos="180"/>
        </w:tabs>
        <w:suppressAutoHyphens/>
        <w:spacing w:line="276" w:lineRule="auto"/>
        <w:ind w:left="0" w:firstLine="360"/>
        <w:jc w:val="both"/>
        <w:rPr>
          <w:bCs/>
          <w:iCs/>
          <w:sz w:val="24"/>
          <w:szCs w:val="24"/>
          <w:lang w:val="sq-AL"/>
        </w:rPr>
      </w:pPr>
      <w:r w:rsidRPr="00595C95">
        <w:rPr>
          <w:bCs/>
          <w:iCs/>
          <w:sz w:val="24"/>
          <w:szCs w:val="24"/>
          <w:lang w:val="sq-AL"/>
        </w:rPr>
        <w:t xml:space="preserve">Ndryshimin e vendimit nr. 3785, datë </w:t>
      </w:r>
      <w:r w:rsidR="00595C95">
        <w:rPr>
          <w:bCs/>
          <w:iCs/>
          <w:sz w:val="24"/>
          <w:szCs w:val="24"/>
          <w:lang w:val="sq-AL"/>
        </w:rPr>
        <w:t>0</w:t>
      </w:r>
      <w:r w:rsidRPr="00595C95">
        <w:rPr>
          <w:bCs/>
          <w:iCs/>
          <w:sz w:val="24"/>
          <w:szCs w:val="24"/>
          <w:lang w:val="sq-AL"/>
        </w:rPr>
        <w:t>8.</w:t>
      </w:r>
      <w:r w:rsidR="00595C95">
        <w:rPr>
          <w:bCs/>
          <w:iCs/>
          <w:sz w:val="24"/>
          <w:szCs w:val="24"/>
          <w:lang w:val="sq-AL"/>
        </w:rPr>
        <w:t>0</w:t>
      </w:r>
      <w:r w:rsidRPr="00595C95">
        <w:rPr>
          <w:bCs/>
          <w:iCs/>
          <w:sz w:val="24"/>
          <w:szCs w:val="24"/>
          <w:lang w:val="sq-AL"/>
        </w:rPr>
        <w:t>5.2015</w:t>
      </w:r>
      <w:r w:rsidR="008E7F18">
        <w:rPr>
          <w:bCs/>
          <w:iCs/>
          <w:sz w:val="24"/>
          <w:szCs w:val="24"/>
          <w:lang w:val="sq-AL"/>
        </w:rPr>
        <w:t>,</w:t>
      </w:r>
      <w:r w:rsidRPr="00595C95">
        <w:rPr>
          <w:bCs/>
          <w:iCs/>
          <w:sz w:val="24"/>
          <w:szCs w:val="24"/>
          <w:lang w:val="sq-AL"/>
        </w:rPr>
        <w:t xml:space="preserve"> të Gjykatës së Rrethit Gjyqësor</w:t>
      </w:r>
      <w:r w:rsidR="00595C95">
        <w:rPr>
          <w:bCs/>
          <w:iCs/>
          <w:sz w:val="24"/>
          <w:szCs w:val="24"/>
          <w:lang w:val="sq-AL"/>
        </w:rPr>
        <w:t xml:space="preserve">, </w:t>
      </w:r>
      <w:r w:rsidRPr="00595C95">
        <w:rPr>
          <w:bCs/>
          <w:iCs/>
          <w:sz w:val="24"/>
          <w:szCs w:val="24"/>
          <w:lang w:val="sq-AL"/>
        </w:rPr>
        <w:t>Tiranë dhe të vendimit nr. 1944, datë 29.</w:t>
      </w:r>
      <w:r w:rsidR="00595C95">
        <w:rPr>
          <w:bCs/>
          <w:iCs/>
          <w:sz w:val="24"/>
          <w:szCs w:val="24"/>
          <w:lang w:val="sq-AL"/>
        </w:rPr>
        <w:t>0</w:t>
      </w:r>
      <w:r w:rsidRPr="00595C95">
        <w:rPr>
          <w:bCs/>
          <w:iCs/>
          <w:sz w:val="24"/>
          <w:szCs w:val="24"/>
          <w:lang w:val="sq-AL"/>
        </w:rPr>
        <w:t>9.2016</w:t>
      </w:r>
      <w:r w:rsidR="00595C95">
        <w:rPr>
          <w:bCs/>
          <w:iCs/>
          <w:sz w:val="24"/>
          <w:szCs w:val="24"/>
          <w:lang w:val="sq-AL"/>
        </w:rPr>
        <w:t>,</w:t>
      </w:r>
      <w:r w:rsidRPr="00595C95">
        <w:rPr>
          <w:bCs/>
          <w:iCs/>
          <w:sz w:val="24"/>
          <w:szCs w:val="24"/>
          <w:lang w:val="sq-AL"/>
        </w:rPr>
        <w:t xml:space="preserve"> të Gjykatës së Apelit</w:t>
      </w:r>
      <w:r w:rsidR="00595C95">
        <w:rPr>
          <w:bCs/>
          <w:iCs/>
          <w:sz w:val="24"/>
          <w:szCs w:val="24"/>
          <w:lang w:val="sq-AL"/>
        </w:rPr>
        <w:t>,</w:t>
      </w:r>
      <w:r w:rsidRPr="00595C95">
        <w:rPr>
          <w:bCs/>
          <w:iCs/>
          <w:sz w:val="24"/>
          <w:szCs w:val="24"/>
          <w:lang w:val="sq-AL"/>
        </w:rPr>
        <w:t xml:space="preserve"> Tiranë, si në vijim:</w:t>
      </w:r>
    </w:p>
    <w:p w14:paraId="58062FE7" w14:textId="77777777" w:rsidR="002F2B7E" w:rsidRPr="00595C95" w:rsidRDefault="002F2B7E" w:rsidP="00595C95">
      <w:pPr>
        <w:pStyle w:val="ListParagraph"/>
        <w:numPr>
          <w:ilvl w:val="0"/>
          <w:numId w:val="14"/>
        </w:numPr>
        <w:tabs>
          <w:tab w:val="left" w:pos="180"/>
        </w:tabs>
        <w:suppressAutoHyphens/>
        <w:spacing w:line="276" w:lineRule="auto"/>
        <w:ind w:left="1080"/>
        <w:jc w:val="both"/>
        <w:rPr>
          <w:sz w:val="24"/>
          <w:szCs w:val="24"/>
          <w:lang w:val="sq-AL"/>
        </w:rPr>
      </w:pPr>
      <w:r w:rsidRPr="00595C95">
        <w:rPr>
          <w:sz w:val="24"/>
          <w:szCs w:val="24"/>
          <w:lang w:val="sq-AL"/>
        </w:rPr>
        <w:t xml:space="preserve">Pranimin e padisë së paditëses Besiana </w:t>
      </w:r>
      <w:proofErr w:type="spellStart"/>
      <w:r w:rsidRPr="00595C95">
        <w:rPr>
          <w:sz w:val="24"/>
          <w:szCs w:val="24"/>
          <w:lang w:val="sq-AL"/>
        </w:rPr>
        <w:t>Mullalli</w:t>
      </w:r>
      <w:proofErr w:type="spellEnd"/>
      <w:r w:rsidRPr="00595C95">
        <w:rPr>
          <w:sz w:val="24"/>
          <w:szCs w:val="24"/>
          <w:lang w:val="sq-AL"/>
        </w:rPr>
        <w:t>.</w:t>
      </w:r>
    </w:p>
    <w:p w14:paraId="00688AC3" w14:textId="73086B99" w:rsidR="002F2B7E" w:rsidRPr="00595C95" w:rsidRDefault="002F2B7E" w:rsidP="00595C95">
      <w:pPr>
        <w:pStyle w:val="ListParagraph"/>
        <w:numPr>
          <w:ilvl w:val="0"/>
          <w:numId w:val="14"/>
        </w:numPr>
        <w:tabs>
          <w:tab w:val="left" w:pos="180"/>
        </w:tabs>
        <w:suppressAutoHyphens/>
        <w:spacing w:line="276" w:lineRule="auto"/>
        <w:ind w:left="1080"/>
        <w:jc w:val="both"/>
        <w:rPr>
          <w:sz w:val="24"/>
          <w:szCs w:val="24"/>
          <w:lang w:val="sq-AL"/>
        </w:rPr>
      </w:pPr>
      <w:r w:rsidRPr="00595C95">
        <w:rPr>
          <w:sz w:val="24"/>
          <w:szCs w:val="24"/>
          <w:lang w:val="sq-AL"/>
        </w:rPr>
        <w:t xml:space="preserve">Konstatimin e pavlefshmërisë si titull ekzekutiv të Deklaratës Noteriale nr. 671 </w:t>
      </w:r>
      <w:proofErr w:type="spellStart"/>
      <w:r w:rsidRPr="00595C95">
        <w:rPr>
          <w:sz w:val="24"/>
          <w:szCs w:val="24"/>
          <w:lang w:val="sq-AL"/>
        </w:rPr>
        <w:t>Rep</w:t>
      </w:r>
      <w:proofErr w:type="spellEnd"/>
      <w:r w:rsidRPr="00595C95">
        <w:rPr>
          <w:sz w:val="24"/>
          <w:szCs w:val="24"/>
          <w:lang w:val="sq-AL"/>
        </w:rPr>
        <w:t xml:space="preserve">., nr. 399/2 </w:t>
      </w:r>
      <w:proofErr w:type="spellStart"/>
      <w:r w:rsidRPr="00595C95">
        <w:rPr>
          <w:sz w:val="24"/>
          <w:szCs w:val="24"/>
          <w:lang w:val="sq-AL"/>
        </w:rPr>
        <w:t>Kol</w:t>
      </w:r>
      <w:proofErr w:type="spellEnd"/>
      <w:r w:rsidRPr="00595C95">
        <w:rPr>
          <w:sz w:val="24"/>
          <w:szCs w:val="24"/>
          <w:lang w:val="sq-AL"/>
        </w:rPr>
        <w:t>., datë 15.</w:t>
      </w:r>
      <w:r w:rsidR="00595C95">
        <w:rPr>
          <w:sz w:val="24"/>
          <w:szCs w:val="24"/>
          <w:lang w:val="sq-AL"/>
        </w:rPr>
        <w:t>0</w:t>
      </w:r>
      <w:r w:rsidRPr="00595C95">
        <w:rPr>
          <w:sz w:val="24"/>
          <w:szCs w:val="24"/>
          <w:lang w:val="sq-AL"/>
        </w:rPr>
        <w:t>4.2013, për shkak se nuk ka cilësinë e titullit ekzekutiv.</w:t>
      </w:r>
    </w:p>
    <w:p w14:paraId="45A00626" w14:textId="77777777" w:rsidR="002F2B7E" w:rsidRPr="00595C95" w:rsidRDefault="002F2B7E" w:rsidP="00595C95">
      <w:pPr>
        <w:pStyle w:val="ListParagraph"/>
        <w:numPr>
          <w:ilvl w:val="0"/>
          <w:numId w:val="14"/>
        </w:numPr>
        <w:tabs>
          <w:tab w:val="left" w:pos="180"/>
        </w:tabs>
        <w:suppressAutoHyphens/>
        <w:spacing w:line="276" w:lineRule="auto"/>
        <w:ind w:left="1080"/>
        <w:jc w:val="both"/>
        <w:rPr>
          <w:sz w:val="24"/>
          <w:szCs w:val="24"/>
          <w:lang w:val="sq-AL"/>
        </w:rPr>
      </w:pPr>
      <w:r w:rsidRPr="00595C95">
        <w:rPr>
          <w:sz w:val="24"/>
          <w:szCs w:val="24"/>
          <w:lang w:val="sq-AL"/>
        </w:rPr>
        <w:t>Anulimin e veprimeve përmbarimore të kryera për efekt të ekzekutimit të kësaj deklarate.</w:t>
      </w:r>
    </w:p>
    <w:p w14:paraId="2718B933" w14:textId="77777777" w:rsidR="003F1A8B" w:rsidRPr="00595C95" w:rsidRDefault="003F1A8B" w:rsidP="00595C95">
      <w:pPr>
        <w:spacing w:line="276" w:lineRule="auto"/>
        <w:ind w:firstLine="720"/>
        <w:jc w:val="both"/>
        <w:rPr>
          <w:rFonts w:ascii="Times New Roman" w:hAnsi="Times New Roman"/>
          <w:bCs/>
          <w:iCs/>
          <w:lang w:val="sq-AL" w:eastAsia="it-IT" w:bidi="ar-SA"/>
        </w:rPr>
      </w:pPr>
    </w:p>
    <w:p w14:paraId="7A858FC6" w14:textId="11D6C8CD" w:rsidR="003F1A8B" w:rsidRDefault="00595C95" w:rsidP="00F058E7">
      <w:pPr>
        <w:spacing w:line="276" w:lineRule="auto"/>
        <w:ind w:left="5760" w:firstLine="720"/>
        <w:jc w:val="right"/>
        <w:rPr>
          <w:rFonts w:ascii="Times New Roman" w:hAnsi="Times New Roman"/>
          <w:b/>
          <w:spacing w:val="-3"/>
          <w:lang w:val="sq-AL"/>
        </w:rPr>
      </w:pPr>
      <w:r>
        <w:rPr>
          <w:rFonts w:ascii="Times New Roman" w:hAnsi="Times New Roman"/>
          <w:b/>
          <w:lang w:val="sq-AL"/>
        </w:rPr>
        <w:t xml:space="preserve"> </w:t>
      </w:r>
      <w:r w:rsidR="003F1A8B" w:rsidRPr="00595C95">
        <w:rPr>
          <w:rFonts w:ascii="Times New Roman" w:hAnsi="Times New Roman"/>
          <w:b/>
          <w:spacing w:val="-3"/>
          <w:lang w:val="sq-AL"/>
        </w:rPr>
        <w:t xml:space="preserve">Tiranë, më </w:t>
      </w:r>
      <w:r>
        <w:rPr>
          <w:rFonts w:ascii="Times New Roman" w:hAnsi="Times New Roman"/>
          <w:b/>
          <w:spacing w:val="-3"/>
          <w:lang w:val="sq-AL"/>
        </w:rPr>
        <w:t>0</w:t>
      </w:r>
      <w:r w:rsidR="002F2B7E" w:rsidRPr="00595C95">
        <w:rPr>
          <w:rFonts w:ascii="Times New Roman" w:hAnsi="Times New Roman"/>
          <w:b/>
          <w:spacing w:val="-3"/>
          <w:lang w:val="sq-AL"/>
        </w:rPr>
        <w:t>6.</w:t>
      </w:r>
      <w:r>
        <w:rPr>
          <w:rFonts w:ascii="Times New Roman" w:hAnsi="Times New Roman"/>
          <w:b/>
          <w:spacing w:val="-3"/>
          <w:lang w:val="sq-AL"/>
        </w:rPr>
        <w:t>0</w:t>
      </w:r>
      <w:r w:rsidR="002F2B7E" w:rsidRPr="00595C95">
        <w:rPr>
          <w:rFonts w:ascii="Times New Roman" w:hAnsi="Times New Roman"/>
          <w:b/>
          <w:spacing w:val="-3"/>
          <w:lang w:val="sq-AL"/>
        </w:rPr>
        <w:t>3</w:t>
      </w:r>
      <w:r w:rsidR="003F1A8B" w:rsidRPr="00595C95">
        <w:rPr>
          <w:rFonts w:ascii="Times New Roman" w:hAnsi="Times New Roman"/>
          <w:b/>
          <w:spacing w:val="-3"/>
          <w:lang w:val="sq-AL"/>
        </w:rPr>
        <w:t>.2024</w:t>
      </w:r>
    </w:p>
    <w:p w14:paraId="3BB4C407" w14:textId="77777777" w:rsidR="00595C95" w:rsidRPr="00595C95" w:rsidRDefault="00595C95" w:rsidP="00595C95">
      <w:pPr>
        <w:spacing w:line="276" w:lineRule="auto"/>
        <w:ind w:left="5760" w:firstLine="720"/>
        <w:jc w:val="both"/>
        <w:rPr>
          <w:rFonts w:ascii="Times New Roman" w:hAnsi="Times New Roman"/>
          <w:lang w:val="sq-AL"/>
        </w:rPr>
      </w:pPr>
    </w:p>
    <w:p w14:paraId="70E98C3F" w14:textId="2A65F349" w:rsidR="0014676F" w:rsidRPr="00595C95" w:rsidRDefault="0014676F" w:rsidP="00595C95">
      <w:pPr>
        <w:spacing w:line="276" w:lineRule="auto"/>
        <w:jc w:val="both"/>
        <w:rPr>
          <w:rFonts w:ascii="Times New Roman" w:hAnsi="Times New Roman"/>
          <w:lang w:val="sq-AL"/>
        </w:rPr>
      </w:pPr>
    </w:p>
    <w:sectPr w:rsidR="0014676F" w:rsidRPr="00595C95" w:rsidSect="00595C95">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F243" w14:textId="77777777" w:rsidR="00FF5CB5" w:rsidRDefault="00FF5CB5" w:rsidP="003F1A8B">
      <w:r>
        <w:separator/>
      </w:r>
    </w:p>
  </w:endnote>
  <w:endnote w:type="continuationSeparator" w:id="0">
    <w:p w14:paraId="4C1C175C" w14:textId="77777777" w:rsidR="00FF5CB5" w:rsidRDefault="00FF5CB5" w:rsidP="003F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904165"/>
      <w:docPartObj>
        <w:docPartGallery w:val="Page Numbers (Bottom of Page)"/>
        <w:docPartUnique/>
      </w:docPartObj>
    </w:sdtPr>
    <w:sdtEndPr>
      <w:rPr>
        <w:noProof/>
      </w:rPr>
    </w:sdtEndPr>
    <w:sdtContent>
      <w:p w14:paraId="1289A484" w14:textId="173E297C" w:rsidR="00172AED" w:rsidRDefault="00511B03">
        <w:pPr>
          <w:pStyle w:val="Footer"/>
          <w:jc w:val="right"/>
        </w:pPr>
        <w:r>
          <w:fldChar w:fldCharType="begin"/>
        </w:r>
        <w:r>
          <w:instrText xml:space="preserve"> PAGE   \* MERGEFORMAT </w:instrText>
        </w:r>
        <w:r>
          <w:fldChar w:fldCharType="separate"/>
        </w:r>
        <w:r w:rsidR="00EA1828">
          <w:rPr>
            <w:noProof/>
          </w:rPr>
          <w:t>9</w:t>
        </w:r>
        <w:r>
          <w:rPr>
            <w:noProof/>
          </w:rPr>
          <w:fldChar w:fldCharType="end"/>
        </w:r>
      </w:p>
    </w:sdtContent>
  </w:sdt>
  <w:p w14:paraId="45790B28" w14:textId="77777777" w:rsidR="00172AED" w:rsidRDefault="0017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396A" w14:textId="77777777" w:rsidR="00FF5CB5" w:rsidRDefault="00FF5CB5" w:rsidP="003F1A8B">
      <w:r>
        <w:separator/>
      </w:r>
    </w:p>
  </w:footnote>
  <w:footnote w:type="continuationSeparator" w:id="0">
    <w:p w14:paraId="258565BF" w14:textId="77777777" w:rsidR="00FF5CB5" w:rsidRDefault="00FF5CB5" w:rsidP="003F1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B58578F"/>
    <w:multiLevelType w:val="hybridMultilevel"/>
    <w:tmpl w:val="9F7E1C4A"/>
    <w:lvl w:ilvl="0" w:tplc="DF80E9D6">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F0AA9"/>
    <w:multiLevelType w:val="hybridMultilevel"/>
    <w:tmpl w:val="65E6ADDE"/>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4E83642"/>
    <w:multiLevelType w:val="hybridMultilevel"/>
    <w:tmpl w:val="646C2426"/>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AEF6DA3"/>
    <w:multiLevelType w:val="hybridMultilevel"/>
    <w:tmpl w:val="BE08C9B6"/>
    <w:lvl w:ilvl="0" w:tplc="3C02A0F2">
      <w:start w:val="5"/>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5" w15:restartNumberingAfterBreak="0">
    <w:nsid w:val="232C0206"/>
    <w:multiLevelType w:val="hybridMultilevel"/>
    <w:tmpl w:val="A62C6EBA"/>
    <w:lvl w:ilvl="0" w:tplc="486CBEF2">
      <w:start w:val="7"/>
      <w:numFmt w:val="bullet"/>
      <w:lvlText w:val="-"/>
      <w:lvlJc w:val="left"/>
      <w:pPr>
        <w:ind w:left="1440" w:hanging="360"/>
      </w:pPr>
      <w:rPr>
        <w:rFonts w:ascii="Times New Roman" w:eastAsia="Times New Roman" w:hAnsi="Times New Roman" w:cs="Times New Roman" w:hint="default"/>
        <w:i/>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6" w15:restartNumberingAfterBreak="0">
    <w:nsid w:val="25D76B2F"/>
    <w:multiLevelType w:val="hybridMultilevel"/>
    <w:tmpl w:val="880479D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B7606FF"/>
    <w:multiLevelType w:val="hybridMultilevel"/>
    <w:tmpl w:val="02304E6E"/>
    <w:lvl w:ilvl="0" w:tplc="4B904D50">
      <w:start w:val="1"/>
      <w:numFmt w:val="decimal"/>
      <w:lvlText w:val="%1."/>
      <w:lvlJc w:val="left"/>
      <w:pPr>
        <w:ind w:left="720" w:hanging="360"/>
      </w:pPr>
      <w:rPr>
        <w:b w:val="0"/>
        <w:i w:val="0"/>
      </w:rPr>
    </w:lvl>
    <w:lvl w:ilvl="1" w:tplc="2200A03A">
      <w:start w:val="1"/>
      <w:numFmt w:val="lowerRoman"/>
      <w:lvlText w:val="(%2)"/>
      <w:lvlJc w:val="left"/>
      <w:pPr>
        <w:ind w:left="1800" w:hanging="720"/>
      </w:pPr>
      <w:rPr>
        <w:rFonts w:hint="default"/>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50C06"/>
    <w:multiLevelType w:val="hybridMultilevel"/>
    <w:tmpl w:val="C3A65F74"/>
    <w:lvl w:ilvl="0" w:tplc="DF80E9D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37665"/>
    <w:multiLevelType w:val="hybridMultilevel"/>
    <w:tmpl w:val="90C44964"/>
    <w:lvl w:ilvl="0" w:tplc="DF80E9D6">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34DF5"/>
    <w:multiLevelType w:val="hybridMultilevel"/>
    <w:tmpl w:val="E9DE8A32"/>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766C53A5"/>
    <w:multiLevelType w:val="hybridMultilevel"/>
    <w:tmpl w:val="6672B8B4"/>
    <w:lvl w:ilvl="0" w:tplc="3C02A0F2">
      <w:start w:val="5"/>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3" w15:restartNumberingAfterBreak="0">
    <w:nsid w:val="7D13241F"/>
    <w:multiLevelType w:val="hybridMultilevel"/>
    <w:tmpl w:val="F46EAC52"/>
    <w:lvl w:ilvl="0" w:tplc="3C02A0F2">
      <w:start w:val="5"/>
      <w:numFmt w:val="bullet"/>
      <w:lvlText w:val="-"/>
      <w:lvlJc w:val="left"/>
      <w:pPr>
        <w:ind w:left="1440" w:hanging="360"/>
      </w:pPr>
      <w:rPr>
        <w:rFonts w:ascii="Times New Roman" w:eastAsia="Times New Roman"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num w:numId="1" w16cid:durableId="364907879">
    <w:abstractNumId w:val="8"/>
  </w:num>
  <w:num w:numId="2" w16cid:durableId="121577412">
    <w:abstractNumId w:val="3"/>
  </w:num>
  <w:num w:numId="3" w16cid:durableId="1863200429">
    <w:abstractNumId w:val="9"/>
  </w:num>
  <w:num w:numId="4" w16cid:durableId="1415587741">
    <w:abstractNumId w:val="1"/>
  </w:num>
  <w:num w:numId="5" w16cid:durableId="1582761708">
    <w:abstractNumId w:val="10"/>
  </w:num>
  <w:num w:numId="6" w16cid:durableId="1882552049">
    <w:abstractNumId w:val="0"/>
  </w:num>
  <w:num w:numId="7" w16cid:durableId="964966781">
    <w:abstractNumId w:val="7"/>
  </w:num>
  <w:num w:numId="8" w16cid:durableId="109594043">
    <w:abstractNumId w:val="13"/>
  </w:num>
  <w:num w:numId="9" w16cid:durableId="117988546">
    <w:abstractNumId w:val="4"/>
  </w:num>
  <w:num w:numId="10" w16cid:durableId="283079311">
    <w:abstractNumId w:val="12"/>
  </w:num>
  <w:num w:numId="11" w16cid:durableId="161943395">
    <w:abstractNumId w:val="2"/>
  </w:num>
  <w:num w:numId="12" w16cid:durableId="674068644">
    <w:abstractNumId w:val="11"/>
  </w:num>
  <w:num w:numId="13" w16cid:durableId="41830655">
    <w:abstractNumId w:val="6"/>
  </w:num>
  <w:num w:numId="14" w16cid:durableId="2143381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8B"/>
    <w:rsid w:val="00096DBF"/>
    <w:rsid w:val="00097983"/>
    <w:rsid w:val="000C3B78"/>
    <w:rsid w:val="000C7B1B"/>
    <w:rsid w:val="0014676F"/>
    <w:rsid w:val="00172AED"/>
    <w:rsid w:val="00185801"/>
    <w:rsid w:val="001D0987"/>
    <w:rsid w:val="00200BA2"/>
    <w:rsid w:val="002255B1"/>
    <w:rsid w:val="002F2B7E"/>
    <w:rsid w:val="003E27C6"/>
    <w:rsid w:val="003F1A8B"/>
    <w:rsid w:val="004B44E4"/>
    <w:rsid w:val="004C68FA"/>
    <w:rsid w:val="004F487D"/>
    <w:rsid w:val="00511B03"/>
    <w:rsid w:val="00595C95"/>
    <w:rsid w:val="006D4932"/>
    <w:rsid w:val="008626BA"/>
    <w:rsid w:val="008E7F18"/>
    <w:rsid w:val="00911679"/>
    <w:rsid w:val="0092402C"/>
    <w:rsid w:val="009A37F3"/>
    <w:rsid w:val="00A3589E"/>
    <w:rsid w:val="00AF0B38"/>
    <w:rsid w:val="00B3299D"/>
    <w:rsid w:val="00B76F80"/>
    <w:rsid w:val="00BB77E2"/>
    <w:rsid w:val="00CF6DFC"/>
    <w:rsid w:val="00D63F37"/>
    <w:rsid w:val="00DA5621"/>
    <w:rsid w:val="00DC451A"/>
    <w:rsid w:val="00DF470A"/>
    <w:rsid w:val="00E30D09"/>
    <w:rsid w:val="00EA1828"/>
    <w:rsid w:val="00EA4DFB"/>
    <w:rsid w:val="00F058E7"/>
    <w:rsid w:val="00F41EE4"/>
    <w:rsid w:val="00FF5CB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3579"/>
  <w15:chartTrackingRefBased/>
  <w15:docId w15:val="{F51596EC-E031-40AE-8DD8-AD9400CD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8B"/>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3F1A8B"/>
    <w:rPr>
      <w:szCs w:val="32"/>
      <w:lang w:val="x-none" w:eastAsia="x-none"/>
    </w:rPr>
  </w:style>
  <w:style w:type="character" w:customStyle="1" w:styleId="NoSpacingChar">
    <w:name w:val="No Spacing Char"/>
    <w:link w:val="NoSpacing"/>
    <w:uiPriority w:val="99"/>
    <w:locked/>
    <w:rsid w:val="003F1A8B"/>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3F1A8B"/>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3F1A8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3F1A8B"/>
    <w:pPr>
      <w:tabs>
        <w:tab w:val="center" w:pos="4513"/>
        <w:tab w:val="right" w:pos="9026"/>
      </w:tabs>
    </w:pPr>
  </w:style>
  <w:style w:type="character" w:customStyle="1" w:styleId="FooterChar">
    <w:name w:val="Footer Char"/>
    <w:basedOn w:val="DefaultParagraphFont"/>
    <w:link w:val="Footer"/>
    <w:uiPriority w:val="99"/>
    <w:rsid w:val="003F1A8B"/>
    <w:rPr>
      <w:rFonts w:ascii="Calibri" w:eastAsia="Times New Roman" w:hAnsi="Calibri" w:cs="Times New Roman"/>
      <w:sz w:val="24"/>
      <w:szCs w:val="24"/>
      <w:lang w:val="en-US" w:bidi="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3F1A8B"/>
    <w:pPr>
      <w:spacing w:after="200" w:line="276" w:lineRule="auto"/>
    </w:pPr>
    <w:rPr>
      <w:rFonts w:eastAsia="MS Mincho"/>
      <w:sz w:val="20"/>
      <w:szCs w:val="20"/>
      <w:lang w:bidi="ar-SA"/>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3F1A8B"/>
    <w:rPr>
      <w:rFonts w:ascii="Calibri" w:eastAsia="MS Mincho" w:hAnsi="Calibri" w:cs="Times New Roman"/>
      <w:sz w:val="20"/>
      <w:szCs w:val="20"/>
      <w:lang w:val="en-US"/>
    </w:rPr>
  </w:style>
  <w:style w:type="character" w:styleId="FootnoteReference">
    <w:name w:val="footnote reference"/>
    <w:uiPriority w:val="99"/>
    <w:semiHidden/>
    <w:unhideWhenUsed/>
    <w:rsid w:val="003F1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Eges Osmani</cp:lastModifiedBy>
  <cp:revision>2</cp:revision>
  <cp:lastPrinted>2024-05-29T13:15:00Z</cp:lastPrinted>
  <dcterms:created xsi:type="dcterms:W3CDTF">2025-03-13T13:45:00Z</dcterms:created>
  <dcterms:modified xsi:type="dcterms:W3CDTF">2025-03-13T13:45:00Z</dcterms:modified>
</cp:coreProperties>
</file>