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7131A" w14:textId="43E0285E" w:rsidR="00211DB9" w:rsidRPr="000B2316" w:rsidRDefault="00211DB9" w:rsidP="00E0491E">
      <w:pPr>
        <w:spacing w:line="276" w:lineRule="auto"/>
        <w:jc w:val="center"/>
        <w:rPr>
          <w:color w:val="000000" w:themeColor="text1"/>
          <w:sz w:val="24"/>
          <w:szCs w:val="24"/>
          <w:lang w:val="it-IT"/>
        </w:rPr>
      </w:pPr>
      <w:r w:rsidRPr="000B2316">
        <w:rPr>
          <w:color w:val="000000" w:themeColor="text1"/>
          <w:sz w:val="24"/>
          <w:szCs w:val="24"/>
        </w:rPr>
        <w:object w:dxaOrig="6674" w:dyaOrig="10036" w14:anchorId="5800E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7" o:title=""/>
          </v:shape>
          <o:OLEObject Type="Embed" ProgID="MSPhotoEd.3" ShapeID="_x0000_i1025" DrawAspect="Content" ObjectID="_1809932615" r:id="rId8"/>
        </w:object>
      </w:r>
    </w:p>
    <w:p w14:paraId="0F447F66" w14:textId="77777777" w:rsidR="00211DB9" w:rsidRPr="000B2316" w:rsidRDefault="00211DB9" w:rsidP="00E0491E">
      <w:pPr>
        <w:pStyle w:val="Heading1"/>
        <w:spacing w:line="276" w:lineRule="auto"/>
        <w:jc w:val="center"/>
        <w:rPr>
          <w:b/>
          <w:color w:val="000000" w:themeColor="text1"/>
          <w:sz w:val="24"/>
          <w:szCs w:val="24"/>
          <w:lang w:val="it-IT"/>
        </w:rPr>
      </w:pPr>
      <w:r w:rsidRPr="000B2316">
        <w:rPr>
          <w:b/>
          <w:color w:val="000000" w:themeColor="text1"/>
          <w:sz w:val="24"/>
          <w:szCs w:val="24"/>
          <w:lang w:val="it-IT"/>
        </w:rPr>
        <w:t>REPUBLIKA E SHQIPËRISË</w:t>
      </w:r>
    </w:p>
    <w:p w14:paraId="51D83350" w14:textId="77777777" w:rsidR="00211DB9" w:rsidRPr="000B2316" w:rsidRDefault="00211DB9" w:rsidP="00E0491E">
      <w:pPr>
        <w:spacing w:line="276" w:lineRule="auto"/>
        <w:jc w:val="center"/>
        <w:rPr>
          <w:b/>
          <w:color w:val="000000" w:themeColor="text1"/>
          <w:sz w:val="24"/>
          <w:szCs w:val="24"/>
          <w:lang w:val="it-IT"/>
        </w:rPr>
      </w:pPr>
      <w:r w:rsidRPr="000B2316">
        <w:rPr>
          <w:b/>
          <w:color w:val="000000" w:themeColor="text1"/>
          <w:sz w:val="24"/>
          <w:szCs w:val="24"/>
          <w:lang w:val="it-IT"/>
        </w:rPr>
        <w:t>GJYKATA E LARTË</w:t>
      </w:r>
    </w:p>
    <w:p w14:paraId="6E3553EF" w14:textId="097981F5" w:rsidR="00211DB9" w:rsidRPr="000B2316" w:rsidRDefault="00211DB9" w:rsidP="00E0491E">
      <w:pPr>
        <w:spacing w:line="276" w:lineRule="auto"/>
        <w:jc w:val="center"/>
        <w:rPr>
          <w:b/>
          <w:color w:val="000000" w:themeColor="text1"/>
          <w:sz w:val="24"/>
          <w:szCs w:val="24"/>
          <w:lang w:val="it-IT"/>
        </w:rPr>
      </w:pPr>
      <w:r w:rsidRPr="000B2316">
        <w:rPr>
          <w:b/>
          <w:color w:val="000000" w:themeColor="text1"/>
          <w:sz w:val="24"/>
          <w:szCs w:val="24"/>
          <w:lang w:val="it-IT"/>
        </w:rPr>
        <w:t xml:space="preserve">KOLEGJI </w:t>
      </w:r>
      <w:r w:rsidR="00C97FF4" w:rsidRPr="000B2316">
        <w:rPr>
          <w:b/>
          <w:color w:val="000000" w:themeColor="text1"/>
          <w:sz w:val="24"/>
          <w:szCs w:val="24"/>
          <w:lang w:val="it-IT"/>
        </w:rPr>
        <w:t>CIVIL</w:t>
      </w:r>
    </w:p>
    <w:p w14:paraId="0EE1E9CB" w14:textId="77777777" w:rsidR="009A42FD" w:rsidRPr="000B2316" w:rsidRDefault="009A42FD" w:rsidP="009C4F9C">
      <w:pPr>
        <w:pStyle w:val="Subtitle"/>
        <w:spacing w:line="276" w:lineRule="auto"/>
        <w:jc w:val="both"/>
        <w:rPr>
          <w:i w:val="0"/>
          <w:color w:val="000000" w:themeColor="text1"/>
          <w:sz w:val="24"/>
          <w:szCs w:val="24"/>
        </w:rPr>
      </w:pPr>
    </w:p>
    <w:p w14:paraId="0BD2CEDD" w14:textId="33A6FCD8" w:rsidR="00211DB9" w:rsidRPr="000B2316" w:rsidRDefault="00211DB9" w:rsidP="009C4F9C">
      <w:pPr>
        <w:pStyle w:val="Subtitle"/>
        <w:spacing w:line="276" w:lineRule="auto"/>
        <w:jc w:val="both"/>
        <w:rPr>
          <w:b/>
          <w:i w:val="0"/>
          <w:color w:val="000000" w:themeColor="text1"/>
          <w:sz w:val="24"/>
          <w:szCs w:val="24"/>
        </w:rPr>
      </w:pPr>
      <w:r w:rsidRPr="000B2316">
        <w:rPr>
          <w:b/>
          <w:i w:val="0"/>
          <w:color w:val="000000" w:themeColor="text1"/>
          <w:sz w:val="24"/>
          <w:szCs w:val="24"/>
        </w:rPr>
        <w:t>Nr.</w:t>
      </w:r>
      <w:r w:rsidR="0059268C" w:rsidRPr="000B2316">
        <w:rPr>
          <w:i w:val="0"/>
          <w:color w:val="000000" w:themeColor="text1"/>
          <w:sz w:val="24"/>
          <w:szCs w:val="24"/>
        </w:rPr>
        <w:t xml:space="preserve"> </w:t>
      </w:r>
      <w:r w:rsidR="008528C8" w:rsidRPr="000B2316">
        <w:rPr>
          <w:b/>
          <w:i w:val="0"/>
          <w:color w:val="000000" w:themeColor="text1"/>
          <w:sz w:val="24"/>
          <w:szCs w:val="24"/>
        </w:rPr>
        <w:t>11243</w:t>
      </w:r>
      <w:r w:rsidR="00EF4CA8" w:rsidRPr="000B2316">
        <w:rPr>
          <w:b/>
          <w:i w:val="0"/>
          <w:color w:val="000000" w:themeColor="text1"/>
          <w:sz w:val="24"/>
          <w:szCs w:val="24"/>
        </w:rPr>
        <w:t>-0</w:t>
      </w:r>
      <w:r w:rsidR="008528C8" w:rsidRPr="000B2316">
        <w:rPr>
          <w:b/>
          <w:i w:val="0"/>
          <w:color w:val="000000" w:themeColor="text1"/>
          <w:sz w:val="24"/>
          <w:szCs w:val="24"/>
        </w:rPr>
        <w:t>0109</w:t>
      </w:r>
      <w:r w:rsidR="00E04595" w:rsidRPr="000B2316">
        <w:rPr>
          <w:b/>
          <w:i w:val="0"/>
          <w:color w:val="000000" w:themeColor="text1"/>
          <w:sz w:val="24"/>
          <w:szCs w:val="24"/>
        </w:rPr>
        <w:t>-00</w:t>
      </w:r>
      <w:r w:rsidR="00D11CAE" w:rsidRPr="000B2316">
        <w:rPr>
          <w:b/>
          <w:i w:val="0"/>
          <w:color w:val="000000" w:themeColor="text1"/>
          <w:sz w:val="24"/>
          <w:szCs w:val="24"/>
        </w:rPr>
        <w:t>-</w:t>
      </w:r>
      <w:r w:rsidR="00E04595" w:rsidRPr="000B2316">
        <w:rPr>
          <w:b/>
          <w:i w:val="0"/>
          <w:color w:val="000000" w:themeColor="text1"/>
          <w:sz w:val="24"/>
          <w:szCs w:val="24"/>
        </w:rPr>
        <w:t>201</w:t>
      </w:r>
      <w:r w:rsidR="00D977D5" w:rsidRPr="000B2316">
        <w:rPr>
          <w:b/>
          <w:i w:val="0"/>
          <w:color w:val="000000" w:themeColor="text1"/>
          <w:sz w:val="24"/>
          <w:szCs w:val="24"/>
        </w:rPr>
        <w:t>6</w:t>
      </w:r>
      <w:r w:rsidR="0059268C" w:rsidRPr="000B2316">
        <w:rPr>
          <w:i w:val="0"/>
          <w:color w:val="000000" w:themeColor="text1"/>
          <w:sz w:val="24"/>
          <w:szCs w:val="24"/>
        </w:rPr>
        <w:t xml:space="preserve"> </w:t>
      </w:r>
      <w:r w:rsidR="002F6B40" w:rsidRPr="000B2316">
        <w:rPr>
          <w:b/>
          <w:i w:val="0"/>
          <w:color w:val="000000" w:themeColor="text1"/>
          <w:sz w:val="24"/>
          <w:szCs w:val="24"/>
        </w:rPr>
        <w:t xml:space="preserve"> </w:t>
      </w:r>
      <w:r w:rsidRPr="000B2316">
        <w:rPr>
          <w:b/>
          <w:i w:val="0"/>
          <w:color w:val="000000" w:themeColor="text1"/>
          <w:sz w:val="24"/>
          <w:szCs w:val="24"/>
        </w:rPr>
        <w:t>i Regj. Themeltar</w:t>
      </w:r>
    </w:p>
    <w:p w14:paraId="3156BE04" w14:textId="758A1101" w:rsidR="00211DB9" w:rsidRPr="000B2316" w:rsidRDefault="009C4F9C" w:rsidP="009C4F9C">
      <w:pPr>
        <w:spacing w:line="276" w:lineRule="auto"/>
        <w:jc w:val="both"/>
        <w:rPr>
          <w:b/>
          <w:color w:val="000000" w:themeColor="text1"/>
          <w:sz w:val="24"/>
          <w:szCs w:val="24"/>
        </w:rPr>
      </w:pPr>
      <w:r w:rsidRPr="000B2316">
        <w:rPr>
          <w:b/>
          <w:color w:val="000000" w:themeColor="text1"/>
          <w:sz w:val="24"/>
          <w:szCs w:val="24"/>
        </w:rPr>
        <w:t>Nr. 00-2024-4894</w:t>
      </w:r>
      <w:r w:rsidR="004E0194" w:rsidRPr="000B2316">
        <w:rPr>
          <w:b/>
          <w:color w:val="000000" w:themeColor="text1"/>
          <w:sz w:val="24"/>
          <w:szCs w:val="24"/>
        </w:rPr>
        <w:t xml:space="preserve"> </w:t>
      </w:r>
      <w:r w:rsidR="00211DB9" w:rsidRPr="000B2316">
        <w:rPr>
          <w:b/>
          <w:color w:val="000000" w:themeColor="text1"/>
          <w:sz w:val="24"/>
          <w:szCs w:val="24"/>
        </w:rPr>
        <w:t>i Vendimit</w:t>
      </w:r>
      <w:r w:rsidRPr="000B2316">
        <w:rPr>
          <w:b/>
          <w:color w:val="000000" w:themeColor="text1"/>
          <w:sz w:val="24"/>
          <w:szCs w:val="24"/>
        </w:rPr>
        <w:t xml:space="preserve"> (586)</w:t>
      </w:r>
    </w:p>
    <w:p w14:paraId="5B46B075" w14:textId="77777777" w:rsidR="00C51BD1" w:rsidRPr="000B2316" w:rsidRDefault="00C51BD1" w:rsidP="009C4F9C">
      <w:pPr>
        <w:spacing w:line="276" w:lineRule="auto"/>
        <w:rPr>
          <w:color w:val="000000" w:themeColor="text1"/>
        </w:rPr>
      </w:pPr>
    </w:p>
    <w:p w14:paraId="75E71581" w14:textId="77777777" w:rsidR="00625B0F" w:rsidRPr="000B2316" w:rsidRDefault="00625B0F" w:rsidP="009C4F9C">
      <w:pPr>
        <w:pStyle w:val="Heading5"/>
        <w:spacing w:line="276" w:lineRule="auto"/>
        <w:rPr>
          <w:color w:val="000000" w:themeColor="text1"/>
          <w:sz w:val="24"/>
          <w:szCs w:val="24"/>
        </w:rPr>
      </w:pPr>
      <w:r w:rsidRPr="000B2316">
        <w:rPr>
          <w:color w:val="000000" w:themeColor="text1"/>
          <w:sz w:val="24"/>
          <w:szCs w:val="24"/>
        </w:rPr>
        <w:t>VENDIM</w:t>
      </w:r>
    </w:p>
    <w:p w14:paraId="3D30E6A2" w14:textId="77777777" w:rsidR="00625B0F" w:rsidRPr="000B2316" w:rsidRDefault="00F91B7E" w:rsidP="009C4F9C">
      <w:pPr>
        <w:pStyle w:val="Heading3"/>
        <w:spacing w:line="276" w:lineRule="auto"/>
        <w:rPr>
          <w:color w:val="000000" w:themeColor="text1"/>
          <w:sz w:val="24"/>
          <w:szCs w:val="24"/>
        </w:rPr>
      </w:pPr>
      <w:r w:rsidRPr="000B2316">
        <w:rPr>
          <w:color w:val="000000" w:themeColor="text1"/>
          <w:sz w:val="24"/>
          <w:szCs w:val="24"/>
        </w:rPr>
        <w:t xml:space="preserve"> NË EMË</w:t>
      </w:r>
      <w:r w:rsidR="00625B0F" w:rsidRPr="000B2316">
        <w:rPr>
          <w:color w:val="000000" w:themeColor="text1"/>
          <w:sz w:val="24"/>
          <w:szCs w:val="24"/>
        </w:rPr>
        <w:t>R T</w:t>
      </w:r>
      <w:r w:rsidRPr="000B2316">
        <w:rPr>
          <w:color w:val="000000" w:themeColor="text1"/>
          <w:sz w:val="24"/>
          <w:szCs w:val="24"/>
        </w:rPr>
        <w:t>Ë REPUBLIKË</w:t>
      </w:r>
      <w:r w:rsidR="00625B0F" w:rsidRPr="000B2316">
        <w:rPr>
          <w:color w:val="000000" w:themeColor="text1"/>
          <w:sz w:val="24"/>
          <w:szCs w:val="24"/>
        </w:rPr>
        <w:t>S</w:t>
      </w:r>
    </w:p>
    <w:p w14:paraId="180C9691" w14:textId="77777777" w:rsidR="00625B0F" w:rsidRPr="000B2316" w:rsidRDefault="00625B0F" w:rsidP="009C4F9C">
      <w:pPr>
        <w:spacing w:line="276" w:lineRule="auto"/>
        <w:rPr>
          <w:color w:val="000000" w:themeColor="text1"/>
          <w:sz w:val="24"/>
          <w:szCs w:val="24"/>
        </w:rPr>
      </w:pPr>
    </w:p>
    <w:p w14:paraId="35F8F79E" w14:textId="25B13847" w:rsidR="00625B0F" w:rsidRPr="000B2316" w:rsidRDefault="00A9236E" w:rsidP="009C4F9C">
      <w:pPr>
        <w:pStyle w:val="BodyText"/>
        <w:spacing w:line="276" w:lineRule="auto"/>
        <w:rPr>
          <w:rFonts w:ascii="Times New Roman" w:hAnsi="Times New Roman"/>
          <w:color w:val="000000" w:themeColor="text1"/>
          <w:sz w:val="24"/>
          <w:szCs w:val="24"/>
        </w:rPr>
      </w:pPr>
      <w:r w:rsidRPr="000B2316">
        <w:rPr>
          <w:rFonts w:ascii="Times New Roman" w:hAnsi="Times New Roman"/>
          <w:color w:val="000000" w:themeColor="text1"/>
          <w:sz w:val="24"/>
          <w:szCs w:val="24"/>
        </w:rPr>
        <w:t xml:space="preserve"> </w:t>
      </w:r>
      <w:r w:rsidR="007974D9" w:rsidRPr="000B2316">
        <w:rPr>
          <w:rFonts w:ascii="Times New Roman" w:hAnsi="Times New Roman"/>
          <w:color w:val="000000" w:themeColor="text1"/>
          <w:sz w:val="24"/>
          <w:szCs w:val="24"/>
        </w:rPr>
        <w:t xml:space="preserve">                             </w:t>
      </w:r>
      <w:r w:rsidR="00F91B7E" w:rsidRPr="000B2316">
        <w:rPr>
          <w:rFonts w:ascii="Times New Roman" w:hAnsi="Times New Roman"/>
          <w:color w:val="000000" w:themeColor="text1"/>
          <w:sz w:val="24"/>
          <w:szCs w:val="24"/>
        </w:rPr>
        <w:t xml:space="preserve">Kolegji </w:t>
      </w:r>
      <w:r w:rsidR="00034112" w:rsidRPr="000B2316">
        <w:rPr>
          <w:rFonts w:ascii="Times New Roman" w:hAnsi="Times New Roman"/>
          <w:color w:val="000000" w:themeColor="text1"/>
          <w:sz w:val="24"/>
          <w:szCs w:val="24"/>
        </w:rPr>
        <w:t>Civil</w:t>
      </w:r>
      <w:r w:rsidR="00F91B7E" w:rsidRPr="000B2316">
        <w:rPr>
          <w:rFonts w:ascii="Times New Roman" w:hAnsi="Times New Roman"/>
          <w:color w:val="000000" w:themeColor="text1"/>
          <w:sz w:val="24"/>
          <w:szCs w:val="24"/>
        </w:rPr>
        <w:t xml:space="preserve"> i Gjykatë</w:t>
      </w:r>
      <w:r w:rsidR="00625B0F" w:rsidRPr="000B2316">
        <w:rPr>
          <w:rFonts w:ascii="Times New Roman" w:hAnsi="Times New Roman"/>
          <w:color w:val="000000" w:themeColor="text1"/>
          <w:sz w:val="24"/>
          <w:szCs w:val="24"/>
        </w:rPr>
        <w:t>s s</w:t>
      </w:r>
      <w:r w:rsidR="00F91B7E" w:rsidRPr="000B2316">
        <w:rPr>
          <w:rFonts w:ascii="Times New Roman" w:hAnsi="Times New Roman"/>
          <w:color w:val="000000" w:themeColor="text1"/>
          <w:sz w:val="24"/>
          <w:szCs w:val="24"/>
        </w:rPr>
        <w:t>ë</w:t>
      </w:r>
      <w:r w:rsidR="00625B0F" w:rsidRPr="000B2316">
        <w:rPr>
          <w:rFonts w:ascii="Times New Roman" w:hAnsi="Times New Roman"/>
          <w:color w:val="000000" w:themeColor="text1"/>
          <w:sz w:val="24"/>
          <w:szCs w:val="24"/>
        </w:rPr>
        <w:t xml:space="preserve"> Lartë, i përbër</w:t>
      </w:r>
      <w:r w:rsidR="00F91B7E" w:rsidRPr="000B2316">
        <w:rPr>
          <w:rFonts w:ascii="Times New Roman" w:hAnsi="Times New Roman"/>
          <w:color w:val="000000" w:themeColor="text1"/>
          <w:sz w:val="24"/>
          <w:szCs w:val="24"/>
        </w:rPr>
        <w:t xml:space="preserve">ë </w:t>
      </w:r>
      <w:r w:rsidR="007974D9" w:rsidRPr="000B2316">
        <w:rPr>
          <w:rFonts w:ascii="Times New Roman" w:hAnsi="Times New Roman"/>
          <w:color w:val="000000" w:themeColor="text1"/>
          <w:sz w:val="24"/>
          <w:szCs w:val="24"/>
        </w:rPr>
        <w:t>nga gjyqtarët</w:t>
      </w:r>
      <w:r w:rsidR="00625B0F" w:rsidRPr="000B2316">
        <w:rPr>
          <w:rFonts w:ascii="Times New Roman" w:hAnsi="Times New Roman"/>
          <w:color w:val="000000" w:themeColor="text1"/>
          <w:sz w:val="24"/>
          <w:szCs w:val="24"/>
        </w:rPr>
        <w:t xml:space="preserve"> :</w:t>
      </w:r>
    </w:p>
    <w:p w14:paraId="2B40320E" w14:textId="77777777" w:rsidR="00E76BA7" w:rsidRPr="000B2316" w:rsidRDefault="00E76BA7" w:rsidP="009C4F9C">
      <w:pPr>
        <w:pStyle w:val="BodyText"/>
        <w:spacing w:line="276" w:lineRule="auto"/>
        <w:rPr>
          <w:rFonts w:ascii="Times New Roman" w:hAnsi="Times New Roman"/>
          <w:color w:val="000000" w:themeColor="text1"/>
          <w:sz w:val="24"/>
          <w:szCs w:val="24"/>
        </w:rPr>
      </w:pPr>
    </w:p>
    <w:p w14:paraId="58CD0BC4" w14:textId="5D794D31" w:rsidR="000E73C1" w:rsidRPr="000B2316" w:rsidRDefault="007576B2" w:rsidP="009C4F9C">
      <w:pPr>
        <w:spacing w:line="276" w:lineRule="auto"/>
        <w:ind w:left="1440" w:firstLine="1440"/>
        <w:jc w:val="both"/>
        <w:rPr>
          <w:b/>
          <w:color w:val="000000" w:themeColor="text1"/>
          <w:sz w:val="24"/>
          <w:szCs w:val="24"/>
        </w:rPr>
      </w:pPr>
      <w:r w:rsidRPr="000B2316">
        <w:rPr>
          <w:b/>
          <w:color w:val="000000" w:themeColor="text1"/>
          <w:sz w:val="24"/>
          <w:szCs w:val="24"/>
        </w:rPr>
        <w:t xml:space="preserve">Artur </w:t>
      </w:r>
      <w:r w:rsidRPr="000B2316">
        <w:rPr>
          <w:b/>
          <w:color w:val="000000" w:themeColor="text1"/>
          <w:sz w:val="24"/>
          <w:szCs w:val="24"/>
        </w:rPr>
        <w:tab/>
        <w:t>KALAJA</w:t>
      </w:r>
      <w:r w:rsidR="00E73DBD" w:rsidRPr="000B2316">
        <w:rPr>
          <w:b/>
          <w:color w:val="000000" w:themeColor="text1"/>
          <w:sz w:val="24"/>
          <w:szCs w:val="24"/>
        </w:rPr>
        <w:t xml:space="preserve"> </w:t>
      </w:r>
      <w:r w:rsidR="001C2DEB" w:rsidRPr="000B2316">
        <w:rPr>
          <w:b/>
          <w:color w:val="000000" w:themeColor="text1"/>
          <w:sz w:val="24"/>
          <w:szCs w:val="24"/>
        </w:rPr>
        <w:tab/>
      </w:r>
      <w:r w:rsidR="000E73C1" w:rsidRPr="000B2316">
        <w:rPr>
          <w:b/>
          <w:color w:val="000000" w:themeColor="text1"/>
          <w:sz w:val="24"/>
          <w:szCs w:val="24"/>
        </w:rPr>
        <w:t>- Kryesues</w:t>
      </w:r>
    </w:p>
    <w:p w14:paraId="4D493F62" w14:textId="119346F7" w:rsidR="000E73C1" w:rsidRPr="000B2316" w:rsidRDefault="00FF45B4" w:rsidP="009C4F9C">
      <w:pPr>
        <w:spacing w:line="276" w:lineRule="auto"/>
        <w:ind w:left="1440" w:firstLine="1440"/>
        <w:jc w:val="both"/>
        <w:rPr>
          <w:b/>
          <w:color w:val="000000" w:themeColor="text1"/>
          <w:sz w:val="24"/>
          <w:szCs w:val="24"/>
        </w:rPr>
      </w:pPr>
      <w:r w:rsidRPr="000B2316">
        <w:rPr>
          <w:b/>
          <w:color w:val="000000" w:themeColor="text1"/>
          <w:sz w:val="24"/>
          <w:szCs w:val="24"/>
        </w:rPr>
        <w:t xml:space="preserve">Ervin </w:t>
      </w:r>
      <w:r w:rsidRPr="000B2316">
        <w:rPr>
          <w:b/>
          <w:color w:val="000000" w:themeColor="text1"/>
          <w:sz w:val="24"/>
          <w:szCs w:val="24"/>
        </w:rPr>
        <w:tab/>
        <w:t>PUPE</w:t>
      </w:r>
      <w:r w:rsidRPr="000B2316">
        <w:rPr>
          <w:b/>
          <w:color w:val="000000" w:themeColor="text1"/>
          <w:sz w:val="24"/>
          <w:szCs w:val="24"/>
        </w:rPr>
        <w:tab/>
      </w:r>
      <w:r w:rsidR="008948F8" w:rsidRPr="000B2316">
        <w:rPr>
          <w:b/>
          <w:color w:val="000000" w:themeColor="text1"/>
          <w:sz w:val="24"/>
          <w:szCs w:val="24"/>
        </w:rPr>
        <w:tab/>
      </w:r>
      <w:r w:rsidR="00892E10" w:rsidRPr="000B2316">
        <w:rPr>
          <w:b/>
          <w:color w:val="000000" w:themeColor="text1"/>
          <w:sz w:val="24"/>
          <w:szCs w:val="24"/>
        </w:rPr>
        <w:t>- Anëtar</w:t>
      </w:r>
    </w:p>
    <w:p w14:paraId="0E1182FF" w14:textId="6E136C66" w:rsidR="000E73C1" w:rsidRPr="000B2316" w:rsidRDefault="003C6B06" w:rsidP="009C4F9C">
      <w:pPr>
        <w:tabs>
          <w:tab w:val="left" w:pos="5760"/>
        </w:tabs>
        <w:spacing w:line="276" w:lineRule="auto"/>
        <w:ind w:left="1440" w:firstLine="1440"/>
        <w:jc w:val="both"/>
        <w:rPr>
          <w:b/>
          <w:color w:val="000000" w:themeColor="text1"/>
          <w:sz w:val="24"/>
          <w:szCs w:val="24"/>
        </w:rPr>
      </w:pPr>
      <w:r w:rsidRPr="000B2316">
        <w:rPr>
          <w:b/>
          <w:color w:val="000000" w:themeColor="text1"/>
          <w:sz w:val="24"/>
          <w:szCs w:val="24"/>
        </w:rPr>
        <w:t>Enton DHIMITRI</w:t>
      </w:r>
      <w:r w:rsidR="00CE0409" w:rsidRPr="000B2316">
        <w:rPr>
          <w:b/>
          <w:color w:val="000000" w:themeColor="text1"/>
          <w:sz w:val="24"/>
          <w:szCs w:val="24"/>
        </w:rPr>
        <w:t xml:space="preserve">    </w:t>
      </w:r>
      <w:r w:rsidR="000E73C1" w:rsidRPr="000B2316">
        <w:rPr>
          <w:b/>
          <w:color w:val="000000" w:themeColor="text1"/>
          <w:sz w:val="24"/>
          <w:szCs w:val="24"/>
        </w:rPr>
        <w:t>- Anëtar</w:t>
      </w:r>
    </w:p>
    <w:p w14:paraId="50DB35CB" w14:textId="77777777" w:rsidR="00F91B7E" w:rsidRPr="000B2316" w:rsidRDefault="00F91B7E" w:rsidP="009C4F9C">
      <w:pPr>
        <w:pStyle w:val="Subtitle"/>
        <w:spacing w:line="276" w:lineRule="auto"/>
        <w:ind w:firstLine="720"/>
        <w:jc w:val="both"/>
        <w:rPr>
          <w:i w:val="0"/>
          <w:color w:val="000000" w:themeColor="text1"/>
          <w:sz w:val="24"/>
          <w:szCs w:val="24"/>
        </w:rPr>
      </w:pPr>
    </w:p>
    <w:p w14:paraId="04AB9FB1" w14:textId="40C722E9" w:rsidR="00194946" w:rsidRPr="000B2316" w:rsidRDefault="006D264A" w:rsidP="009C4F9C">
      <w:pPr>
        <w:pStyle w:val="Subtitle"/>
        <w:spacing w:line="276" w:lineRule="auto"/>
        <w:jc w:val="both"/>
        <w:rPr>
          <w:i w:val="0"/>
          <w:color w:val="000000" w:themeColor="text1"/>
          <w:sz w:val="24"/>
          <w:szCs w:val="24"/>
        </w:rPr>
      </w:pPr>
      <w:r w:rsidRPr="000B2316">
        <w:rPr>
          <w:i w:val="0"/>
          <w:color w:val="000000" w:themeColor="text1"/>
          <w:sz w:val="24"/>
          <w:szCs w:val="24"/>
        </w:rPr>
        <w:t xml:space="preserve">       </w:t>
      </w:r>
      <w:r w:rsidR="00E0491E" w:rsidRPr="000B2316">
        <w:rPr>
          <w:i w:val="0"/>
          <w:color w:val="000000" w:themeColor="text1"/>
          <w:sz w:val="24"/>
          <w:szCs w:val="24"/>
        </w:rPr>
        <w:t>s</w:t>
      </w:r>
      <w:r w:rsidR="00260429" w:rsidRPr="000B2316">
        <w:rPr>
          <w:i w:val="0"/>
          <w:color w:val="000000" w:themeColor="text1"/>
          <w:sz w:val="24"/>
          <w:szCs w:val="24"/>
        </w:rPr>
        <w:t>ot</w:t>
      </w:r>
      <w:r w:rsidR="00E0491E" w:rsidRPr="000B2316">
        <w:rPr>
          <w:i w:val="0"/>
          <w:color w:val="000000" w:themeColor="text1"/>
          <w:sz w:val="24"/>
          <w:szCs w:val="24"/>
        </w:rPr>
        <w:t>,</w:t>
      </w:r>
      <w:r w:rsidR="00260429" w:rsidRPr="000B2316">
        <w:rPr>
          <w:i w:val="0"/>
          <w:color w:val="000000" w:themeColor="text1"/>
          <w:sz w:val="24"/>
          <w:szCs w:val="24"/>
        </w:rPr>
        <w:t xml:space="preserve"> n</w:t>
      </w:r>
      <w:r w:rsidR="00625B0F" w:rsidRPr="000B2316">
        <w:rPr>
          <w:i w:val="0"/>
          <w:color w:val="000000" w:themeColor="text1"/>
          <w:sz w:val="24"/>
          <w:szCs w:val="24"/>
        </w:rPr>
        <w:t>ë datën</w:t>
      </w:r>
      <w:r w:rsidR="00F91B7E" w:rsidRPr="000B2316">
        <w:rPr>
          <w:i w:val="0"/>
          <w:color w:val="000000" w:themeColor="text1"/>
          <w:sz w:val="24"/>
          <w:szCs w:val="24"/>
        </w:rPr>
        <w:t xml:space="preserve"> </w:t>
      </w:r>
      <w:r w:rsidR="008528C8" w:rsidRPr="000B2316">
        <w:rPr>
          <w:i w:val="0"/>
          <w:color w:val="000000" w:themeColor="text1"/>
          <w:sz w:val="24"/>
          <w:szCs w:val="24"/>
        </w:rPr>
        <w:t>23</w:t>
      </w:r>
      <w:r w:rsidR="00F91B7E" w:rsidRPr="000B2316">
        <w:rPr>
          <w:i w:val="0"/>
          <w:color w:val="000000" w:themeColor="text1"/>
          <w:sz w:val="24"/>
          <w:szCs w:val="24"/>
        </w:rPr>
        <w:t>.</w:t>
      </w:r>
      <w:r w:rsidR="00DC7AA8" w:rsidRPr="000B2316">
        <w:rPr>
          <w:i w:val="0"/>
          <w:color w:val="000000" w:themeColor="text1"/>
          <w:sz w:val="24"/>
          <w:szCs w:val="24"/>
        </w:rPr>
        <w:t>10</w:t>
      </w:r>
      <w:r w:rsidR="00F91B7E" w:rsidRPr="000B2316">
        <w:rPr>
          <w:i w:val="0"/>
          <w:color w:val="000000" w:themeColor="text1"/>
          <w:sz w:val="24"/>
          <w:szCs w:val="24"/>
        </w:rPr>
        <w:t>.</w:t>
      </w:r>
      <w:r w:rsidR="00625B0F" w:rsidRPr="000B2316">
        <w:rPr>
          <w:i w:val="0"/>
          <w:color w:val="000000" w:themeColor="text1"/>
          <w:sz w:val="24"/>
          <w:szCs w:val="24"/>
        </w:rPr>
        <w:t>20</w:t>
      </w:r>
      <w:r w:rsidR="00E04595" w:rsidRPr="000B2316">
        <w:rPr>
          <w:i w:val="0"/>
          <w:color w:val="000000" w:themeColor="text1"/>
          <w:sz w:val="24"/>
          <w:szCs w:val="24"/>
        </w:rPr>
        <w:t>2</w:t>
      </w:r>
      <w:r w:rsidR="00C34E2E" w:rsidRPr="000B2316">
        <w:rPr>
          <w:i w:val="0"/>
          <w:color w:val="000000" w:themeColor="text1"/>
          <w:sz w:val="24"/>
          <w:szCs w:val="24"/>
        </w:rPr>
        <w:t>4</w:t>
      </w:r>
      <w:r w:rsidR="00E0491E" w:rsidRPr="000B2316">
        <w:rPr>
          <w:i w:val="0"/>
          <w:color w:val="000000" w:themeColor="text1"/>
          <w:sz w:val="24"/>
          <w:szCs w:val="24"/>
        </w:rPr>
        <w:t>,</w:t>
      </w:r>
      <w:r w:rsidR="00625B0F" w:rsidRPr="000B2316">
        <w:rPr>
          <w:i w:val="0"/>
          <w:color w:val="000000" w:themeColor="text1"/>
          <w:sz w:val="24"/>
          <w:szCs w:val="24"/>
        </w:rPr>
        <w:t xml:space="preserve"> mori në shqyrtim</w:t>
      </w:r>
      <w:r w:rsidR="00E0491E" w:rsidRPr="000B2316">
        <w:rPr>
          <w:i w:val="0"/>
          <w:color w:val="000000" w:themeColor="text1"/>
          <w:sz w:val="24"/>
          <w:szCs w:val="24"/>
        </w:rPr>
        <w:t>,</w:t>
      </w:r>
      <w:r w:rsidR="00625B0F" w:rsidRPr="000B2316">
        <w:rPr>
          <w:i w:val="0"/>
          <w:color w:val="000000" w:themeColor="text1"/>
          <w:sz w:val="24"/>
          <w:szCs w:val="24"/>
        </w:rPr>
        <w:t xml:space="preserve"> në dhomën e këshillimit</w:t>
      </w:r>
      <w:r w:rsidR="00E0491E" w:rsidRPr="000B2316">
        <w:rPr>
          <w:i w:val="0"/>
          <w:color w:val="000000" w:themeColor="text1"/>
          <w:sz w:val="24"/>
          <w:szCs w:val="24"/>
        </w:rPr>
        <w:t>,</w:t>
      </w:r>
      <w:r w:rsidR="00625B0F" w:rsidRPr="000B2316">
        <w:rPr>
          <w:i w:val="0"/>
          <w:color w:val="000000" w:themeColor="text1"/>
          <w:sz w:val="24"/>
          <w:szCs w:val="24"/>
        </w:rPr>
        <w:t xml:space="preserve"> çështjen </w:t>
      </w:r>
      <w:r w:rsidR="003B14E0" w:rsidRPr="000B2316">
        <w:rPr>
          <w:i w:val="0"/>
          <w:color w:val="000000" w:themeColor="text1"/>
          <w:sz w:val="24"/>
          <w:szCs w:val="24"/>
        </w:rPr>
        <w:t>civile</w:t>
      </w:r>
      <w:r w:rsidR="00625B0F" w:rsidRPr="000B2316">
        <w:rPr>
          <w:i w:val="0"/>
          <w:color w:val="000000" w:themeColor="text1"/>
          <w:sz w:val="24"/>
          <w:szCs w:val="24"/>
        </w:rPr>
        <w:t xml:space="preserve"> me </w:t>
      </w:r>
      <w:r w:rsidR="00260429" w:rsidRPr="000B2316">
        <w:rPr>
          <w:i w:val="0"/>
          <w:color w:val="000000" w:themeColor="text1"/>
          <w:sz w:val="24"/>
          <w:szCs w:val="24"/>
        </w:rPr>
        <w:t>n</w:t>
      </w:r>
      <w:r w:rsidR="00625B0F" w:rsidRPr="000B2316">
        <w:rPr>
          <w:i w:val="0"/>
          <w:color w:val="000000" w:themeColor="text1"/>
          <w:sz w:val="24"/>
          <w:szCs w:val="24"/>
        </w:rPr>
        <w:t>r.</w:t>
      </w:r>
      <w:r w:rsidR="0065065B" w:rsidRPr="000B2316">
        <w:rPr>
          <w:i w:val="0"/>
          <w:color w:val="000000" w:themeColor="text1"/>
          <w:sz w:val="24"/>
          <w:szCs w:val="24"/>
        </w:rPr>
        <w:t xml:space="preserve"> </w:t>
      </w:r>
      <w:r w:rsidR="008528C8" w:rsidRPr="000B2316">
        <w:rPr>
          <w:i w:val="0"/>
          <w:color w:val="000000" w:themeColor="text1"/>
          <w:sz w:val="24"/>
          <w:szCs w:val="24"/>
        </w:rPr>
        <w:t>11243</w:t>
      </w:r>
      <w:r w:rsidR="007F4104" w:rsidRPr="000B2316">
        <w:rPr>
          <w:i w:val="0"/>
          <w:color w:val="000000" w:themeColor="text1"/>
          <w:sz w:val="24"/>
          <w:szCs w:val="24"/>
        </w:rPr>
        <w:t>-</w:t>
      </w:r>
      <w:r w:rsidR="005A45DA" w:rsidRPr="000B2316">
        <w:rPr>
          <w:i w:val="0"/>
          <w:color w:val="000000" w:themeColor="text1"/>
          <w:sz w:val="24"/>
          <w:szCs w:val="24"/>
        </w:rPr>
        <w:t>0</w:t>
      </w:r>
      <w:r w:rsidR="008528C8" w:rsidRPr="000B2316">
        <w:rPr>
          <w:i w:val="0"/>
          <w:color w:val="000000" w:themeColor="text1"/>
          <w:sz w:val="24"/>
          <w:szCs w:val="24"/>
        </w:rPr>
        <w:t>0109</w:t>
      </w:r>
      <w:r w:rsidR="00E100F0" w:rsidRPr="000B2316">
        <w:rPr>
          <w:i w:val="0"/>
          <w:color w:val="000000" w:themeColor="text1"/>
          <w:sz w:val="24"/>
          <w:szCs w:val="24"/>
        </w:rPr>
        <w:t>-00</w:t>
      </w:r>
      <w:r w:rsidR="0059268C" w:rsidRPr="000B2316">
        <w:rPr>
          <w:i w:val="0"/>
          <w:color w:val="000000" w:themeColor="text1"/>
          <w:sz w:val="24"/>
          <w:szCs w:val="24"/>
        </w:rPr>
        <w:t>-201</w:t>
      </w:r>
      <w:r w:rsidR="003F6F43" w:rsidRPr="000B2316">
        <w:rPr>
          <w:i w:val="0"/>
          <w:color w:val="000000" w:themeColor="text1"/>
          <w:sz w:val="24"/>
          <w:szCs w:val="24"/>
        </w:rPr>
        <w:t>6</w:t>
      </w:r>
      <w:r w:rsidR="0059268C" w:rsidRPr="000B2316">
        <w:rPr>
          <w:i w:val="0"/>
          <w:color w:val="000000" w:themeColor="text1"/>
          <w:sz w:val="24"/>
          <w:szCs w:val="24"/>
        </w:rPr>
        <w:t xml:space="preserve"> </w:t>
      </w:r>
      <w:r w:rsidR="00844016" w:rsidRPr="000B2316">
        <w:rPr>
          <w:i w:val="0"/>
          <w:color w:val="000000" w:themeColor="text1"/>
          <w:sz w:val="24"/>
          <w:szCs w:val="24"/>
        </w:rPr>
        <w:t>akti që ju përket palëve</w:t>
      </w:r>
      <w:r w:rsidR="00625B0F" w:rsidRPr="000B2316">
        <w:rPr>
          <w:i w:val="0"/>
          <w:color w:val="000000" w:themeColor="text1"/>
          <w:sz w:val="24"/>
          <w:szCs w:val="24"/>
        </w:rPr>
        <w:t>:</w:t>
      </w:r>
    </w:p>
    <w:p w14:paraId="7AE97AE3" w14:textId="77777777" w:rsidR="001D0BF6" w:rsidRPr="000B2316" w:rsidRDefault="001D0BF6" w:rsidP="009C4F9C">
      <w:pPr>
        <w:tabs>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2127" w:hanging="2126"/>
        <w:jc w:val="both"/>
        <w:rPr>
          <w:rFonts w:eastAsia="MS Mincho"/>
          <w:b/>
          <w:color w:val="000000" w:themeColor="text1"/>
          <w:sz w:val="24"/>
          <w:szCs w:val="24"/>
          <w:highlight w:val="yellow"/>
        </w:rPr>
      </w:pPr>
    </w:p>
    <w:p w14:paraId="4A86B026" w14:textId="2B952170" w:rsidR="0070376F" w:rsidRPr="000B2316" w:rsidRDefault="0070376F" w:rsidP="009C4F9C">
      <w:pPr>
        <w:spacing w:line="276" w:lineRule="auto"/>
        <w:ind w:left="2160" w:hanging="2160"/>
        <w:jc w:val="both"/>
        <w:rPr>
          <w:color w:val="000000" w:themeColor="text1"/>
          <w:sz w:val="24"/>
          <w:szCs w:val="24"/>
        </w:rPr>
      </w:pPr>
      <w:r w:rsidRPr="000B2316">
        <w:rPr>
          <w:rFonts w:eastAsia="Calibri"/>
          <w:b/>
          <w:bCs/>
          <w:color w:val="000000" w:themeColor="text1"/>
          <w:sz w:val="24"/>
          <w:szCs w:val="24"/>
        </w:rPr>
        <w:t>PADITËS</w:t>
      </w:r>
      <w:r w:rsidR="00E2716D" w:rsidRPr="000B2316">
        <w:rPr>
          <w:rFonts w:eastAsia="Calibri"/>
          <w:b/>
          <w:bCs/>
          <w:color w:val="000000" w:themeColor="text1"/>
          <w:sz w:val="24"/>
          <w:szCs w:val="24"/>
        </w:rPr>
        <w:t>E</w:t>
      </w:r>
      <w:r w:rsidRPr="000B2316">
        <w:rPr>
          <w:rFonts w:eastAsia="Calibri"/>
          <w:b/>
          <w:bCs/>
          <w:color w:val="000000" w:themeColor="text1"/>
          <w:sz w:val="24"/>
          <w:szCs w:val="24"/>
        </w:rPr>
        <w:t>:</w:t>
      </w:r>
      <w:r w:rsidRPr="000B2316">
        <w:rPr>
          <w:rFonts w:eastAsia="Calibri"/>
          <w:b/>
          <w:bCs/>
          <w:color w:val="000000" w:themeColor="text1"/>
          <w:sz w:val="24"/>
          <w:szCs w:val="24"/>
        </w:rPr>
        <w:tab/>
      </w:r>
      <w:r w:rsidRPr="000B2316">
        <w:rPr>
          <w:rFonts w:eastAsia="Calibri"/>
          <w:b/>
          <w:bCs/>
          <w:color w:val="000000" w:themeColor="text1"/>
          <w:sz w:val="24"/>
          <w:szCs w:val="24"/>
        </w:rPr>
        <w:tab/>
      </w:r>
      <w:r w:rsidRPr="000B2316">
        <w:rPr>
          <w:iCs/>
          <w:color w:val="000000" w:themeColor="text1"/>
          <w:sz w:val="24"/>
          <w:szCs w:val="24"/>
        </w:rPr>
        <w:t>Shoqëria “Birra Korça” SHPK</w:t>
      </w:r>
    </w:p>
    <w:p w14:paraId="2C207919" w14:textId="77777777" w:rsidR="0070376F" w:rsidRPr="000B2316" w:rsidRDefault="0070376F" w:rsidP="009C4F9C">
      <w:pPr>
        <w:spacing w:line="276" w:lineRule="auto"/>
        <w:ind w:left="2160" w:hanging="2160"/>
        <w:jc w:val="both"/>
        <w:rPr>
          <w:rFonts w:eastAsia="Calibri"/>
          <w:b/>
          <w:bCs/>
          <w:color w:val="000000" w:themeColor="text1"/>
          <w:sz w:val="24"/>
          <w:szCs w:val="24"/>
          <w:lang w:eastAsia="sq-AL"/>
        </w:rPr>
      </w:pPr>
    </w:p>
    <w:p w14:paraId="74D27F02" w14:textId="47FAF708" w:rsidR="0070376F" w:rsidRPr="000B2316" w:rsidRDefault="00E2716D" w:rsidP="009C4F9C">
      <w:pPr>
        <w:spacing w:line="276" w:lineRule="auto"/>
        <w:ind w:left="2880" w:hanging="2880"/>
        <w:jc w:val="both"/>
        <w:rPr>
          <w:iCs/>
          <w:color w:val="000000" w:themeColor="text1"/>
          <w:sz w:val="24"/>
          <w:szCs w:val="24"/>
        </w:rPr>
      </w:pPr>
      <w:r w:rsidRPr="000B2316">
        <w:rPr>
          <w:rFonts w:eastAsia="Calibri"/>
          <w:b/>
          <w:bCs/>
          <w:color w:val="000000" w:themeColor="text1"/>
          <w:sz w:val="24"/>
          <w:szCs w:val="24"/>
        </w:rPr>
        <w:t>E</w:t>
      </w:r>
      <w:r w:rsidR="0070376F" w:rsidRPr="000B2316">
        <w:rPr>
          <w:rFonts w:eastAsia="Calibri"/>
          <w:b/>
          <w:bCs/>
          <w:color w:val="000000" w:themeColor="text1"/>
          <w:sz w:val="24"/>
          <w:szCs w:val="24"/>
        </w:rPr>
        <w:t xml:space="preserve"> PADITUR:</w:t>
      </w:r>
      <w:r w:rsidR="00942575" w:rsidRPr="000B2316">
        <w:rPr>
          <w:rFonts w:eastAsia="Calibri"/>
          <w:b/>
          <w:bCs/>
          <w:color w:val="000000" w:themeColor="text1"/>
          <w:sz w:val="24"/>
          <w:szCs w:val="24"/>
        </w:rPr>
        <w:tab/>
      </w:r>
      <w:r w:rsidR="0070376F" w:rsidRPr="000B2316">
        <w:rPr>
          <w:rFonts w:eastAsia="Calibri"/>
          <w:color w:val="000000" w:themeColor="text1"/>
          <w:sz w:val="24"/>
          <w:szCs w:val="24"/>
        </w:rPr>
        <w:t>Ministria e Ekonomisë Kulturës dhe Inovacionit (ish</w:t>
      </w:r>
      <w:r w:rsidR="0070376F" w:rsidRPr="000B2316">
        <w:rPr>
          <w:rFonts w:eastAsia="Calibri"/>
          <w:b/>
          <w:bCs/>
          <w:color w:val="000000" w:themeColor="text1"/>
          <w:sz w:val="24"/>
          <w:szCs w:val="24"/>
        </w:rPr>
        <w:t>-</w:t>
      </w:r>
      <w:r w:rsidR="0070376F" w:rsidRPr="000B2316">
        <w:rPr>
          <w:iCs/>
          <w:color w:val="000000" w:themeColor="text1"/>
          <w:sz w:val="24"/>
          <w:szCs w:val="24"/>
        </w:rPr>
        <w:t>Ministria e Zhvillimit Ekonomik, Tregtisë dhe Sipërmarrjes”</w:t>
      </w:r>
    </w:p>
    <w:p w14:paraId="4A5F6224" w14:textId="4C1C98FA" w:rsidR="0070376F" w:rsidRPr="000B2316" w:rsidRDefault="0070376F" w:rsidP="009C4F9C">
      <w:pPr>
        <w:spacing w:line="276" w:lineRule="auto"/>
        <w:ind w:left="4320" w:hanging="1440"/>
        <w:jc w:val="both"/>
        <w:rPr>
          <w:rFonts w:eastAsia="Calibri"/>
          <w:color w:val="000000" w:themeColor="text1"/>
          <w:sz w:val="24"/>
          <w:szCs w:val="24"/>
          <w:lang w:eastAsia="sq-AL"/>
        </w:rPr>
      </w:pPr>
      <w:r w:rsidRPr="000B2316">
        <w:rPr>
          <w:rFonts w:eastAsia="Calibri"/>
          <w:color w:val="000000" w:themeColor="text1"/>
          <w:sz w:val="24"/>
          <w:szCs w:val="24"/>
        </w:rPr>
        <w:t>Këshilli i Ministrave</w:t>
      </w:r>
    </w:p>
    <w:p w14:paraId="4844E701" w14:textId="77777777" w:rsidR="0070376F" w:rsidRPr="000B2316" w:rsidRDefault="0070376F" w:rsidP="009C4F9C">
      <w:pPr>
        <w:spacing w:line="276" w:lineRule="auto"/>
        <w:jc w:val="both"/>
        <w:rPr>
          <w:rFonts w:eastAsia="Calibri"/>
          <w:color w:val="000000" w:themeColor="text1"/>
          <w:sz w:val="24"/>
          <w:szCs w:val="24"/>
          <w:lang w:eastAsia="sq-AL"/>
        </w:rPr>
      </w:pPr>
    </w:p>
    <w:p w14:paraId="22F17565" w14:textId="77777777" w:rsidR="00A10DA1" w:rsidRPr="000B2316" w:rsidRDefault="0070376F" w:rsidP="009C4F9C">
      <w:pPr>
        <w:spacing w:line="276" w:lineRule="auto"/>
        <w:ind w:left="2880" w:hanging="2880"/>
        <w:jc w:val="both"/>
        <w:rPr>
          <w:rFonts w:eastAsia="Calibri"/>
          <w:color w:val="000000" w:themeColor="text1"/>
          <w:sz w:val="24"/>
          <w:szCs w:val="24"/>
        </w:rPr>
      </w:pPr>
      <w:r w:rsidRPr="000B2316">
        <w:rPr>
          <w:rFonts w:eastAsia="Calibri"/>
          <w:b/>
          <w:color w:val="000000" w:themeColor="text1"/>
          <w:sz w:val="24"/>
          <w:szCs w:val="24"/>
        </w:rPr>
        <w:t>OBJEKTI:</w:t>
      </w:r>
      <w:r w:rsidR="00AD781C" w:rsidRPr="000B2316">
        <w:rPr>
          <w:rFonts w:eastAsia="Calibri"/>
          <w:color w:val="000000" w:themeColor="text1"/>
          <w:sz w:val="24"/>
          <w:szCs w:val="24"/>
        </w:rPr>
        <w:tab/>
      </w:r>
      <w:r w:rsidRPr="000B2316">
        <w:rPr>
          <w:rFonts w:eastAsia="Calibri"/>
          <w:color w:val="000000" w:themeColor="text1"/>
          <w:sz w:val="24"/>
          <w:szCs w:val="24"/>
        </w:rPr>
        <w:t xml:space="preserve">Fitimi i pronësisë me parashkrim fitues. </w:t>
      </w:r>
    </w:p>
    <w:p w14:paraId="165EE8BC" w14:textId="51902BE9" w:rsidR="0070376F" w:rsidRPr="000B2316" w:rsidRDefault="0070376F" w:rsidP="009C4F9C">
      <w:pPr>
        <w:spacing w:line="276" w:lineRule="auto"/>
        <w:ind w:left="2880"/>
        <w:jc w:val="both"/>
        <w:rPr>
          <w:rFonts w:eastAsia="Calibri"/>
          <w:color w:val="000000" w:themeColor="text1"/>
          <w:sz w:val="24"/>
          <w:szCs w:val="24"/>
        </w:rPr>
      </w:pPr>
      <w:r w:rsidRPr="000B2316">
        <w:rPr>
          <w:rFonts w:eastAsia="Calibri"/>
          <w:color w:val="000000" w:themeColor="text1"/>
          <w:sz w:val="24"/>
          <w:szCs w:val="24"/>
        </w:rPr>
        <w:t xml:space="preserve">Detyrimi i të paditurve të njohin pronar shoqërinë "Birra Korça" SHPK, për pasurinë e paluajtshme me nr.538/b, përrua në ZK 2631 me sipërfaqe 18.455 m2 dhe kufizime L-pasuria me nr.279/28, J-pasuria me nr.3/226, P-pasuria me nr.280/67 dhe 280/86 V-pasuria me nr.280/8/14/18-6070/67. </w:t>
      </w:r>
    </w:p>
    <w:p w14:paraId="52131FD4" w14:textId="77777777" w:rsidR="0070376F" w:rsidRPr="000B2316" w:rsidRDefault="0070376F" w:rsidP="009C4F9C">
      <w:pPr>
        <w:shd w:val="clear" w:color="auto" w:fill="FFFFFF"/>
        <w:spacing w:line="276" w:lineRule="auto"/>
        <w:jc w:val="both"/>
        <w:rPr>
          <w:rFonts w:eastAsia="Calibri"/>
          <w:b/>
          <w:bCs/>
          <w:color w:val="000000" w:themeColor="text1"/>
          <w:sz w:val="24"/>
          <w:szCs w:val="24"/>
        </w:rPr>
      </w:pPr>
    </w:p>
    <w:p w14:paraId="33D42E03" w14:textId="04677855" w:rsidR="007451C8" w:rsidRPr="000B2316" w:rsidRDefault="0070376F" w:rsidP="009C4F9C">
      <w:pPr>
        <w:shd w:val="clear" w:color="auto" w:fill="FFFFFF"/>
        <w:spacing w:line="276" w:lineRule="auto"/>
        <w:ind w:left="2880" w:hanging="2880"/>
        <w:jc w:val="both"/>
        <w:rPr>
          <w:rFonts w:eastAsia="Calibri"/>
          <w:color w:val="000000" w:themeColor="text1"/>
          <w:sz w:val="24"/>
          <w:szCs w:val="24"/>
        </w:rPr>
      </w:pPr>
      <w:r w:rsidRPr="000B2316">
        <w:rPr>
          <w:rFonts w:eastAsia="Calibri"/>
          <w:b/>
          <w:color w:val="000000" w:themeColor="text1"/>
          <w:sz w:val="24"/>
          <w:szCs w:val="24"/>
        </w:rPr>
        <w:t>BAZA LIGJORE:</w:t>
      </w:r>
      <w:r w:rsidR="003E2BFE" w:rsidRPr="000B2316">
        <w:rPr>
          <w:rFonts w:eastAsia="Calibri"/>
          <w:color w:val="000000" w:themeColor="text1"/>
          <w:sz w:val="24"/>
          <w:szCs w:val="24"/>
        </w:rPr>
        <w:tab/>
      </w:r>
      <w:r w:rsidRPr="000B2316">
        <w:rPr>
          <w:rFonts w:eastAsia="Calibri"/>
          <w:color w:val="000000" w:themeColor="text1"/>
          <w:sz w:val="24"/>
          <w:szCs w:val="24"/>
        </w:rPr>
        <w:t>Neni 32/a i Kodit të Procedurës Civile. Nenet 168,</w:t>
      </w:r>
      <w:r w:rsidR="00487A2C" w:rsidRPr="000B2316">
        <w:rPr>
          <w:rFonts w:eastAsia="Calibri"/>
          <w:color w:val="000000" w:themeColor="text1"/>
          <w:sz w:val="24"/>
          <w:szCs w:val="24"/>
        </w:rPr>
        <w:t xml:space="preserve"> </w:t>
      </w:r>
      <w:r w:rsidRPr="000B2316">
        <w:rPr>
          <w:rFonts w:eastAsia="Calibri"/>
          <w:color w:val="000000" w:themeColor="text1"/>
          <w:sz w:val="24"/>
          <w:szCs w:val="24"/>
        </w:rPr>
        <w:t>169 dhe 170 të Kodit Civil.</w:t>
      </w:r>
    </w:p>
    <w:p w14:paraId="7C479268" w14:textId="77777777" w:rsidR="0070376F" w:rsidRPr="000B2316" w:rsidRDefault="0070376F" w:rsidP="009C4F9C">
      <w:pPr>
        <w:spacing w:line="276" w:lineRule="auto"/>
        <w:rPr>
          <w:color w:val="000000" w:themeColor="text1"/>
          <w:sz w:val="24"/>
          <w:szCs w:val="24"/>
        </w:rPr>
      </w:pPr>
    </w:p>
    <w:p w14:paraId="5E47E122" w14:textId="4DBD9466" w:rsidR="00625B0F" w:rsidRPr="000B2316" w:rsidRDefault="00625B0F" w:rsidP="009C4F9C">
      <w:pPr>
        <w:pStyle w:val="Heading4"/>
        <w:spacing w:line="276" w:lineRule="auto"/>
        <w:rPr>
          <w:b/>
          <w:color w:val="000000" w:themeColor="text1"/>
          <w:szCs w:val="24"/>
        </w:rPr>
      </w:pPr>
      <w:r w:rsidRPr="000B2316">
        <w:rPr>
          <w:b/>
          <w:color w:val="000000" w:themeColor="text1"/>
          <w:szCs w:val="24"/>
        </w:rPr>
        <w:t xml:space="preserve">     KOL</w:t>
      </w:r>
      <w:r w:rsidR="0074062B" w:rsidRPr="000B2316">
        <w:rPr>
          <w:b/>
          <w:color w:val="000000" w:themeColor="text1"/>
          <w:szCs w:val="24"/>
        </w:rPr>
        <w:t xml:space="preserve">EGJI </w:t>
      </w:r>
      <w:r w:rsidR="00034112" w:rsidRPr="000B2316">
        <w:rPr>
          <w:b/>
          <w:color w:val="000000" w:themeColor="text1"/>
          <w:szCs w:val="24"/>
        </w:rPr>
        <w:t>CIVIL</w:t>
      </w:r>
      <w:r w:rsidR="0074062B" w:rsidRPr="000B2316">
        <w:rPr>
          <w:b/>
          <w:color w:val="000000" w:themeColor="text1"/>
          <w:szCs w:val="24"/>
        </w:rPr>
        <w:t xml:space="preserve"> </w:t>
      </w:r>
      <w:r w:rsidR="00E0491E" w:rsidRPr="000B2316">
        <w:rPr>
          <w:b/>
          <w:color w:val="000000" w:themeColor="text1"/>
          <w:szCs w:val="24"/>
        </w:rPr>
        <w:t>I GJYKATËS SË LARTË</w:t>
      </w:r>
    </w:p>
    <w:p w14:paraId="0694BEA1" w14:textId="77777777" w:rsidR="005B0200" w:rsidRPr="000B2316" w:rsidRDefault="005B0200" w:rsidP="009C4F9C">
      <w:pPr>
        <w:pStyle w:val="NoSpacing"/>
        <w:spacing w:line="276" w:lineRule="auto"/>
        <w:jc w:val="both"/>
        <w:rPr>
          <w:color w:val="000000" w:themeColor="text1"/>
          <w:sz w:val="24"/>
          <w:szCs w:val="24"/>
        </w:rPr>
      </w:pPr>
    </w:p>
    <w:p w14:paraId="6C1340A1" w14:textId="0EF45F02" w:rsidR="00DB1423" w:rsidRPr="000B2316" w:rsidRDefault="00E17808" w:rsidP="00427412">
      <w:pPr>
        <w:pStyle w:val="NoSpacing"/>
        <w:spacing w:line="276" w:lineRule="auto"/>
        <w:ind w:firstLine="720"/>
        <w:jc w:val="both"/>
        <w:rPr>
          <w:color w:val="000000" w:themeColor="text1"/>
          <w:sz w:val="24"/>
          <w:szCs w:val="24"/>
        </w:rPr>
      </w:pPr>
      <w:r w:rsidRPr="000B2316">
        <w:rPr>
          <w:color w:val="000000" w:themeColor="text1"/>
          <w:sz w:val="24"/>
          <w:szCs w:val="24"/>
        </w:rPr>
        <w:t>p</w:t>
      </w:r>
      <w:r w:rsidR="002676D8" w:rsidRPr="000B2316">
        <w:rPr>
          <w:color w:val="000000" w:themeColor="text1"/>
          <w:sz w:val="24"/>
          <w:szCs w:val="24"/>
        </w:rPr>
        <w:t>asi dëgjoi relatimin</w:t>
      </w:r>
      <w:r w:rsidR="00E643E1" w:rsidRPr="000B2316">
        <w:rPr>
          <w:color w:val="000000" w:themeColor="text1"/>
          <w:sz w:val="24"/>
          <w:szCs w:val="24"/>
        </w:rPr>
        <w:t xml:space="preserve"> e gjyqtar</w:t>
      </w:r>
      <w:r w:rsidR="00745596" w:rsidRPr="000B2316">
        <w:rPr>
          <w:color w:val="000000" w:themeColor="text1"/>
          <w:sz w:val="24"/>
          <w:szCs w:val="24"/>
        </w:rPr>
        <w:t>it</w:t>
      </w:r>
      <w:r w:rsidR="00665C5A" w:rsidRPr="000B2316">
        <w:rPr>
          <w:color w:val="000000" w:themeColor="text1"/>
          <w:sz w:val="24"/>
          <w:szCs w:val="24"/>
        </w:rPr>
        <w:t xml:space="preserve"> </w:t>
      </w:r>
      <w:r w:rsidR="00E47DF9" w:rsidRPr="000B2316">
        <w:rPr>
          <w:color w:val="000000" w:themeColor="text1"/>
          <w:sz w:val="24"/>
          <w:szCs w:val="24"/>
        </w:rPr>
        <w:t>Enton Dhimitri</w:t>
      </w:r>
      <w:r w:rsidR="00E93ACB" w:rsidRPr="000B2316">
        <w:rPr>
          <w:color w:val="000000" w:themeColor="text1"/>
          <w:sz w:val="24"/>
          <w:szCs w:val="24"/>
        </w:rPr>
        <w:t xml:space="preserve"> </w:t>
      </w:r>
      <w:r w:rsidR="00E33644" w:rsidRPr="000B2316">
        <w:rPr>
          <w:color w:val="000000" w:themeColor="text1"/>
          <w:sz w:val="24"/>
          <w:szCs w:val="24"/>
        </w:rPr>
        <w:t>d</w:t>
      </w:r>
      <w:r w:rsidR="007974D9" w:rsidRPr="000B2316">
        <w:rPr>
          <w:color w:val="000000" w:themeColor="text1"/>
          <w:sz w:val="24"/>
          <w:szCs w:val="24"/>
        </w:rPr>
        <w:t>he diskutoi në dhomë këshillimi</w:t>
      </w:r>
      <w:r w:rsidR="00E33644" w:rsidRPr="000B2316">
        <w:rPr>
          <w:color w:val="000000" w:themeColor="text1"/>
          <w:sz w:val="24"/>
          <w:szCs w:val="24"/>
        </w:rPr>
        <w:t xml:space="preserve"> çështjen në tërësi,</w:t>
      </w:r>
    </w:p>
    <w:p w14:paraId="4FED860D" w14:textId="77777777" w:rsidR="00427412" w:rsidRPr="000B2316" w:rsidRDefault="00427412" w:rsidP="00427412">
      <w:pPr>
        <w:pStyle w:val="NoSpacing"/>
        <w:spacing w:line="276" w:lineRule="auto"/>
        <w:ind w:firstLine="720"/>
        <w:jc w:val="both"/>
        <w:rPr>
          <w:color w:val="000000" w:themeColor="text1"/>
          <w:sz w:val="24"/>
          <w:szCs w:val="24"/>
        </w:rPr>
      </w:pPr>
    </w:p>
    <w:p w14:paraId="2D217CD3" w14:textId="77777777" w:rsidR="002D4B99" w:rsidRPr="000B2316" w:rsidRDefault="00625B0F" w:rsidP="009C4F9C">
      <w:pPr>
        <w:pStyle w:val="Heading3"/>
        <w:spacing w:line="276" w:lineRule="auto"/>
        <w:rPr>
          <w:color w:val="000000" w:themeColor="text1"/>
          <w:sz w:val="24"/>
          <w:szCs w:val="24"/>
        </w:rPr>
      </w:pPr>
      <w:r w:rsidRPr="000B2316">
        <w:rPr>
          <w:color w:val="000000" w:themeColor="text1"/>
          <w:sz w:val="24"/>
          <w:szCs w:val="24"/>
        </w:rPr>
        <w:t>VËREN</w:t>
      </w:r>
    </w:p>
    <w:p w14:paraId="78BE7953" w14:textId="77777777" w:rsidR="00E044D5" w:rsidRPr="000B2316" w:rsidRDefault="00E044D5" w:rsidP="009C4F9C">
      <w:pPr>
        <w:widowControl w:val="0"/>
        <w:autoSpaceDE w:val="0"/>
        <w:autoSpaceDN w:val="0"/>
        <w:adjustRightInd w:val="0"/>
        <w:spacing w:line="276" w:lineRule="auto"/>
        <w:contextualSpacing/>
        <w:jc w:val="both"/>
        <w:rPr>
          <w:color w:val="000000" w:themeColor="text1"/>
          <w:sz w:val="24"/>
          <w:szCs w:val="24"/>
        </w:rPr>
      </w:pPr>
    </w:p>
    <w:p w14:paraId="1506A90A" w14:textId="3920E1B9" w:rsidR="009A4BEA" w:rsidRPr="000B2316" w:rsidRDefault="00CC0F03" w:rsidP="009C4F9C">
      <w:pPr>
        <w:pStyle w:val="ListParagraph"/>
        <w:widowControl w:val="0"/>
        <w:numPr>
          <w:ilvl w:val="0"/>
          <w:numId w:val="1"/>
        </w:numPr>
        <w:autoSpaceDE w:val="0"/>
        <w:autoSpaceDN w:val="0"/>
        <w:adjustRightInd w:val="0"/>
        <w:spacing w:after="0"/>
        <w:jc w:val="both"/>
        <w:rPr>
          <w:rFonts w:ascii="Times New Roman" w:hAnsi="Times New Roman" w:cs="Times New Roman"/>
          <w:b/>
          <w:color w:val="000000" w:themeColor="text1"/>
          <w:sz w:val="24"/>
          <w:szCs w:val="24"/>
        </w:rPr>
      </w:pPr>
      <w:r w:rsidRPr="000B2316">
        <w:rPr>
          <w:rFonts w:ascii="Times New Roman" w:hAnsi="Times New Roman" w:cs="Times New Roman"/>
          <w:b/>
          <w:color w:val="000000" w:themeColor="text1"/>
          <w:sz w:val="24"/>
          <w:szCs w:val="24"/>
        </w:rPr>
        <w:lastRenderedPageBreak/>
        <w:t>Rrethanat e ç</w:t>
      </w:r>
      <w:r w:rsidR="00373D64" w:rsidRPr="000B2316">
        <w:rPr>
          <w:rFonts w:ascii="Times New Roman" w:hAnsi="Times New Roman" w:cs="Times New Roman"/>
          <w:b/>
          <w:color w:val="000000" w:themeColor="text1"/>
          <w:sz w:val="24"/>
          <w:szCs w:val="24"/>
        </w:rPr>
        <w:t>ë</w:t>
      </w:r>
      <w:r w:rsidRPr="000B2316">
        <w:rPr>
          <w:rFonts w:ascii="Times New Roman" w:hAnsi="Times New Roman" w:cs="Times New Roman"/>
          <w:b/>
          <w:color w:val="000000" w:themeColor="text1"/>
          <w:sz w:val="24"/>
          <w:szCs w:val="24"/>
        </w:rPr>
        <w:t xml:space="preserve">shtjes </w:t>
      </w:r>
    </w:p>
    <w:p w14:paraId="7FC7DFCD" w14:textId="77777777" w:rsidR="009A4BEA" w:rsidRPr="000B2316" w:rsidRDefault="009A4BEA" w:rsidP="009C4F9C">
      <w:pPr>
        <w:pStyle w:val="ListParagraph"/>
        <w:widowControl w:val="0"/>
        <w:autoSpaceDE w:val="0"/>
        <w:autoSpaceDN w:val="0"/>
        <w:adjustRightInd w:val="0"/>
        <w:spacing w:after="0"/>
        <w:ind w:left="1440"/>
        <w:jc w:val="both"/>
        <w:rPr>
          <w:rFonts w:ascii="Times New Roman" w:hAnsi="Times New Roman" w:cs="Times New Roman"/>
          <w:b/>
          <w:color w:val="000000" w:themeColor="text1"/>
          <w:sz w:val="24"/>
          <w:szCs w:val="24"/>
        </w:rPr>
      </w:pPr>
    </w:p>
    <w:p w14:paraId="448FAF04" w14:textId="70D14B8D" w:rsidR="002B5B9F" w:rsidRPr="000B2316" w:rsidRDefault="002B5B9F" w:rsidP="009C4F9C">
      <w:pPr>
        <w:spacing w:line="276" w:lineRule="auto"/>
        <w:ind w:firstLine="720"/>
        <w:contextualSpacing/>
        <w:jc w:val="both"/>
        <w:rPr>
          <w:rFonts w:eastAsia="Calibri"/>
          <w:color w:val="000000" w:themeColor="text1"/>
          <w:sz w:val="24"/>
          <w:szCs w:val="24"/>
        </w:rPr>
      </w:pPr>
      <w:r w:rsidRPr="000B2316">
        <w:rPr>
          <w:rFonts w:eastAsia="Calibri"/>
          <w:color w:val="000000" w:themeColor="text1"/>
          <w:sz w:val="24"/>
          <w:szCs w:val="24"/>
        </w:rPr>
        <w:t>1.</w:t>
      </w:r>
      <w:r w:rsidR="0026490A" w:rsidRPr="000B2316">
        <w:rPr>
          <w:rFonts w:eastAsia="Calibri"/>
          <w:color w:val="000000" w:themeColor="text1"/>
          <w:sz w:val="24"/>
          <w:szCs w:val="24"/>
        </w:rPr>
        <w:t xml:space="preserve"> </w:t>
      </w:r>
      <w:r w:rsidRPr="000B2316">
        <w:rPr>
          <w:rFonts w:eastAsia="Calibri"/>
          <w:color w:val="000000" w:themeColor="text1"/>
          <w:sz w:val="24"/>
          <w:szCs w:val="24"/>
        </w:rPr>
        <w:t>Nga materialet e dosjes gjyqësore rezulton se paditësi Shoqëria “Birra Korça” SHPK është një shoqëri që ka si objekt të veprimtarisë se saj ”</w:t>
      </w:r>
      <w:r w:rsidRPr="000B2316">
        <w:rPr>
          <w:rFonts w:eastAsia="Calibri"/>
          <w:i/>
          <w:iCs/>
          <w:color w:val="000000" w:themeColor="text1"/>
          <w:sz w:val="24"/>
          <w:szCs w:val="24"/>
        </w:rPr>
        <w:t>Prodhim dhe tregtim të pijeve alkoolike dhe jo alkoolike</w:t>
      </w:r>
      <w:r w:rsidRPr="000B2316">
        <w:rPr>
          <w:rFonts w:eastAsia="Calibri"/>
          <w:color w:val="000000" w:themeColor="text1"/>
          <w:sz w:val="24"/>
          <w:szCs w:val="24"/>
        </w:rPr>
        <w:t xml:space="preserve">”. Selia e kësaj shoqërie është në qytetin e Korçës ku dhe ushtron veprimtarinë e saj. </w:t>
      </w:r>
    </w:p>
    <w:p w14:paraId="5739F462" w14:textId="2A5976DF" w:rsidR="002B5B9F" w:rsidRPr="000B2316" w:rsidRDefault="002B5B9F" w:rsidP="009C4F9C">
      <w:pPr>
        <w:spacing w:line="276" w:lineRule="auto"/>
        <w:ind w:firstLine="720"/>
        <w:contextualSpacing/>
        <w:jc w:val="both"/>
        <w:rPr>
          <w:rFonts w:eastAsia="Calibri"/>
          <w:color w:val="000000" w:themeColor="text1"/>
          <w:sz w:val="24"/>
          <w:szCs w:val="24"/>
        </w:rPr>
      </w:pPr>
      <w:r w:rsidRPr="000B2316">
        <w:rPr>
          <w:rFonts w:eastAsia="Calibri"/>
          <w:color w:val="000000" w:themeColor="text1"/>
          <w:sz w:val="24"/>
          <w:szCs w:val="24"/>
        </w:rPr>
        <w:t>2</w:t>
      </w:r>
      <w:r w:rsidR="0026490A" w:rsidRPr="000B2316">
        <w:rPr>
          <w:rFonts w:eastAsia="Calibri"/>
          <w:color w:val="000000" w:themeColor="text1"/>
          <w:sz w:val="24"/>
          <w:szCs w:val="24"/>
        </w:rPr>
        <w:t xml:space="preserve">. </w:t>
      </w:r>
      <w:r w:rsidRPr="000B2316">
        <w:rPr>
          <w:rFonts w:eastAsia="Calibri"/>
          <w:color w:val="000000" w:themeColor="text1"/>
          <w:sz w:val="24"/>
          <w:szCs w:val="24"/>
        </w:rPr>
        <w:t>Kjo shoqëri është pronare e pasurive me nr.8/271; 8/273 dhe 280/68 respektivisht në ZK 8562, 8562 dhe 2631 të regjistruara në ZVRPP Korçë. Kjo shoqëri ushtron vepr</w:t>
      </w:r>
      <w:r w:rsidR="007974D9" w:rsidRPr="000B2316">
        <w:rPr>
          <w:rFonts w:eastAsia="Calibri"/>
          <w:color w:val="000000" w:themeColor="text1"/>
          <w:sz w:val="24"/>
          <w:szCs w:val="24"/>
        </w:rPr>
        <w:t>imtarinë në pasurinë e saj (ish-</w:t>
      </w:r>
      <w:r w:rsidRPr="000B2316">
        <w:rPr>
          <w:rFonts w:eastAsia="Calibri"/>
          <w:color w:val="000000" w:themeColor="text1"/>
          <w:sz w:val="24"/>
          <w:szCs w:val="24"/>
        </w:rPr>
        <w:t>fabrika Birra Korça) dhe në një pasuri tjetër të regjistruar në ZVRPP Korçë si pasuri “shtet”</w:t>
      </w:r>
      <w:r w:rsidR="0026490A" w:rsidRPr="000B2316">
        <w:rPr>
          <w:rFonts w:eastAsia="Calibri"/>
          <w:color w:val="000000" w:themeColor="text1"/>
          <w:sz w:val="24"/>
          <w:szCs w:val="24"/>
        </w:rPr>
        <w:t>,</w:t>
      </w:r>
      <w:r w:rsidRPr="000B2316">
        <w:rPr>
          <w:rFonts w:eastAsia="Calibri"/>
          <w:color w:val="000000" w:themeColor="text1"/>
          <w:sz w:val="24"/>
          <w:szCs w:val="24"/>
        </w:rPr>
        <w:t xml:space="preserve"> por që pretendohet se posedohet nga kjo shoqëri për me shume se 20 vjet.</w:t>
      </w:r>
    </w:p>
    <w:p w14:paraId="65613BD3" w14:textId="791349DB" w:rsidR="002B5B9F" w:rsidRPr="000B2316" w:rsidRDefault="002B5B9F" w:rsidP="009C4F9C">
      <w:pPr>
        <w:spacing w:line="276" w:lineRule="auto"/>
        <w:ind w:firstLine="720"/>
        <w:contextualSpacing/>
        <w:jc w:val="both"/>
        <w:rPr>
          <w:rFonts w:eastAsia="Calibri"/>
          <w:color w:val="000000" w:themeColor="text1"/>
          <w:sz w:val="24"/>
          <w:szCs w:val="24"/>
        </w:rPr>
      </w:pPr>
      <w:r w:rsidRPr="000B2316">
        <w:rPr>
          <w:rFonts w:eastAsia="Calibri"/>
          <w:color w:val="000000" w:themeColor="text1"/>
          <w:sz w:val="24"/>
          <w:szCs w:val="24"/>
        </w:rPr>
        <w:t>3.</w:t>
      </w:r>
      <w:r w:rsidR="0026490A" w:rsidRPr="000B2316">
        <w:rPr>
          <w:rFonts w:eastAsia="Calibri"/>
          <w:color w:val="000000" w:themeColor="text1"/>
          <w:sz w:val="24"/>
          <w:szCs w:val="24"/>
        </w:rPr>
        <w:t xml:space="preserve"> </w:t>
      </w:r>
      <w:r w:rsidRPr="000B2316">
        <w:rPr>
          <w:rFonts w:eastAsia="Calibri"/>
          <w:color w:val="000000" w:themeColor="text1"/>
          <w:sz w:val="24"/>
          <w:szCs w:val="24"/>
        </w:rPr>
        <w:t>Pala paditëse pretendon se është në kushtet e parashkrimit fitues të kësaj pasurie dhe sipas nenit 169 të Kodit Civil i është drejtuar gjykatës duke paditur Ministrinë e Zhvillimit Ekonomik, Tregtisë dhe Sipërmarrjes, sipas objektit të padisë, mbasi ka më shumë se 20 vjet që e posedon dhe se është një pasuri e paluajtshme dhe e tjetërsueshme.</w:t>
      </w:r>
    </w:p>
    <w:p w14:paraId="5E4100E4" w14:textId="77777777" w:rsidR="002B5B9F" w:rsidRPr="000B2316" w:rsidRDefault="002B5B9F" w:rsidP="009C4F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Times New Roman" w:hAnsi="Times New Roman" w:cs="Times New Roman"/>
          <w:color w:val="000000" w:themeColor="text1"/>
          <w:sz w:val="24"/>
          <w:szCs w:val="24"/>
          <w:highlight w:val="yellow"/>
          <w:lang w:val="sq-AL"/>
        </w:rPr>
      </w:pPr>
    </w:p>
    <w:p w14:paraId="7ECC129A" w14:textId="7D5E2DEB" w:rsidR="002B5B9F" w:rsidRPr="000B2316" w:rsidRDefault="002B5B9F" w:rsidP="009C4F9C">
      <w:pPr>
        <w:pStyle w:val="ListParagraph"/>
        <w:spacing w:after="0"/>
        <w:ind w:left="0" w:firstLine="720"/>
        <w:jc w:val="both"/>
        <w:rPr>
          <w:rFonts w:ascii="Times New Roman" w:eastAsia="Calibri" w:hAnsi="Times New Roman" w:cs="Times New Roman"/>
          <w:color w:val="000000" w:themeColor="text1"/>
          <w:sz w:val="24"/>
          <w:szCs w:val="24"/>
        </w:rPr>
      </w:pPr>
      <w:r w:rsidRPr="000B2316">
        <w:rPr>
          <w:rFonts w:ascii="Times New Roman" w:hAnsi="Times New Roman" w:cs="Times New Roman"/>
          <w:color w:val="000000" w:themeColor="text1"/>
          <w:sz w:val="24"/>
          <w:szCs w:val="24"/>
        </w:rPr>
        <w:t>4.</w:t>
      </w:r>
      <w:r w:rsidR="00AB0A1A" w:rsidRPr="000B2316">
        <w:rPr>
          <w:rFonts w:ascii="Times New Roman" w:hAnsi="Times New Roman" w:cs="Times New Roman"/>
          <w:color w:val="000000" w:themeColor="text1"/>
          <w:sz w:val="24"/>
          <w:szCs w:val="24"/>
        </w:rPr>
        <w:t xml:space="preserve"> </w:t>
      </w:r>
      <w:r w:rsidRPr="000B2316">
        <w:rPr>
          <w:rFonts w:ascii="Times New Roman" w:hAnsi="Times New Roman" w:cs="Times New Roman"/>
          <w:b/>
          <w:color w:val="000000" w:themeColor="text1"/>
          <w:sz w:val="24"/>
          <w:szCs w:val="24"/>
        </w:rPr>
        <w:t xml:space="preserve">Gjykata e Rrethit Gjyqësor </w:t>
      </w:r>
      <w:r w:rsidRPr="000B2316">
        <w:rPr>
          <w:rFonts w:ascii="Times New Roman" w:eastAsia="Calibri" w:hAnsi="Times New Roman" w:cs="Times New Roman"/>
          <w:b/>
          <w:bCs/>
          <w:color w:val="000000" w:themeColor="text1"/>
          <w:sz w:val="24"/>
          <w:szCs w:val="24"/>
        </w:rPr>
        <w:t>Korçë</w:t>
      </w:r>
      <w:r w:rsidR="00AB0A1A" w:rsidRPr="000B2316">
        <w:rPr>
          <w:rFonts w:ascii="Times New Roman" w:eastAsia="Calibri" w:hAnsi="Times New Roman" w:cs="Times New Roman"/>
          <w:b/>
          <w:bCs/>
          <w:color w:val="000000" w:themeColor="text1"/>
          <w:sz w:val="24"/>
          <w:szCs w:val="24"/>
        </w:rPr>
        <w:t>,</w:t>
      </w:r>
      <w:r w:rsidRPr="000B2316">
        <w:rPr>
          <w:rFonts w:ascii="Times New Roman" w:eastAsia="Calibri" w:hAnsi="Times New Roman" w:cs="Times New Roman"/>
          <w:b/>
          <w:bCs/>
          <w:color w:val="000000" w:themeColor="text1"/>
          <w:sz w:val="24"/>
          <w:szCs w:val="24"/>
        </w:rPr>
        <w:t xml:space="preserve"> </w:t>
      </w:r>
      <w:r w:rsidRPr="000B2316">
        <w:rPr>
          <w:rFonts w:ascii="Times New Roman" w:eastAsia="Calibri" w:hAnsi="Times New Roman" w:cs="Times New Roman"/>
          <w:b/>
          <w:color w:val="000000" w:themeColor="text1"/>
          <w:sz w:val="24"/>
          <w:szCs w:val="24"/>
        </w:rPr>
        <w:t xml:space="preserve">me vendimin nr. </w:t>
      </w:r>
      <w:r w:rsidRPr="000B2316">
        <w:rPr>
          <w:rFonts w:ascii="Times New Roman" w:eastAsia="Calibri" w:hAnsi="Times New Roman" w:cs="Times New Roman"/>
          <w:b/>
          <w:bCs/>
          <w:color w:val="000000" w:themeColor="text1"/>
          <w:sz w:val="24"/>
          <w:szCs w:val="24"/>
        </w:rPr>
        <w:t>41-2015-1017 (514)</w:t>
      </w:r>
      <w:r w:rsidRPr="000B2316">
        <w:rPr>
          <w:rFonts w:ascii="Times New Roman" w:eastAsia="Calibri" w:hAnsi="Times New Roman" w:cs="Times New Roman"/>
          <w:b/>
          <w:color w:val="000000" w:themeColor="text1"/>
          <w:sz w:val="24"/>
          <w:szCs w:val="24"/>
        </w:rPr>
        <w:t>, datë 12.03.2015</w:t>
      </w:r>
      <w:r w:rsidR="00487A2C" w:rsidRPr="000B2316">
        <w:rPr>
          <w:rFonts w:ascii="Times New Roman" w:eastAsia="Calibri" w:hAnsi="Times New Roman" w:cs="Times New Roman"/>
          <w:b/>
          <w:color w:val="000000" w:themeColor="text1"/>
          <w:sz w:val="24"/>
          <w:szCs w:val="24"/>
        </w:rPr>
        <w:t>,</w:t>
      </w:r>
      <w:r w:rsidRPr="000B2316">
        <w:rPr>
          <w:rFonts w:ascii="Times New Roman" w:eastAsia="Calibri" w:hAnsi="Times New Roman" w:cs="Times New Roman"/>
          <w:b/>
          <w:color w:val="000000" w:themeColor="text1"/>
          <w:sz w:val="24"/>
          <w:szCs w:val="24"/>
        </w:rPr>
        <w:t xml:space="preserve"> </w:t>
      </w:r>
      <w:r w:rsidRPr="000B2316">
        <w:rPr>
          <w:rFonts w:ascii="Times New Roman" w:eastAsia="Calibri" w:hAnsi="Times New Roman" w:cs="Times New Roman"/>
          <w:bCs/>
          <w:color w:val="000000" w:themeColor="text1"/>
          <w:sz w:val="24"/>
          <w:szCs w:val="24"/>
        </w:rPr>
        <w:t xml:space="preserve">ka vendosur: </w:t>
      </w:r>
    </w:p>
    <w:p w14:paraId="75F28DBC" w14:textId="589C4344" w:rsidR="002B5B9F" w:rsidRPr="000B2316" w:rsidRDefault="00A10DA1" w:rsidP="009C4F9C">
      <w:pPr>
        <w:spacing w:line="276" w:lineRule="auto"/>
        <w:contextualSpacing/>
        <w:jc w:val="both"/>
        <w:rPr>
          <w:rFonts w:eastAsia="Calibri"/>
          <w:i/>
          <w:iCs/>
          <w:color w:val="000000" w:themeColor="text1"/>
          <w:sz w:val="24"/>
          <w:szCs w:val="24"/>
        </w:rPr>
      </w:pPr>
      <w:r w:rsidRPr="000B2316">
        <w:rPr>
          <w:rFonts w:eastAsia="Calibri"/>
          <w:i/>
          <w:iCs/>
          <w:color w:val="000000" w:themeColor="text1"/>
          <w:sz w:val="24"/>
          <w:szCs w:val="24"/>
        </w:rPr>
        <w:t>-</w:t>
      </w:r>
      <w:r w:rsidR="007974D9" w:rsidRPr="000B2316">
        <w:rPr>
          <w:rFonts w:eastAsia="Calibri"/>
          <w:i/>
          <w:iCs/>
          <w:color w:val="000000" w:themeColor="text1"/>
          <w:sz w:val="24"/>
          <w:szCs w:val="24"/>
        </w:rPr>
        <w:t>Pranimin e kërkesë</w:t>
      </w:r>
      <w:r w:rsidR="002B5B9F" w:rsidRPr="000B2316">
        <w:rPr>
          <w:rFonts w:eastAsia="Calibri"/>
          <w:i/>
          <w:iCs/>
          <w:color w:val="000000" w:themeColor="text1"/>
          <w:sz w:val="24"/>
          <w:szCs w:val="24"/>
        </w:rPr>
        <w:t>padisë me palë: paditës Shoqëria “Birra Korça” SHPK</w:t>
      </w:r>
      <w:r w:rsidR="00AB0A1A" w:rsidRPr="000B2316">
        <w:rPr>
          <w:rFonts w:eastAsia="Calibri"/>
          <w:i/>
          <w:iCs/>
          <w:color w:val="000000" w:themeColor="text1"/>
          <w:sz w:val="24"/>
          <w:szCs w:val="24"/>
        </w:rPr>
        <w:t>,</w:t>
      </w:r>
      <w:r w:rsidR="002B5B9F" w:rsidRPr="000B2316">
        <w:rPr>
          <w:rFonts w:eastAsia="Calibri"/>
          <w:i/>
          <w:iCs/>
          <w:color w:val="000000" w:themeColor="text1"/>
          <w:sz w:val="24"/>
          <w:szCs w:val="24"/>
        </w:rPr>
        <w:t xml:space="preserve"> të paditur Ministria e Zhvillimit Ekonomik, Tregtisë dhe Sipërmarrjes Këshilli i Ministrave me objekt të sipërcituar</w:t>
      </w:r>
    </w:p>
    <w:p w14:paraId="753465CC" w14:textId="150F111B" w:rsidR="002B5B9F" w:rsidRPr="000B2316" w:rsidRDefault="00A10DA1" w:rsidP="009C4F9C">
      <w:pPr>
        <w:spacing w:line="276" w:lineRule="auto"/>
        <w:contextualSpacing/>
        <w:jc w:val="both"/>
        <w:rPr>
          <w:rFonts w:eastAsia="Calibri"/>
          <w:i/>
          <w:iCs/>
          <w:color w:val="000000" w:themeColor="text1"/>
          <w:sz w:val="24"/>
          <w:szCs w:val="24"/>
        </w:rPr>
      </w:pPr>
      <w:r w:rsidRPr="000B2316">
        <w:rPr>
          <w:rFonts w:eastAsia="Calibri"/>
          <w:i/>
          <w:iCs/>
          <w:color w:val="000000" w:themeColor="text1"/>
          <w:sz w:val="24"/>
          <w:szCs w:val="24"/>
        </w:rPr>
        <w:t>-</w:t>
      </w:r>
      <w:r w:rsidR="002B5B9F" w:rsidRPr="000B2316">
        <w:rPr>
          <w:rFonts w:eastAsia="Calibri"/>
          <w:i/>
          <w:iCs/>
          <w:color w:val="000000" w:themeColor="text1"/>
          <w:sz w:val="24"/>
          <w:szCs w:val="24"/>
        </w:rPr>
        <w:t>Detyrim i të paditurve të njohin paditësin pronar Shoqëria “Birra Korça” SHPK</w:t>
      </w:r>
      <w:r w:rsidR="00AB0A1A" w:rsidRPr="000B2316">
        <w:rPr>
          <w:rFonts w:eastAsia="Calibri"/>
          <w:i/>
          <w:iCs/>
          <w:color w:val="000000" w:themeColor="text1"/>
          <w:sz w:val="24"/>
          <w:szCs w:val="24"/>
        </w:rPr>
        <w:t>,</w:t>
      </w:r>
      <w:r w:rsidR="002B5B9F" w:rsidRPr="000B2316">
        <w:rPr>
          <w:rFonts w:eastAsia="Calibri"/>
          <w:i/>
          <w:iCs/>
          <w:color w:val="000000" w:themeColor="text1"/>
          <w:sz w:val="24"/>
          <w:szCs w:val="24"/>
        </w:rPr>
        <w:t xml:space="preserve"> mbi pasurinë e paluajtshme me nr. 538/6</w:t>
      </w:r>
      <w:r w:rsidR="00AB0A1A" w:rsidRPr="000B2316">
        <w:rPr>
          <w:rFonts w:eastAsia="Calibri"/>
          <w:i/>
          <w:iCs/>
          <w:color w:val="000000" w:themeColor="text1"/>
          <w:sz w:val="24"/>
          <w:szCs w:val="24"/>
        </w:rPr>
        <w:t>,</w:t>
      </w:r>
      <w:r w:rsidR="002B5B9F" w:rsidRPr="000B2316">
        <w:rPr>
          <w:rFonts w:eastAsia="Calibri"/>
          <w:i/>
          <w:iCs/>
          <w:color w:val="000000" w:themeColor="text1"/>
          <w:sz w:val="24"/>
          <w:szCs w:val="24"/>
        </w:rPr>
        <w:t xml:space="preserve"> vol 18</w:t>
      </w:r>
      <w:r w:rsidR="00AB0A1A" w:rsidRPr="000B2316">
        <w:rPr>
          <w:rFonts w:eastAsia="Calibri"/>
          <w:i/>
          <w:iCs/>
          <w:color w:val="000000" w:themeColor="text1"/>
          <w:sz w:val="24"/>
          <w:szCs w:val="24"/>
        </w:rPr>
        <w:t>,</w:t>
      </w:r>
      <w:r w:rsidR="002B5B9F" w:rsidRPr="000B2316">
        <w:rPr>
          <w:rFonts w:eastAsia="Calibri"/>
          <w:i/>
          <w:iCs/>
          <w:color w:val="000000" w:themeColor="text1"/>
          <w:sz w:val="24"/>
          <w:szCs w:val="24"/>
        </w:rPr>
        <w:t xml:space="preserve"> faqe 78</w:t>
      </w:r>
      <w:r w:rsidR="00AB0A1A" w:rsidRPr="000B2316">
        <w:rPr>
          <w:rFonts w:eastAsia="Calibri"/>
          <w:i/>
          <w:iCs/>
          <w:color w:val="000000" w:themeColor="text1"/>
          <w:sz w:val="24"/>
          <w:szCs w:val="24"/>
        </w:rPr>
        <w:t>,</w:t>
      </w:r>
      <w:r w:rsidR="002B5B9F" w:rsidRPr="000B2316">
        <w:rPr>
          <w:rFonts w:eastAsia="Calibri"/>
          <w:i/>
          <w:iCs/>
          <w:color w:val="000000" w:themeColor="text1"/>
          <w:sz w:val="24"/>
          <w:szCs w:val="24"/>
        </w:rPr>
        <w:t xml:space="preserve"> në ZK 2631 me sipërfaqe prej 8080 m2 me kufizime V-Pasuritë me nr. 280/8 ,9, 14,18,  69, 70, 67, 68, 26, 30, 31,57, 35, 44, 45, 47, 53 J-Pasuria me nr. 3/226 ,L-Pasuria me nr. 279/28, P-Pasuritë me nr. 280/67, 280/68.</w:t>
      </w:r>
    </w:p>
    <w:p w14:paraId="763230BA" w14:textId="7E0FED7B" w:rsidR="002B5B9F" w:rsidRPr="000B2316" w:rsidRDefault="00A10DA1" w:rsidP="009C4F9C">
      <w:pPr>
        <w:spacing w:line="276" w:lineRule="auto"/>
        <w:contextualSpacing/>
        <w:jc w:val="both"/>
        <w:rPr>
          <w:rFonts w:eastAsia="Calibri"/>
          <w:i/>
          <w:iCs/>
          <w:color w:val="000000" w:themeColor="text1"/>
          <w:sz w:val="24"/>
          <w:szCs w:val="24"/>
        </w:rPr>
      </w:pPr>
      <w:r w:rsidRPr="000B2316">
        <w:rPr>
          <w:rFonts w:eastAsia="Calibri"/>
          <w:i/>
          <w:iCs/>
          <w:color w:val="000000" w:themeColor="text1"/>
          <w:sz w:val="24"/>
          <w:szCs w:val="24"/>
        </w:rPr>
        <w:t>-</w:t>
      </w:r>
      <w:r w:rsidR="002B5B9F" w:rsidRPr="000B2316">
        <w:rPr>
          <w:rFonts w:eastAsia="Calibri"/>
          <w:i/>
          <w:iCs/>
          <w:color w:val="000000" w:themeColor="text1"/>
          <w:sz w:val="24"/>
          <w:szCs w:val="24"/>
        </w:rPr>
        <w:t>Pjese përbërëse të këtij vendimi behet Akti i Ekspertimit Teknik.</w:t>
      </w:r>
    </w:p>
    <w:p w14:paraId="7E8445E1" w14:textId="49DA1376" w:rsidR="002B5B9F" w:rsidRPr="000B2316" w:rsidRDefault="00A10DA1" w:rsidP="009C4F9C">
      <w:pPr>
        <w:spacing w:line="276" w:lineRule="auto"/>
        <w:contextualSpacing/>
        <w:jc w:val="both"/>
        <w:rPr>
          <w:rFonts w:eastAsia="Calibri"/>
          <w:i/>
          <w:iCs/>
          <w:color w:val="000000" w:themeColor="text1"/>
          <w:sz w:val="24"/>
          <w:szCs w:val="24"/>
        </w:rPr>
      </w:pPr>
      <w:r w:rsidRPr="000B2316">
        <w:rPr>
          <w:rFonts w:eastAsia="Calibri"/>
          <w:i/>
          <w:iCs/>
          <w:color w:val="000000" w:themeColor="text1"/>
          <w:sz w:val="24"/>
          <w:szCs w:val="24"/>
        </w:rPr>
        <w:t>-</w:t>
      </w:r>
      <w:r w:rsidR="002B5B9F" w:rsidRPr="000B2316">
        <w:rPr>
          <w:rFonts w:eastAsia="Calibri"/>
          <w:i/>
          <w:iCs/>
          <w:color w:val="000000" w:themeColor="text1"/>
          <w:sz w:val="24"/>
          <w:szCs w:val="24"/>
        </w:rPr>
        <w:t>Shpenzimet gjyqësore siç janë kryer nga paditësi.</w:t>
      </w:r>
    </w:p>
    <w:p w14:paraId="70376976" w14:textId="4E6011D7" w:rsidR="002B5B9F" w:rsidRPr="000B2316" w:rsidRDefault="00B50231" w:rsidP="009C4F9C">
      <w:pPr>
        <w:pStyle w:val="ListParagraph"/>
        <w:shd w:val="clear" w:color="auto" w:fill="FFFFFF"/>
        <w:spacing w:after="0"/>
        <w:ind w:left="0" w:firstLine="720"/>
        <w:jc w:val="both"/>
        <w:rPr>
          <w:rFonts w:ascii="Times New Roman" w:hAnsi="Times New Roman" w:cs="Times New Roman"/>
          <w:i/>
          <w:color w:val="000000" w:themeColor="text1"/>
          <w:sz w:val="24"/>
          <w:szCs w:val="24"/>
        </w:rPr>
      </w:pPr>
      <w:r w:rsidRPr="000B2316">
        <w:rPr>
          <w:rFonts w:ascii="Times New Roman" w:hAnsi="Times New Roman" w:cs="Times New Roman"/>
          <w:color w:val="000000" w:themeColor="text1"/>
          <w:sz w:val="24"/>
          <w:szCs w:val="24"/>
        </w:rPr>
        <w:t>4.1</w:t>
      </w:r>
      <w:r w:rsidR="002B5B9F" w:rsidRPr="000B2316">
        <w:rPr>
          <w:rFonts w:ascii="Times New Roman" w:hAnsi="Times New Roman" w:cs="Times New Roman"/>
          <w:color w:val="000000" w:themeColor="text1"/>
          <w:sz w:val="24"/>
          <w:szCs w:val="24"/>
        </w:rPr>
        <w:t>.</w:t>
      </w:r>
      <w:r w:rsidR="00AC0D3E" w:rsidRPr="000B2316">
        <w:rPr>
          <w:rFonts w:ascii="Times New Roman" w:hAnsi="Times New Roman" w:cs="Times New Roman"/>
          <w:color w:val="000000" w:themeColor="text1"/>
          <w:sz w:val="24"/>
          <w:szCs w:val="24"/>
        </w:rPr>
        <w:t xml:space="preserve"> </w:t>
      </w:r>
      <w:r w:rsidR="002B5B9F" w:rsidRPr="000B2316">
        <w:rPr>
          <w:rFonts w:ascii="Times New Roman" w:hAnsi="Times New Roman" w:cs="Times New Roman"/>
          <w:b/>
          <w:bCs/>
          <w:color w:val="000000" w:themeColor="text1"/>
          <w:sz w:val="24"/>
          <w:szCs w:val="24"/>
        </w:rPr>
        <w:t xml:space="preserve">Gjykata </w:t>
      </w:r>
      <w:proofErr w:type="gramStart"/>
      <w:r w:rsidR="002B5B9F" w:rsidRPr="000B2316">
        <w:rPr>
          <w:rFonts w:ascii="Times New Roman" w:hAnsi="Times New Roman" w:cs="Times New Roman"/>
          <w:b/>
          <w:bCs/>
          <w:color w:val="000000" w:themeColor="text1"/>
          <w:sz w:val="24"/>
          <w:szCs w:val="24"/>
        </w:rPr>
        <w:t>arsyeton:</w:t>
      </w:r>
      <w:r w:rsidR="002B5B9F" w:rsidRPr="000B2316">
        <w:rPr>
          <w:rFonts w:ascii="Times New Roman" w:eastAsia="Calibri" w:hAnsi="Times New Roman" w:cs="Times New Roman"/>
          <w:i/>
          <w:iCs/>
          <w:color w:val="000000" w:themeColor="text1"/>
          <w:sz w:val="24"/>
          <w:szCs w:val="24"/>
        </w:rPr>
        <w:t>“</w:t>
      </w:r>
      <w:proofErr w:type="gramEnd"/>
      <w:r w:rsidR="002B5B9F" w:rsidRPr="000B2316">
        <w:rPr>
          <w:rFonts w:ascii="Times New Roman" w:eastAsia="Calibri" w:hAnsi="Times New Roman" w:cs="Times New Roman"/>
          <w:i/>
          <w:iCs/>
          <w:color w:val="000000" w:themeColor="text1"/>
          <w:sz w:val="24"/>
          <w:szCs w:val="24"/>
        </w:rPr>
        <w:t>Për një hetim të plotë dhe për tu përcaktuar statusi aktual i kësaj prone e cila në kartelë ka shënimin “Përrua” gjykata krahas akteve shkresore</w:t>
      </w:r>
      <w:r w:rsidR="00AC0D3E" w:rsidRPr="000B2316">
        <w:rPr>
          <w:rFonts w:ascii="Times New Roman" w:eastAsia="Calibri" w:hAnsi="Times New Roman" w:cs="Times New Roman"/>
          <w:i/>
          <w:iCs/>
          <w:color w:val="000000" w:themeColor="text1"/>
          <w:sz w:val="24"/>
          <w:szCs w:val="24"/>
        </w:rPr>
        <w:t>,</w:t>
      </w:r>
      <w:r w:rsidR="002B5B9F" w:rsidRPr="000B2316">
        <w:rPr>
          <w:rFonts w:ascii="Times New Roman" w:eastAsia="Calibri" w:hAnsi="Times New Roman" w:cs="Times New Roman"/>
          <w:i/>
          <w:iCs/>
          <w:color w:val="000000" w:themeColor="text1"/>
          <w:sz w:val="24"/>
          <w:szCs w:val="24"/>
        </w:rPr>
        <w:t xml:space="preserve"> vendosi bazuar neni 225 të K.Pr.Civile të caktoje një ekspert të fushës topografike për dhënien e panoramës aktuale të shtrirjes vendosjes se pronës dhe përcaktimin e atyre pretendimeve të palëve për sa i përket faktit të regjistrimit të saj. Nga hetimi gjyqësor, administrimi i provave shkresore si dhe Akti i Ekspertimit Teknik dhe pohimeve gjyqësore të palëve në proces të kësaj çështjeje rezultoi e provuar se : “Gjykata e Rrethit Gjyqësor Korçë ka juridiksion dhe kompetencë lëndore dhe tokësore për gjykimin e saj pasi prona objekt gjykimi është në territorin ku shtrin kompetencat kjo gjykatë në Qytetin e Korçës konform neneve 36, 41, 45 të K.Pr.Civile, si gjykatë kompetente për shqyrtimin e kësaj lloj mosmarrëveshje”.Nga analiza e plotë e fakteve dhe të provave shkresore të cilat u administruan në proces g</w:t>
      </w:r>
      <w:r w:rsidR="007974D9" w:rsidRPr="000B2316">
        <w:rPr>
          <w:rFonts w:ascii="Times New Roman" w:eastAsia="Calibri" w:hAnsi="Times New Roman" w:cs="Times New Roman"/>
          <w:i/>
          <w:iCs/>
          <w:color w:val="000000" w:themeColor="text1"/>
          <w:sz w:val="24"/>
          <w:szCs w:val="24"/>
        </w:rPr>
        <w:t>jykata krijon bindje se kërkesë</w:t>
      </w:r>
      <w:r w:rsidR="002B5B9F" w:rsidRPr="000B2316">
        <w:rPr>
          <w:rFonts w:ascii="Times New Roman" w:eastAsia="Calibri" w:hAnsi="Times New Roman" w:cs="Times New Roman"/>
          <w:i/>
          <w:iCs/>
          <w:color w:val="000000" w:themeColor="text1"/>
          <w:sz w:val="24"/>
          <w:szCs w:val="24"/>
        </w:rPr>
        <w:t>padia duhet të pranohet si e mbështetur në prova dhe në ligj.</w:t>
      </w:r>
    </w:p>
    <w:p w14:paraId="18D5C6BC" w14:textId="3DF5C1E8" w:rsidR="002B5B9F" w:rsidRPr="000B2316" w:rsidRDefault="00487A2C"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u w:val="single"/>
        </w:rPr>
        <w:t>Së</w:t>
      </w:r>
      <w:r w:rsidR="002B5B9F" w:rsidRPr="000B2316">
        <w:rPr>
          <w:rFonts w:eastAsia="Calibri"/>
          <w:i/>
          <w:iCs/>
          <w:color w:val="000000" w:themeColor="text1"/>
          <w:sz w:val="24"/>
          <w:szCs w:val="24"/>
          <w:u w:val="single"/>
        </w:rPr>
        <w:t xml:space="preserve"> Pari:</w:t>
      </w:r>
      <w:r w:rsidR="002B5B9F" w:rsidRPr="000B2316">
        <w:rPr>
          <w:rFonts w:eastAsia="Calibri"/>
          <w:i/>
          <w:iCs/>
          <w:color w:val="000000" w:themeColor="text1"/>
          <w:sz w:val="24"/>
          <w:szCs w:val="24"/>
        </w:rPr>
        <w:t xml:space="preserve"> U provua në gjykim se pala paditëse Shoqëria “Birra Korça” SHPK</w:t>
      </w:r>
      <w:r w:rsidR="00CA284E" w:rsidRPr="000B2316">
        <w:rPr>
          <w:rFonts w:eastAsia="Calibri"/>
          <w:i/>
          <w:iCs/>
          <w:color w:val="000000" w:themeColor="text1"/>
          <w:sz w:val="24"/>
          <w:szCs w:val="24"/>
        </w:rPr>
        <w:t>,</w:t>
      </w:r>
      <w:r w:rsidR="002B5B9F" w:rsidRPr="000B2316">
        <w:rPr>
          <w:rFonts w:eastAsia="Calibri"/>
          <w:i/>
          <w:iCs/>
          <w:color w:val="000000" w:themeColor="text1"/>
          <w:sz w:val="24"/>
          <w:szCs w:val="24"/>
        </w:rPr>
        <w:t xml:space="preserve"> me aktivitet të përcaktuar në Ekstraktin e QKR është pronare e pasurive me nr. 5/271,5/273 dhe 280/68 respektivisht në ZK 8562,8562,2631,</w:t>
      </w:r>
      <w:r w:rsidR="00CA284E" w:rsidRPr="000B2316">
        <w:rPr>
          <w:rFonts w:eastAsia="Calibri"/>
          <w:i/>
          <w:iCs/>
          <w:color w:val="000000" w:themeColor="text1"/>
          <w:sz w:val="24"/>
          <w:szCs w:val="24"/>
        </w:rPr>
        <w:t xml:space="preserve"> </w:t>
      </w:r>
      <w:r w:rsidR="002B5B9F" w:rsidRPr="000B2316">
        <w:rPr>
          <w:rFonts w:eastAsia="Calibri"/>
          <w:i/>
          <w:iCs/>
          <w:color w:val="000000" w:themeColor="text1"/>
          <w:sz w:val="24"/>
          <w:szCs w:val="24"/>
        </w:rPr>
        <w:t>të regjistruara në ZVRPP Korçë. Kjo palë ndonëse është regjistruar si shoqëri në vitin 1994</w:t>
      </w:r>
      <w:r w:rsidR="004035F5" w:rsidRPr="000B2316">
        <w:rPr>
          <w:rFonts w:eastAsia="Calibri"/>
          <w:i/>
          <w:iCs/>
          <w:color w:val="000000" w:themeColor="text1"/>
          <w:sz w:val="24"/>
          <w:szCs w:val="24"/>
        </w:rPr>
        <w:t>,</w:t>
      </w:r>
      <w:r w:rsidR="002B5B9F" w:rsidRPr="000B2316">
        <w:rPr>
          <w:rFonts w:eastAsia="Calibri"/>
          <w:i/>
          <w:iCs/>
          <w:color w:val="000000" w:themeColor="text1"/>
          <w:sz w:val="24"/>
          <w:szCs w:val="24"/>
        </w:rPr>
        <w:t xml:space="preserve"> ajo për vetë emrin e saj Birra Korça ketë sipërfaqe e ka në </w:t>
      </w:r>
      <w:r w:rsidR="002B5B9F" w:rsidRPr="000B2316">
        <w:rPr>
          <w:rFonts w:eastAsia="Calibri"/>
          <w:i/>
          <w:iCs/>
          <w:color w:val="000000" w:themeColor="text1"/>
          <w:sz w:val="24"/>
          <w:szCs w:val="24"/>
        </w:rPr>
        <w:lastRenderedPageBreak/>
        <w:t>posedim prej 80 vjetësh</w:t>
      </w:r>
      <w:r w:rsidR="004035F5" w:rsidRPr="000B2316">
        <w:rPr>
          <w:rFonts w:eastAsia="Calibri"/>
          <w:i/>
          <w:iCs/>
          <w:color w:val="000000" w:themeColor="text1"/>
          <w:sz w:val="24"/>
          <w:szCs w:val="24"/>
        </w:rPr>
        <w:t>,</w:t>
      </w:r>
      <w:r w:rsidR="002B5B9F" w:rsidRPr="000B2316">
        <w:rPr>
          <w:rFonts w:eastAsia="Calibri"/>
          <w:i/>
          <w:iCs/>
          <w:color w:val="000000" w:themeColor="text1"/>
          <w:sz w:val="24"/>
          <w:szCs w:val="24"/>
        </w:rPr>
        <w:t xml:space="preserve"> por në mbështetje të parashikimit të afateve të Kodit Civil </w:t>
      </w:r>
      <w:r w:rsidR="004035F5" w:rsidRPr="000B2316">
        <w:rPr>
          <w:rFonts w:eastAsia="Calibri"/>
          <w:i/>
          <w:iCs/>
          <w:color w:val="000000" w:themeColor="text1"/>
          <w:sz w:val="24"/>
          <w:szCs w:val="24"/>
        </w:rPr>
        <w:t>i</w:t>
      </w:r>
      <w:r w:rsidR="002B5B9F" w:rsidRPr="000B2316">
        <w:rPr>
          <w:rFonts w:eastAsia="Calibri"/>
          <w:i/>
          <w:iCs/>
          <w:color w:val="000000" w:themeColor="text1"/>
          <w:sz w:val="24"/>
          <w:szCs w:val="24"/>
        </w:rPr>
        <w:t xml:space="preserve"> cili ka hyre në fuqi në 1.11.1994 është drejtuar me padi sipas objektit...</w:t>
      </w:r>
    </w:p>
    <w:p w14:paraId="5C35DF4E" w14:textId="0DB56591"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rPr>
        <w:t>Në mbështetje sa me sipër të periudhës se fillimit të posedimit të kësaj prone nga paditësi Gjykata analizon faktin se duke ju referuar pretendimit të palës paditëse konstaton se ky fakt është i provuar pasi pala e paditur në ketë rast Shteti ka dijeni të plotë se kjo pronë posedohej nga pala paditëse dhe në asnjë rast nuk ka pretenduar për rivendikim të saj</w:t>
      </w:r>
      <w:r w:rsidR="00DF0AB5" w:rsidRPr="000B2316">
        <w:rPr>
          <w:rFonts w:eastAsia="Calibri"/>
          <w:i/>
          <w:iCs/>
          <w:color w:val="000000" w:themeColor="text1"/>
          <w:sz w:val="24"/>
          <w:szCs w:val="24"/>
        </w:rPr>
        <w:t>,</w:t>
      </w:r>
      <w:r w:rsidRPr="000B2316">
        <w:rPr>
          <w:rFonts w:eastAsia="Calibri"/>
          <w:i/>
          <w:iCs/>
          <w:color w:val="000000" w:themeColor="text1"/>
          <w:sz w:val="24"/>
          <w:szCs w:val="24"/>
        </w:rPr>
        <w:t xml:space="preserve"> duke mos shfaqur pretendime, pra në këtë logjikë “pala e paditur e ka humbur pronësinë pasi e ka fituar pala paditëse” siç është e parashikuar në nenin 169 të K.Civil</w:t>
      </w:r>
      <w:r w:rsidR="00DF0AB5" w:rsidRPr="000B2316">
        <w:rPr>
          <w:rFonts w:eastAsia="Calibri"/>
          <w:i/>
          <w:iCs/>
          <w:color w:val="000000" w:themeColor="text1"/>
          <w:sz w:val="24"/>
          <w:szCs w:val="24"/>
        </w:rPr>
        <w:t>,</w:t>
      </w:r>
      <w:r w:rsidRPr="000B2316">
        <w:rPr>
          <w:rFonts w:eastAsia="Calibri"/>
          <w:i/>
          <w:iCs/>
          <w:color w:val="000000" w:themeColor="text1"/>
          <w:sz w:val="24"/>
          <w:szCs w:val="24"/>
        </w:rPr>
        <w:t xml:space="preserve"> që lidhet me formën e fitimit të pronësisë dhe neni 191 të po këtij kodi me humbjen e pronësisë</w:t>
      </w:r>
      <w:r w:rsidR="00DF0AB5" w:rsidRPr="000B2316">
        <w:rPr>
          <w:rFonts w:eastAsia="Calibri"/>
          <w:i/>
          <w:iCs/>
          <w:color w:val="000000" w:themeColor="text1"/>
          <w:sz w:val="24"/>
          <w:szCs w:val="24"/>
        </w:rPr>
        <w:t>,</w:t>
      </w:r>
      <w:r w:rsidRPr="000B2316">
        <w:rPr>
          <w:rFonts w:eastAsia="Calibri"/>
          <w:i/>
          <w:iCs/>
          <w:color w:val="000000" w:themeColor="text1"/>
          <w:sz w:val="24"/>
          <w:szCs w:val="24"/>
        </w:rPr>
        <w:t xml:space="preserve"> ndaj Gjykata konstaton se pala paditëse ka legjitimitet aktiv në kërkimin e saj.</w:t>
      </w:r>
    </w:p>
    <w:p w14:paraId="19C49858" w14:textId="3BD3765C"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u w:val="single"/>
        </w:rPr>
        <w:t>S</w:t>
      </w:r>
      <w:r w:rsidR="00A06ED1" w:rsidRPr="000B2316">
        <w:rPr>
          <w:rFonts w:eastAsia="Calibri"/>
          <w:i/>
          <w:iCs/>
          <w:color w:val="000000" w:themeColor="text1"/>
          <w:sz w:val="24"/>
          <w:szCs w:val="24"/>
          <w:u w:val="single"/>
        </w:rPr>
        <w:t>ë</w:t>
      </w:r>
      <w:r w:rsidRPr="000B2316">
        <w:rPr>
          <w:rFonts w:eastAsia="Calibri"/>
          <w:i/>
          <w:iCs/>
          <w:color w:val="000000" w:themeColor="text1"/>
          <w:sz w:val="24"/>
          <w:szCs w:val="24"/>
          <w:u w:val="single"/>
        </w:rPr>
        <w:t xml:space="preserve"> Dyti</w:t>
      </w:r>
      <w:r w:rsidRPr="000B2316">
        <w:rPr>
          <w:rFonts w:eastAsia="Calibri"/>
          <w:i/>
          <w:iCs/>
          <w:color w:val="000000" w:themeColor="text1"/>
          <w:sz w:val="24"/>
          <w:szCs w:val="24"/>
        </w:rPr>
        <w:t>: Nga përmbajtja e kësaj dispozitë tregohet se parashkrimi i padisë përmban kurdoherë dy kushte ose elementë thelbësorë:</w:t>
      </w:r>
      <w:r w:rsidR="00A06ED1" w:rsidRPr="000B2316">
        <w:rPr>
          <w:rFonts w:eastAsia="Calibri"/>
          <w:i/>
          <w:iCs/>
          <w:color w:val="000000" w:themeColor="text1"/>
          <w:sz w:val="24"/>
          <w:szCs w:val="24"/>
        </w:rPr>
        <w:t xml:space="preserve"> </w:t>
      </w:r>
      <w:r w:rsidRPr="000B2316">
        <w:rPr>
          <w:rFonts w:eastAsia="Calibri"/>
          <w:i/>
          <w:iCs/>
          <w:color w:val="000000" w:themeColor="text1"/>
          <w:sz w:val="24"/>
          <w:szCs w:val="24"/>
        </w:rPr>
        <w:t>a)</w:t>
      </w:r>
      <w:r w:rsidR="00A06ED1" w:rsidRPr="000B2316">
        <w:rPr>
          <w:rFonts w:eastAsia="Calibri"/>
          <w:i/>
          <w:iCs/>
          <w:color w:val="000000" w:themeColor="text1"/>
          <w:sz w:val="24"/>
          <w:szCs w:val="24"/>
        </w:rPr>
        <w:t xml:space="preserve"> </w:t>
      </w:r>
      <w:r w:rsidRPr="000B2316">
        <w:rPr>
          <w:rFonts w:eastAsia="Calibri"/>
          <w:i/>
          <w:iCs/>
          <w:color w:val="000000" w:themeColor="text1"/>
          <w:sz w:val="24"/>
          <w:szCs w:val="24"/>
        </w:rPr>
        <w:t>kalimin e një periudhë kohe të caktuar dhe b) mosveprimin e titullarit për të ushtruar këtë të drejtë gjatë kësaj kohe. Kushti i parë përbën atë që quhet afat i parashkrimit të padisë dhe kushti tjetër konsiston në mosveprimin e titullarit të së drejtës në rastet kur ai mund dhe duhej të vepronte. Për sa rezultoi në padi dhe analizohet në raport me aktet dhe pohimet gjyqësore Gjykata konstaton se ekzistojnë të dy kushte ligjore në rastin konkret të kërkimit (siç u analizua me lartë)</w:t>
      </w:r>
      <w:r w:rsidR="00DF0AB5" w:rsidRPr="000B2316">
        <w:rPr>
          <w:rFonts w:eastAsia="Calibri"/>
          <w:i/>
          <w:iCs/>
          <w:color w:val="000000" w:themeColor="text1"/>
          <w:sz w:val="24"/>
          <w:szCs w:val="24"/>
        </w:rPr>
        <w:t>.</w:t>
      </w:r>
      <w:r w:rsidRPr="000B2316">
        <w:rPr>
          <w:rFonts w:eastAsia="Calibri"/>
          <w:i/>
          <w:iCs/>
          <w:color w:val="000000" w:themeColor="text1"/>
          <w:sz w:val="24"/>
          <w:szCs w:val="24"/>
        </w:rPr>
        <w:t xml:space="preserve"> pasi pala paditëse Shoqëria Birra Korça është posedues i kësaj pronë në mirëbesim për një periudhë kohe prej me shume se 20(njëzet) vjet</w:t>
      </w:r>
      <w:r w:rsidR="00917A33" w:rsidRPr="000B2316">
        <w:rPr>
          <w:rFonts w:eastAsia="Calibri"/>
          <w:i/>
          <w:iCs/>
          <w:color w:val="000000" w:themeColor="text1"/>
          <w:sz w:val="24"/>
          <w:szCs w:val="24"/>
        </w:rPr>
        <w:t>,</w:t>
      </w:r>
      <w:r w:rsidRPr="000B2316">
        <w:rPr>
          <w:rFonts w:eastAsia="Calibri"/>
          <w:i/>
          <w:iCs/>
          <w:color w:val="000000" w:themeColor="text1"/>
          <w:sz w:val="24"/>
          <w:szCs w:val="24"/>
        </w:rPr>
        <w:t xml:space="preserve"> në mënyrë të qetë dhe pa ngacmime</w:t>
      </w:r>
      <w:r w:rsidR="00917A33" w:rsidRPr="000B2316">
        <w:rPr>
          <w:rFonts w:eastAsia="Calibri"/>
          <w:i/>
          <w:iCs/>
          <w:color w:val="000000" w:themeColor="text1"/>
          <w:sz w:val="24"/>
          <w:szCs w:val="24"/>
        </w:rPr>
        <w:t>.</w:t>
      </w:r>
      <w:r w:rsidRPr="000B2316">
        <w:rPr>
          <w:rFonts w:eastAsia="Calibri"/>
          <w:i/>
          <w:iCs/>
          <w:color w:val="000000" w:themeColor="text1"/>
          <w:sz w:val="24"/>
          <w:szCs w:val="24"/>
        </w:rPr>
        <w:t xml:space="preserve"> Në analize</w:t>
      </w:r>
      <w:r w:rsidR="00917A33" w:rsidRPr="000B2316">
        <w:rPr>
          <w:rFonts w:eastAsia="Calibri"/>
          <w:i/>
          <w:iCs/>
          <w:color w:val="000000" w:themeColor="text1"/>
          <w:sz w:val="24"/>
          <w:szCs w:val="24"/>
        </w:rPr>
        <w:t xml:space="preserve"> </w:t>
      </w:r>
      <w:r w:rsidRPr="000B2316">
        <w:rPr>
          <w:rFonts w:eastAsia="Calibri"/>
          <w:i/>
          <w:iCs/>
          <w:color w:val="000000" w:themeColor="text1"/>
          <w:sz w:val="24"/>
          <w:szCs w:val="24"/>
          <w:u w:val="single"/>
        </w:rPr>
        <w:t xml:space="preserve">të elementit thelbësor të parashkrimit </w:t>
      </w:r>
      <w:r w:rsidR="007974D9" w:rsidRPr="000B2316">
        <w:rPr>
          <w:rFonts w:eastAsia="Calibri"/>
          <w:i/>
          <w:iCs/>
          <w:color w:val="000000" w:themeColor="text1"/>
          <w:sz w:val="24"/>
          <w:szCs w:val="24"/>
        </w:rPr>
        <w:t>sipas arsyetimit të bërë</w:t>
      </w:r>
      <w:r w:rsidRPr="000B2316">
        <w:rPr>
          <w:rFonts w:eastAsia="Calibri"/>
          <w:i/>
          <w:iCs/>
          <w:color w:val="000000" w:themeColor="text1"/>
          <w:sz w:val="24"/>
          <w:szCs w:val="24"/>
        </w:rPr>
        <w:t xml:space="preserve"> nga Kolegjet e Bashkuara të Gjykatës se Lartë</w:t>
      </w:r>
      <w:r w:rsidR="00917A33" w:rsidRPr="000B2316">
        <w:rPr>
          <w:rFonts w:eastAsia="Calibri"/>
          <w:i/>
          <w:iCs/>
          <w:color w:val="000000" w:themeColor="text1"/>
          <w:sz w:val="24"/>
          <w:szCs w:val="24"/>
        </w:rPr>
        <w:t>,</w:t>
      </w:r>
      <w:r w:rsidRPr="000B2316">
        <w:rPr>
          <w:rFonts w:eastAsia="Calibri"/>
          <w:i/>
          <w:iCs/>
          <w:color w:val="000000" w:themeColor="text1"/>
          <w:sz w:val="24"/>
          <w:szCs w:val="24"/>
        </w:rPr>
        <w:t xml:space="preserve"> </w:t>
      </w:r>
      <w:r w:rsidRPr="000B2316">
        <w:rPr>
          <w:rFonts w:eastAsia="Calibri"/>
          <w:i/>
          <w:iCs/>
          <w:color w:val="000000" w:themeColor="text1"/>
          <w:sz w:val="24"/>
          <w:szCs w:val="24"/>
          <w:u w:val="single"/>
        </w:rPr>
        <w:t xml:space="preserve">nuk është kalimi i kohës në vetvetë, por është mos veprimi/pasiviteti i titullarit të së drejtës për të mbrojtur, brenda kohës së caktuar nga ligji, të drejtën e tij të cënuar ose të mohuar. </w:t>
      </w:r>
      <w:r w:rsidRPr="000B2316">
        <w:rPr>
          <w:rFonts w:eastAsia="Calibri"/>
          <w:i/>
          <w:iCs/>
          <w:color w:val="000000" w:themeColor="text1"/>
          <w:sz w:val="24"/>
          <w:szCs w:val="24"/>
        </w:rPr>
        <w:t xml:space="preserve">Gjykata krijon bindjen se titullari i kësaj pronë sipas akteve nuk ka vepruar për të </w:t>
      </w:r>
      <w:r w:rsidRPr="000B2316">
        <w:rPr>
          <w:rFonts w:eastAsia="Calibri"/>
          <w:i/>
          <w:iCs/>
          <w:color w:val="000000" w:themeColor="text1"/>
          <w:sz w:val="24"/>
          <w:szCs w:val="24"/>
          <w:u w:val="single"/>
        </w:rPr>
        <w:t>”mbrojtur”</w:t>
      </w:r>
      <w:r w:rsidRPr="000B2316">
        <w:rPr>
          <w:rFonts w:eastAsia="Calibri"/>
          <w:i/>
          <w:iCs/>
          <w:color w:val="000000" w:themeColor="text1"/>
          <w:sz w:val="24"/>
          <w:szCs w:val="24"/>
        </w:rPr>
        <w:t xml:space="preserve"> të drejtën e tij të pronësisë me anë të padisë se rivendikimit (në ketë rast është shteti ) ndaj paditësi Shoqëria Birra Korça e i cila ka ushtruar veprimtari dhe mbi ketë pronë e ka poseduar në mënyrë të qetë sipas </w:t>
      </w:r>
      <w:r w:rsidR="00917A33" w:rsidRPr="000B2316">
        <w:rPr>
          <w:rFonts w:eastAsia="Calibri"/>
          <w:i/>
          <w:iCs/>
          <w:color w:val="000000" w:themeColor="text1"/>
          <w:sz w:val="24"/>
          <w:szCs w:val="24"/>
        </w:rPr>
        <w:t>n</w:t>
      </w:r>
      <w:r w:rsidRPr="000B2316">
        <w:rPr>
          <w:rFonts w:eastAsia="Calibri"/>
          <w:i/>
          <w:iCs/>
          <w:color w:val="000000" w:themeColor="text1"/>
          <w:sz w:val="24"/>
          <w:szCs w:val="24"/>
        </w:rPr>
        <w:t>enit 169 K.Civil 20(njëzet) vjet janë plotësuar nga paditësi</w:t>
      </w:r>
      <w:r w:rsidR="00917A33" w:rsidRPr="000B2316">
        <w:rPr>
          <w:rFonts w:eastAsia="Calibri"/>
          <w:i/>
          <w:iCs/>
          <w:color w:val="000000" w:themeColor="text1"/>
          <w:sz w:val="24"/>
          <w:szCs w:val="24"/>
        </w:rPr>
        <w:t>.</w:t>
      </w:r>
    </w:p>
    <w:p w14:paraId="261515C0" w14:textId="66D7301C"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u w:val="single"/>
        </w:rPr>
        <w:t>S</w:t>
      </w:r>
      <w:r w:rsidR="00A06ED1" w:rsidRPr="000B2316">
        <w:rPr>
          <w:rFonts w:eastAsia="Calibri"/>
          <w:i/>
          <w:iCs/>
          <w:color w:val="000000" w:themeColor="text1"/>
          <w:sz w:val="24"/>
          <w:szCs w:val="24"/>
          <w:u w:val="single"/>
        </w:rPr>
        <w:t>ë</w:t>
      </w:r>
      <w:r w:rsidRPr="000B2316">
        <w:rPr>
          <w:rFonts w:eastAsia="Calibri"/>
          <w:i/>
          <w:iCs/>
          <w:color w:val="000000" w:themeColor="text1"/>
          <w:sz w:val="24"/>
          <w:szCs w:val="24"/>
          <w:u w:val="single"/>
        </w:rPr>
        <w:t xml:space="preserve"> Treti:</w:t>
      </w:r>
      <w:r w:rsidRPr="000B2316">
        <w:rPr>
          <w:rFonts w:eastAsia="Calibri"/>
          <w:i/>
          <w:iCs/>
          <w:color w:val="000000" w:themeColor="text1"/>
          <w:sz w:val="24"/>
          <w:szCs w:val="24"/>
        </w:rPr>
        <w:t xml:space="preserve"> Gjykata mbi bazën e Aktit Teknik të përgatitur nga Ekspert Belimon Merollari konstaton se prona objekt kërkimi ka plan rregullues nga Zyra e Urbanistikes</w:t>
      </w:r>
      <w:r w:rsidR="00917A33" w:rsidRPr="000B2316">
        <w:rPr>
          <w:rFonts w:eastAsia="Calibri"/>
          <w:i/>
          <w:iCs/>
          <w:color w:val="000000" w:themeColor="text1"/>
          <w:sz w:val="24"/>
          <w:szCs w:val="24"/>
        </w:rPr>
        <w:t>,</w:t>
      </w:r>
      <w:r w:rsidRPr="000B2316">
        <w:rPr>
          <w:rFonts w:eastAsia="Calibri"/>
          <w:i/>
          <w:iCs/>
          <w:color w:val="000000" w:themeColor="text1"/>
          <w:sz w:val="24"/>
          <w:szCs w:val="24"/>
        </w:rPr>
        <w:t xml:space="preserve"> por </w:t>
      </w:r>
      <w:r w:rsidRPr="000B2316">
        <w:rPr>
          <w:rFonts w:eastAsia="Calibri"/>
          <w:i/>
          <w:iCs/>
          <w:color w:val="000000" w:themeColor="text1"/>
          <w:sz w:val="24"/>
          <w:szCs w:val="24"/>
          <w:u w:val="single"/>
        </w:rPr>
        <w:t>“ky plan nuk cenon sipërfaqen objekt kërkimi”</w:t>
      </w:r>
      <w:r w:rsidR="00E5020C" w:rsidRPr="000B2316">
        <w:rPr>
          <w:rFonts w:eastAsia="Calibri"/>
          <w:i/>
          <w:iCs/>
          <w:color w:val="000000" w:themeColor="text1"/>
          <w:sz w:val="24"/>
          <w:szCs w:val="24"/>
        </w:rPr>
        <w:t xml:space="preserve"> </w:t>
      </w:r>
      <w:r w:rsidRPr="000B2316">
        <w:rPr>
          <w:rFonts w:eastAsia="Calibri"/>
          <w:i/>
          <w:iCs/>
          <w:color w:val="000000" w:themeColor="text1"/>
          <w:sz w:val="24"/>
          <w:szCs w:val="24"/>
        </w:rPr>
        <w:t>Gjithashtu nga verifikimi në terren rezultoi se në këtë pasuri nuk kalon aktualisht “Përrua”</w:t>
      </w:r>
      <w:r w:rsidR="00E5020C" w:rsidRPr="000B2316">
        <w:rPr>
          <w:rFonts w:eastAsia="Calibri"/>
          <w:i/>
          <w:iCs/>
          <w:color w:val="000000" w:themeColor="text1"/>
          <w:sz w:val="24"/>
          <w:szCs w:val="24"/>
        </w:rPr>
        <w:t>,</w:t>
      </w:r>
      <w:r w:rsidRPr="000B2316">
        <w:rPr>
          <w:rFonts w:eastAsia="Calibri"/>
          <w:i/>
          <w:iCs/>
          <w:color w:val="000000" w:themeColor="text1"/>
          <w:sz w:val="24"/>
          <w:szCs w:val="24"/>
        </w:rPr>
        <w:t xml:space="preserve"> por </w:t>
      </w:r>
      <w:r w:rsidRPr="000B2316">
        <w:rPr>
          <w:rFonts w:eastAsia="Calibri"/>
          <w:i/>
          <w:iCs/>
          <w:color w:val="000000" w:themeColor="text1"/>
          <w:sz w:val="24"/>
          <w:szCs w:val="24"/>
          <w:u w:val="single"/>
        </w:rPr>
        <w:t>“sepse përroi është devijuar rreth 600 metra në jug të kësaj pasurie”</w:t>
      </w:r>
      <w:r w:rsidRPr="000B2316">
        <w:rPr>
          <w:rFonts w:eastAsia="Calibri"/>
          <w:i/>
          <w:iCs/>
          <w:color w:val="000000" w:themeColor="text1"/>
          <w:sz w:val="24"/>
          <w:szCs w:val="24"/>
        </w:rPr>
        <w:t xml:space="preserve"> dhe se fundi nga matjet në terren nuk rezultoi sipërfaqja e kërkuar 18455 m2</w:t>
      </w:r>
      <w:r w:rsidR="00E5020C" w:rsidRPr="000B2316">
        <w:rPr>
          <w:rFonts w:eastAsia="Calibri"/>
          <w:i/>
          <w:iCs/>
          <w:color w:val="000000" w:themeColor="text1"/>
          <w:sz w:val="24"/>
          <w:szCs w:val="24"/>
        </w:rPr>
        <w:t>,</w:t>
      </w:r>
      <w:r w:rsidRPr="000B2316">
        <w:rPr>
          <w:rFonts w:eastAsia="Calibri"/>
          <w:i/>
          <w:iCs/>
          <w:color w:val="000000" w:themeColor="text1"/>
          <w:sz w:val="24"/>
          <w:szCs w:val="24"/>
        </w:rPr>
        <w:t xml:space="preserve"> por me pak dhe konkretisht sipërfaqe prej 8080 m2 me kufizimet sipas këtij akti.</w:t>
      </w:r>
    </w:p>
    <w:p w14:paraId="48D0D3B1" w14:textId="1D3E98E5"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rPr>
        <w:t xml:space="preserve">Për sa u analizua Gjykata konkludon se padia është ndërtuar drejt për sa i përket legjitimimit aktiv dhe pasiv të saj, pasi ajo është ngritur nga personi që </w:t>
      </w:r>
      <w:r w:rsidRPr="000B2316">
        <w:rPr>
          <w:rFonts w:eastAsia="Calibri"/>
          <w:i/>
          <w:iCs/>
          <w:color w:val="000000" w:themeColor="text1"/>
          <w:sz w:val="24"/>
          <w:szCs w:val="24"/>
          <w:u w:val="single"/>
        </w:rPr>
        <w:t xml:space="preserve">“pretendon” </w:t>
      </w:r>
      <w:r w:rsidRPr="000B2316">
        <w:rPr>
          <w:rFonts w:eastAsia="Calibri"/>
          <w:i/>
          <w:iCs/>
          <w:color w:val="000000" w:themeColor="text1"/>
          <w:sz w:val="24"/>
          <w:szCs w:val="24"/>
        </w:rPr>
        <w:t>se e ka poseduar sendin e paluajtshëm në mënyrë të qetë.Në vështrim të Vendimit Unifikues nr. 5 datë 31.05.2011 Kolegjeve të Bashkuara të Gjykatës se Lartë në konkluzionet e të cilit midis të tjerave thekson në piken 36/i) se</w:t>
      </w:r>
      <w:r w:rsidRPr="000B2316">
        <w:rPr>
          <w:rFonts w:eastAsia="Calibri"/>
          <w:i/>
          <w:iCs/>
          <w:color w:val="000000" w:themeColor="text1"/>
          <w:sz w:val="24"/>
          <w:szCs w:val="24"/>
          <w:u w:val="single"/>
        </w:rPr>
        <w:t>“E drejta e pronësisë është një e drej</w:t>
      </w:r>
      <w:r w:rsidR="007974D9" w:rsidRPr="000B2316">
        <w:rPr>
          <w:rFonts w:eastAsia="Calibri"/>
          <w:i/>
          <w:iCs/>
          <w:color w:val="000000" w:themeColor="text1"/>
          <w:sz w:val="24"/>
          <w:szCs w:val="24"/>
          <w:u w:val="single"/>
        </w:rPr>
        <w:t>të absolute e pakufizuar në kohë</w:t>
      </w:r>
      <w:r w:rsidRPr="000B2316">
        <w:rPr>
          <w:rFonts w:eastAsia="Calibri"/>
          <w:i/>
          <w:iCs/>
          <w:color w:val="000000" w:themeColor="text1"/>
          <w:sz w:val="24"/>
          <w:szCs w:val="24"/>
          <w:u w:val="single"/>
        </w:rPr>
        <w:t xml:space="preserve"> dhe ushtrohet nga titullari në çdo kohe”</w:t>
      </w:r>
      <w:r w:rsidRPr="000B2316">
        <w:rPr>
          <w:rFonts w:eastAsia="Calibri"/>
          <w:i/>
          <w:iCs/>
          <w:color w:val="000000" w:themeColor="text1"/>
          <w:sz w:val="24"/>
          <w:szCs w:val="24"/>
        </w:rPr>
        <w:t xml:space="preserve"> pala e paditur rezulton pronare me titull pronësie, ndaj legjitimohet në mënyrë pasive nga ky kërkim.</w:t>
      </w:r>
    </w:p>
    <w:p w14:paraId="151AA4BA" w14:textId="23CA2C51"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rPr>
        <w:t>Pra përfundimisht arrihet në konkluzion se paditësi Shoqëria Birra Korça</w:t>
      </w:r>
      <w:r w:rsidR="00E5020C" w:rsidRPr="000B2316">
        <w:rPr>
          <w:rFonts w:eastAsia="Calibri"/>
          <w:i/>
          <w:iCs/>
          <w:color w:val="000000" w:themeColor="text1"/>
          <w:sz w:val="24"/>
          <w:szCs w:val="24"/>
        </w:rPr>
        <w:t>,</w:t>
      </w:r>
      <w:r w:rsidRPr="000B2316">
        <w:rPr>
          <w:rFonts w:eastAsia="Calibri"/>
          <w:i/>
          <w:iCs/>
          <w:color w:val="000000" w:themeColor="text1"/>
          <w:sz w:val="24"/>
          <w:szCs w:val="24"/>
        </w:rPr>
        <w:t xml:space="preserve"> duhet njohur pronar, mbi pasurinë me sipërfaqe trualli 8080 m2 të poseduar prej saj për periudhën 20 vjeçare</w:t>
      </w:r>
      <w:r w:rsidR="00E5020C" w:rsidRPr="000B2316">
        <w:rPr>
          <w:rFonts w:eastAsia="Calibri"/>
          <w:i/>
          <w:iCs/>
          <w:color w:val="000000" w:themeColor="text1"/>
          <w:sz w:val="24"/>
          <w:szCs w:val="24"/>
        </w:rPr>
        <w:t>.</w:t>
      </w:r>
      <w:r w:rsidRPr="000B2316">
        <w:rPr>
          <w:rFonts w:eastAsia="Calibri"/>
          <w:i/>
          <w:iCs/>
          <w:color w:val="000000" w:themeColor="text1"/>
          <w:sz w:val="24"/>
          <w:szCs w:val="24"/>
        </w:rPr>
        <w:t>Në vështrim të nenit 310/1 dhe 510 të K.Pr.Civile i ndryshuar</w:t>
      </w:r>
      <w:r w:rsidR="00C9190E" w:rsidRPr="000B2316">
        <w:rPr>
          <w:rFonts w:eastAsia="Calibri"/>
          <w:i/>
          <w:iCs/>
          <w:color w:val="000000" w:themeColor="text1"/>
          <w:sz w:val="24"/>
          <w:szCs w:val="24"/>
        </w:rPr>
        <w:t>,</w:t>
      </w:r>
      <w:r w:rsidRPr="000B2316">
        <w:rPr>
          <w:rFonts w:eastAsia="Calibri"/>
          <w:i/>
          <w:iCs/>
          <w:color w:val="000000" w:themeColor="text1"/>
          <w:sz w:val="24"/>
          <w:szCs w:val="24"/>
        </w:rPr>
        <w:t xml:space="preserve"> ky vendim me marrjen forme të prere përben titull ekzekutiv.</w:t>
      </w:r>
      <w:r w:rsidRPr="000B2316">
        <w:rPr>
          <w:bCs/>
          <w:i/>
          <w:color w:val="000000" w:themeColor="text1"/>
          <w:sz w:val="24"/>
          <w:szCs w:val="24"/>
        </w:rPr>
        <w:t>”</w:t>
      </w:r>
    </w:p>
    <w:p w14:paraId="3A2E38A8" w14:textId="77777777" w:rsidR="002B5B9F" w:rsidRPr="000B2316" w:rsidRDefault="002B5B9F" w:rsidP="009C4F9C">
      <w:pPr>
        <w:pStyle w:val="ListParagraph"/>
        <w:spacing w:after="0"/>
        <w:ind w:left="0" w:firstLine="720"/>
        <w:jc w:val="both"/>
        <w:rPr>
          <w:rFonts w:ascii="Times New Roman" w:hAnsi="Times New Roman" w:cs="Times New Roman"/>
          <w:color w:val="000000" w:themeColor="text1"/>
          <w:sz w:val="24"/>
          <w:szCs w:val="24"/>
          <w:highlight w:val="yellow"/>
          <w:lang w:val="sq-AL"/>
        </w:rPr>
      </w:pPr>
    </w:p>
    <w:p w14:paraId="1A404AA4" w14:textId="3757EDAB" w:rsidR="002B5B9F" w:rsidRPr="000B2316" w:rsidRDefault="002B5B9F" w:rsidP="009C4F9C">
      <w:pPr>
        <w:pStyle w:val="ListParagraph"/>
        <w:tabs>
          <w:tab w:val="left" w:pos="360"/>
          <w:tab w:val="left" w:pos="42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Times New Roman" w:eastAsia="Calibri" w:hAnsi="Times New Roman" w:cs="Times New Roman"/>
          <w:color w:val="000000" w:themeColor="text1"/>
          <w:sz w:val="24"/>
          <w:szCs w:val="24"/>
          <w:shd w:val="clear" w:color="auto" w:fill="FFFFFF"/>
        </w:rPr>
      </w:pPr>
      <w:r w:rsidRPr="000B2316">
        <w:rPr>
          <w:rFonts w:ascii="Times New Roman" w:hAnsi="Times New Roman" w:cs="Times New Roman"/>
          <w:color w:val="000000" w:themeColor="text1"/>
          <w:sz w:val="24"/>
          <w:szCs w:val="24"/>
        </w:rPr>
        <w:lastRenderedPageBreak/>
        <w:tab/>
      </w:r>
      <w:r w:rsidRPr="000B2316">
        <w:rPr>
          <w:rFonts w:ascii="Times New Roman" w:hAnsi="Times New Roman" w:cs="Times New Roman"/>
          <w:color w:val="000000" w:themeColor="text1"/>
          <w:sz w:val="24"/>
          <w:szCs w:val="24"/>
        </w:rPr>
        <w:tab/>
      </w:r>
      <w:r w:rsidR="00D04881" w:rsidRPr="000B2316">
        <w:rPr>
          <w:rFonts w:ascii="Times New Roman" w:hAnsi="Times New Roman" w:cs="Times New Roman"/>
          <w:color w:val="000000" w:themeColor="text1"/>
          <w:sz w:val="24"/>
          <w:szCs w:val="24"/>
        </w:rPr>
        <w:tab/>
      </w:r>
      <w:r w:rsidR="00B50231" w:rsidRPr="000B2316">
        <w:rPr>
          <w:rFonts w:ascii="Times New Roman" w:hAnsi="Times New Roman" w:cs="Times New Roman"/>
          <w:color w:val="000000" w:themeColor="text1"/>
          <w:sz w:val="24"/>
          <w:szCs w:val="24"/>
        </w:rPr>
        <w:t>5</w:t>
      </w:r>
      <w:r w:rsidRPr="000B2316">
        <w:rPr>
          <w:rFonts w:ascii="Times New Roman" w:hAnsi="Times New Roman" w:cs="Times New Roman"/>
          <w:color w:val="000000" w:themeColor="text1"/>
          <w:sz w:val="24"/>
          <w:szCs w:val="24"/>
        </w:rPr>
        <w:t xml:space="preserve">. Kundër </w:t>
      </w:r>
      <w:r w:rsidRPr="000B2316">
        <w:rPr>
          <w:rFonts w:ascii="Times New Roman" w:eastAsia="Calibri" w:hAnsi="Times New Roman" w:cs="Times New Roman"/>
          <w:color w:val="000000" w:themeColor="text1"/>
          <w:sz w:val="24"/>
          <w:szCs w:val="24"/>
        </w:rPr>
        <w:t>vendimit nr. 41-2015-1017 (514), datë 12.03.2015 të Gjykatës së Rrethit Gjyqësor Korçë</w:t>
      </w:r>
      <w:r w:rsidR="00C9190E"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ka paraqitur ankim </w:t>
      </w:r>
      <w:r w:rsidRPr="000B2316">
        <w:rPr>
          <w:rFonts w:ascii="Times New Roman" w:eastAsia="Calibri" w:hAnsi="Times New Roman" w:cs="Times New Roman"/>
          <w:color w:val="000000" w:themeColor="text1"/>
          <w:sz w:val="24"/>
          <w:szCs w:val="24"/>
          <w:shd w:val="clear" w:color="auto" w:fill="FFFFFF"/>
        </w:rPr>
        <w:t xml:space="preserve">pala e paditur Avokatura e Shtetit, duke parashtruar se: </w:t>
      </w:r>
    </w:p>
    <w:p w14:paraId="2F7C459A" w14:textId="77777777" w:rsidR="002B5B9F" w:rsidRPr="000B2316" w:rsidRDefault="002B5B9F" w:rsidP="009C4F9C">
      <w:pPr>
        <w:pStyle w:val="ListParagraph"/>
        <w:numPr>
          <w:ilvl w:val="0"/>
          <w:numId w:val="2"/>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Referuar bazës ligjore të padisë, personi i cili pretendon se me parashkrim fitues ka fituar pronësinë mbi një send të paluajtshëm duhet t'i drejtohej pronarit të mëparshëm dhe ta thërriste atë në gjykim me cilësinë e të paditurit. </w:t>
      </w:r>
    </w:p>
    <w:p w14:paraId="4D86FE7C" w14:textId="77777777" w:rsidR="002B5B9F" w:rsidRPr="000B2316" w:rsidRDefault="002B5B9F" w:rsidP="009C4F9C">
      <w:pPr>
        <w:pStyle w:val="ListParagraph"/>
        <w:numPr>
          <w:ilvl w:val="0"/>
          <w:numId w:val="2"/>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Fillimisht në gjykim është thirrur me cilësinë e të paditurit Ministria e Zhvillimit Ekonomik, Tregtisë dhe Sipërmarrjes dhe gjatë gjykimit në referim të nenit 161/c të Kodit Procedurës Civile u thirr me cilësinë e të paditurit dhe Këshilli i Ministrave. </w:t>
      </w:r>
    </w:p>
    <w:p w14:paraId="4EDDB735" w14:textId="77777777" w:rsidR="002B5B9F" w:rsidRPr="000B2316" w:rsidRDefault="002B5B9F" w:rsidP="009C4F9C">
      <w:pPr>
        <w:pStyle w:val="ListParagraph"/>
        <w:numPr>
          <w:ilvl w:val="0"/>
          <w:numId w:val="2"/>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Çmojmë se gjykata nuk duhet të pranonte kërkesën për shtimin e ndërgjyqësisë, por të bënte zëvendësimin procedural të palëve, referuar nenit 184 të K.Pr.C. Sipas ligjit nr.8743 datë 22.2.2001 "Për pronat e paluajtshme të shtetit", pronat e paluajtshme të shtetit që janë në varësi të pushtetit qendror, regjistrohen me pronar Republikën e Shqipërisë përfaqësuar nga Këshilli i Ministrave. </w:t>
      </w:r>
    </w:p>
    <w:p w14:paraId="2ACA5621" w14:textId="77777777" w:rsidR="002B5B9F" w:rsidRPr="000B2316" w:rsidRDefault="002B5B9F" w:rsidP="009C4F9C">
      <w:pPr>
        <w:pStyle w:val="ListParagraph"/>
        <w:numPr>
          <w:ilvl w:val="0"/>
          <w:numId w:val="2"/>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Me ligj të veçantë dhe VKM përcaktohen pronat e paluajtshme që kalojnë në varësi të njësive të qeverisjes vendore ose njësive qendrore të qeverisjes sikurse është dhe Ministria e Zhvillimit Ekonomik, Tregtisë dhe Sipërmarrjes. </w:t>
      </w:r>
    </w:p>
    <w:p w14:paraId="2F56FCB7" w14:textId="4A0E12B7" w:rsidR="002B5B9F" w:rsidRPr="000B2316" w:rsidRDefault="002B5B9F" w:rsidP="009C4F9C">
      <w:pPr>
        <w:pStyle w:val="ListParagraph"/>
        <w:numPr>
          <w:ilvl w:val="0"/>
          <w:numId w:val="2"/>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Në rastin në gjykim, nuk ka VKM që kjo pronë t'i ketë kaluar k</w:t>
      </w:r>
      <w:r w:rsidR="00283116" w:rsidRPr="000B2316">
        <w:rPr>
          <w:rFonts w:ascii="Times New Roman" w:eastAsia="Calibri" w:hAnsi="Times New Roman" w:cs="Times New Roman"/>
          <w:color w:val="000000" w:themeColor="text1"/>
          <w:sz w:val="24"/>
          <w:szCs w:val="24"/>
        </w:rPr>
        <w:t>ë</w:t>
      </w:r>
      <w:r w:rsidRPr="000B2316">
        <w:rPr>
          <w:rFonts w:ascii="Times New Roman" w:eastAsia="Calibri" w:hAnsi="Times New Roman" w:cs="Times New Roman"/>
          <w:color w:val="000000" w:themeColor="text1"/>
          <w:sz w:val="24"/>
          <w:szCs w:val="24"/>
        </w:rPr>
        <w:t>saj Ministrie dhe për rrjedhoje kërkimi referuar kësaj Ministrie duhet të rrezohet, mbasi kjo palë nuk ka legjitimitet pasiv dhe nuk mund të ngarkohet me detyrim. Prona në gjykim është e regjist</w:t>
      </w:r>
      <w:r w:rsidR="004C7050" w:rsidRPr="000B2316">
        <w:rPr>
          <w:rFonts w:ascii="Times New Roman" w:eastAsia="Calibri" w:hAnsi="Times New Roman" w:cs="Times New Roman"/>
          <w:color w:val="000000" w:themeColor="text1"/>
          <w:sz w:val="24"/>
          <w:szCs w:val="24"/>
        </w:rPr>
        <w:t>ruar si "përrua" dhe referuar gë</w:t>
      </w:r>
      <w:r w:rsidRPr="000B2316">
        <w:rPr>
          <w:rFonts w:ascii="Times New Roman" w:eastAsia="Calibri" w:hAnsi="Times New Roman" w:cs="Times New Roman"/>
          <w:color w:val="000000" w:themeColor="text1"/>
          <w:sz w:val="24"/>
          <w:szCs w:val="24"/>
        </w:rPr>
        <w:t>rmës "a", pika 1 të nenit 3 të ligjit nr.8743 datë 22.02.2001 kjo pronë e llojit "përrua"</w:t>
      </w:r>
      <w:r w:rsidR="00283116" w:rsidRPr="000B2316">
        <w:rPr>
          <w:rFonts w:ascii="Times New Roman" w:eastAsia="Calibri" w:hAnsi="Times New Roman" w:cs="Times New Roman"/>
          <w:color w:val="000000" w:themeColor="text1"/>
          <w:sz w:val="24"/>
          <w:szCs w:val="24"/>
        </w:rPr>
        <w:t>,</w:t>
      </w:r>
      <w:r w:rsidR="004C7050" w:rsidRPr="000B2316">
        <w:rPr>
          <w:rFonts w:ascii="Times New Roman" w:eastAsia="Calibri" w:hAnsi="Times New Roman" w:cs="Times New Roman"/>
          <w:color w:val="000000" w:themeColor="text1"/>
          <w:sz w:val="24"/>
          <w:szCs w:val="24"/>
        </w:rPr>
        <w:t xml:space="preserve"> i përket shtetit dhe bën pjesë</w:t>
      </w:r>
      <w:r w:rsidRPr="000B2316">
        <w:rPr>
          <w:rFonts w:ascii="Times New Roman" w:eastAsia="Calibri" w:hAnsi="Times New Roman" w:cs="Times New Roman"/>
          <w:color w:val="000000" w:themeColor="text1"/>
          <w:sz w:val="24"/>
          <w:szCs w:val="24"/>
        </w:rPr>
        <w:t xml:space="preserve"> në pronën publike të patjetërsueshme dhe për rrjedhojë ka ndalim ligjor që të fitohet me parashkrim fitues. </w:t>
      </w:r>
    </w:p>
    <w:p w14:paraId="3729D252" w14:textId="56CAF9DD" w:rsidR="002B5B9F" w:rsidRPr="000B2316" w:rsidRDefault="002B5B9F" w:rsidP="009C4F9C">
      <w:pPr>
        <w:pStyle w:val="ListParagraph"/>
        <w:numPr>
          <w:ilvl w:val="0"/>
          <w:numId w:val="2"/>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Gjatë gjykimit me kërke</w:t>
      </w:r>
      <w:r w:rsidR="004C7050" w:rsidRPr="000B2316">
        <w:rPr>
          <w:rFonts w:ascii="Times New Roman" w:eastAsia="Calibri" w:hAnsi="Times New Roman" w:cs="Times New Roman"/>
          <w:color w:val="000000" w:themeColor="text1"/>
          <w:sz w:val="24"/>
          <w:szCs w:val="24"/>
        </w:rPr>
        <w:t>së të palës paditëse është marrë</w:t>
      </w:r>
      <w:r w:rsidRPr="000B2316">
        <w:rPr>
          <w:rFonts w:ascii="Times New Roman" w:eastAsia="Calibri" w:hAnsi="Times New Roman" w:cs="Times New Roman"/>
          <w:color w:val="000000" w:themeColor="text1"/>
          <w:sz w:val="24"/>
          <w:szCs w:val="24"/>
        </w:rPr>
        <w:t xml:space="preserve"> ekspert i cili ka përcaktuar se në ketë pasuri nuk kalon ndonjë lume apo përrua dhe se përroi është devijuar 600 metra me në </w:t>
      </w:r>
      <w:r w:rsidR="00283116" w:rsidRPr="000B2316">
        <w:rPr>
          <w:rFonts w:ascii="Times New Roman" w:eastAsia="Calibri" w:hAnsi="Times New Roman" w:cs="Times New Roman"/>
          <w:color w:val="000000" w:themeColor="text1"/>
          <w:sz w:val="24"/>
          <w:szCs w:val="24"/>
        </w:rPr>
        <w:t>j</w:t>
      </w:r>
      <w:r w:rsidRPr="000B2316">
        <w:rPr>
          <w:rFonts w:ascii="Times New Roman" w:eastAsia="Calibri" w:hAnsi="Times New Roman" w:cs="Times New Roman"/>
          <w:color w:val="000000" w:themeColor="text1"/>
          <w:sz w:val="24"/>
          <w:szCs w:val="24"/>
        </w:rPr>
        <w:t>ug të pasurisë. Pra, sipas ekspertit ka ndryshuar destinacioni i pronës. Vlerësojmë se destinacioni i pronës nuk mund të ndryshohet me asnjë akt ekspertimi, por vetëm me ligj.</w:t>
      </w:r>
    </w:p>
    <w:p w14:paraId="5A766576" w14:textId="77777777" w:rsidR="002B5B9F" w:rsidRPr="000B2316" w:rsidRDefault="002B5B9F" w:rsidP="009C4F9C">
      <w:pPr>
        <w:pStyle w:val="ListParagraph"/>
        <w:numPr>
          <w:ilvl w:val="0"/>
          <w:numId w:val="2"/>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Pala paditëse pretendon se është respektuar afati 20 vjeçar i posedimit faktik të pronës gjatë se cilës asnjë i tretë nuk e ka shqetësuar paditësin në posedimin e pronës. Në fakt shteti ka patur pretendime për këtë pronë përderisa në vitin 2001 e ka regjistruar si të vetën. Edhe nëse pala paditëse e ka patur në posedim, ky posedim është ndërprerë dhe nga viti 2001 deri me sot nuk është mbushur afati 20 vjeçar. </w:t>
      </w:r>
    </w:p>
    <w:p w14:paraId="47E46734" w14:textId="3054596B" w:rsidR="002B5B9F" w:rsidRPr="000B2316" w:rsidRDefault="002B5B9F" w:rsidP="009C4F9C">
      <w:pPr>
        <w:pStyle w:val="ListParagraph"/>
        <w:numPr>
          <w:ilvl w:val="0"/>
          <w:numId w:val="2"/>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Kërkojmë prishjen e vendimit dhe pushimin e gjykimit të çështjes ose prishjen e vendimit dhe kthimin e çështjes për rishqyrtim.</w:t>
      </w:r>
    </w:p>
    <w:p w14:paraId="205801A5" w14:textId="77777777" w:rsidR="002B5B9F" w:rsidRPr="000B2316" w:rsidRDefault="002B5B9F" w:rsidP="009C4F9C">
      <w:pPr>
        <w:shd w:val="clear" w:color="auto" w:fill="FFFFFF"/>
        <w:tabs>
          <w:tab w:val="left" w:pos="720"/>
          <w:tab w:val="left" w:pos="990"/>
          <w:tab w:val="left" w:pos="1134"/>
        </w:tabs>
        <w:spacing w:line="276" w:lineRule="auto"/>
        <w:jc w:val="both"/>
        <w:rPr>
          <w:b/>
          <w:color w:val="000000" w:themeColor="text1"/>
          <w:sz w:val="24"/>
          <w:szCs w:val="24"/>
          <w:highlight w:val="yellow"/>
        </w:rPr>
      </w:pPr>
    </w:p>
    <w:p w14:paraId="6B43E2EB" w14:textId="139F0273" w:rsidR="002B5B9F" w:rsidRPr="000B2316" w:rsidRDefault="00B50231" w:rsidP="009C4F9C">
      <w:pPr>
        <w:pStyle w:val="NormalWeb"/>
        <w:shd w:val="clear" w:color="auto" w:fill="FFFFFF"/>
        <w:spacing w:before="0" w:beforeAutospacing="0" w:after="0" w:afterAutospacing="0" w:line="276" w:lineRule="auto"/>
        <w:ind w:firstLine="720"/>
        <w:jc w:val="both"/>
        <w:rPr>
          <w:i/>
          <w:iCs/>
          <w:color w:val="000000" w:themeColor="text1"/>
        </w:rPr>
      </w:pPr>
      <w:r w:rsidRPr="000B2316">
        <w:rPr>
          <w:bCs/>
          <w:color w:val="000000" w:themeColor="text1"/>
        </w:rPr>
        <w:t>6</w:t>
      </w:r>
      <w:r w:rsidR="002B5B9F" w:rsidRPr="000B2316">
        <w:rPr>
          <w:bCs/>
          <w:color w:val="000000" w:themeColor="text1"/>
        </w:rPr>
        <w:t>.</w:t>
      </w:r>
      <w:r w:rsidR="002E02FA" w:rsidRPr="000B2316">
        <w:rPr>
          <w:b/>
          <w:color w:val="000000" w:themeColor="text1"/>
        </w:rPr>
        <w:t xml:space="preserve"> </w:t>
      </w:r>
      <w:r w:rsidR="002B5B9F" w:rsidRPr="000B2316">
        <w:rPr>
          <w:b/>
          <w:color w:val="000000" w:themeColor="text1"/>
        </w:rPr>
        <w:t xml:space="preserve">Gjykata e Apelit </w:t>
      </w:r>
      <w:r w:rsidR="002B5B9F" w:rsidRPr="000B2316">
        <w:rPr>
          <w:b/>
          <w:bCs/>
          <w:color w:val="000000" w:themeColor="text1"/>
        </w:rPr>
        <w:t>Korçë</w:t>
      </w:r>
      <w:r w:rsidR="002E02FA" w:rsidRPr="000B2316">
        <w:rPr>
          <w:b/>
          <w:bCs/>
          <w:color w:val="000000" w:themeColor="text1"/>
        </w:rPr>
        <w:t>,</w:t>
      </w:r>
      <w:r w:rsidR="002B5B9F" w:rsidRPr="000B2316">
        <w:rPr>
          <w:b/>
          <w:bCs/>
          <w:color w:val="000000" w:themeColor="text1"/>
        </w:rPr>
        <w:t xml:space="preserve"> </w:t>
      </w:r>
      <w:r w:rsidR="002B5B9F" w:rsidRPr="000B2316">
        <w:rPr>
          <w:b/>
          <w:color w:val="000000" w:themeColor="text1"/>
        </w:rPr>
        <w:t>me vendimin nr. 264, datë 07.10.2015</w:t>
      </w:r>
      <w:r w:rsidR="004C7050" w:rsidRPr="000B2316">
        <w:rPr>
          <w:b/>
          <w:color w:val="000000" w:themeColor="text1"/>
        </w:rPr>
        <w:t>,</w:t>
      </w:r>
      <w:r w:rsidR="002B5B9F" w:rsidRPr="000B2316">
        <w:rPr>
          <w:b/>
          <w:color w:val="000000" w:themeColor="text1"/>
        </w:rPr>
        <w:t xml:space="preserve"> </w:t>
      </w:r>
      <w:r w:rsidR="002B5B9F" w:rsidRPr="000B2316">
        <w:rPr>
          <w:bCs/>
          <w:color w:val="000000" w:themeColor="text1"/>
        </w:rPr>
        <w:t xml:space="preserve">ka vendosur: </w:t>
      </w:r>
    </w:p>
    <w:p w14:paraId="26653241" w14:textId="77777777" w:rsidR="002B5B9F" w:rsidRPr="000B2316" w:rsidRDefault="002B5B9F" w:rsidP="009C4F9C">
      <w:pPr>
        <w:spacing w:line="276" w:lineRule="auto"/>
        <w:contextualSpacing/>
        <w:jc w:val="both"/>
        <w:rPr>
          <w:rFonts w:eastAsia="Calibri"/>
          <w:i/>
          <w:iCs/>
          <w:color w:val="000000" w:themeColor="text1"/>
          <w:sz w:val="24"/>
          <w:szCs w:val="24"/>
        </w:rPr>
      </w:pPr>
      <w:r w:rsidRPr="000B2316">
        <w:rPr>
          <w:rFonts w:eastAsia="Calibri"/>
          <w:i/>
          <w:iCs/>
          <w:color w:val="000000" w:themeColor="text1"/>
          <w:sz w:val="24"/>
          <w:szCs w:val="24"/>
        </w:rPr>
        <w:t>Ndryshimin e vendimit nr.514 datë 12.03.2015 të Gjykatës së Rrethit Gjyqësor Korçë si me poshtë:</w:t>
      </w:r>
    </w:p>
    <w:p w14:paraId="1345BC36" w14:textId="4E184362" w:rsidR="002B5B9F" w:rsidRPr="000B2316" w:rsidRDefault="002B5B9F" w:rsidP="009C4F9C">
      <w:pPr>
        <w:spacing w:line="276" w:lineRule="auto"/>
        <w:contextualSpacing/>
        <w:jc w:val="both"/>
        <w:rPr>
          <w:rFonts w:eastAsia="Calibri"/>
          <w:i/>
          <w:iCs/>
          <w:color w:val="000000" w:themeColor="text1"/>
          <w:sz w:val="24"/>
          <w:szCs w:val="24"/>
        </w:rPr>
      </w:pPr>
      <w:r w:rsidRPr="000B2316">
        <w:rPr>
          <w:rFonts w:eastAsia="Calibri"/>
          <w:i/>
          <w:iCs/>
          <w:color w:val="000000" w:themeColor="text1"/>
          <w:sz w:val="24"/>
          <w:szCs w:val="24"/>
        </w:rPr>
        <w:t>Rrëzimin e padisë të Shoqërisë “Birra Korça” SHPK</w:t>
      </w:r>
      <w:r w:rsidR="004172E3" w:rsidRPr="000B2316">
        <w:rPr>
          <w:rFonts w:eastAsia="Calibri"/>
          <w:i/>
          <w:iCs/>
          <w:color w:val="000000" w:themeColor="text1"/>
          <w:sz w:val="24"/>
          <w:szCs w:val="24"/>
        </w:rPr>
        <w:t>,</w:t>
      </w:r>
      <w:r w:rsidRPr="000B2316">
        <w:rPr>
          <w:rFonts w:eastAsia="Calibri"/>
          <w:i/>
          <w:iCs/>
          <w:color w:val="000000" w:themeColor="text1"/>
          <w:sz w:val="24"/>
          <w:szCs w:val="24"/>
        </w:rPr>
        <w:t xml:space="preserve"> ndaj palës s</w:t>
      </w:r>
      <w:r w:rsidR="004172E3" w:rsidRPr="000B2316">
        <w:rPr>
          <w:rFonts w:eastAsia="Calibri"/>
          <w:i/>
          <w:iCs/>
          <w:color w:val="000000" w:themeColor="text1"/>
          <w:sz w:val="24"/>
          <w:szCs w:val="24"/>
        </w:rPr>
        <w:t>ë</w:t>
      </w:r>
      <w:r w:rsidRPr="000B2316">
        <w:rPr>
          <w:rFonts w:eastAsia="Calibri"/>
          <w:i/>
          <w:iCs/>
          <w:color w:val="000000" w:themeColor="text1"/>
          <w:sz w:val="24"/>
          <w:szCs w:val="24"/>
        </w:rPr>
        <w:t xml:space="preserve"> paditur Ministria e Zhvillimit Ekonomik, Tregtisë dhe Sipërmarrjes dhe Këshilli i Ministrave, me objekt: Fitimi i pronësisë me parashkrim fitues. Detyrimi i të paditurve të njohin pronar shoqërinë “Birra Korça” SHPK</w:t>
      </w:r>
      <w:r w:rsidR="00AB3A1B" w:rsidRPr="000B2316">
        <w:rPr>
          <w:rFonts w:eastAsia="Calibri"/>
          <w:i/>
          <w:iCs/>
          <w:color w:val="000000" w:themeColor="text1"/>
          <w:sz w:val="24"/>
          <w:szCs w:val="24"/>
        </w:rPr>
        <w:t>,</w:t>
      </w:r>
      <w:r w:rsidRPr="000B2316">
        <w:rPr>
          <w:rFonts w:eastAsia="Calibri"/>
          <w:i/>
          <w:iCs/>
          <w:color w:val="000000" w:themeColor="text1"/>
          <w:sz w:val="24"/>
          <w:szCs w:val="24"/>
        </w:rPr>
        <w:t xml:space="preserve"> për pasurinë e paluajtshme me nr.538/6, përrua, në ZK 2631, me sipërfaqe 18.455 m2.</w:t>
      </w:r>
    </w:p>
    <w:p w14:paraId="69B7209A" w14:textId="35B01A55" w:rsidR="002B5B9F" w:rsidRPr="000B2316" w:rsidRDefault="002B5B9F" w:rsidP="009C4F9C">
      <w:pPr>
        <w:shd w:val="clear" w:color="auto" w:fill="FFFFFF"/>
        <w:spacing w:line="276" w:lineRule="auto"/>
        <w:ind w:firstLine="426"/>
        <w:jc w:val="both"/>
        <w:rPr>
          <w:i/>
          <w:color w:val="000000" w:themeColor="text1"/>
          <w:sz w:val="24"/>
          <w:szCs w:val="24"/>
        </w:rPr>
      </w:pPr>
      <w:r w:rsidRPr="000B2316">
        <w:rPr>
          <w:b/>
          <w:bCs/>
          <w:color w:val="000000" w:themeColor="text1"/>
          <w:sz w:val="24"/>
          <w:szCs w:val="24"/>
          <w:lang w:val="en-US"/>
        </w:rPr>
        <w:lastRenderedPageBreak/>
        <w:tab/>
      </w:r>
      <w:r w:rsidR="00B50231" w:rsidRPr="000B2316">
        <w:rPr>
          <w:color w:val="000000" w:themeColor="text1"/>
          <w:sz w:val="24"/>
          <w:szCs w:val="24"/>
          <w:lang w:val="en-US"/>
        </w:rPr>
        <w:t>6.1</w:t>
      </w:r>
      <w:r w:rsidRPr="000B2316">
        <w:rPr>
          <w:color w:val="000000" w:themeColor="text1"/>
          <w:sz w:val="24"/>
          <w:szCs w:val="24"/>
          <w:lang w:val="en-US"/>
        </w:rPr>
        <w:t>.</w:t>
      </w:r>
      <w:r w:rsidR="00D53F48" w:rsidRPr="000B2316">
        <w:rPr>
          <w:b/>
          <w:bCs/>
          <w:color w:val="000000" w:themeColor="text1"/>
          <w:sz w:val="24"/>
          <w:szCs w:val="24"/>
          <w:lang w:val="en-US"/>
        </w:rPr>
        <w:t xml:space="preserve"> </w:t>
      </w:r>
      <w:r w:rsidRPr="000B2316">
        <w:rPr>
          <w:b/>
          <w:bCs/>
          <w:color w:val="000000" w:themeColor="text1"/>
          <w:sz w:val="24"/>
          <w:szCs w:val="24"/>
          <w:lang w:val="en-US"/>
        </w:rPr>
        <w:t>Gjykata e Apelit arsyeton:</w:t>
      </w:r>
      <w:r w:rsidRPr="000B2316">
        <w:rPr>
          <w:rFonts w:eastAsia="MS Mincho"/>
          <w:color w:val="000000" w:themeColor="text1"/>
          <w:sz w:val="24"/>
          <w:szCs w:val="24"/>
        </w:rPr>
        <w:t xml:space="preserve"> </w:t>
      </w:r>
      <w:r w:rsidRPr="000B2316">
        <w:rPr>
          <w:i/>
          <w:color w:val="000000" w:themeColor="text1"/>
          <w:sz w:val="24"/>
          <w:szCs w:val="24"/>
        </w:rPr>
        <w:t>“</w:t>
      </w:r>
      <w:r w:rsidRPr="000B2316">
        <w:rPr>
          <w:rFonts w:eastAsia="Calibri"/>
          <w:i/>
          <w:iCs/>
          <w:color w:val="000000" w:themeColor="text1"/>
          <w:sz w:val="24"/>
          <w:szCs w:val="24"/>
        </w:rPr>
        <w:t>Vendimi nr.514 datë 12.03.2015 i Gjykatës s</w:t>
      </w:r>
      <w:r w:rsidR="004172E3" w:rsidRPr="000B2316">
        <w:rPr>
          <w:rFonts w:eastAsia="Calibri"/>
          <w:i/>
          <w:iCs/>
          <w:color w:val="000000" w:themeColor="text1"/>
          <w:sz w:val="24"/>
          <w:szCs w:val="24"/>
        </w:rPr>
        <w:t>ë</w:t>
      </w:r>
      <w:r w:rsidRPr="000B2316">
        <w:rPr>
          <w:rFonts w:eastAsia="Calibri"/>
          <w:i/>
          <w:iCs/>
          <w:color w:val="000000" w:themeColor="text1"/>
          <w:sz w:val="24"/>
          <w:szCs w:val="24"/>
        </w:rPr>
        <w:t xml:space="preserve"> Rrethit Gjyqësor Korçë nuk është i drejtë dhe i bazuar në prova dhe në ligj dhe si i till</w:t>
      </w:r>
      <w:r w:rsidR="004172E3" w:rsidRPr="000B2316">
        <w:rPr>
          <w:rFonts w:eastAsia="Calibri"/>
          <w:i/>
          <w:iCs/>
          <w:color w:val="000000" w:themeColor="text1"/>
          <w:sz w:val="24"/>
          <w:szCs w:val="24"/>
        </w:rPr>
        <w:t>ë</w:t>
      </w:r>
      <w:r w:rsidRPr="000B2316">
        <w:rPr>
          <w:rFonts w:eastAsia="Calibri"/>
          <w:i/>
          <w:iCs/>
          <w:color w:val="000000" w:themeColor="text1"/>
          <w:sz w:val="24"/>
          <w:szCs w:val="24"/>
        </w:rPr>
        <w:t xml:space="preserve"> ka vend të </w:t>
      </w:r>
      <w:proofErr w:type="gramStart"/>
      <w:r w:rsidRPr="000B2316">
        <w:rPr>
          <w:rFonts w:eastAsia="Calibri"/>
          <w:i/>
          <w:iCs/>
          <w:color w:val="000000" w:themeColor="text1"/>
          <w:sz w:val="24"/>
          <w:szCs w:val="24"/>
        </w:rPr>
        <w:t>ndryshohet.Vendimi</w:t>
      </w:r>
      <w:proofErr w:type="gramEnd"/>
      <w:r w:rsidRPr="000B2316">
        <w:rPr>
          <w:rFonts w:eastAsia="Calibri"/>
          <w:i/>
          <w:iCs/>
          <w:color w:val="000000" w:themeColor="text1"/>
          <w:sz w:val="24"/>
          <w:szCs w:val="24"/>
        </w:rPr>
        <w:t xml:space="preserve"> është marre në zbatim të gabuar të ligjit material dhe procedural civil.</w:t>
      </w:r>
    </w:p>
    <w:p w14:paraId="07B4F1F8" w14:textId="294ECE2E"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rPr>
        <w:t>Gjykata e Apelit referuar bazës ligjore të padisë (neni 169 i Kodit Civil) ku pretendohet fitimi i pronësisë me parashkrim fitues pa titull, konstaton se pala paditëse fillimisht ka gabuar në formimin e ndërgjyqësise</w:t>
      </w:r>
      <w:r w:rsidR="0042736B" w:rsidRPr="000B2316">
        <w:rPr>
          <w:rFonts w:eastAsia="Calibri"/>
          <w:i/>
          <w:iCs/>
          <w:color w:val="000000" w:themeColor="text1"/>
          <w:sz w:val="24"/>
          <w:szCs w:val="24"/>
        </w:rPr>
        <w:t>,</w:t>
      </w:r>
      <w:r w:rsidRPr="000B2316">
        <w:rPr>
          <w:rFonts w:eastAsia="Calibri"/>
          <w:i/>
          <w:iCs/>
          <w:color w:val="000000" w:themeColor="text1"/>
          <w:sz w:val="24"/>
          <w:szCs w:val="24"/>
        </w:rPr>
        <w:t xml:space="preserve"> duke thirrur si të paditur Ministrinë e Zhvillimit Ekonomik, Tregtisë dhe Sipërmarrjes me cilë</w:t>
      </w:r>
      <w:r w:rsidR="004C7050" w:rsidRPr="000B2316">
        <w:rPr>
          <w:rFonts w:eastAsia="Calibri"/>
          <w:i/>
          <w:iCs/>
          <w:color w:val="000000" w:themeColor="text1"/>
          <w:sz w:val="24"/>
          <w:szCs w:val="24"/>
        </w:rPr>
        <w:t>sinë e të paditurit, në një kohë</w:t>
      </w:r>
      <w:r w:rsidRPr="000B2316">
        <w:rPr>
          <w:rFonts w:eastAsia="Calibri"/>
          <w:i/>
          <w:iCs/>
          <w:color w:val="000000" w:themeColor="text1"/>
          <w:sz w:val="24"/>
          <w:szCs w:val="24"/>
        </w:rPr>
        <w:t xml:space="preserve"> që kjo palë nuk ka asnjë lidhje me pronën në konflikt, mbasi pronësia e pretenduar me nr.pasurie 538/6 ZK 2631 është regjistruar në ZVRPP Korçë me pronar “shtet”.Mbi ndërhyrjen e përfaqësuesit të palës se paditur gjatë gjykimit, referuar nenit 161/c t</w:t>
      </w:r>
      <w:r w:rsidR="004C7050" w:rsidRPr="000B2316">
        <w:rPr>
          <w:rFonts w:eastAsia="Calibri"/>
          <w:i/>
          <w:iCs/>
          <w:color w:val="000000" w:themeColor="text1"/>
          <w:sz w:val="24"/>
          <w:szCs w:val="24"/>
        </w:rPr>
        <w:t>ë K.Pr.Civile, gjykata e shkallës së parë</w:t>
      </w:r>
      <w:r w:rsidRPr="000B2316">
        <w:rPr>
          <w:rFonts w:eastAsia="Calibri"/>
          <w:i/>
          <w:iCs/>
          <w:color w:val="000000" w:themeColor="text1"/>
          <w:sz w:val="24"/>
          <w:szCs w:val="24"/>
        </w:rPr>
        <w:t xml:space="preserve"> ka thirrur me cilësinë e të paditurit dhe Këshillin e Ministrave.Gjykata e Apelit vlerëson se në ketë rast, gjykata e shkallës së parë ka gabuar mbasi nuk duhet të pranonte kërkesën për shtimin e ndërgjyqësisë dhe me të paditur Këshillin e Ministrave, por duhet të bënte zëvendësimin e palëve në proces, referuar nenit 184 të K.Pr.Civile. Kjo pasaktësi ka bërë që gjykata në përfundim të gjykimit të detyroje dhe ketë palë (Ministrinë e Zhvillimit Ekonomik, Tregtisë dhe Zhvillimit) me detyrimin për njohje pronar, në një koh</w:t>
      </w:r>
      <w:r w:rsidR="005162C4" w:rsidRPr="000B2316">
        <w:rPr>
          <w:rFonts w:eastAsia="Calibri"/>
          <w:i/>
          <w:iCs/>
          <w:color w:val="000000" w:themeColor="text1"/>
          <w:sz w:val="24"/>
          <w:szCs w:val="24"/>
        </w:rPr>
        <w:t>ë</w:t>
      </w:r>
      <w:r w:rsidRPr="000B2316">
        <w:rPr>
          <w:rFonts w:eastAsia="Calibri"/>
          <w:i/>
          <w:iCs/>
          <w:color w:val="000000" w:themeColor="text1"/>
          <w:sz w:val="24"/>
          <w:szCs w:val="24"/>
        </w:rPr>
        <w:t xml:space="preserve"> që kjo palë nuk ka legjitimitet pasiv në ketë gjykim.Gjykata e Apelit, në themel, konstaton se gjykata e shkall</w:t>
      </w:r>
      <w:r w:rsidR="005162C4" w:rsidRPr="000B2316">
        <w:rPr>
          <w:rFonts w:eastAsia="Calibri"/>
          <w:i/>
          <w:iCs/>
          <w:color w:val="000000" w:themeColor="text1"/>
          <w:sz w:val="24"/>
          <w:szCs w:val="24"/>
        </w:rPr>
        <w:t>ës</w:t>
      </w:r>
      <w:r w:rsidRPr="000B2316">
        <w:rPr>
          <w:rFonts w:eastAsia="Calibri"/>
          <w:i/>
          <w:iCs/>
          <w:color w:val="000000" w:themeColor="text1"/>
          <w:sz w:val="24"/>
          <w:szCs w:val="24"/>
        </w:rPr>
        <w:t xml:space="preserve"> s</w:t>
      </w:r>
      <w:r w:rsidR="005162C4" w:rsidRPr="000B2316">
        <w:rPr>
          <w:rFonts w:eastAsia="Calibri"/>
          <w:i/>
          <w:iCs/>
          <w:color w:val="000000" w:themeColor="text1"/>
          <w:sz w:val="24"/>
          <w:szCs w:val="24"/>
        </w:rPr>
        <w:t>ë</w:t>
      </w:r>
      <w:r w:rsidRPr="000B2316">
        <w:rPr>
          <w:rFonts w:eastAsia="Calibri"/>
          <w:i/>
          <w:iCs/>
          <w:color w:val="000000" w:themeColor="text1"/>
          <w:sz w:val="24"/>
          <w:szCs w:val="24"/>
        </w:rPr>
        <w:t xml:space="preserve"> par</w:t>
      </w:r>
      <w:r w:rsidR="005162C4" w:rsidRPr="000B2316">
        <w:rPr>
          <w:rFonts w:eastAsia="Calibri"/>
          <w:i/>
          <w:iCs/>
          <w:color w:val="000000" w:themeColor="text1"/>
          <w:sz w:val="24"/>
          <w:szCs w:val="24"/>
        </w:rPr>
        <w:t>ë</w:t>
      </w:r>
      <w:r w:rsidRPr="000B2316">
        <w:rPr>
          <w:rFonts w:eastAsia="Calibri"/>
          <w:i/>
          <w:iCs/>
          <w:color w:val="000000" w:themeColor="text1"/>
          <w:sz w:val="24"/>
          <w:szCs w:val="24"/>
        </w:rPr>
        <w:t xml:space="preserve"> nuk ka patur parasysh ligjin nr.8743 datë 22.02.2001 “Për pronat e paluajtshme të shtetit”</w:t>
      </w:r>
      <w:r w:rsidR="0000680E" w:rsidRPr="000B2316">
        <w:rPr>
          <w:rFonts w:eastAsia="Calibri"/>
          <w:i/>
          <w:iCs/>
          <w:color w:val="000000" w:themeColor="text1"/>
          <w:sz w:val="24"/>
          <w:szCs w:val="24"/>
        </w:rPr>
        <w:t xml:space="preserve">, </w:t>
      </w:r>
      <w:r w:rsidRPr="000B2316">
        <w:rPr>
          <w:rFonts w:eastAsia="Calibri"/>
          <w:i/>
          <w:iCs/>
          <w:color w:val="000000" w:themeColor="text1"/>
          <w:sz w:val="24"/>
          <w:szCs w:val="24"/>
        </w:rPr>
        <w:t>ç</w:t>
      </w:r>
      <w:r w:rsidR="0000680E" w:rsidRPr="000B2316">
        <w:rPr>
          <w:rFonts w:eastAsia="Calibri"/>
          <w:i/>
          <w:iCs/>
          <w:color w:val="000000" w:themeColor="text1"/>
          <w:sz w:val="24"/>
          <w:szCs w:val="24"/>
        </w:rPr>
        <w:t>ˈ</w:t>
      </w:r>
      <w:r w:rsidRPr="000B2316">
        <w:rPr>
          <w:rFonts w:eastAsia="Calibri"/>
          <w:i/>
          <w:iCs/>
          <w:color w:val="000000" w:themeColor="text1"/>
          <w:sz w:val="24"/>
          <w:szCs w:val="24"/>
        </w:rPr>
        <w:t>ka ka bërë të japë një vendim të gabuar.</w:t>
      </w:r>
    </w:p>
    <w:p w14:paraId="5476D26E" w14:textId="49EFC7FF"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rPr>
        <w:t>Nga aktet rezulton se prona e pretenduar prej paditësit si e fituar me parashkrim fitues pa titull, është regjistruar në ZVRPP Korçë si “pë</w:t>
      </w:r>
      <w:r w:rsidR="00487A2C" w:rsidRPr="000B2316">
        <w:rPr>
          <w:rFonts w:eastAsia="Calibri"/>
          <w:i/>
          <w:iCs/>
          <w:color w:val="000000" w:themeColor="text1"/>
          <w:sz w:val="24"/>
          <w:szCs w:val="24"/>
        </w:rPr>
        <w:t>rrua”. Pra, siç shihet bën pjesë</w:t>
      </w:r>
      <w:r w:rsidRPr="000B2316">
        <w:rPr>
          <w:rFonts w:eastAsia="Calibri"/>
          <w:i/>
          <w:iCs/>
          <w:color w:val="000000" w:themeColor="text1"/>
          <w:sz w:val="24"/>
          <w:szCs w:val="24"/>
        </w:rPr>
        <w:t xml:space="preserve"> në pronat e paluajtshme publike.Gjykata e Rrethit Gjyqësor Korçë, duke mos marrë parasysh këto ndalime ligjore ka vazhduar gjykimin duke caktuar një ekspert i cili ka përcaktuar nd</w:t>
      </w:r>
      <w:r w:rsidR="005162C4" w:rsidRPr="000B2316">
        <w:rPr>
          <w:rFonts w:eastAsia="Calibri"/>
          <w:i/>
          <w:iCs/>
          <w:color w:val="000000" w:themeColor="text1"/>
          <w:sz w:val="24"/>
          <w:szCs w:val="24"/>
        </w:rPr>
        <w:t>ë</w:t>
      </w:r>
      <w:r w:rsidRPr="000B2316">
        <w:rPr>
          <w:rFonts w:eastAsia="Calibri"/>
          <w:i/>
          <w:iCs/>
          <w:color w:val="000000" w:themeColor="text1"/>
          <w:sz w:val="24"/>
          <w:szCs w:val="24"/>
        </w:rPr>
        <w:t>r të tjera se ka ndryshuar destinancioni i pronës, mbasi: ”në k</w:t>
      </w:r>
      <w:r w:rsidR="004C7050" w:rsidRPr="000B2316">
        <w:rPr>
          <w:rFonts w:eastAsia="Calibri"/>
          <w:i/>
          <w:iCs/>
          <w:color w:val="000000" w:themeColor="text1"/>
          <w:sz w:val="24"/>
          <w:szCs w:val="24"/>
        </w:rPr>
        <w:t>ëtë pasuri nuk kalon ndonjë lumë</w:t>
      </w:r>
      <w:r w:rsidRPr="000B2316">
        <w:rPr>
          <w:rFonts w:eastAsia="Calibri"/>
          <w:i/>
          <w:iCs/>
          <w:color w:val="000000" w:themeColor="text1"/>
          <w:sz w:val="24"/>
          <w:szCs w:val="24"/>
        </w:rPr>
        <w:t xml:space="preserve"> ose përrua sepse përroi është devijuar rreth 600 metra me në Jug të pasurisë, pra, përroi nuk është funksional”.</w:t>
      </w:r>
    </w:p>
    <w:p w14:paraId="076D3128" w14:textId="36BBB513"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rPr>
        <w:t>Gjykata e Apelit vlerëson se destinacioni i pronës nga “pronë e paluajtshme publike” në “pronë jopublike e paluajtshme e shtetit”, nuk mund të behet sipas vlerësimit të ekspertit, por me ligj të veçantë apo VKM.Në rastin konkret, përfaqësuesi i pronës ”shtet” që është Këshilli i Ministrave duhet të shprehet me VKM me të cilin të ndryshoje statusin juridik të pronës, të nxjerre ketë pronë jashtë inventarit të pronave të paluajtshme publike dhe mbas kësaj, k</w:t>
      </w:r>
      <w:r w:rsidR="004C7050" w:rsidRPr="000B2316">
        <w:rPr>
          <w:rFonts w:eastAsia="Calibri"/>
          <w:i/>
          <w:iCs/>
          <w:color w:val="000000" w:themeColor="text1"/>
          <w:sz w:val="24"/>
          <w:szCs w:val="24"/>
        </w:rPr>
        <w:t>jo pronë mund të bë</w:t>
      </w:r>
      <w:r w:rsidRPr="000B2316">
        <w:rPr>
          <w:rFonts w:eastAsia="Calibri"/>
          <w:i/>
          <w:iCs/>
          <w:color w:val="000000" w:themeColor="text1"/>
          <w:sz w:val="24"/>
          <w:szCs w:val="24"/>
        </w:rPr>
        <w:t>het objekt i mundshëm për t’u fituar me parashkrim fitues me titull apo pa titull. Në ketë rast, afati i parashkrimit fillon të llogaritet pikërisht nga momenti i ndryshimit të statusit juridik të pronës.</w:t>
      </w:r>
    </w:p>
    <w:p w14:paraId="03038B4D" w14:textId="3696A66A"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rPr>
        <w:t>Po kështu, Gjykata e Apelit konstaton se nuk rezulton i plotësuar as afati 20 vjeçar i posedimit faktik të pronës, mbasi rezulton se shteti ka vepruar mbi ketë pasuri. Në vitin 1997 (regjistrimi fillestar) e ka regjistruar ketë pronë me nr.pasurie 528, volumi 15, faqe 96, ZK 2631, e llojit përrua, me sipërfa</w:t>
      </w:r>
      <w:r w:rsidR="00487A2C" w:rsidRPr="000B2316">
        <w:rPr>
          <w:rFonts w:eastAsia="Calibri"/>
          <w:i/>
          <w:iCs/>
          <w:color w:val="000000" w:themeColor="text1"/>
          <w:sz w:val="24"/>
          <w:szCs w:val="24"/>
        </w:rPr>
        <w:t>qe 20.000 m2 me pronar shtet. Më</w:t>
      </w:r>
      <w:r w:rsidRPr="000B2316">
        <w:rPr>
          <w:rFonts w:eastAsia="Calibri"/>
          <w:i/>
          <w:iCs/>
          <w:color w:val="000000" w:themeColor="text1"/>
          <w:sz w:val="24"/>
          <w:szCs w:val="24"/>
        </w:rPr>
        <w:t xml:space="preserve"> pas janë hapur kartela të reja dhe në vitin 2001 është regjistruar me nr.pasurie 538/6, vol.18, faqe 78, ZK 2631, e llojit përrua, me sipërfaqe 18.455 m2 me pronar shtet (shih informacionin e ZVRPP Korçë faqe 72). Pra, edhe nëse pala paditëse e ka patur në posedim ketë pronë, ky posedim në vitin 1997 dhe 2001 është ndërprerë dhe duke filluar nga viti 2001 deri tani nuk është plotësuar afati 20 vjeçar i posedimit.</w:t>
      </w:r>
    </w:p>
    <w:p w14:paraId="3A03AC31" w14:textId="63B4434E"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rPr>
        <w:lastRenderedPageBreak/>
        <w:t>Pala paditëse nuk mund të pretendojë se e ka ketë pronë që në vitin 1928 kohe kur është ngritur “Fabrika Birra Korça”, mbasi në vështrimin historik të legjislacionit shqiptar nuk parashikohej fare parashkrimi fitues pa titull. Për rrjedhoje, parashkrimi fitues pa titull mund të pretendohet për posedim të qetë dhe të pandërprerë të sendit pre</w:t>
      </w:r>
      <w:r w:rsidR="004C7050" w:rsidRPr="000B2316">
        <w:rPr>
          <w:rFonts w:eastAsia="Calibri"/>
          <w:i/>
          <w:iCs/>
          <w:color w:val="000000" w:themeColor="text1"/>
          <w:sz w:val="24"/>
          <w:szCs w:val="24"/>
        </w:rPr>
        <w:t>j 20 vjetësh duke filluar të ecë</w:t>
      </w:r>
      <w:r w:rsidRPr="000B2316">
        <w:rPr>
          <w:rFonts w:eastAsia="Calibri"/>
          <w:i/>
          <w:iCs/>
          <w:color w:val="000000" w:themeColor="text1"/>
          <w:sz w:val="24"/>
          <w:szCs w:val="24"/>
        </w:rPr>
        <w:t xml:space="preserve"> ky afat nga dita e hyrjes në fuqi të Kodit Civil aktual (01.11.1994).</w:t>
      </w:r>
    </w:p>
    <w:p w14:paraId="39F19584" w14:textId="77777777" w:rsidR="002B5B9F" w:rsidRPr="000B2316" w:rsidRDefault="002B5B9F" w:rsidP="009C4F9C">
      <w:pPr>
        <w:spacing w:line="276" w:lineRule="auto"/>
        <w:ind w:firstLine="720"/>
        <w:jc w:val="both"/>
        <w:rPr>
          <w:rFonts w:eastAsia="Calibri"/>
          <w:i/>
          <w:iCs/>
          <w:color w:val="000000" w:themeColor="text1"/>
          <w:sz w:val="24"/>
          <w:szCs w:val="24"/>
        </w:rPr>
      </w:pPr>
      <w:r w:rsidRPr="000B2316">
        <w:rPr>
          <w:rFonts w:eastAsia="Calibri"/>
          <w:i/>
          <w:iCs/>
          <w:color w:val="000000" w:themeColor="text1"/>
          <w:sz w:val="24"/>
          <w:szCs w:val="24"/>
        </w:rPr>
        <w:t>Gjykata e Apelit konstaton se në rastin konkret, shteti i përfaqësuar nga Këshilli i Ministrave, për asnjë moment nuk e ka humbur pronësinë mbi ketë territor. Arsyetimi i gjykatës së shkallës së parë se: “Gjykata krijon bindjen se titullari i kësaj pronë sipas akteve nuk ka vepruar për të “mbrojtur” të drejtën e tij të pronësisë me anë të padisë se rivendikimit (në ketë rast është shteti) ndaj paditësit Shoqëria Birra Korça e cila ka ushtruar veprimtari dhe ketë pronë e ka poseduar në mënyrë të qetë sipas nenit 169 të K.Civil 20 (njëzet) vjet, janë plotësuar nga paditësi”, është tërësisht alogjik, mbasi shteti me ligjin nr.8743 datë 22.2.2001 “Për pronat e paluajtshme të shtetit” ka përcaktuar regjimin juridik të llojeve të pasurisë se paluajtshme të shtetit dhe përgjegjësitë për administrimin e tyre. Po kështu, i ka kushtuar një kapitull të veçantë në Kodin Penal (nenet 199-200) duke përcaktuar vepra penale për ata që cenojnë rrëgjimin juridik të tokës. Në këtë aspekt, vlerësohet se kushdo qoftë, persona fizike apo shoqëritë tregtarë që zënë apo pushtojnë sipërfaqe të tokës “shtet”, pasuri publike, kanë përgjegjësi penale për veprimin e kryer. Nuk ka detyrim shteti të ngrejë padi rivendikimi për sa subjekte zënë apo pushtojnë shtretër të lumenjve apo përrenjve të Shqipërisë.</w:t>
      </w:r>
    </w:p>
    <w:p w14:paraId="0401BEE6" w14:textId="36466249"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rPr>
        <w:t>Po kështu, Gjykata e Apelit vlerëson se nuk mund të pretendohet për “mosveprim apo pasivitet të titullarit të se drejtës për të mbrojtur brenda kohës se caktuar me ligj të drejtën e tij të cenuar apo mohuar”, siç arsyeton gjykata e shkallës së parë, mbasi mospërdorimi i sendit nga pronari është shprehje e lirisë që i njihet atij, është një manifestim i gjerësisë se tagrave që i përkasin pronarit, për me tepër që në rastin në gjykim situata rezulton ndryshe. Në pronën që pretendon paditësi si të fituar me parashkrim fitues që ndodhet brenda vijave kufiz</w:t>
      </w:r>
      <w:r w:rsidR="004C7050" w:rsidRPr="000B2316">
        <w:rPr>
          <w:rFonts w:eastAsia="Calibri"/>
          <w:i/>
          <w:iCs/>
          <w:color w:val="000000" w:themeColor="text1"/>
          <w:sz w:val="24"/>
          <w:szCs w:val="24"/>
        </w:rPr>
        <w:t>uese të qytetit të Korçës (pjesë e ish-</w:t>
      </w:r>
      <w:r w:rsidRPr="000B2316">
        <w:rPr>
          <w:rFonts w:eastAsia="Calibri"/>
          <w:i/>
          <w:iCs/>
          <w:color w:val="000000" w:themeColor="text1"/>
          <w:sz w:val="24"/>
          <w:szCs w:val="24"/>
        </w:rPr>
        <w:t xml:space="preserve">lumit të qytetit të Korçës), sipas aktit të ekspertimit të administruar në gjykim, rezulton se në ketë vend ka një Plan Rregullues nga Zyra e Urbanistikes. Gjykata e Shkallës së Parë injoron dhe këtë Plan Urbanistik dhe në arsyetim të vendimit argumenton se: “Ky plan nuk cenon sipërfaqen objekt kërkimi”. Gjykata e Apelit vlerëson se dhe ky argument se “Ky plan nuk cenon sipërfaqen objekt kërkimi”, nuk qëndron, mbasi Plani Urbanistik zë të gjithë sipërfaqen prej 18.455m2 që pretendon pala paditëse, si të fituar me parashkrim fitues, por kur thuhet në vendim se: “Ky plan nuk cenon sipërfaqen objekt kërkimi”, gjykata e shkallës së parë, ka parasysh sipërfaqen prej 8080 m2 të pranuar prej saj në dispozitivin </w:t>
      </w:r>
      <w:r w:rsidR="004C7050" w:rsidRPr="000B2316">
        <w:rPr>
          <w:rFonts w:eastAsia="Calibri"/>
          <w:i/>
          <w:iCs/>
          <w:color w:val="000000" w:themeColor="text1"/>
          <w:sz w:val="24"/>
          <w:szCs w:val="24"/>
        </w:rPr>
        <w:t xml:space="preserve">e </w:t>
      </w:r>
      <w:r w:rsidRPr="000B2316">
        <w:rPr>
          <w:rFonts w:eastAsia="Calibri"/>
          <w:i/>
          <w:iCs/>
          <w:color w:val="000000" w:themeColor="text1"/>
          <w:sz w:val="24"/>
          <w:szCs w:val="24"/>
        </w:rPr>
        <w:t>vendimit, të cilën eksperti e ka konturuar të kufizuar nga rrugët që janë parashikuar të ndërtohet në ketë pronë publike sipas Planit Urbanistik (shih aktin e ekspertimit faqe 50).</w:t>
      </w:r>
    </w:p>
    <w:p w14:paraId="52053E24" w14:textId="6CC680AF"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rPr>
        <w:t>Për sa sipër, Gjykata e Apelit arrin në përfundimin se shkaqet e ngritura në kërkesën ankimore nga përfaqësuesi i palës se paditur, janë të drejta dhe si e tilla duhet të merren parasysh dhe për rrjedhoje vendimi nr.514 datë 12.03.2015</w:t>
      </w:r>
      <w:r w:rsidR="00791821" w:rsidRPr="000B2316">
        <w:rPr>
          <w:rFonts w:eastAsia="Calibri"/>
          <w:i/>
          <w:iCs/>
          <w:color w:val="000000" w:themeColor="text1"/>
          <w:sz w:val="24"/>
          <w:szCs w:val="24"/>
        </w:rPr>
        <w:t xml:space="preserve"> </w:t>
      </w:r>
      <w:r w:rsidRPr="000B2316">
        <w:rPr>
          <w:rFonts w:eastAsia="Calibri"/>
          <w:i/>
          <w:iCs/>
          <w:color w:val="000000" w:themeColor="text1"/>
          <w:sz w:val="24"/>
          <w:szCs w:val="24"/>
        </w:rPr>
        <w:t>i Gjykatës se Rrethit Gjyqësor Korçë</w:t>
      </w:r>
      <w:r w:rsidR="00BF7478" w:rsidRPr="000B2316">
        <w:rPr>
          <w:rFonts w:eastAsia="Calibri"/>
          <w:i/>
          <w:iCs/>
          <w:color w:val="000000" w:themeColor="text1"/>
          <w:sz w:val="24"/>
          <w:szCs w:val="24"/>
        </w:rPr>
        <w:t>,</w:t>
      </w:r>
      <w:r w:rsidRPr="000B2316">
        <w:rPr>
          <w:rFonts w:eastAsia="Calibri"/>
          <w:i/>
          <w:iCs/>
          <w:color w:val="000000" w:themeColor="text1"/>
          <w:sz w:val="24"/>
          <w:szCs w:val="24"/>
        </w:rPr>
        <w:t xml:space="preserve"> duhet të ndryshohet dhe të rrezohet padia si e pambështetur në ligj.</w:t>
      </w:r>
    </w:p>
    <w:p w14:paraId="14AD06C8" w14:textId="1297AAEE" w:rsidR="002B5B9F" w:rsidRPr="000B2316" w:rsidRDefault="002B5B9F" w:rsidP="009C4F9C">
      <w:pPr>
        <w:spacing w:line="276" w:lineRule="auto"/>
        <w:jc w:val="both"/>
        <w:rPr>
          <w:rFonts w:eastAsia="Calibri"/>
          <w:i/>
          <w:iCs/>
          <w:color w:val="000000" w:themeColor="text1"/>
          <w:sz w:val="24"/>
          <w:szCs w:val="24"/>
        </w:rPr>
      </w:pPr>
      <w:r w:rsidRPr="000B2316">
        <w:rPr>
          <w:rFonts w:eastAsia="Calibri"/>
          <w:i/>
          <w:iCs/>
          <w:color w:val="000000" w:themeColor="text1"/>
          <w:sz w:val="24"/>
          <w:szCs w:val="24"/>
        </w:rPr>
        <w:t>Me këtë rast i bëhet vërejtje Gjykatës së Shkallës së Parë që ka administruar dhe i është referuar një akti ekspertimi të përciptë, jopr</w:t>
      </w:r>
      <w:r w:rsidR="00487A2C" w:rsidRPr="000B2316">
        <w:rPr>
          <w:rFonts w:eastAsia="Calibri"/>
          <w:i/>
          <w:iCs/>
          <w:color w:val="000000" w:themeColor="text1"/>
          <w:sz w:val="24"/>
          <w:szCs w:val="24"/>
        </w:rPr>
        <w:t>ofesional dhe pa asnjë referencë</w:t>
      </w:r>
      <w:r w:rsidRPr="000B2316">
        <w:rPr>
          <w:rFonts w:eastAsia="Calibri"/>
          <w:i/>
          <w:iCs/>
          <w:color w:val="000000" w:themeColor="text1"/>
          <w:sz w:val="24"/>
          <w:szCs w:val="24"/>
        </w:rPr>
        <w:t>, të bërë nga një person që emërtohet “ekspert” por që në dosje nuk ka akte për cilësinë e tij. Ai nuk figuron në listën e “Vlerësuesve të pasurive të paluajtshme”</w:t>
      </w:r>
      <w:r w:rsidR="00791821" w:rsidRPr="000B2316">
        <w:rPr>
          <w:rFonts w:eastAsia="Calibri"/>
          <w:i/>
          <w:iCs/>
          <w:color w:val="000000" w:themeColor="text1"/>
          <w:sz w:val="24"/>
          <w:szCs w:val="24"/>
        </w:rPr>
        <w:t>,</w:t>
      </w:r>
      <w:r w:rsidRPr="000B2316">
        <w:rPr>
          <w:rFonts w:eastAsia="Calibri"/>
          <w:i/>
          <w:iCs/>
          <w:color w:val="000000" w:themeColor="text1"/>
          <w:sz w:val="24"/>
          <w:szCs w:val="24"/>
        </w:rPr>
        <w:t xml:space="preserve"> për vitin 2015, nuk i ka bashkuar aktit as faturën tatimore për punën e kryer. Bazuar në ketë “akt teknik ekspertimi” prej një fletë e </w:t>
      </w:r>
      <w:r w:rsidRPr="000B2316">
        <w:rPr>
          <w:rFonts w:eastAsia="Calibri"/>
          <w:i/>
          <w:iCs/>
          <w:color w:val="000000" w:themeColor="text1"/>
          <w:sz w:val="24"/>
          <w:szCs w:val="24"/>
        </w:rPr>
        <w:lastRenderedPageBreak/>
        <w:t>gj</w:t>
      </w:r>
      <w:r w:rsidR="00487A2C" w:rsidRPr="000B2316">
        <w:rPr>
          <w:rFonts w:eastAsia="Calibri"/>
          <w:i/>
          <w:iCs/>
          <w:color w:val="000000" w:themeColor="text1"/>
          <w:sz w:val="24"/>
          <w:szCs w:val="24"/>
        </w:rPr>
        <w:t>ysmë, gjykata e shkalles se parë</w:t>
      </w:r>
      <w:r w:rsidRPr="000B2316">
        <w:rPr>
          <w:rFonts w:eastAsia="Calibri"/>
          <w:i/>
          <w:iCs/>
          <w:color w:val="000000" w:themeColor="text1"/>
          <w:sz w:val="24"/>
          <w:szCs w:val="24"/>
        </w:rPr>
        <w:t xml:space="preserve"> ka kaluar në pronësi të një subjekti privat një sipërfaqe të konsiderueshme trualli shtetëror prej 8080 m2, në një territor në perspektivë të zhvillimit të qytetit, ku kalonte lumi i qytetit të Korçës, në shtratin e të cilit se fundi janë ndërtuar (sipas radhës në vije gjatësore), Gjykata e Apelit; Muzeu “Bratko”; Stadiumi i lojërave me dore; Gjykata e Rrethit Gjyqësor Korçë; Muzeu Mesjetar dhe në fund dhe me afër pronës objekt gjykimi, Prokuroria pranë Gjykatës se Rrethit Gjyqësor Korçë</w:t>
      </w:r>
      <w:r w:rsidRPr="000B2316">
        <w:rPr>
          <w:i/>
          <w:color w:val="000000" w:themeColor="text1"/>
          <w:sz w:val="24"/>
          <w:szCs w:val="24"/>
        </w:rPr>
        <w:t>.”</w:t>
      </w:r>
    </w:p>
    <w:p w14:paraId="447E83B6" w14:textId="77777777" w:rsidR="002B5B9F" w:rsidRPr="000B2316" w:rsidRDefault="002B5B9F" w:rsidP="009C4F9C">
      <w:pPr>
        <w:pStyle w:val="ListParagraph"/>
        <w:widowControl w:val="0"/>
        <w:autoSpaceDE w:val="0"/>
        <w:autoSpaceDN w:val="0"/>
        <w:adjustRightInd w:val="0"/>
        <w:spacing w:after="0"/>
        <w:ind w:left="1440"/>
        <w:jc w:val="both"/>
        <w:rPr>
          <w:rFonts w:ascii="Times New Roman" w:hAnsi="Times New Roman" w:cs="Times New Roman"/>
          <w:b/>
          <w:color w:val="000000" w:themeColor="text1"/>
          <w:sz w:val="24"/>
          <w:szCs w:val="24"/>
          <w:highlight w:val="yellow"/>
        </w:rPr>
      </w:pPr>
    </w:p>
    <w:p w14:paraId="6798292C" w14:textId="3EF97BB4" w:rsidR="0042247A" w:rsidRPr="000B2316" w:rsidRDefault="000579E0" w:rsidP="009C4F9C">
      <w:pPr>
        <w:spacing w:line="276" w:lineRule="auto"/>
        <w:ind w:firstLine="720"/>
        <w:jc w:val="both"/>
        <w:rPr>
          <w:rFonts w:eastAsia="Calibri"/>
          <w:color w:val="000000" w:themeColor="text1"/>
          <w:sz w:val="24"/>
          <w:szCs w:val="24"/>
        </w:rPr>
      </w:pPr>
      <w:r w:rsidRPr="000B2316">
        <w:rPr>
          <w:color w:val="000000" w:themeColor="text1"/>
          <w:sz w:val="24"/>
          <w:szCs w:val="24"/>
        </w:rPr>
        <w:t>7</w:t>
      </w:r>
      <w:r w:rsidR="00C35B34" w:rsidRPr="000B2316">
        <w:rPr>
          <w:color w:val="000000" w:themeColor="text1"/>
          <w:sz w:val="24"/>
          <w:szCs w:val="24"/>
        </w:rPr>
        <w:t>.</w:t>
      </w:r>
      <w:r w:rsidR="00BD7D23" w:rsidRPr="000B2316">
        <w:rPr>
          <w:color w:val="000000" w:themeColor="text1"/>
          <w:sz w:val="24"/>
          <w:szCs w:val="24"/>
        </w:rPr>
        <w:t xml:space="preserve"> </w:t>
      </w:r>
      <w:r w:rsidR="00AD3D2B" w:rsidRPr="000B2316">
        <w:rPr>
          <w:b/>
          <w:bCs/>
          <w:color w:val="000000" w:themeColor="text1"/>
          <w:sz w:val="24"/>
          <w:szCs w:val="24"/>
        </w:rPr>
        <w:t>Kundër</w:t>
      </w:r>
      <w:r w:rsidR="0042247A" w:rsidRPr="000B2316">
        <w:rPr>
          <w:rFonts w:eastAsia="Calibri"/>
          <w:b/>
          <w:color w:val="000000" w:themeColor="text1"/>
          <w:sz w:val="24"/>
          <w:szCs w:val="24"/>
        </w:rPr>
        <w:t xml:space="preserve"> vendimit </w:t>
      </w:r>
      <w:r w:rsidR="0042247A" w:rsidRPr="000B2316">
        <w:rPr>
          <w:rFonts w:eastAsia="Calibri"/>
          <w:b/>
          <w:bCs/>
          <w:color w:val="000000" w:themeColor="text1"/>
          <w:sz w:val="24"/>
          <w:szCs w:val="24"/>
        </w:rPr>
        <w:t xml:space="preserve">nr. </w:t>
      </w:r>
      <w:r w:rsidR="0042247A" w:rsidRPr="000B2316">
        <w:rPr>
          <w:rFonts w:eastAsia="Calibri"/>
          <w:b/>
          <w:color w:val="000000" w:themeColor="text1"/>
          <w:sz w:val="24"/>
          <w:szCs w:val="24"/>
        </w:rPr>
        <w:t xml:space="preserve">264, datë 07.10.2015 </w:t>
      </w:r>
      <w:r w:rsidR="0042247A" w:rsidRPr="000B2316">
        <w:rPr>
          <w:rFonts w:eastAsia="Calibri"/>
          <w:b/>
          <w:bCs/>
          <w:color w:val="000000" w:themeColor="text1"/>
          <w:sz w:val="24"/>
          <w:szCs w:val="24"/>
        </w:rPr>
        <w:t>të Gjykatës së Apelit Korçë</w:t>
      </w:r>
      <w:r w:rsidR="0042247A" w:rsidRPr="000B2316">
        <w:rPr>
          <w:rFonts w:eastAsia="Calibri"/>
          <w:b/>
          <w:color w:val="000000" w:themeColor="text1"/>
          <w:sz w:val="24"/>
          <w:szCs w:val="24"/>
        </w:rPr>
        <w:t xml:space="preserve">, </w:t>
      </w:r>
      <w:r w:rsidR="0042247A" w:rsidRPr="000B2316">
        <w:rPr>
          <w:rFonts w:eastAsia="Calibri"/>
          <w:bCs/>
          <w:color w:val="000000" w:themeColor="text1"/>
          <w:sz w:val="24"/>
          <w:szCs w:val="24"/>
        </w:rPr>
        <w:t>ka paraqitur rekurs më 09.11.2015 pala paditëse shoqëria “Birra Korça” SHPK,</w:t>
      </w:r>
      <w:r w:rsidR="00D4128D" w:rsidRPr="000B2316">
        <w:rPr>
          <w:rFonts w:eastAsia="Calibri"/>
          <w:bCs/>
          <w:color w:val="000000" w:themeColor="text1"/>
          <w:sz w:val="24"/>
          <w:szCs w:val="24"/>
        </w:rPr>
        <w:t xml:space="preserve"> e cila ka k</w:t>
      </w:r>
      <w:r w:rsidR="00E1328F" w:rsidRPr="000B2316">
        <w:rPr>
          <w:rFonts w:eastAsia="Calibri"/>
          <w:bCs/>
          <w:color w:val="000000" w:themeColor="text1"/>
          <w:sz w:val="24"/>
          <w:szCs w:val="24"/>
        </w:rPr>
        <w:t>ë</w:t>
      </w:r>
      <w:r w:rsidR="00D4128D" w:rsidRPr="000B2316">
        <w:rPr>
          <w:rFonts w:eastAsia="Calibri"/>
          <w:bCs/>
          <w:color w:val="000000" w:themeColor="text1"/>
          <w:sz w:val="24"/>
          <w:szCs w:val="24"/>
        </w:rPr>
        <w:t xml:space="preserve">rkuar: </w:t>
      </w:r>
      <w:r w:rsidR="00D4128D" w:rsidRPr="000B2316">
        <w:rPr>
          <w:rFonts w:eastAsia="Calibri"/>
          <w:bCs/>
          <w:i/>
          <w:iCs/>
          <w:color w:val="000000" w:themeColor="text1"/>
          <w:sz w:val="24"/>
          <w:szCs w:val="24"/>
        </w:rPr>
        <w:t>“</w:t>
      </w:r>
      <w:r w:rsidR="00D4128D" w:rsidRPr="000B2316">
        <w:rPr>
          <w:rFonts w:eastAsia="Calibri"/>
          <w:i/>
          <w:iCs/>
          <w:color w:val="000000" w:themeColor="text1"/>
          <w:sz w:val="24"/>
          <w:szCs w:val="24"/>
        </w:rPr>
        <w:t xml:space="preserve"> </w:t>
      </w:r>
      <w:r w:rsidR="00FC4C28" w:rsidRPr="000B2316">
        <w:rPr>
          <w:rFonts w:eastAsia="Calibri"/>
          <w:i/>
          <w:iCs/>
          <w:color w:val="000000" w:themeColor="text1"/>
          <w:sz w:val="24"/>
          <w:szCs w:val="24"/>
        </w:rPr>
        <w:t>P</w:t>
      </w:r>
      <w:r w:rsidR="00D4128D" w:rsidRPr="000B2316">
        <w:rPr>
          <w:rFonts w:eastAsia="Calibri"/>
          <w:i/>
          <w:iCs/>
          <w:color w:val="000000" w:themeColor="text1"/>
          <w:sz w:val="24"/>
          <w:szCs w:val="24"/>
        </w:rPr>
        <w:t xml:space="preserve">rishjen e vendimit të Gjykatës së Apelit </w:t>
      </w:r>
      <w:r w:rsidR="00FC4C28" w:rsidRPr="000B2316">
        <w:rPr>
          <w:rFonts w:eastAsia="Calibri"/>
          <w:i/>
          <w:iCs/>
          <w:color w:val="000000" w:themeColor="text1"/>
          <w:sz w:val="24"/>
          <w:szCs w:val="24"/>
        </w:rPr>
        <w:t>Kor</w:t>
      </w:r>
      <w:r w:rsidR="00EB1174" w:rsidRPr="000B2316">
        <w:rPr>
          <w:rFonts w:eastAsia="Calibri"/>
          <w:i/>
          <w:iCs/>
          <w:color w:val="000000" w:themeColor="text1"/>
          <w:sz w:val="24"/>
          <w:szCs w:val="24"/>
        </w:rPr>
        <w:t>çë</w:t>
      </w:r>
      <w:r w:rsidR="00FC4C28" w:rsidRPr="000B2316">
        <w:rPr>
          <w:rFonts w:eastAsia="Calibri"/>
          <w:i/>
          <w:iCs/>
          <w:color w:val="000000" w:themeColor="text1"/>
          <w:sz w:val="24"/>
          <w:szCs w:val="24"/>
        </w:rPr>
        <w:t xml:space="preserve"> n</w:t>
      </w:r>
      <w:r w:rsidR="00D4128D" w:rsidRPr="000B2316">
        <w:rPr>
          <w:rFonts w:eastAsia="Calibri"/>
          <w:i/>
          <w:iCs/>
          <w:color w:val="000000" w:themeColor="text1"/>
          <w:sz w:val="24"/>
          <w:szCs w:val="24"/>
        </w:rPr>
        <w:t xml:space="preserve">r.264, </w:t>
      </w:r>
      <w:r w:rsidR="00FC4C28" w:rsidRPr="000B2316">
        <w:rPr>
          <w:rFonts w:eastAsia="Calibri"/>
          <w:i/>
          <w:iCs/>
          <w:color w:val="000000" w:themeColor="text1"/>
          <w:sz w:val="24"/>
          <w:szCs w:val="24"/>
        </w:rPr>
        <w:t>d</w:t>
      </w:r>
      <w:r w:rsidR="00D4128D" w:rsidRPr="000B2316">
        <w:rPr>
          <w:rFonts w:eastAsia="Calibri"/>
          <w:i/>
          <w:iCs/>
          <w:color w:val="000000" w:themeColor="text1"/>
          <w:sz w:val="24"/>
          <w:szCs w:val="24"/>
        </w:rPr>
        <w:t xml:space="preserve">t. 07.10.2015 dhe lënien në fuqi të </w:t>
      </w:r>
      <w:r w:rsidR="00FC4C28" w:rsidRPr="000B2316">
        <w:rPr>
          <w:rFonts w:eastAsia="Calibri"/>
          <w:i/>
          <w:iCs/>
          <w:color w:val="000000" w:themeColor="text1"/>
          <w:sz w:val="24"/>
          <w:szCs w:val="24"/>
        </w:rPr>
        <w:t>v</w:t>
      </w:r>
      <w:r w:rsidR="00D4128D" w:rsidRPr="000B2316">
        <w:rPr>
          <w:rFonts w:eastAsia="Calibri"/>
          <w:i/>
          <w:iCs/>
          <w:color w:val="000000" w:themeColor="text1"/>
          <w:sz w:val="24"/>
          <w:szCs w:val="24"/>
        </w:rPr>
        <w:t xml:space="preserve">endimit të Gjykatës së Rrethit Gjyqësor Korçë </w:t>
      </w:r>
      <w:r w:rsidR="00FC4C28" w:rsidRPr="000B2316">
        <w:rPr>
          <w:rFonts w:eastAsia="Calibri"/>
          <w:i/>
          <w:iCs/>
          <w:color w:val="000000" w:themeColor="text1"/>
          <w:sz w:val="24"/>
          <w:szCs w:val="24"/>
        </w:rPr>
        <w:t>n</w:t>
      </w:r>
      <w:r w:rsidR="00D4128D" w:rsidRPr="000B2316">
        <w:rPr>
          <w:rFonts w:eastAsia="Calibri"/>
          <w:i/>
          <w:iCs/>
          <w:color w:val="000000" w:themeColor="text1"/>
          <w:sz w:val="24"/>
          <w:szCs w:val="24"/>
        </w:rPr>
        <w:t xml:space="preserve">r. 514, </w:t>
      </w:r>
      <w:r w:rsidR="00FC4C28" w:rsidRPr="000B2316">
        <w:rPr>
          <w:rFonts w:eastAsia="Calibri"/>
          <w:i/>
          <w:iCs/>
          <w:color w:val="000000" w:themeColor="text1"/>
          <w:sz w:val="24"/>
          <w:szCs w:val="24"/>
        </w:rPr>
        <w:t>d</w:t>
      </w:r>
      <w:r w:rsidR="00D4128D" w:rsidRPr="000B2316">
        <w:rPr>
          <w:rFonts w:eastAsia="Calibri"/>
          <w:i/>
          <w:iCs/>
          <w:color w:val="000000" w:themeColor="text1"/>
          <w:sz w:val="24"/>
          <w:szCs w:val="24"/>
        </w:rPr>
        <w:t>t. 12.03.2015</w:t>
      </w:r>
      <w:r w:rsidR="00FC4C28" w:rsidRPr="000B2316">
        <w:rPr>
          <w:rFonts w:eastAsia="Calibri"/>
          <w:i/>
          <w:iCs/>
          <w:color w:val="000000" w:themeColor="text1"/>
          <w:sz w:val="24"/>
          <w:szCs w:val="24"/>
        </w:rPr>
        <w:t>”,</w:t>
      </w:r>
      <w:r w:rsidR="00FC4C28" w:rsidRPr="000B2316">
        <w:rPr>
          <w:rFonts w:eastAsia="Calibri"/>
          <w:color w:val="000000" w:themeColor="text1"/>
          <w:sz w:val="24"/>
          <w:szCs w:val="24"/>
        </w:rPr>
        <w:t xml:space="preserve"> </w:t>
      </w:r>
      <w:r w:rsidR="0042247A" w:rsidRPr="000B2316">
        <w:rPr>
          <w:rFonts w:eastAsia="Calibri"/>
          <w:color w:val="000000" w:themeColor="text1"/>
          <w:sz w:val="24"/>
          <w:szCs w:val="24"/>
        </w:rPr>
        <w:t xml:space="preserve">duke parashtruar: </w:t>
      </w:r>
    </w:p>
    <w:p w14:paraId="67687305" w14:textId="77777777" w:rsidR="007B70BB"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shprehet se paditësi, si pretendues se ka fituar një send me parashkrim fitues, duhet të kishte thirrur në gjykim pronarin e mëparshëm, Këshillin e Ministrave. Gjykata shprehet sikur ky proces nuk është zhvilluar midis paditësit, si pretendues i fitimit të pronës me parashkrim fitues dhe palës së paditur, Këshilli i Ministrave</w:t>
      </w:r>
      <w:r w:rsidR="009E5C25"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si pronari i mëparshëm i kësaj pasurie. Ndërkohë që ky proces është zhvilluar midis këtyre palëve dhe qartësisht është thirrur në proces, konform K.Pr.C., Këshilli i Ministrave si palë e paditur që përfaqëson pronarin e mëparshëm. </w:t>
      </w:r>
    </w:p>
    <w:p w14:paraId="6D30AEDB" w14:textId="77777777" w:rsidR="00834FFF"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e Apelit ka detyrimin ligjor ta vlerësoje dhe analizojë çështjen në tërësinë e saj. </w:t>
      </w:r>
    </w:p>
    <w:p w14:paraId="2CC0DBFD" w14:textId="2465B72B"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Pra në këtë rast nuk ka asnjë shkak, arsye apo rrethanë për të ndryshuar vendimin e Gjykatës së Rrethit Gjyqësor Korçë dhe rrëzimin e padisë. </w:t>
      </w:r>
    </w:p>
    <w:p w14:paraId="7DC432D4" w14:textId="77777777"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e Apelit ka bërë një interpretim të gabuar të ligjit dhe ka marrë një vendim të gabuar. </w:t>
      </w:r>
    </w:p>
    <w:p w14:paraId="6ADEE404" w14:textId="1A4E116C"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e Apelit nuk ka analizuar dhe nuk ka marrë në konsideratë në këtë rast</w:t>
      </w:r>
      <w:r w:rsidR="00834FFF"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se kjo pasuri është pronë "Shtet" dhe si pasojë pronar, sipas nenit 6, pika 2/a, e </w:t>
      </w:r>
      <w:r w:rsidR="00286D15" w:rsidRPr="000B2316">
        <w:rPr>
          <w:rFonts w:ascii="Times New Roman" w:eastAsia="Calibri" w:hAnsi="Times New Roman" w:cs="Times New Roman"/>
          <w:color w:val="000000" w:themeColor="text1"/>
          <w:sz w:val="24"/>
          <w:szCs w:val="24"/>
        </w:rPr>
        <w:t>l</w:t>
      </w:r>
      <w:r w:rsidRPr="000B2316">
        <w:rPr>
          <w:rFonts w:ascii="Times New Roman" w:eastAsia="Calibri" w:hAnsi="Times New Roman" w:cs="Times New Roman"/>
          <w:color w:val="000000" w:themeColor="text1"/>
          <w:sz w:val="24"/>
          <w:szCs w:val="24"/>
        </w:rPr>
        <w:t xml:space="preserve">igjit 8743, </w:t>
      </w:r>
      <w:r w:rsidR="00286D15" w:rsidRPr="000B2316">
        <w:rPr>
          <w:rFonts w:ascii="Times New Roman" w:eastAsia="Calibri" w:hAnsi="Times New Roman" w:cs="Times New Roman"/>
          <w:color w:val="000000" w:themeColor="text1"/>
          <w:sz w:val="24"/>
          <w:szCs w:val="24"/>
        </w:rPr>
        <w:t>d</w:t>
      </w:r>
      <w:r w:rsidRPr="000B2316">
        <w:rPr>
          <w:rFonts w:ascii="Times New Roman" w:eastAsia="Calibri" w:hAnsi="Times New Roman" w:cs="Times New Roman"/>
          <w:color w:val="000000" w:themeColor="text1"/>
          <w:sz w:val="24"/>
          <w:szCs w:val="24"/>
        </w:rPr>
        <w:t xml:space="preserve">t. 22.02.2001, konsiderohet Këshilli i Ministrave, pra në këtë situatë ndërgjyqësia është e saktë dhe pala paditëse ka legjitimitet aktiv dhe pala e paditur Këshilli i Ministrave ka legjitimitet pasiv. </w:t>
      </w:r>
    </w:p>
    <w:p w14:paraId="25A4D729" w14:textId="3FDEFAF0" w:rsidR="00A62E58"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Gjithashtu në analizën e Gjykatës së Apelit në faqen 5</w:t>
      </w:r>
      <w:r w:rsidR="00A62E58"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lidhur me ndërgjyqësinë konstatojmë njëanshmëri të theksuar të Gjykatës së Apelit në trajtimin e çështjes gjyqësore. </w:t>
      </w:r>
    </w:p>
    <w:p w14:paraId="7C66D89C" w14:textId="4F222FBE" w:rsidR="00505FE2" w:rsidRPr="000B2316" w:rsidRDefault="00A62E58"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N</w:t>
      </w:r>
      <w:r w:rsidR="0042247A" w:rsidRPr="000B2316">
        <w:rPr>
          <w:rFonts w:ascii="Times New Roman" w:eastAsia="Calibri" w:hAnsi="Times New Roman" w:cs="Times New Roman"/>
          <w:color w:val="000000" w:themeColor="text1"/>
          <w:sz w:val="24"/>
          <w:szCs w:val="24"/>
        </w:rPr>
        <w:t xml:space="preserve">ë rast se Gjykata e Apelit ka </w:t>
      </w:r>
      <w:r w:rsidRPr="000B2316">
        <w:rPr>
          <w:rFonts w:ascii="Times New Roman" w:eastAsia="Calibri" w:hAnsi="Times New Roman" w:cs="Times New Roman"/>
          <w:color w:val="000000" w:themeColor="text1"/>
          <w:sz w:val="24"/>
          <w:szCs w:val="24"/>
        </w:rPr>
        <w:t>konstatuar</w:t>
      </w:r>
      <w:r w:rsidR="0042247A" w:rsidRPr="000B2316">
        <w:rPr>
          <w:rFonts w:ascii="Times New Roman" w:eastAsia="Calibri" w:hAnsi="Times New Roman" w:cs="Times New Roman"/>
          <w:color w:val="000000" w:themeColor="text1"/>
          <w:sz w:val="24"/>
          <w:szCs w:val="24"/>
        </w:rPr>
        <w:t xml:space="preserve"> një ndërtim të gabuar të ndërgjyqësisë</w:t>
      </w:r>
      <w:r w:rsidRPr="000B2316">
        <w:rPr>
          <w:rFonts w:ascii="Times New Roman" w:eastAsia="Calibri" w:hAnsi="Times New Roman" w:cs="Times New Roman"/>
          <w:color w:val="000000" w:themeColor="text1"/>
          <w:sz w:val="24"/>
          <w:szCs w:val="24"/>
        </w:rPr>
        <w:t>,</w:t>
      </w:r>
      <w:r w:rsidR="0042247A" w:rsidRPr="000B2316">
        <w:rPr>
          <w:rFonts w:ascii="Times New Roman" w:eastAsia="Calibri" w:hAnsi="Times New Roman" w:cs="Times New Roman"/>
          <w:color w:val="000000" w:themeColor="text1"/>
          <w:sz w:val="24"/>
          <w:szCs w:val="24"/>
        </w:rPr>
        <w:t xml:space="preserve"> atëherë konform nenit 467/1/d K.Pr.C, duhet të vendostë kthimin e çështjes për rigjykim</w:t>
      </w:r>
      <w:r w:rsidRPr="000B2316">
        <w:rPr>
          <w:rFonts w:ascii="Times New Roman" w:eastAsia="Calibri" w:hAnsi="Times New Roman" w:cs="Times New Roman"/>
          <w:color w:val="000000" w:themeColor="text1"/>
          <w:sz w:val="24"/>
          <w:szCs w:val="24"/>
        </w:rPr>
        <w:t>,</w:t>
      </w:r>
      <w:r w:rsidR="0042247A" w:rsidRPr="000B2316">
        <w:rPr>
          <w:rFonts w:ascii="Times New Roman" w:eastAsia="Calibri" w:hAnsi="Times New Roman" w:cs="Times New Roman"/>
          <w:color w:val="000000" w:themeColor="text1"/>
          <w:sz w:val="24"/>
          <w:szCs w:val="24"/>
        </w:rPr>
        <w:t xml:space="preserve"> gjë që Gjykata e Apelit nuk e ka bërë. </w:t>
      </w:r>
    </w:p>
    <w:p w14:paraId="03DE4C64" w14:textId="1EB40D16"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Nga ky qëndrim i Gjykatës së Apelit, konfirmohet se në këtë rast është mbajtur një qëndrim i njëanshëm dhe që ka pasur qëllim vetëm cënimin e interesave të paditësit dhe jo zbatimi i ligjit. </w:t>
      </w:r>
    </w:p>
    <w:p w14:paraId="02255134" w14:textId="77777777"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e Apelit nuk e ka shqyrtuar këtë çështje me objektivitet dhe drejtësi. Arsyetimi i Gjykatës se Apelit lidhur me ndërgjyqësinë është kontradiktor dhe tërësisht në zbatim të gabuar të ligjit. </w:t>
      </w:r>
    </w:p>
    <w:p w14:paraId="6CA8E632" w14:textId="7D9E40F1"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e Apelit shprehet në vendim</w:t>
      </w:r>
      <w:r w:rsidR="00E84C90"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se në këtë rast prona në gjykim është e regjistruar si "përrua" dhe referuar </w:t>
      </w:r>
      <w:r w:rsidR="00544B78" w:rsidRPr="000B2316">
        <w:rPr>
          <w:rFonts w:ascii="Times New Roman" w:eastAsia="Calibri" w:hAnsi="Times New Roman" w:cs="Times New Roman"/>
          <w:color w:val="000000" w:themeColor="text1"/>
          <w:sz w:val="24"/>
          <w:szCs w:val="24"/>
        </w:rPr>
        <w:t>l</w:t>
      </w:r>
      <w:r w:rsidRPr="000B2316">
        <w:rPr>
          <w:rFonts w:ascii="Times New Roman" w:eastAsia="Calibri" w:hAnsi="Times New Roman" w:cs="Times New Roman"/>
          <w:color w:val="000000" w:themeColor="text1"/>
          <w:sz w:val="24"/>
          <w:szCs w:val="24"/>
        </w:rPr>
        <w:t xml:space="preserve">igjit 8743, </w:t>
      </w:r>
      <w:r w:rsidR="00544B78" w:rsidRPr="000B2316">
        <w:rPr>
          <w:rFonts w:ascii="Times New Roman" w:eastAsia="Calibri" w:hAnsi="Times New Roman" w:cs="Times New Roman"/>
          <w:color w:val="000000" w:themeColor="text1"/>
          <w:sz w:val="24"/>
          <w:szCs w:val="24"/>
        </w:rPr>
        <w:t>d</w:t>
      </w:r>
      <w:r w:rsidR="00DA27E1" w:rsidRPr="000B2316">
        <w:rPr>
          <w:rFonts w:ascii="Times New Roman" w:eastAsia="Calibri" w:hAnsi="Times New Roman" w:cs="Times New Roman"/>
          <w:color w:val="000000" w:themeColor="text1"/>
          <w:sz w:val="24"/>
          <w:szCs w:val="24"/>
        </w:rPr>
        <w:t>t. 22.02.2001, n</w:t>
      </w:r>
      <w:r w:rsidRPr="000B2316">
        <w:rPr>
          <w:rFonts w:ascii="Times New Roman" w:eastAsia="Calibri" w:hAnsi="Times New Roman" w:cs="Times New Roman"/>
          <w:color w:val="000000" w:themeColor="text1"/>
          <w:sz w:val="24"/>
          <w:szCs w:val="24"/>
        </w:rPr>
        <w:t xml:space="preserve">eni 3/a, ka ndalim për tu fituar me parashkrim fitues. Gjykata citon nenin 3.1/a dhe 3.4 të </w:t>
      </w:r>
      <w:r w:rsidR="00544B78" w:rsidRPr="000B2316">
        <w:rPr>
          <w:rFonts w:ascii="Times New Roman" w:eastAsia="Calibri" w:hAnsi="Times New Roman" w:cs="Times New Roman"/>
          <w:color w:val="000000" w:themeColor="text1"/>
          <w:sz w:val="24"/>
          <w:szCs w:val="24"/>
        </w:rPr>
        <w:t>l</w:t>
      </w:r>
      <w:r w:rsidRPr="000B2316">
        <w:rPr>
          <w:rFonts w:ascii="Times New Roman" w:eastAsia="Calibri" w:hAnsi="Times New Roman" w:cs="Times New Roman"/>
          <w:color w:val="000000" w:themeColor="text1"/>
          <w:sz w:val="24"/>
          <w:szCs w:val="24"/>
        </w:rPr>
        <w:t xml:space="preserve">igjit 8743, </w:t>
      </w:r>
      <w:r w:rsidR="00544B78" w:rsidRPr="000B2316">
        <w:rPr>
          <w:rFonts w:ascii="Times New Roman" w:eastAsia="Calibri" w:hAnsi="Times New Roman" w:cs="Times New Roman"/>
          <w:color w:val="000000" w:themeColor="text1"/>
          <w:sz w:val="24"/>
          <w:szCs w:val="24"/>
        </w:rPr>
        <w:t>d</w:t>
      </w:r>
      <w:r w:rsidRPr="000B2316">
        <w:rPr>
          <w:rFonts w:ascii="Times New Roman" w:eastAsia="Calibri" w:hAnsi="Times New Roman" w:cs="Times New Roman"/>
          <w:color w:val="000000" w:themeColor="text1"/>
          <w:sz w:val="24"/>
          <w:szCs w:val="24"/>
        </w:rPr>
        <w:t xml:space="preserve">t. 22.02.2001, si </w:t>
      </w:r>
      <w:r w:rsidRPr="000B2316">
        <w:rPr>
          <w:rFonts w:ascii="Times New Roman" w:eastAsia="Calibri" w:hAnsi="Times New Roman" w:cs="Times New Roman"/>
          <w:color w:val="000000" w:themeColor="text1"/>
          <w:sz w:val="24"/>
          <w:szCs w:val="24"/>
        </w:rPr>
        <w:lastRenderedPageBreak/>
        <w:t xml:space="preserve">dhe paragrafin 3 të nenit 168 Kodi Civil. Sqarojmë se në këtë rast Gjykata e Apelit ka interpretuar dhe zbatuar gabim ligjin. </w:t>
      </w:r>
    </w:p>
    <w:p w14:paraId="49E3290D" w14:textId="77777777" w:rsidR="005413A5" w:rsidRPr="000B2316" w:rsidRDefault="00E84C90"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K</w:t>
      </w:r>
      <w:r w:rsidR="0042247A" w:rsidRPr="000B2316">
        <w:rPr>
          <w:rFonts w:ascii="Times New Roman" w:eastAsia="Calibri" w:hAnsi="Times New Roman" w:cs="Times New Roman"/>
          <w:color w:val="000000" w:themeColor="text1"/>
          <w:sz w:val="24"/>
          <w:szCs w:val="24"/>
        </w:rPr>
        <w:t xml:space="preserve">jo pronë nuk është përrua, së dyti kjo pronë nuk është pronë publike e patjetërsueshme dhe së treti nuk ka asnjë ndalim për tjetërsimin e kësaj pronë. </w:t>
      </w:r>
    </w:p>
    <w:p w14:paraId="7FC8FC70" w14:textId="5934764A" w:rsidR="005413A5"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Nga gjykimi në Gjykatën e Rrethit Gjyqësor është konstatuar qartësisht se në këtë rast nuk ka përrua dhe nuk ka as ndonjë formë shtrati lumi apo përroi. Ky fakt u vërtetua, është lehtësisht i vërtetueshëm dhe pala e paditur Këshilli i Ministrave</w:t>
      </w:r>
      <w:r w:rsidR="005413A5"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nuk pati asnjë kontestim apo pretendim gjatë gjykimit në shkallë të parë. </w:t>
      </w:r>
    </w:p>
    <w:p w14:paraId="2693EFBF" w14:textId="4DF4EB76"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Gjatë gjykimit në gjykatën e rrethit është caktuar një ekspert</w:t>
      </w:r>
      <w:r w:rsidR="000B230B"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i cili ka verifikuar në mënyrë të saktë dhe profesionist</w:t>
      </w:r>
      <w:r w:rsidR="000B230B" w:rsidRPr="000B2316">
        <w:rPr>
          <w:rFonts w:ascii="Times New Roman" w:eastAsia="Calibri" w:hAnsi="Times New Roman" w:cs="Times New Roman"/>
          <w:color w:val="000000" w:themeColor="text1"/>
          <w:sz w:val="24"/>
          <w:szCs w:val="24"/>
        </w:rPr>
        <w:t>e</w:t>
      </w:r>
      <w:r w:rsidRPr="000B2316">
        <w:rPr>
          <w:rFonts w:ascii="Times New Roman" w:eastAsia="Calibri" w:hAnsi="Times New Roman" w:cs="Times New Roman"/>
          <w:color w:val="000000" w:themeColor="text1"/>
          <w:sz w:val="24"/>
          <w:szCs w:val="24"/>
        </w:rPr>
        <w:t xml:space="preserve"> pasurinë dhe konkluzionet i janë bërë të qarta gjykatës</w:t>
      </w:r>
      <w:r w:rsidR="000B230B"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si në seancë në shpjegimet e tij ashtu edhe në Akt Ekspertizë. </w:t>
      </w:r>
    </w:p>
    <w:p w14:paraId="70FFE25F" w14:textId="77777777" w:rsidR="000B230B"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Akti i ekspertimit nuk është kundërshtuar nga pala e paditur në asnjë moment dhe për asnjë element. Gjykata e Apelit pretendon se në këtë rast kemi një përrua kur realisht nuk kemi. </w:t>
      </w:r>
    </w:p>
    <w:p w14:paraId="14614C3B" w14:textId="25433D65"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e Apelit nuk ka analizuar drejt këtë provë të marrë në gjykim</w:t>
      </w:r>
      <w:r w:rsidR="000B230B"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duke ngritur paragjykime të pabazuara. Në rast se Gjykata e Apelit ka pretendime për Akt Ekspertizën normalisht mund të ri çelë hetimin ose mund ta kthejë çështjen për rigjykim</w:t>
      </w:r>
      <w:r w:rsidR="000B230B"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gjë që nuk e ka bërë. Ky fakt tregon se jemi para një vendimi të marrë në zbatim të gabuar të ligjit.</w:t>
      </w:r>
    </w:p>
    <w:p w14:paraId="73B61EBD" w14:textId="42F49A0D"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Gjithsesi, edhe në analizën juridike Gjykata e Apelit ka interpretuar dhe zbatuar gabim ligjin. Konkretisht në këtë rast </w:t>
      </w:r>
      <w:r w:rsidR="005F10AB" w:rsidRPr="000B2316">
        <w:rPr>
          <w:rFonts w:ascii="Times New Roman" w:eastAsia="Calibri" w:hAnsi="Times New Roman" w:cs="Times New Roman"/>
          <w:color w:val="000000" w:themeColor="text1"/>
          <w:sz w:val="24"/>
          <w:szCs w:val="24"/>
        </w:rPr>
        <w:t>n</w:t>
      </w:r>
      <w:r w:rsidRPr="000B2316">
        <w:rPr>
          <w:rFonts w:ascii="Times New Roman" w:eastAsia="Calibri" w:hAnsi="Times New Roman" w:cs="Times New Roman"/>
          <w:color w:val="000000" w:themeColor="text1"/>
          <w:sz w:val="24"/>
          <w:szCs w:val="24"/>
        </w:rPr>
        <w:t xml:space="preserve">eni 3.1/a i </w:t>
      </w:r>
      <w:r w:rsidR="005F10AB" w:rsidRPr="000B2316">
        <w:rPr>
          <w:rFonts w:ascii="Times New Roman" w:eastAsia="Calibri" w:hAnsi="Times New Roman" w:cs="Times New Roman"/>
          <w:color w:val="000000" w:themeColor="text1"/>
          <w:sz w:val="24"/>
          <w:szCs w:val="24"/>
        </w:rPr>
        <w:t>l</w:t>
      </w:r>
      <w:r w:rsidRPr="000B2316">
        <w:rPr>
          <w:rFonts w:ascii="Times New Roman" w:eastAsia="Calibri" w:hAnsi="Times New Roman" w:cs="Times New Roman"/>
          <w:color w:val="000000" w:themeColor="text1"/>
          <w:sz w:val="24"/>
          <w:szCs w:val="24"/>
        </w:rPr>
        <w:t xml:space="preserve">igjit 8743, </w:t>
      </w:r>
      <w:r w:rsidR="005F10AB" w:rsidRPr="000B2316">
        <w:rPr>
          <w:rFonts w:ascii="Times New Roman" w:eastAsia="Calibri" w:hAnsi="Times New Roman" w:cs="Times New Roman"/>
          <w:color w:val="000000" w:themeColor="text1"/>
          <w:sz w:val="24"/>
          <w:szCs w:val="24"/>
        </w:rPr>
        <w:t>d</w:t>
      </w:r>
      <w:r w:rsidRPr="000B2316">
        <w:rPr>
          <w:rFonts w:ascii="Times New Roman" w:eastAsia="Calibri" w:hAnsi="Times New Roman" w:cs="Times New Roman"/>
          <w:color w:val="000000" w:themeColor="text1"/>
          <w:sz w:val="24"/>
          <w:szCs w:val="24"/>
        </w:rPr>
        <w:t xml:space="preserve">t. 22.02.2001 parashikon: </w:t>
      </w:r>
      <w:r w:rsidRPr="000B2316">
        <w:rPr>
          <w:rFonts w:ascii="Times New Roman" w:eastAsia="Calibri" w:hAnsi="Times New Roman" w:cs="Times New Roman"/>
          <w:i/>
          <w:iCs/>
          <w:color w:val="000000" w:themeColor="text1"/>
          <w:sz w:val="24"/>
          <w:szCs w:val="24"/>
        </w:rPr>
        <w:t>"I përkasin shtetit dhe bëjnë pjesë në pronat e paluajtshme publike: a) vija bregdetare për të hyrë në tokë, ujërat territoriale, shtretërit dhe brigjet e lumenjve, të përrenjve a rrjedhave të tjera ujore, liqeneve..."</w:t>
      </w:r>
      <w:r w:rsidRPr="000B2316">
        <w:rPr>
          <w:rFonts w:ascii="Times New Roman" w:eastAsia="Calibri" w:hAnsi="Times New Roman" w:cs="Times New Roman"/>
          <w:color w:val="000000" w:themeColor="text1"/>
          <w:sz w:val="24"/>
          <w:szCs w:val="24"/>
        </w:rPr>
        <w:t xml:space="preserve"> Ky nen i referohet qartësisht konceptit të "shtratit apo bregut të përrenjve" si "pronë e paluajtshme publike"</w:t>
      </w:r>
      <w:r w:rsidR="008929A6"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duke kuptuar shtratin dhe brigjet e përrenjve ekzistues</w:t>
      </w:r>
      <w:r w:rsidR="008929A6"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pra atyre që ekzistojnë në terren. Pra, ky nen i referohet faktit dhe situatës konkretë dhe jo konsideratave formale apo toponimeve popullore. </w:t>
      </w:r>
    </w:p>
    <w:p w14:paraId="64A1E900" w14:textId="77777777" w:rsidR="008929A6"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e Apelit ka interpretuar gabim ligjin, kur referimit të ligjit i ka vënë përballë një situatë faktike të paqenë. Në fakt kjo pasuri nuk është as shtrat përroi dhe as përrua dhe as nuk ka formën e një shtrati përroi apo përroi. </w:t>
      </w:r>
    </w:p>
    <w:p w14:paraId="2CC6386A" w14:textId="6F5697A4"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ka interpretuar gabim ligjin</w:t>
      </w:r>
      <w:r w:rsidR="008929A6"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duke e konsideruar këtë pasuri si përrua</w:t>
      </w:r>
      <w:r w:rsidR="008929A6"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kur në fakt nuk ka asnjë element apo karakteristikë të përrenjve. Përkundrazi kjo pasuri ka qenë dhe është pjesë e territorit të fabrikës së birrës</w:t>
      </w:r>
      <w:r w:rsidR="008929A6"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historikisht dhe në këtë pjesë nuk ka pasur ndonjëherë ndonjë përrua. </w:t>
      </w:r>
    </w:p>
    <w:p w14:paraId="4B6F08CF" w14:textId="16A562A7"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Këtë parashikim të nenit </w:t>
      </w:r>
      <w:r w:rsidR="00E22612" w:rsidRPr="000B2316">
        <w:rPr>
          <w:rFonts w:ascii="Times New Roman" w:eastAsia="Calibri" w:hAnsi="Times New Roman" w:cs="Times New Roman"/>
          <w:color w:val="000000" w:themeColor="text1"/>
          <w:sz w:val="24"/>
          <w:szCs w:val="24"/>
        </w:rPr>
        <w:t>n</w:t>
      </w:r>
      <w:r w:rsidRPr="000B2316">
        <w:rPr>
          <w:rFonts w:ascii="Times New Roman" w:eastAsia="Calibri" w:hAnsi="Times New Roman" w:cs="Times New Roman"/>
          <w:color w:val="000000" w:themeColor="text1"/>
          <w:sz w:val="24"/>
          <w:szCs w:val="24"/>
        </w:rPr>
        <w:t xml:space="preserve">eni 3.1/a të </w:t>
      </w:r>
      <w:r w:rsidR="00E22612" w:rsidRPr="000B2316">
        <w:rPr>
          <w:rFonts w:ascii="Times New Roman" w:eastAsia="Calibri" w:hAnsi="Times New Roman" w:cs="Times New Roman"/>
          <w:color w:val="000000" w:themeColor="text1"/>
          <w:sz w:val="24"/>
          <w:szCs w:val="24"/>
        </w:rPr>
        <w:t>l</w:t>
      </w:r>
      <w:r w:rsidRPr="000B2316">
        <w:rPr>
          <w:rFonts w:ascii="Times New Roman" w:eastAsia="Calibri" w:hAnsi="Times New Roman" w:cs="Times New Roman"/>
          <w:color w:val="000000" w:themeColor="text1"/>
          <w:sz w:val="24"/>
          <w:szCs w:val="24"/>
        </w:rPr>
        <w:t xml:space="preserve">igjit 8743, </w:t>
      </w:r>
      <w:r w:rsidR="00E22612" w:rsidRPr="000B2316">
        <w:rPr>
          <w:rFonts w:ascii="Times New Roman" w:eastAsia="Calibri" w:hAnsi="Times New Roman" w:cs="Times New Roman"/>
          <w:color w:val="000000" w:themeColor="text1"/>
          <w:sz w:val="24"/>
          <w:szCs w:val="24"/>
        </w:rPr>
        <w:t>d</w:t>
      </w:r>
      <w:r w:rsidRPr="000B2316">
        <w:rPr>
          <w:rFonts w:ascii="Times New Roman" w:eastAsia="Calibri" w:hAnsi="Times New Roman" w:cs="Times New Roman"/>
          <w:color w:val="000000" w:themeColor="text1"/>
          <w:sz w:val="24"/>
          <w:szCs w:val="24"/>
        </w:rPr>
        <w:t>t. 22.02.2001 Gjykata e Apelit e ka interpretuar në mënyrë të gabuar</w:t>
      </w:r>
      <w:r w:rsidR="001A3F9E"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duke nënkuptuar se jemi para një pasurie të patjetërsueshme. Gjykata ka bërë një interpretim të gabuar të ligjit</w:t>
      </w:r>
      <w:r w:rsidR="001A3F9E"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pasi ky nen nuk parashikon një gjë të tillë as literalisht dhe as në interpretim. Përkundrazi, në pikën 4 të nenit </w:t>
      </w:r>
      <w:r w:rsidR="00E22612" w:rsidRPr="000B2316">
        <w:rPr>
          <w:rFonts w:ascii="Times New Roman" w:eastAsia="Calibri" w:hAnsi="Times New Roman" w:cs="Times New Roman"/>
          <w:color w:val="000000" w:themeColor="text1"/>
          <w:sz w:val="24"/>
          <w:szCs w:val="24"/>
        </w:rPr>
        <w:t>n</w:t>
      </w:r>
      <w:r w:rsidRPr="000B2316">
        <w:rPr>
          <w:rFonts w:ascii="Times New Roman" w:eastAsia="Calibri" w:hAnsi="Times New Roman" w:cs="Times New Roman"/>
          <w:color w:val="000000" w:themeColor="text1"/>
          <w:sz w:val="24"/>
          <w:szCs w:val="24"/>
        </w:rPr>
        <w:t xml:space="preserve">eni 3 të </w:t>
      </w:r>
      <w:r w:rsidR="00E22612" w:rsidRPr="000B2316">
        <w:rPr>
          <w:rFonts w:ascii="Times New Roman" w:eastAsia="Calibri" w:hAnsi="Times New Roman" w:cs="Times New Roman"/>
          <w:color w:val="000000" w:themeColor="text1"/>
          <w:sz w:val="24"/>
          <w:szCs w:val="24"/>
        </w:rPr>
        <w:t>l</w:t>
      </w:r>
      <w:r w:rsidRPr="000B2316">
        <w:rPr>
          <w:rFonts w:ascii="Times New Roman" w:eastAsia="Calibri" w:hAnsi="Times New Roman" w:cs="Times New Roman"/>
          <w:color w:val="000000" w:themeColor="text1"/>
          <w:sz w:val="24"/>
          <w:szCs w:val="24"/>
        </w:rPr>
        <w:t xml:space="preserve">igjit 8743, </w:t>
      </w:r>
      <w:r w:rsidR="00E22612" w:rsidRPr="000B2316">
        <w:rPr>
          <w:rFonts w:ascii="Times New Roman" w:eastAsia="Calibri" w:hAnsi="Times New Roman" w:cs="Times New Roman"/>
          <w:color w:val="000000" w:themeColor="text1"/>
          <w:sz w:val="24"/>
          <w:szCs w:val="24"/>
        </w:rPr>
        <w:t>d</w:t>
      </w:r>
      <w:r w:rsidRPr="000B2316">
        <w:rPr>
          <w:rFonts w:ascii="Times New Roman" w:eastAsia="Calibri" w:hAnsi="Times New Roman" w:cs="Times New Roman"/>
          <w:color w:val="000000" w:themeColor="text1"/>
          <w:sz w:val="24"/>
          <w:szCs w:val="24"/>
        </w:rPr>
        <w:t>t. 22.02.2001 parashikohet: "</w:t>
      </w:r>
      <w:r w:rsidRPr="000B2316">
        <w:rPr>
          <w:rFonts w:ascii="Times New Roman" w:eastAsia="Calibri" w:hAnsi="Times New Roman" w:cs="Times New Roman"/>
          <w:i/>
          <w:iCs/>
          <w:color w:val="000000" w:themeColor="text1"/>
          <w:sz w:val="24"/>
          <w:szCs w:val="24"/>
        </w:rPr>
        <w:t>Pronat e paluajtshme publike tjetërsohen ose jepen në përdorim sipas mënyrave dhe kufijve të përcaktuar me ligje të veçanta</w:t>
      </w:r>
      <w:r w:rsidRPr="000B2316">
        <w:rPr>
          <w:rFonts w:ascii="Times New Roman" w:eastAsia="Calibri" w:hAnsi="Times New Roman" w:cs="Times New Roman"/>
          <w:color w:val="000000" w:themeColor="text1"/>
          <w:sz w:val="24"/>
          <w:szCs w:val="24"/>
        </w:rPr>
        <w:t>".</w:t>
      </w:r>
    </w:p>
    <w:p w14:paraId="3A19F072" w14:textId="14AD320B" w:rsidR="001A3F9E"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Në mënyrë të qartë vetë ligji e ka parashikuar mundësinë e tjetërsimit të pronave të paluajtshme publike ç</w:t>
      </w:r>
      <w:r w:rsidR="00E22612" w:rsidRPr="000B2316">
        <w:rPr>
          <w:rFonts w:ascii="Times New Roman" w:eastAsia="Calibri" w:hAnsi="Times New Roman" w:cs="Times New Roman"/>
          <w:color w:val="000000" w:themeColor="text1"/>
          <w:sz w:val="24"/>
          <w:szCs w:val="24"/>
        </w:rPr>
        <w:t>ˈ</w:t>
      </w:r>
      <w:r w:rsidRPr="000B2316">
        <w:rPr>
          <w:rFonts w:ascii="Times New Roman" w:eastAsia="Calibri" w:hAnsi="Times New Roman" w:cs="Times New Roman"/>
          <w:color w:val="000000" w:themeColor="text1"/>
          <w:sz w:val="24"/>
          <w:szCs w:val="24"/>
        </w:rPr>
        <w:t xml:space="preserve">ka nënkupton se interpretimi i Gjykatës së Apelit, se jemi para një pronë të patjetërsueshme është i gabuar dhe pa asnjë bazë. </w:t>
      </w:r>
    </w:p>
    <w:p w14:paraId="7DB1BFEB" w14:textId="0F65A61D"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lastRenderedPageBreak/>
        <w:t>Ligji ka përdorur në këtë pikë (pika 4) termat "tjetërsim" ose jepen "në përdorim", duke i parashikuar të dy dhe duke i diferencuar qartësisht këto dy koncepte si tagra të pronësisë. Pra, shteti mund të japë në përdorim këto prona ose mund ti tjetërsoje ato sipas ligjeve të veçanta</w:t>
      </w:r>
      <w:r w:rsidR="00FD0CDF"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ç</w:t>
      </w:r>
      <w:r w:rsidR="00FD0CDF" w:rsidRPr="000B2316">
        <w:rPr>
          <w:rFonts w:ascii="Times New Roman" w:eastAsia="Calibri" w:hAnsi="Times New Roman" w:cs="Times New Roman"/>
          <w:color w:val="000000" w:themeColor="text1"/>
          <w:sz w:val="24"/>
          <w:szCs w:val="24"/>
        </w:rPr>
        <w:t>ˈ</w:t>
      </w:r>
      <w:r w:rsidRPr="000B2316">
        <w:rPr>
          <w:rFonts w:ascii="Times New Roman" w:eastAsia="Calibri" w:hAnsi="Times New Roman" w:cs="Times New Roman"/>
          <w:color w:val="000000" w:themeColor="text1"/>
          <w:sz w:val="24"/>
          <w:szCs w:val="24"/>
        </w:rPr>
        <w:t>ka pasjellë një konfirmim ligjor se këto pasuri nuk kanë ndalime ligjore për tjetërsim. Parashikimi ligjor i mundësisë së tjetërsimit, ç</w:t>
      </w:r>
      <w:r w:rsidR="00FD0CDF" w:rsidRPr="000B2316">
        <w:rPr>
          <w:rFonts w:ascii="Times New Roman" w:eastAsia="Calibri" w:hAnsi="Times New Roman" w:cs="Times New Roman"/>
          <w:color w:val="000000" w:themeColor="text1"/>
          <w:sz w:val="24"/>
          <w:szCs w:val="24"/>
        </w:rPr>
        <w:t>ˈ</w:t>
      </w:r>
      <w:r w:rsidRPr="000B2316">
        <w:rPr>
          <w:rFonts w:ascii="Times New Roman" w:eastAsia="Calibri" w:hAnsi="Times New Roman" w:cs="Times New Roman"/>
          <w:color w:val="000000" w:themeColor="text1"/>
          <w:sz w:val="24"/>
          <w:szCs w:val="24"/>
        </w:rPr>
        <w:t xml:space="preserve">ka nënkupton kalimin e pronësie së këtyre pronave, shpreh qartë se në përputhje me ligje të tjera këto prona mund të tjetërsohen dhe nuk konsiderohen të patjetërsueshme, ashtu siç Gjykata e Apelit në kundërshtim me ligjin i ka konsideruar. </w:t>
      </w:r>
    </w:p>
    <w:p w14:paraId="271C8898" w14:textId="77777777"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Në këtë rast të gjitha karakteristikat e pronës, elementet identifikues së saj, elementet gjeografike, topografikë të faktit apo çdo element tjetër, vërteton se kjo pasuri nuk është përrua dhe nuk ka asnjë element që mund ta bëjë të konsiderohet e patjetërsueshme.</w:t>
      </w:r>
    </w:p>
    <w:p w14:paraId="2550AAC6" w14:textId="77777777" w:rsidR="00875DBD" w:rsidRPr="000B2316" w:rsidRDefault="00875DBD"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N</w:t>
      </w:r>
      <w:r w:rsidR="0042247A" w:rsidRPr="000B2316">
        <w:rPr>
          <w:rFonts w:ascii="Times New Roman" w:eastAsia="Calibri" w:hAnsi="Times New Roman" w:cs="Times New Roman"/>
          <w:color w:val="000000" w:themeColor="text1"/>
          <w:sz w:val="24"/>
          <w:szCs w:val="24"/>
        </w:rPr>
        <w:t xml:space="preserve">ë këtë rast Gjykata e Apelit nuk ka analizuar asnjë element se përse kjo pasuri është pasuri e paluajtshme publike dhe e patjetërsueshme. </w:t>
      </w:r>
    </w:p>
    <w:p w14:paraId="4D82B59E" w14:textId="561E6D96" w:rsidR="00451901"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ka interpretuar gabim ligjin</w:t>
      </w:r>
      <w:r w:rsidR="00875DBD"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duke sqaruar se si bëhet ndryshimi i destinaciont të pronës (ligj ose VKM). Sqarojmë se në këtë </w:t>
      </w:r>
      <w:r w:rsidR="006D20ED" w:rsidRPr="000B2316">
        <w:rPr>
          <w:rFonts w:ascii="Times New Roman" w:eastAsia="Calibri" w:hAnsi="Times New Roman" w:cs="Times New Roman"/>
          <w:color w:val="000000" w:themeColor="text1"/>
          <w:sz w:val="24"/>
          <w:szCs w:val="24"/>
        </w:rPr>
        <w:t>rast nuk jemi para kësaj situate</w:t>
      </w:r>
      <w:r w:rsidRPr="000B2316">
        <w:rPr>
          <w:rFonts w:ascii="Times New Roman" w:eastAsia="Calibri" w:hAnsi="Times New Roman" w:cs="Times New Roman"/>
          <w:color w:val="000000" w:themeColor="text1"/>
          <w:sz w:val="24"/>
          <w:szCs w:val="24"/>
        </w:rPr>
        <w:t xml:space="preserve"> pasi destinacioni i pronës nuk është përrua që të mund të ndryshohet. Kjo pronë është faktikisht truall</w:t>
      </w:r>
      <w:r w:rsidR="005A1D95"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Fakti që kjo pasuri e cila ka një sipërfaqe totale rreth 18000 m2 dhe nga të cilat paditësi ka në posedim 8080 m2 (i cili është edhe pretendimi i paditësit) ka të shënuar në zërin kadastral përrua</w:t>
      </w:r>
      <w:r w:rsidR="005A1D95"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nuk nënkupton se në këtë rast është realisht përrua. </w:t>
      </w:r>
    </w:p>
    <w:p w14:paraId="0CB0EA31" w14:textId="4E12AE82"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shprehet në mënyrë kontradiktore duke argumentuar se në rast se ndryshohet zëri kadastral</w:t>
      </w:r>
      <w:r w:rsidR="005A1D95"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atëherë kjo pasuri mund të fitohet me parashkrim fitues. </w:t>
      </w:r>
    </w:p>
    <w:p w14:paraId="3934EA10" w14:textId="77777777" w:rsidR="001D6624" w:rsidRPr="000B2316" w:rsidRDefault="00451901"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V</w:t>
      </w:r>
      <w:r w:rsidR="0042247A" w:rsidRPr="000B2316">
        <w:rPr>
          <w:rFonts w:ascii="Times New Roman" w:eastAsia="Calibri" w:hAnsi="Times New Roman" w:cs="Times New Roman"/>
          <w:color w:val="000000" w:themeColor="text1"/>
          <w:sz w:val="24"/>
          <w:szCs w:val="24"/>
        </w:rPr>
        <w:t>etë gjykata ka konsideruar pengesë faktin e "shënimit" përrua dhe nuk ka analizuar të gjitha provat e tjera</w:t>
      </w:r>
      <w:r w:rsidR="001D6624" w:rsidRPr="000B2316">
        <w:rPr>
          <w:rFonts w:ascii="Times New Roman" w:eastAsia="Calibri" w:hAnsi="Times New Roman" w:cs="Times New Roman"/>
          <w:color w:val="000000" w:themeColor="text1"/>
          <w:sz w:val="24"/>
          <w:szCs w:val="24"/>
        </w:rPr>
        <w:t>,</w:t>
      </w:r>
      <w:r w:rsidR="0042247A" w:rsidRPr="000B2316">
        <w:rPr>
          <w:rFonts w:ascii="Times New Roman" w:eastAsia="Calibri" w:hAnsi="Times New Roman" w:cs="Times New Roman"/>
          <w:color w:val="000000" w:themeColor="text1"/>
          <w:sz w:val="24"/>
          <w:szCs w:val="24"/>
        </w:rPr>
        <w:t xml:space="preserve"> që sipas ligjit provojnë se nuk ka përrua</w:t>
      </w:r>
      <w:r w:rsidR="001D6624" w:rsidRPr="000B2316">
        <w:rPr>
          <w:rFonts w:ascii="Times New Roman" w:eastAsia="Calibri" w:hAnsi="Times New Roman" w:cs="Times New Roman"/>
          <w:color w:val="000000" w:themeColor="text1"/>
          <w:sz w:val="24"/>
          <w:szCs w:val="24"/>
        </w:rPr>
        <w:t>,</w:t>
      </w:r>
      <w:r w:rsidR="0042247A" w:rsidRPr="000B2316">
        <w:rPr>
          <w:rFonts w:ascii="Times New Roman" w:eastAsia="Calibri" w:hAnsi="Times New Roman" w:cs="Times New Roman"/>
          <w:color w:val="000000" w:themeColor="text1"/>
          <w:sz w:val="24"/>
          <w:szCs w:val="24"/>
        </w:rPr>
        <w:t xml:space="preserve"> por truall. </w:t>
      </w:r>
    </w:p>
    <w:p w14:paraId="7A150B66" w14:textId="679423F9"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Gjithashtu gjykata shprehet se në këtë rast Këshilli i Ministrave duhet të heqë këtë pronë nga inventari i pronave publike të paluajtshme dhe më pas kjo pasuri mund të fitohet me parashkrim fitues. Sqarojmë se kjo pasuri nuk bën pjesë në asnjë inventar pronash të paluajtshme publike dhe asnjëherë nuk është listuar në ndonjë inventar të këtij lloji. Pala e paditur nuk solli asnjë pretendim se kjo pronë është pjesë e ndonjë inventari dhe gjatë gjykimit nuk rezultoi një gjë e tillë. </w:t>
      </w:r>
    </w:p>
    <w:p w14:paraId="146351B3" w14:textId="091DFAF9"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e Apelit ka abuzuar me interpretimin e ligjit</w:t>
      </w:r>
      <w:r w:rsidR="001D6624"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duke aluduar për një inventar që nuk ekziston. Gjykata</w:t>
      </w:r>
      <w:r w:rsidR="00DA27E1"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gjithashtu ka interpretuar dhe zbatuar gabim ligjin në konsiderimin që i ka bërë konceptit "publike"</w:t>
      </w:r>
      <w:r w:rsidR="001D6624"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duke e ndryshuar dhe duke abuzuar me këtë koncept. Sqarojmë se </w:t>
      </w:r>
      <w:r w:rsidR="00393A1B" w:rsidRPr="000B2316">
        <w:rPr>
          <w:rFonts w:ascii="Times New Roman" w:eastAsia="Calibri" w:hAnsi="Times New Roman" w:cs="Times New Roman"/>
          <w:color w:val="000000" w:themeColor="text1"/>
          <w:sz w:val="24"/>
          <w:szCs w:val="24"/>
        </w:rPr>
        <w:t>l</w:t>
      </w:r>
      <w:r w:rsidRPr="000B2316">
        <w:rPr>
          <w:rFonts w:ascii="Times New Roman" w:eastAsia="Calibri" w:hAnsi="Times New Roman" w:cs="Times New Roman"/>
          <w:color w:val="000000" w:themeColor="text1"/>
          <w:sz w:val="24"/>
          <w:szCs w:val="24"/>
        </w:rPr>
        <w:t xml:space="preserve">igji 8743, </w:t>
      </w:r>
      <w:r w:rsidR="00393A1B" w:rsidRPr="000B2316">
        <w:rPr>
          <w:rFonts w:ascii="Times New Roman" w:eastAsia="Calibri" w:hAnsi="Times New Roman" w:cs="Times New Roman"/>
          <w:color w:val="000000" w:themeColor="text1"/>
          <w:sz w:val="24"/>
          <w:szCs w:val="24"/>
        </w:rPr>
        <w:t>d</w:t>
      </w:r>
      <w:r w:rsidRPr="000B2316">
        <w:rPr>
          <w:rFonts w:ascii="Times New Roman" w:eastAsia="Calibri" w:hAnsi="Times New Roman" w:cs="Times New Roman"/>
          <w:color w:val="000000" w:themeColor="text1"/>
          <w:sz w:val="24"/>
          <w:szCs w:val="24"/>
        </w:rPr>
        <w:t>t. 22.02.2001, ka parashikuar pronat publike duke i përkufizuar ato, konkretisht neni 2/ b, parashikon: "</w:t>
      </w:r>
      <w:r w:rsidRPr="000B2316">
        <w:rPr>
          <w:rFonts w:ascii="Times New Roman" w:eastAsia="Calibri" w:hAnsi="Times New Roman" w:cs="Times New Roman"/>
          <w:i/>
          <w:iCs/>
          <w:color w:val="000000" w:themeColor="text1"/>
          <w:sz w:val="24"/>
          <w:szCs w:val="24"/>
        </w:rPr>
        <w:t>Pronë e paluajtshme publike kuptohet ajo pjesë e pronave të paluajtshme të shtetit që përmbush funksione themelore dhe të pandashme të shtetit dhe që sjell përfitime në favor të publikut të gjerë</w:t>
      </w:r>
      <w:r w:rsidRPr="000B2316">
        <w:rPr>
          <w:rFonts w:ascii="Times New Roman" w:eastAsia="Calibri" w:hAnsi="Times New Roman" w:cs="Times New Roman"/>
          <w:color w:val="000000" w:themeColor="text1"/>
          <w:sz w:val="24"/>
          <w:szCs w:val="24"/>
        </w:rPr>
        <w:t xml:space="preserve">." </w:t>
      </w:r>
    </w:p>
    <w:p w14:paraId="41420D6E" w14:textId="464EAB2B"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Konkretisht kjo pasuri është e paluajtshme, por nuk kryer asnjë funksion të shtetit dhe nuk ka asnjë përfitim për publikun. Kjo pasuri që pretendohet përdoret prej vitesh ekskluzivisht nga ana e paditësit, ka funksione ekskluzive për nevojat tregtare të paditësit dhe publiku i gjerë në asnjë rast nuk ka akses në këtë pasuri. Kjo pasuri në mënyrë të qartë nuk është pasuri publike. Ky parashikim ligjor nuk është marrë në konsideratë nga Gjykata e Apelit e cila ka interpretuar dhe zbatuar gabim ligjin duke marrë në përfundim një vendim të gabuar.</w:t>
      </w:r>
    </w:p>
    <w:p w14:paraId="2572732F" w14:textId="1BDFD125" w:rsidR="00A93A47"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lastRenderedPageBreak/>
        <w:t xml:space="preserve">Në vijim gjykata citon edhe nenin 168/3, K.C, Gjykata e Apelit ka interpretuar dhe zbatuar gabim ligjin, pasi në këtë rast e ka konsideruar këtë pasuri si publike dhe të patjetërsueshme kur në fakt dhe sipas ligjit nuk është. Pasuria e pretenduar objekt gjykimi nuk ka asnjë ndalim për tu tjetërsuar. </w:t>
      </w:r>
    </w:p>
    <w:p w14:paraId="1E0A00CA" w14:textId="02703373"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Kuptimi i pamundësisë së tjetërsimit lidhet me natyrën e sendit, funksionet e tij, përdorimin dhe përfitimet e publikut ose institucioneve publike. Në analizë dhe gërshetim të këtyre elementëve qartësisht kjo pronë rezulton se është e tjetërsueshme. Kjo pasuri nga natyra është truall, pa akses të publikut, në posedim dhe përdorim nga paditësi, nuk kryen asnjë funksion publik dhe as ka natyrë publike.</w:t>
      </w:r>
    </w:p>
    <w:p w14:paraId="29DF3081" w14:textId="717680DC" w:rsidR="00A93A47"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ka interpretuar gabim neni 168/3 K.C, kjo edhe në intërpretim me parashikimet e </w:t>
      </w:r>
      <w:r w:rsidR="00613A06" w:rsidRPr="000B2316">
        <w:rPr>
          <w:rFonts w:ascii="Times New Roman" w:eastAsia="Calibri" w:hAnsi="Times New Roman" w:cs="Times New Roman"/>
          <w:color w:val="000000" w:themeColor="text1"/>
          <w:sz w:val="24"/>
          <w:szCs w:val="24"/>
        </w:rPr>
        <w:t>l</w:t>
      </w:r>
      <w:r w:rsidRPr="000B2316">
        <w:rPr>
          <w:rFonts w:ascii="Times New Roman" w:eastAsia="Calibri" w:hAnsi="Times New Roman" w:cs="Times New Roman"/>
          <w:color w:val="000000" w:themeColor="text1"/>
          <w:sz w:val="24"/>
          <w:szCs w:val="24"/>
        </w:rPr>
        <w:t xml:space="preserve">igjit 8743, </w:t>
      </w:r>
      <w:r w:rsidR="00613A06" w:rsidRPr="000B2316">
        <w:rPr>
          <w:rFonts w:ascii="Times New Roman" w:eastAsia="Calibri" w:hAnsi="Times New Roman" w:cs="Times New Roman"/>
          <w:color w:val="000000" w:themeColor="text1"/>
          <w:sz w:val="24"/>
          <w:szCs w:val="24"/>
        </w:rPr>
        <w:t>d</w:t>
      </w:r>
      <w:r w:rsidRPr="000B2316">
        <w:rPr>
          <w:rFonts w:ascii="Times New Roman" w:eastAsia="Calibri" w:hAnsi="Times New Roman" w:cs="Times New Roman"/>
          <w:color w:val="000000" w:themeColor="text1"/>
          <w:sz w:val="24"/>
          <w:szCs w:val="24"/>
        </w:rPr>
        <w:t xml:space="preserve">t. 22.02.2001 dhe legjislacionin në fuqi në Republikën e Shqipërisë. </w:t>
      </w:r>
    </w:p>
    <w:p w14:paraId="00CD1855" w14:textId="4DE3F477"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Gjithashtu Gjykata e Apelit nuk ka marrë parasysh as parashikimin ligjor të nenit 180 dhe 181 K.</w:t>
      </w:r>
      <w:proofErr w:type="gramStart"/>
      <w:r w:rsidRPr="000B2316">
        <w:rPr>
          <w:rFonts w:ascii="Times New Roman" w:eastAsia="Calibri" w:hAnsi="Times New Roman" w:cs="Times New Roman"/>
          <w:color w:val="000000" w:themeColor="text1"/>
          <w:sz w:val="24"/>
          <w:szCs w:val="24"/>
        </w:rPr>
        <w:t>C</w:t>
      </w:r>
      <w:r w:rsidR="0053011C"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Në</w:t>
      </w:r>
      <w:proofErr w:type="gramEnd"/>
      <w:r w:rsidRPr="000B2316">
        <w:rPr>
          <w:rFonts w:ascii="Times New Roman" w:eastAsia="Calibri" w:hAnsi="Times New Roman" w:cs="Times New Roman"/>
          <w:color w:val="000000" w:themeColor="text1"/>
          <w:sz w:val="24"/>
          <w:szCs w:val="24"/>
        </w:rPr>
        <w:t xml:space="preserve"> mënyrë shumë të qartë Kodi Civil ka rregulluar edhe këtë rast, duke pasur parasysh se në rast se përroi thahet, zhvendoset apo nuk ekziston më, kjo pronë nuk është pasuri publike</w:t>
      </w:r>
      <w:r w:rsidR="00EE56A5"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por është pasuri e pronarëve kufitarë në buzë të lumit</w:t>
      </w:r>
      <w:r w:rsidR="0053011C" w:rsidRPr="000B2316">
        <w:rPr>
          <w:rFonts w:ascii="Times New Roman" w:eastAsia="Calibri" w:hAnsi="Times New Roman" w:cs="Times New Roman"/>
          <w:color w:val="000000" w:themeColor="text1"/>
          <w:sz w:val="24"/>
          <w:szCs w:val="24"/>
        </w:rPr>
        <w:t>.</w:t>
      </w:r>
    </w:p>
    <w:p w14:paraId="572B2B47" w14:textId="2BE03029"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e Apelit nuk ka përmbushur misionin e saj për të dhënë drejtësi dhe për të zbatuar ligjin</w:t>
      </w:r>
      <w:r w:rsidR="008148FF"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por ka keqinterpretuar dhe ka zbatuar në mënyrë krejtësisht të gabuar ligjin duke e zgjidhur gabim çështjen. </w:t>
      </w:r>
    </w:p>
    <w:p w14:paraId="2E2817B0" w14:textId="1088F77F"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në arsyetimin e saj shprehet se as afati 20 vjeçar i parashkrimit fitues nuk është plotësuar</w:t>
      </w:r>
      <w:r w:rsidR="008C53D3"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pasi në vitin 1997 dhe 2001 ky afat është ndërprerë dhe prej 2001 e deri më sot nuk është plotësuar afati 20 vjeçar. Gjykata e Apelit ka keqinterpretuar dhe abuzuar me provat, pasi në gjykim në asnjë rast nuk u vërtetua se pala e paditur Këshilli i Ministrave ka kryer veprime regjistrimi apo veprime të tjera aktive pranë ZVRP Korçë. </w:t>
      </w:r>
    </w:p>
    <w:p w14:paraId="6A8D945B" w14:textId="656B9C9F" w:rsidR="00443888"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e Apelit pretendon se kjo "pasuri publike e patjetërsueshme" e cila është "përrua" në vitin 1997 ka qenë 20.000 m2 dhe më pas në vitin 2001 ka ngelur sërish "pasuri publike e patjetërsueshme", "përrua"</w:t>
      </w:r>
      <w:r w:rsidR="00663E5C"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me sipërfaqe 18.455 m2. </w:t>
      </w:r>
    </w:p>
    <w:p w14:paraId="53219886" w14:textId="248D4FA0"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e Apelit, në lidhje me ndërprerjen e afatit të parashkrimit, ka interpretuar dhe zbatuar gabim ligjin, konkretisht </w:t>
      </w:r>
      <w:r w:rsidR="00E312F9" w:rsidRPr="000B2316">
        <w:rPr>
          <w:rFonts w:ascii="Times New Roman" w:eastAsia="Calibri" w:hAnsi="Times New Roman" w:cs="Times New Roman"/>
          <w:color w:val="000000" w:themeColor="text1"/>
          <w:sz w:val="24"/>
          <w:szCs w:val="24"/>
        </w:rPr>
        <w:t>n</w:t>
      </w:r>
      <w:r w:rsidR="00A057D7" w:rsidRPr="000B2316">
        <w:rPr>
          <w:rFonts w:ascii="Times New Roman" w:eastAsia="Calibri" w:hAnsi="Times New Roman" w:cs="Times New Roman"/>
          <w:color w:val="000000" w:themeColor="text1"/>
          <w:sz w:val="24"/>
          <w:szCs w:val="24"/>
        </w:rPr>
        <w:t>enin 171 të</w:t>
      </w:r>
      <w:r w:rsidRPr="000B2316">
        <w:rPr>
          <w:rFonts w:ascii="Times New Roman" w:eastAsia="Calibri" w:hAnsi="Times New Roman" w:cs="Times New Roman"/>
          <w:color w:val="000000" w:themeColor="text1"/>
          <w:sz w:val="24"/>
          <w:szCs w:val="24"/>
        </w:rPr>
        <w:t xml:space="preserve"> Kodi Civil. </w:t>
      </w:r>
    </w:p>
    <w:p w14:paraId="4C91F50D" w14:textId="66D7F924" w:rsidR="00F853C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Siç rezulton nga arsyetimi i gjykatës, pretendohet nga Gjykata e Apelit se pala e paditur Këshilli i Ministrave ka "vepruar"</w:t>
      </w:r>
      <w:r w:rsidR="00F853CA"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duke kryer regjistrime apo veprime pranë ZVRPP Korçë. Edhe pse pala e paditur nuk ka kryer veprime pranë ZVRPP Korçë, por këto regjistrime dhe shënime janë bërë nga vetë ZVRPP Korçë</w:t>
      </w:r>
      <w:r w:rsidR="00F853CA"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si pasojë e regjistrimit të zonës dhe azhurnimeve të mëpasshme, sqarojmë se sipas K.C, si më sipër cituar neni 171/2, afati i parashkrimit ndërpritet kur humbet posedimi. </w:t>
      </w:r>
    </w:p>
    <w:p w14:paraId="3ED5E587" w14:textId="7266C67E" w:rsidR="002F5416"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Në këtë rast pala paditëse nuk e ka humbur asnjëherë posedimin. Posedimi ka qenë i vazhduar dhe i pandërprerë që prej ndërtimit të fabrikës, privatizimit të fabrikës dhe kthimin e saj si </w:t>
      </w:r>
      <w:r w:rsidR="00E312F9" w:rsidRPr="000B2316">
        <w:rPr>
          <w:rFonts w:ascii="Times New Roman" w:eastAsia="Calibri" w:hAnsi="Times New Roman" w:cs="Times New Roman"/>
          <w:color w:val="000000" w:themeColor="text1"/>
          <w:sz w:val="24"/>
          <w:szCs w:val="24"/>
        </w:rPr>
        <w:t>SHPK</w:t>
      </w:r>
      <w:r w:rsidR="002F5416"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pas viteve '90</w:t>
      </w:r>
      <w:r w:rsidR="00E312F9"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dhe deri më sot. </w:t>
      </w:r>
    </w:p>
    <w:p w14:paraId="4AE52180" w14:textId="6BD9B23A"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Konsiderata që ka shprehur gjykata se parashkrimi ndërpritet me veprime (të pretenduara) pranë ZVRPP</w:t>
      </w:r>
      <w:r w:rsidR="00E312F9"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nuk është i ligjshëm dhe në këtë rast Gjykata e Apelit ka interpretuar dhe zbatuar keq ligjin. </w:t>
      </w:r>
    </w:p>
    <w:p w14:paraId="22E5E934" w14:textId="433D0B67" w:rsidR="000B26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Neni 171 K.C, si normë referuese, referon në nenet 129 dhe 131 K.C, të cilët si më sipër cituar, parashikojnë rastet e pezullimit të parashkrimit në të cilat nuk ndodhet paditësi në asnjë prej tyre dhe gjithashtu neni 131 parashikon rastet e ndërprerjes së parashkrimit dhe përsëri paditësi nuk ndodhet në asnjë prej tyre.</w:t>
      </w:r>
    </w:p>
    <w:p w14:paraId="01B3425F" w14:textId="7C89D65F" w:rsidR="00CE2EFC"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lastRenderedPageBreak/>
        <w:t xml:space="preserve">Përkundrazi paditësi është sjellë si pronar pa asnjë kufizim, duke ushtruar të gjitha tagrat e pronarit. </w:t>
      </w:r>
    </w:p>
    <w:p w14:paraId="5342F6A7" w14:textId="41587681"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Qartësisht ligji ka parashikuar rastet e ndërprerjes së parashkrimit dhe paditësi nu</w:t>
      </w:r>
      <w:r w:rsidR="00A057D7" w:rsidRPr="000B2316">
        <w:rPr>
          <w:rFonts w:ascii="Times New Roman" w:eastAsia="Calibri" w:hAnsi="Times New Roman" w:cs="Times New Roman"/>
          <w:color w:val="000000" w:themeColor="text1"/>
          <w:sz w:val="24"/>
          <w:szCs w:val="24"/>
        </w:rPr>
        <w:t xml:space="preserve">k ndodhet në ndonjë prej </w:t>
      </w:r>
      <w:proofErr w:type="gramStart"/>
      <w:r w:rsidR="00A057D7" w:rsidRPr="000B2316">
        <w:rPr>
          <w:rFonts w:ascii="Times New Roman" w:eastAsia="Calibri" w:hAnsi="Times New Roman" w:cs="Times New Roman"/>
          <w:color w:val="000000" w:themeColor="text1"/>
          <w:sz w:val="24"/>
          <w:szCs w:val="24"/>
        </w:rPr>
        <w:t>tyre.N</w:t>
      </w:r>
      <w:r w:rsidRPr="000B2316">
        <w:rPr>
          <w:rFonts w:ascii="Times New Roman" w:eastAsia="Calibri" w:hAnsi="Times New Roman" w:cs="Times New Roman"/>
          <w:color w:val="000000" w:themeColor="text1"/>
          <w:sz w:val="24"/>
          <w:szCs w:val="24"/>
        </w:rPr>
        <w:t>ë</w:t>
      </w:r>
      <w:proofErr w:type="gramEnd"/>
      <w:r w:rsidRPr="000B2316">
        <w:rPr>
          <w:rFonts w:ascii="Times New Roman" w:eastAsia="Calibri" w:hAnsi="Times New Roman" w:cs="Times New Roman"/>
          <w:color w:val="000000" w:themeColor="text1"/>
          <w:sz w:val="24"/>
          <w:szCs w:val="24"/>
        </w:rPr>
        <w:t xml:space="preserve"> këto rrethana Gjykata e Apelit ka interpretuar dhe zbatuar gabim ligjin duke e konsideruar afatin e parashkrimit të paditësit të ndërprerë. </w:t>
      </w:r>
    </w:p>
    <w:p w14:paraId="751AE10E" w14:textId="77777777" w:rsidR="00CE2EFC"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e Apelit shprehet në arsyetim se pala paditëse nuk mund ta pretendojë posedimin prej 1928</w:t>
      </w:r>
      <w:r w:rsidR="00CE2EFC"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pasi legjislacioni në këtë kohë nuk e ka parashikuar fitimin e pronësisë me parashkrim fitues pa titull. Kjo konsideratë e gjykatës sërish vërteton analizën e gabuar juridike të gjykatës. </w:t>
      </w:r>
    </w:p>
    <w:p w14:paraId="4AFD45A0" w14:textId="4FA922B6" w:rsidR="0042247A" w:rsidRPr="000B2316" w:rsidRDefault="00DB090E"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P</w:t>
      </w:r>
      <w:r w:rsidR="0042247A" w:rsidRPr="000B2316">
        <w:rPr>
          <w:rFonts w:ascii="Times New Roman" w:eastAsia="Calibri" w:hAnsi="Times New Roman" w:cs="Times New Roman"/>
          <w:color w:val="000000" w:themeColor="text1"/>
          <w:sz w:val="24"/>
          <w:szCs w:val="24"/>
        </w:rPr>
        <w:t>aditësi ka shpjeguar se këtë pasuri e ka pasur në posedim prej vitit 1928 që me krijimin e fabrikës së birrës dhe pretendimin gjyqësor e ka ngritur mbi bazë të Kodit Civil në fuqi</w:t>
      </w:r>
      <w:r w:rsidRPr="000B2316">
        <w:rPr>
          <w:rFonts w:ascii="Times New Roman" w:eastAsia="Calibri" w:hAnsi="Times New Roman" w:cs="Times New Roman"/>
          <w:color w:val="000000" w:themeColor="text1"/>
          <w:sz w:val="24"/>
          <w:szCs w:val="24"/>
        </w:rPr>
        <w:t>,</w:t>
      </w:r>
      <w:r w:rsidR="0042247A" w:rsidRPr="000B2316">
        <w:rPr>
          <w:rFonts w:ascii="Times New Roman" w:eastAsia="Calibri" w:hAnsi="Times New Roman" w:cs="Times New Roman"/>
          <w:color w:val="000000" w:themeColor="text1"/>
          <w:sz w:val="24"/>
          <w:szCs w:val="24"/>
        </w:rPr>
        <w:t xml:space="preserve"> i cili parashikon parashkrimin fitues pa titull dhe pasi ka përmbushur edhe afatin 20 vjeçar të kërkuar nga ligji. </w:t>
      </w:r>
    </w:p>
    <w:p w14:paraId="7164E69C" w14:textId="77777777"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Fakti që kjo pasuri ka qenë në posedim të paditësit edhe përpara se Kodi Civil aktual të hynte në fuqi tregon fillimin dhe vijueshmërinë e posedimit të paditësit dhe nuk përbën ndonjë pretendim të paditësit për plotësim të ndonjë elementi ligjor që nga 1928 e deri në hyrjen në fuqi të Kodit Civil aktual. Kjo konsideratë e Gjykatës së Apelit nuk ka asnjë element logjik dhe të bazuar në ligj dhe sërish shpreh qëndrimin e njëanshëm të Gjykatës së Apelit. </w:t>
      </w:r>
    </w:p>
    <w:p w14:paraId="46EFE68F" w14:textId="77777777"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e Apelit shprehet në arsyetim se pala e paditur nuk e ka humbur pronësinë mbi këtë pasuri pasi në këtë rast ka një regjim juridik të caktuar me legjislacionin në fuqi. Ky arsyetim i Gjykatës është në interpretim dhe zbatim të gabuar të ligjit. </w:t>
      </w:r>
    </w:p>
    <w:p w14:paraId="7C6CC766" w14:textId="141A44D4"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Kodi Civil parashikon se parashkrimi fitues si institut i së drejtës i njeh pronësinë pretenduesit dhe njëkohësisht, si rezultat ligjor dhe logjik, shuan pronësinë e pronarit të mëparshëm i cili e humbet pronësinë me plotësimin e kushteve të fitimit të pronësie nga pala e re fituese. Në këtë rast neni 191 K.C, parashikon humbjen e pasurisë kur atë e fiton një palë tjetër. Duke qenë se pala paditëse e ka fituar pronësinë me parashkrim fitues, pasi ka plotësuar në mënyrë kumulative të gjithë elementet e kërkuar nga ligji, automatikisht pala e paditur e ka humbur pronësinë. Fakti që në Republikën e Shqipërisë ka një regjim juridik që rregullon pronat shtetërore si edhe ato privatë nuk përbën një argument për të thënë se Këshilli i Ministrave nuk mund të humbë pronësinë. </w:t>
      </w:r>
    </w:p>
    <w:p w14:paraId="742A90E2" w14:textId="77777777"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Në këtë kontekst arsyetimi i Gjykatës së Apelit është i pabazuar në ligj. </w:t>
      </w:r>
    </w:p>
    <w:p w14:paraId="0757CD65" w14:textId="0813CA95" w:rsidR="00962F4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e Apelit në arsyetimin e saj shprehet se në këtë rast legjislacioni penal ka parashikuar si vepër penale edhe pushtimin e tokës shtet pasuri publike. Këtë argument gjykata e lidh në arsyetim edhe me mospasjen e detyrimit të Shtetit për të rivendikuar pasuritë shtetërore. Ky arsyetim është i pasaktë dhe </w:t>
      </w:r>
      <w:r w:rsidR="00FF1C3B" w:rsidRPr="000B2316">
        <w:rPr>
          <w:rFonts w:ascii="Times New Roman" w:eastAsia="Calibri" w:hAnsi="Times New Roman" w:cs="Times New Roman"/>
          <w:color w:val="000000" w:themeColor="text1"/>
          <w:sz w:val="24"/>
          <w:szCs w:val="24"/>
        </w:rPr>
        <w:t>vjen në kundërshtim</w:t>
      </w:r>
      <w:r w:rsidRPr="000B2316">
        <w:rPr>
          <w:rFonts w:ascii="Times New Roman" w:eastAsia="Calibri" w:hAnsi="Times New Roman" w:cs="Times New Roman"/>
          <w:color w:val="000000" w:themeColor="text1"/>
          <w:sz w:val="24"/>
          <w:szCs w:val="24"/>
        </w:rPr>
        <w:t xml:space="preserve"> me ligjin. </w:t>
      </w:r>
    </w:p>
    <w:p w14:paraId="20051F9F" w14:textId="71CBDCCD"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Konkretisht në këtë rast nuk ka ndonjë pushtim toke. Kjo pasuri që paditësi pretendon, ka qenë në posedim të paditësit dhe ka qenë pjesë funksionale e fabrikës së birrës</w:t>
      </w:r>
      <w:r w:rsidR="00876AE7"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prej krijimit të saj dhe nuk është pushtuar siç mundohet të arsyetojë Gjykata e Apelit. </w:t>
      </w:r>
    </w:p>
    <w:p w14:paraId="7F9AD16D" w14:textId="7B236AA5" w:rsidR="0042247A" w:rsidRPr="000B2316" w:rsidRDefault="00962F4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K</w:t>
      </w:r>
      <w:r w:rsidR="0042247A" w:rsidRPr="000B2316">
        <w:rPr>
          <w:rFonts w:ascii="Times New Roman" w:eastAsia="Calibri" w:hAnsi="Times New Roman" w:cs="Times New Roman"/>
          <w:color w:val="000000" w:themeColor="text1"/>
          <w:sz w:val="24"/>
          <w:szCs w:val="24"/>
        </w:rPr>
        <w:t xml:space="preserve">emi shpjeguar kjo pronë nuk është rivendikuar nga pronari dhe në këtë rast regjimi juridik i pasurive si privatë dhe publike, sipas Kushtetutës, Kodit Civil dhe legjislacionit në fuqi (duke pasur parasysh veçanërisht nenin 4 të </w:t>
      </w:r>
      <w:r w:rsidR="00876AE7" w:rsidRPr="000B2316">
        <w:rPr>
          <w:rFonts w:ascii="Times New Roman" w:eastAsia="Calibri" w:hAnsi="Times New Roman" w:cs="Times New Roman"/>
          <w:color w:val="000000" w:themeColor="text1"/>
          <w:sz w:val="24"/>
          <w:szCs w:val="24"/>
        </w:rPr>
        <w:t>l</w:t>
      </w:r>
      <w:r w:rsidR="0042247A" w:rsidRPr="000B2316">
        <w:rPr>
          <w:rFonts w:ascii="Times New Roman" w:eastAsia="Calibri" w:hAnsi="Times New Roman" w:cs="Times New Roman"/>
          <w:color w:val="000000" w:themeColor="text1"/>
          <w:sz w:val="24"/>
          <w:szCs w:val="24"/>
        </w:rPr>
        <w:t xml:space="preserve">igjit </w:t>
      </w:r>
      <w:r w:rsidR="00876AE7" w:rsidRPr="000B2316">
        <w:rPr>
          <w:rFonts w:ascii="Times New Roman" w:eastAsia="Calibri" w:hAnsi="Times New Roman" w:cs="Times New Roman"/>
          <w:color w:val="000000" w:themeColor="text1"/>
          <w:sz w:val="24"/>
          <w:szCs w:val="24"/>
        </w:rPr>
        <w:t>n</w:t>
      </w:r>
      <w:r w:rsidR="0042247A" w:rsidRPr="000B2316">
        <w:rPr>
          <w:rFonts w:ascii="Times New Roman" w:eastAsia="Calibri" w:hAnsi="Times New Roman" w:cs="Times New Roman"/>
          <w:color w:val="000000" w:themeColor="text1"/>
          <w:sz w:val="24"/>
          <w:szCs w:val="24"/>
        </w:rPr>
        <w:t xml:space="preserve">r. 8743, </w:t>
      </w:r>
      <w:r w:rsidR="00876AE7" w:rsidRPr="000B2316">
        <w:rPr>
          <w:rFonts w:ascii="Times New Roman" w:eastAsia="Calibri" w:hAnsi="Times New Roman" w:cs="Times New Roman"/>
          <w:color w:val="000000" w:themeColor="text1"/>
          <w:sz w:val="24"/>
          <w:szCs w:val="24"/>
        </w:rPr>
        <w:t>d</w:t>
      </w:r>
      <w:r w:rsidR="0042247A" w:rsidRPr="000B2316">
        <w:rPr>
          <w:rFonts w:ascii="Times New Roman" w:eastAsia="Calibri" w:hAnsi="Times New Roman" w:cs="Times New Roman"/>
          <w:color w:val="000000" w:themeColor="text1"/>
          <w:sz w:val="24"/>
          <w:szCs w:val="24"/>
        </w:rPr>
        <w:t xml:space="preserve">t. 22.02.2001) është i barabartë dhe si pasojë nuk mund të trajtohen në mënyrë të diferencuar siç arsyeton Gjykata e Apelit. </w:t>
      </w:r>
    </w:p>
    <w:p w14:paraId="71614B6A" w14:textId="69F50934"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lastRenderedPageBreak/>
        <w:t>Në vijimin e arsyetimit Gjykata e Apelit shprehet se në këtë rast nuk mund të pretendohet për mosveprim të pronarit apo pasivitet të tij. Sqarojmë se Gjykata e Apelit sërish përsërit në mënyrë të gabuar vijimin e arsyetimit të saj</w:t>
      </w:r>
      <w:r w:rsidR="00F82A6F"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duke e justifikuar mosveprimin e pronarit (palës së paditur Këshillit të Ministrave) si një shprehje e lirisë që i njihet pronarit. </w:t>
      </w:r>
    </w:p>
    <w:p w14:paraId="3C97156C" w14:textId="0F7B0BBB"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Në këtë mënyrë Gjykata bie në kontradiktë me arsyetimin e saj</w:t>
      </w:r>
      <w:r w:rsidR="00C27C7F"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për ndërprerjen e parashkrimit dhe për më tepër ka interpretuar dhe zbatuar gabim ligjin</w:t>
      </w:r>
      <w:r w:rsidR="00C27C7F"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duke mos analizuar pasojat e mosveprimit, pasivitetit të pronarit. </w:t>
      </w:r>
    </w:p>
    <w:p w14:paraId="0B1DAA14" w14:textId="34354A02"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ka zbatuar gabim ligjin</w:t>
      </w:r>
      <w:r w:rsidR="00C27C7F"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duke mos analizuar dhe duke mos marrë parasysh në tërësi institutin juridik të fitimit të pronësisë me parashkrim fitues. Gjykata me këtë arsyetim ka anashkaluar tërësisht parashikimet e parashkrimit fitues</w:t>
      </w:r>
      <w:r w:rsidR="00C27C7F"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duke keqinterpretuar dhe keq zbatuar ligjin. </w:t>
      </w:r>
    </w:p>
    <w:p w14:paraId="0C126C94" w14:textId="59A55C0F"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shprehet në arsyetim </w:t>
      </w:r>
      <w:r w:rsidR="00A057D7" w:rsidRPr="000B2316">
        <w:rPr>
          <w:rFonts w:ascii="Times New Roman" w:eastAsia="Calibri" w:hAnsi="Times New Roman" w:cs="Times New Roman"/>
          <w:color w:val="000000" w:themeColor="text1"/>
          <w:sz w:val="24"/>
          <w:szCs w:val="24"/>
        </w:rPr>
        <w:t>se kjo pasuri është pjesë e ish-</w:t>
      </w:r>
      <w:r w:rsidRPr="000B2316">
        <w:rPr>
          <w:rFonts w:ascii="Times New Roman" w:eastAsia="Calibri" w:hAnsi="Times New Roman" w:cs="Times New Roman"/>
          <w:color w:val="000000" w:themeColor="text1"/>
          <w:sz w:val="24"/>
          <w:szCs w:val="24"/>
        </w:rPr>
        <w:t>lumit të qytetit të Korçës dhe se në këtë zonë ka edhe një studim urbanistik. Së pari në arsyetimin e gjykatës ka kontradiktë me pjesët e mëparshme</w:t>
      </w:r>
      <w:r w:rsidR="009B758A"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pasi këtu gjykata pohon se nuk ka përrua apo lumë dhe se në këtë pjesë ka qenë më parë lumi i qytetit. Ky pohim faktik hedh poshtë të gjithë arsyetimin e vetë gjykatës</w:t>
      </w:r>
      <w:r w:rsidR="002E1D4F"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se në këtë rast jemi para një pasurie publike të patjetërsueshme. </w:t>
      </w:r>
    </w:p>
    <w:p w14:paraId="39DC1CCB" w14:textId="1F176AAF"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gjithashtu ka gabuar edhe në referimin dhe arsyetimin e saj lidhur me një studim urbanistik në këtë zonë. Konkretisht Akt Ekspertiza ka analizuar nëse pasuria e poseduar cënon ndonjë studim urbanistik apo jo dhe në konkluzion akt ekspertiza ka sqaruar se kjo pasuri që pretendohet (8080m2) nuk cënon ndonjë studim urbanistik. </w:t>
      </w:r>
    </w:p>
    <w:p w14:paraId="1559DF04" w14:textId="77777777" w:rsidR="00FD7B79"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e Apelit shprehet në arsyetim se studimi urbanistik zë të gjithë sipërfaqen 18.455 m2. Ky konstatim është krejtësisht i gabuar dhe abuziv dhe referon në mënyrë të gabuar akt ekspertizën. </w:t>
      </w:r>
    </w:p>
    <w:p w14:paraId="4C4965F9" w14:textId="28A9CE3E"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Në pjesën që paditësi posedon dhe ka pretendim nuk ka të parashikuar nga studimi urbanistik asnjë zhvillim. Kjo për arsyen se studimi urbanistik është bërë duke pasur parasysh gjendjen faktike të pronave, pra edhe posedimin e paditësit për sipërfaqen konkretë 8080 m2. </w:t>
      </w:r>
    </w:p>
    <w:p w14:paraId="36D9CD36" w14:textId="05DCCA9E"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Gjykata sërish me pohimin e saj se studimi urbanistik zë të gjithë sipërfaqen 18.455 m2</w:t>
      </w:r>
      <w:r w:rsidR="003459E2"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w:t>
      </w:r>
      <w:r w:rsidR="00034522" w:rsidRPr="000B2316">
        <w:rPr>
          <w:rFonts w:ascii="Times New Roman" w:eastAsia="Calibri" w:hAnsi="Times New Roman" w:cs="Times New Roman"/>
          <w:color w:val="000000" w:themeColor="text1"/>
          <w:sz w:val="24"/>
          <w:szCs w:val="24"/>
        </w:rPr>
        <w:t>është</w:t>
      </w:r>
      <w:r w:rsidRPr="000B2316">
        <w:rPr>
          <w:rFonts w:ascii="Times New Roman" w:eastAsia="Calibri" w:hAnsi="Times New Roman" w:cs="Times New Roman"/>
          <w:color w:val="000000" w:themeColor="text1"/>
          <w:sz w:val="24"/>
          <w:szCs w:val="24"/>
        </w:rPr>
        <w:t xml:space="preserve"> në kontradiktë me konkluzionin e saj se në këtë vend ka përrua apo lumë dhe se si pasojë kjo është pasuri e patjetërsueshme. </w:t>
      </w:r>
    </w:p>
    <w:p w14:paraId="5CA25C98" w14:textId="4AA882D6"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shpjegon se studimi urbanistik parashikon një rrugë në konturet e pasurisë që pretendon </w:t>
      </w:r>
      <w:proofErr w:type="gramStart"/>
      <w:r w:rsidRPr="000B2316">
        <w:rPr>
          <w:rFonts w:ascii="Times New Roman" w:eastAsia="Calibri" w:hAnsi="Times New Roman" w:cs="Times New Roman"/>
          <w:color w:val="000000" w:themeColor="text1"/>
          <w:sz w:val="24"/>
          <w:szCs w:val="24"/>
        </w:rPr>
        <w:t>paditësi</w:t>
      </w:r>
      <w:r w:rsidR="0028515E"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Këto</w:t>
      </w:r>
      <w:proofErr w:type="gramEnd"/>
      <w:r w:rsidRPr="000B2316">
        <w:rPr>
          <w:rFonts w:ascii="Times New Roman" w:eastAsia="Calibri" w:hAnsi="Times New Roman" w:cs="Times New Roman"/>
          <w:color w:val="000000" w:themeColor="text1"/>
          <w:sz w:val="24"/>
          <w:szCs w:val="24"/>
        </w:rPr>
        <w:t xml:space="preserve"> konkluzione abuzive të Gjykatës së Apelit janë të pabazuara dhe qartësisht vërtetojnë se vendimi i kësaj gjykatë është i gabuar dhe i pabazë. </w:t>
      </w:r>
    </w:p>
    <w:p w14:paraId="5F28FD2F" w14:textId="77777777" w:rsidR="0028515E"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Në pjesën përmbyllëse të arsyetimit Gjykata e Apelit shpreh rezerva për akt ekspertimin duke e konsideruar jo profesional, të përciptë dhe madje hedh dyshime edhe mbi aftësitë e ekspertit. Sqarojmë e në përputhje me këtë arsyetim Gjykata e Apelit nuk mund të ndryshonte vendimin dhe të rrëzonte padinë. </w:t>
      </w:r>
    </w:p>
    <w:p w14:paraId="5BC7141A" w14:textId="2E5D6224"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Në rast se një nga provat kryesore në gjykim siç është akt ekspertiza </w:t>
      </w:r>
      <w:r w:rsidR="0028515E" w:rsidRPr="000B2316">
        <w:rPr>
          <w:rFonts w:ascii="Times New Roman" w:eastAsia="Calibri" w:hAnsi="Times New Roman" w:cs="Times New Roman"/>
          <w:color w:val="000000" w:themeColor="text1"/>
          <w:sz w:val="24"/>
          <w:szCs w:val="24"/>
        </w:rPr>
        <w:t>shihet</w:t>
      </w:r>
      <w:r w:rsidRPr="000B2316">
        <w:rPr>
          <w:rFonts w:ascii="Times New Roman" w:eastAsia="Calibri" w:hAnsi="Times New Roman" w:cs="Times New Roman"/>
          <w:color w:val="000000" w:themeColor="text1"/>
          <w:sz w:val="24"/>
          <w:szCs w:val="24"/>
        </w:rPr>
        <w:t xml:space="preserve"> me dyshime</w:t>
      </w:r>
      <w:r w:rsidR="002E272A" w:rsidRPr="000B2316">
        <w:rPr>
          <w:rFonts w:ascii="Times New Roman" w:eastAsia="Calibri" w:hAnsi="Times New Roman" w:cs="Times New Roman"/>
          <w:color w:val="000000" w:themeColor="text1"/>
          <w:sz w:val="24"/>
          <w:szCs w:val="24"/>
        </w:rPr>
        <w:t xml:space="preserve">, </w:t>
      </w:r>
      <w:r w:rsidRPr="000B2316">
        <w:rPr>
          <w:rFonts w:ascii="Times New Roman" w:eastAsia="Calibri" w:hAnsi="Times New Roman" w:cs="Times New Roman"/>
          <w:color w:val="000000" w:themeColor="text1"/>
          <w:sz w:val="24"/>
          <w:szCs w:val="24"/>
        </w:rPr>
        <w:t>çështja nuk mund të gjykohet mbi një provë të "dyshimtë"</w:t>
      </w:r>
      <w:r w:rsidR="000C6D0E"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siç e konsideron Gjykata e Apelit, e megjithatë kjo nuk e ka penguar Gjykatën e Apelit të rrëzojë padinë</w:t>
      </w:r>
      <w:r w:rsidR="000C6D0E"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w:t>
      </w:r>
    </w:p>
    <w:p w14:paraId="7F5AFDF6" w14:textId="71DCF165"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Në këtë pjesë arsyetimi Gjykata e Apelit në mënyrë përfundimtare tashmë e konsideron pasurinë e pretenduar nga paditësi si truall dhe i referohet si truall shtetëror</w:t>
      </w:r>
      <w:r w:rsidR="00B63609"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në një pjesë </w:t>
      </w:r>
      <w:r w:rsidRPr="000B2316">
        <w:rPr>
          <w:rFonts w:ascii="Times New Roman" w:eastAsia="Calibri" w:hAnsi="Times New Roman" w:cs="Times New Roman"/>
          <w:color w:val="000000" w:themeColor="text1"/>
          <w:sz w:val="24"/>
          <w:szCs w:val="24"/>
        </w:rPr>
        <w:lastRenderedPageBreak/>
        <w:t xml:space="preserve">të qytetit që ka perspektivë dhe ku më parë kalonte lumi i qytetit (që siç referon gjykata e apelit nuk ekziston më) dhe ku së fundmi janë ndërtuar Gjykata e Apelit Korçë, Gjykata e Rrethi Gjyqësor Korçë, Prokuroria e Gjykatës së Rrethit Gjyqësor Korçë, Muzeu Bratko, Stadiumi i </w:t>
      </w:r>
      <w:r w:rsidR="00B63609" w:rsidRPr="000B2316">
        <w:rPr>
          <w:rFonts w:ascii="Times New Roman" w:eastAsia="Calibri" w:hAnsi="Times New Roman" w:cs="Times New Roman"/>
          <w:color w:val="000000" w:themeColor="text1"/>
          <w:sz w:val="24"/>
          <w:szCs w:val="24"/>
        </w:rPr>
        <w:t>l</w:t>
      </w:r>
      <w:r w:rsidRPr="000B2316">
        <w:rPr>
          <w:rFonts w:ascii="Times New Roman" w:eastAsia="Calibri" w:hAnsi="Times New Roman" w:cs="Times New Roman"/>
          <w:color w:val="000000" w:themeColor="text1"/>
          <w:sz w:val="24"/>
          <w:szCs w:val="24"/>
        </w:rPr>
        <w:t xml:space="preserve">ojërave me dorë. </w:t>
      </w:r>
    </w:p>
    <w:p w14:paraId="7D170B2F" w14:textId="77777777" w:rsidR="006E3C0D"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Qartësisht Gjykata e Apelit konsideron këtë pasuri truall dhe nga shembujt dhe referencat që jep kjo pasuri është truall. </w:t>
      </w:r>
    </w:p>
    <w:p w14:paraId="4DE00F5D" w14:textId="77777777" w:rsidR="006E1CB4"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 xml:space="preserve">Gjykata në disa pjesë të arsyetimit e konsideron këtë pasuri të pretenduar si përrua dhe ndërkohë e konsideron edhe truall dhe nga shembujt që paraqet rezulton qartë se në këtë zonë nuk ka asnjë përrua apo lumë. </w:t>
      </w:r>
    </w:p>
    <w:p w14:paraId="60CDC25F" w14:textId="27BA435F"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Nëse do të kishte një përrua</w:t>
      </w:r>
      <w:r w:rsidR="006E1CB4" w:rsidRPr="000B2316">
        <w:rPr>
          <w:rFonts w:ascii="Times New Roman" w:eastAsia="Calibri" w:hAnsi="Times New Roman" w:cs="Times New Roman"/>
          <w:color w:val="000000" w:themeColor="text1"/>
          <w:sz w:val="24"/>
          <w:szCs w:val="24"/>
        </w:rPr>
        <w:t>,</w:t>
      </w:r>
      <w:r w:rsidRPr="000B2316">
        <w:rPr>
          <w:rFonts w:ascii="Times New Roman" w:eastAsia="Calibri" w:hAnsi="Times New Roman" w:cs="Times New Roman"/>
          <w:color w:val="000000" w:themeColor="text1"/>
          <w:sz w:val="24"/>
          <w:szCs w:val="24"/>
        </w:rPr>
        <w:t xml:space="preserve"> mbi të nuk mund të ndërtoheshin gjithë institucionet e drejtësisë së Rrethit Korçë, Muzeu Bratko, prej 1928 fabrika e Birra Korçës pasuri e paditësit dhe shumë e shumë ndërtesa privatë. </w:t>
      </w:r>
    </w:p>
    <w:p w14:paraId="50A6A807" w14:textId="3C7217AE" w:rsidR="0042247A" w:rsidRPr="000B2316" w:rsidRDefault="0042247A" w:rsidP="009C4F9C">
      <w:pPr>
        <w:pStyle w:val="ListParagraph"/>
        <w:numPr>
          <w:ilvl w:val="0"/>
          <w:numId w:val="3"/>
        </w:numPr>
        <w:spacing w:after="0"/>
        <w:jc w:val="both"/>
        <w:rPr>
          <w:rFonts w:ascii="Times New Roman" w:eastAsia="Calibri" w:hAnsi="Times New Roman" w:cs="Times New Roman"/>
          <w:color w:val="000000" w:themeColor="text1"/>
          <w:sz w:val="24"/>
          <w:szCs w:val="24"/>
        </w:rPr>
      </w:pPr>
      <w:r w:rsidRPr="000B2316">
        <w:rPr>
          <w:rFonts w:ascii="Times New Roman" w:eastAsia="Calibri" w:hAnsi="Times New Roman" w:cs="Times New Roman"/>
          <w:color w:val="000000" w:themeColor="text1"/>
          <w:sz w:val="24"/>
          <w:szCs w:val="24"/>
        </w:rPr>
        <w:t>Ky fakt vërteton se në këtë rast në zonë nuk ka përrua, nuk ka pasuri publike të patjetërsueshme dhe se arsyetimi i Gjykatës së Apelit është i pabazuar</w:t>
      </w:r>
      <w:r w:rsidR="006E1CB4" w:rsidRPr="000B2316">
        <w:rPr>
          <w:rFonts w:ascii="Times New Roman" w:eastAsia="Calibri" w:hAnsi="Times New Roman" w:cs="Times New Roman"/>
          <w:color w:val="000000" w:themeColor="text1"/>
          <w:sz w:val="24"/>
          <w:szCs w:val="24"/>
        </w:rPr>
        <w:t>.</w:t>
      </w:r>
    </w:p>
    <w:p w14:paraId="353F0AFD" w14:textId="77777777" w:rsidR="0042247A" w:rsidRPr="000B2316" w:rsidRDefault="0042247A" w:rsidP="009C4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720"/>
        <w:jc w:val="both"/>
        <w:rPr>
          <w:bCs/>
          <w:color w:val="000000" w:themeColor="text1"/>
          <w:sz w:val="24"/>
          <w:szCs w:val="24"/>
          <w:highlight w:val="yellow"/>
        </w:rPr>
      </w:pPr>
    </w:p>
    <w:p w14:paraId="3D896790" w14:textId="0BECB3AC" w:rsidR="002B5B9F" w:rsidRPr="000B2316" w:rsidRDefault="000579E0" w:rsidP="009C4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bCs/>
          <w:color w:val="000000" w:themeColor="text1"/>
          <w:sz w:val="24"/>
          <w:szCs w:val="24"/>
        </w:rPr>
      </w:pPr>
      <w:r w:rsidRPr="000B2316">
        <w:rPr>
          <w:bCs/>
          <w:color w:val="000000" w:themeColor="text1"/>
          <w:sz w:val="24"/>
          <w:szCs w:val="24"/>
        </w:rPr>
        <w:tab/>
        <w:t>8</w:t>
      </w:r>
      <w:r w:rsidR="009F6FFB" w:rsidRPr="000B2316">
        <w:rPr>
          <w:bCs/>
          <w:color w:val="000000" w:themeColor="text1"/>
          <w:sz w:val="24"/>
          <w:szCs w:val="24"/>
        </w:rPr>
        <w:t>.</w:t>
      </w:r>
      <w:r w:rsidR="0042247A" w:rsidRPr="000B2316">
        <w:rPr>
          <w:bCs/>
          <w:color w:val="000000" w:themeColor="text1"/>
          <w:sz w:val="24"/>
          <w:szCs w:val="24"/>
        </w:rPr>
        <w:t xml:space="preserve"> Rezulton se më datë 20.9.2024</w:t>
      </w:r>
      <w:r w:rsidR="000E446D" w:rsidRPr="000B2316">
        <w:rPr>
          <w:bCs/>
          <w:color w:val="000000" w:themeColor="text1"/>
          <w:sz w:val="24"/>
          <w:szCs w:val="24"/>
        </w:rPr>
        <w:t>,</w:t>
      </w:r>
      <w:r w:rsidR="0042247A" w:rsidRPr="000B2316">
        <w:rPr>
          <w:bCs/>
          <w:color w:val="000000" w:themeColor="text1"/>
          <w:sz w:val="24"/>
          <w:szCs w:val="24"/>
        </w:rPr>
        <w:t xml:space="preserve"> pranë Gjykatës së Lartë</w:t>
      </w:r>
      <w:r w:rsidR="000E446D" w:rsidRPr="000B2316">
        <w:rPr>
          <w:bCs/>
          <w:color w:val="000000" w:themeColor="text1"/>
          <w:sz w:val="24"/>
          <w:szCs w:val="24"/>
        </w:rPr>
        <w:t>,</w:t>
      </w:r>
      <w:r w:rsidR="0042247A" w:rsidRPr="000B2316">
        <w:rPr>
          <w:bCs/>
          <w:color w:val="000000" w:themeColor="text1"/>
          <w:sz w:val="24"/>
          <w:szCs w:val="24"/>
        </w:rPr>
        <w:t xml:space="preserve"> ka dorëzuar parashtrime Avoktura e Shtetit</w:t>
      </w:r>
      <w:r w:rsidR="00F21C40" w:rsidRPr="000B2316">
        <w:rPr>
          <w:bCs/>
          <w:color w:val="000000" w:themeColor="text1"/>
          <w:sz w:val="24"/>
          <w:szCs w:val="24"/>
        </w:rPr>
        <w:t>,</w:t>
      </w:r>
      <w:r w:rsidR="0042247A" w:rsidRPr="000B2316">
        <w:rPr>
          <w:bCs/>
          <w:color w:val="000000" w:themeColor="text1"/>
          <w:sz w:val="24"/>
          <w:szCs w:val="24"/>
        </w:rPr>
        <w:t xml:space="preserve"> duke kërkuar lënien në fuqi të vendimit të Gjyjkatës së Apelit.</w:t>
      </w:r>
    </w:p>
    <w:p w14:paraId="55D0C72E" w14:textId="77777777" w:rsidR="00316295" w:rsidRPr="000B2316" w:rsidRDefault="00316295" w:rsidP="009C4F9C">
      <w:pPr>
        <w:pStyle w:val="ListParagraph"/>
        <w:shd w:val="clear" w:color="auto" w:fill="FFFFFF"/>
        <w:tabs>
          <w:tab w:val="left" w:pos="630"/>
          <w:tab w:val="left" w:pos="720"/>
        </w:tabs>
        <w:spacing w:after="0"/>
        <w:ind w:left="0"/>
        <w:jc w:val="both"/>
        <w:rPr>
          <w:rFonts w:ascii="Times New Roman" w:hAnsi="Times New Roman" w:cs="Times New Roman"/>
          <w:bCs/>
          <w:i/>
          <w:color w:val="000000" w:themeColor="text1"/>
          <w:sz w:val="24"/>
          <w:szCs w:val="24"/>
        </w:rPr>
      </w:pPr>
    </w:p>
    <w:p w14:paraId="60640956" w14:textId="1D104011" w:rsidR="006B40B7" w:rsidRPr="000B2316" w:rsidRDefault="00B9381C" w:rsidP="009C4F9C">
      <w:pPr>
        <w:pStyle w:val="NoSpacing"/>
        <w:numPr>
          <w:ilvl w:val="0"/>
          <w:numId w:val="1"/>
        </w:numPr>
        <w:spacing w:line="276" w:lineRule="auto"/>
        <w:jc w:val="both"/>
        <w:rPr>
          <w:b/>
          <w:color w:val="000000" w:themeColor="text1"/>
          <w:sz w:val="24"/>
          <w:szCs w:val="24"/>
        </w:rPr>
      </w:pPr>
      <w:r w:rsidRPr="000B2316">
        <w:rPr>
          <w:b/>
          <w:color w:val="000000" w:themeColor="text1"/>
          <w:sz w:val="24"/>
          <w:szCs w:val="24"/>
        </w:rPr>
        <w:t xml:space="preserve">Vlerësimi i Kolegjit </w:t>
      </w:r>
      <w:r w:rsidR="00EA1B10" w:rsidRPr="000B2316">
        <w:rPr>
          <w:b/>
          <w:color w:val="000000" w:themeColor="text1"/>
          <w:sz w:val="24"/>
          <w:szCs w:val="24"/>
        </w:rPr>
        <w:t xml:space="preserve">Civil </w:t>
      </w:r>
      <w:r w:rsidRPr="000B2316">
        <w:rPr>
          <w:b/>
          <w:color w:val="000000" w:themeColor="text1"/>
          <w:sz w:val="24"/>
          <w:szCs w:val="24"/>
        </w:rPr>
        <w:t xml:space="preserve"> </w:t>
      </w:r>
    </w:p>
    <w:p w14:paraId="1D9CFA1C" w14:textId="77777777" w:rsidR="00990F0C" w:rsidRPr="000B2316" w:rsidRDefault="00990F0C" w:rsidP="009C4F9C">
      <w:pPr>
        <w:spacing w:line="276" w:lineRule="auto"/>
        <w:ind w:firstLine="720"/>
        <w:jc w:val="both"/>
        <w:rPr>
          <w:bCs/>
          <w:color w:val="000000" w:themeColor="text1"/>
          <w:sz w:val="24"/>
          <w:szCs w:val="24"/>
        </w:rPr>
      </w:pPr>
    </w:p>
    <w:p w14:paraId="620A3C33" w14:textId="2AAD8EF3" w:rsidR="00B233BA" w:rsidRPr="000B2316" w:rsidRDefault="007F7CE7" w:rsidP="009C4F9C">
      <w:pPr>
        <w:pStyle w:val="NormalWeb"/>
        <w:spacing w:before="0" w:beforeAutospacing="0" w:after="0" w:afterAutospacing="0" w:line="276" w:lineRule="auto"/>
        <w:ind w:firstLine="720"/>
        <w:jc w:val="both"/>
        <w:rPr>
          <w:color w:val="000000" w:themeColor="text1"/>
        </w:rPr>
      </w:pPr>
      <w:r w:rsidRPr="000B2316">
        <w:rPr>
          <w:color w:val="000000" w:themeColor="text1"/>
        </w:rPr>
        <w:t>9</w:t>
      </w:r>
      <w:r w:rsidR="00A87E98" w:rsidRPr="000B2316">
        <w:rPr>
          <w:color w:val="000000" w:themeColor="text1"/>
        </w:rPr>
        <w:t>.</w:t>
      </w:r>
      <w:r w:rsidR="00B233BA" w:rsidRPr="000B2316">
        <w:rPr>
          <w:color w:val="000000" w:themeColor="text1"/>
        </w:rPr>
        <w:t xml:space="preserve"> Në Gjykatën e Lartë në datë </w:t>
      </w:r>
      <w:r w:rsidR="004527B3" w:rsidRPr="000B2316">
        <w:rPr>
          <w:color w:val="000000" w:themeColor="text1"/>
        </w:rPr>
        <w:t>14</w:t>
      </w:r>
      <w:r w:rsidR="00B233BA" w:rsidRPr="000B2316">
        <w:rPr>
          <w:color w:val="000000" w:themeColor="text1"/>
        </w:rPr>
        <w:t>.0</w:t>
      </w:r>
      <w:r w:rsidR="004527B3" w:rsidRPr="000B2316">
        <w:rPr>
          <w:color w:val="000000" w:themeColor="text1"/>
        </w:rPr>
        <w:t>1</w:t>
      </w:r>
      <w:r w:rsidR="00B233BA" w:rsidRPr="000B2316">
        <w:rPr>
          <w:color w:val="000000" w:themeColor="text1"/>
        </w:rPr>
        <w:t>.201</w:t>
      </w:r>
      <w:r w:rsidR="004527B3" w:rsidRPr="000B2316">
        <w:rPr>
          <w:color w:val="000000" w:themeColor="text1"/>
        </w:rPr>
        <w:t>6</w:t>
      </w:r>
      <w:r w:rsidR="00B233BA" w:rsidRPr="000B2316">
        <w:rPr>
          <w:color w:val="000000" w:themeColor="text1"/>
        </w:rPr>
        <w:t xml:space="preserve"> është regjistruar çështja nr. 112</w:t>
      </w:r>
      <w:r w:rsidR="004527B3" w:rsidRPr="000B2316">
        <w:rPr>
          <w:color w:val="000000" w:themeColor="text1"/>
        </w:rPr>
        <w:t>43</w:t>
      </w:r>
      <w:r w:rsidR="00B233BA" w:rsidRPr="000B2316">
        <w:rPr>
          <w:color w:val="000000" w:themeColor="text1"/>
        </w:rPr>
        <w:t>-0</w:t>
      </w:r>
      <w:r w:rsidR="007F7DE5" w:rsidRPr="000B2316">
        <w:rPr>
          <w:color w:val="000000" w:themeColor="text1"/>
        </w:rPr>
        <w:t>0109</w:t>
      </w:r>
      <w:r w:rsidR="00B233BA" w:rsidRPr="000B2316">
        <w:rPr>
          <w:color w:val="000000" w:themeColor="text1"/>
        </w:rPr>
        <w:t>-00-201</w:t>
      </w:r>
      <w:r w:rsidR="007F7DE5" w:rsidRPr="000B2316">
        <w:rPr>
          <w:color w:val="000000" w:themeColor="text1"/>
        </w:rPr>
        <w:t>6</w:t>
      </w:r>
      <w:r w:rsidR="00B233BA" w:rsidRPr="000B2316">
        <w:rPr>
          <w:color w:val="000000" w:themeColor="text1"/>
        </w:rPr>
        <w:t xml:space="preserve"> regj. them. Rezulton se me vendimin datë </w:t>
      </w:r>
      <w:r w:rsidR="002A3DD4" w:rsidRPr="000B2316">
        <w:rPr>
          <w:color w:val="000000" w:themeColor="text1"/>
        </w:rPr>
        <w:t>21</w:t>
      </w:r>
      <w:r w:rsidR="00B233BA" w:rsidRPr="000B2316">
        <w:rPr>
          <w:color w:val="000000" w:themeColor="text1"/>
        </w:rPr>
        <w:t>.</w:t>
      </w:r>
      <w:r w:rsidR="002A3DD4" w:rsidRPr="000B2316">
        <w:rPr>
          <w:color w:val="000000" w:themeColor="text1"/>
        </w:rPr>
        <w:t>06</w:t>
      </w:r>
      <w:r w:rsidR="00B233BA" w:rsidRPr="000B2316">
        <w:rPr>
          <w:color w:val="000000" w:themeColor="text1"/>
        </w:rPr>
        <w:t>.201</w:t>
      </w:r>
      <w:r w:rsidR="002A3DD4" w:rsidRPr="000B2316">
        <w:rPr>
          <w:color w:val="000000" w:themeColor="text1"/>
        </w:rPr>
        <w:t>7</w:t>
      </w:r>
      <w:r w:rsidR="00B233BA" w:rsidRPr="000B2316">
        <w:rPr>
          <w:color w:val="000000" w:themeColor="text1"/>
        </w:rPr>
        <w:t>, Kolegji Civil i Gjykatës së Lartë (në vijim Kolegji), pasi ka vlerësuar se rekursi ngre shkaqe prima facia, mbi ligjshmërinë e vendimeve të gjykatave më të ulëta sipas nenit 472 të KPC, ka vendosur kalimin e çështjes për shqyrtim në seancë gjyqësore.</w:t>
      </w:r>
    </w:p>
    <w:p w14:paraId="3DB466D7" w14:textId="1D107D99" w:rsidR="00B233BA" w:rsidRPr="000B2316" w:rsidRDefault="00B233BA" w:rsidP="009C4F9C">
      <w:pPr>
        <w:pStyle w:val="NormalWeb"/>
        <w:spacing w:before="0" w:beforeAutospacing="0" w:after="0" w:afterAutospacing="0" w:line="276" w:lineRule="auto"/>
        <w:ind w:firstLine="720"/>
        <w:jc w:val="both"/>
        <w:rPr>
          <w:color w:val="000000" w:themeColor="text1"/>
        </w:rPr>
      </w:pPr>
      <w:r w:rsidRPr="000B2316">
        <w:rPr>
          <w:color w:val="000000" w:themeColor="text1"/>
        </w:rPr>
        <w:t>1</w:t>
      </w:r>
      <w:r w:rsidR="00C434EC" w:rsidRPr="000B2316">
        <w:rPr>
          <w:color w:val="000000" w:themeColor="text1"/>
        </w:rPr>
        <w:t>0</w:t>
      </w:r>
      <w:r w:rsidRPr="000B2316">
        <w:rPr>
          <w:color w:val="000000" w:themeColor="text1"/>
        </w:rPr>
        <w:t>. Në vijim, Kolegji mori në shqyrtim çështjen në kushtet ku KPC, me Ligjin nr. 44/2021, ka pësuar disa ndryshime thelbësore, në veçanti në dispozitat që rregullojnë gjykimin e mosmarrëveshjeve civile në Gjykatën e Lartë.</w:t>
      </w:r>
    </w:p>
    <w:p w14:paraId="4CDA18AD" w14:textId="05D933D2" w:rsidR="00B233BA" w:rsidRPr="000B2316" w:rsidRDefault="00B233BA" w:rsidP="009C4F9C">
      <w:pPr>
        <w:pStyle w:val="NormalWeb"/>
        <w:spacing w:before="0" w:beforeAutospacing="0" w:after="0" w:afterAutospacing="0" w:line="276" w:lineRule="auto"/>
        <w:ind w:firstLine="720"/>
        <w:jc w:val="both"/>
        <w:rPr>
          <w:color w:val="000000" w:themeColor="text1"/>
        </w:rPr>
      </w:pPr>
      <w:r w:rsidRPr="000B2316">
        <w:rPr>
          <w:color w:val="000000" w:themeColor="text1"/>
        </w:rPr>
        <w:t>1</w:t>
      </w:r>
      <w:r w:rsidR="00C434EC" w:rsidRPr="000B2316">
        <w:rPr>
          <w:color w:val="000000" w:themeColor="text1"/>
        </w:rPr>
        <w:t>1</w:t>
      </w:r>
      <w:r w:rsidRPr="000B2316">
        <w:rPr>
          <w:color w:val="000000" w:themeColor="text1"/>
        </w:rPr>
        <w:t>. Kolegji konstaton se praktika e konsoliduar e Kolegjit Civil të Gjykatës së Lartë ndër vite, ka ndërlidhur ritin e gjykimit në raport me llojin e vendimmarrjes përfundimtare të Gjykatës. Sipas legjislacionit që ka qenë në fuqi përpara ndryshimeve të vitit 2021, rezulton se Gjykata e Lartë, në dhomë këshillimi, nuk kishte kompetencë për të shqyrtuar në themel shkaqet e rekursit. Ajo kishte të drejtë të vendoste mospranimin e rekursit, sipas rasteve të përcaktuara shprehimisht në ligj dhe vetëm kur rekursi prima facia ngrinte shkaqe ligjore sipas nenit 472 të Kodit të Procedurës Civile, vendoste kalimin në seancë gjyqësore, në të cilën konkludonte në mënyrë përfundimtare.</w:t>
      </w:r>
    </w:p>
    <w:p w14:paraId="65F18521" w14:textId="06B5573B" w:rsidR="00B233BA" w:rsidRPr="000B2316" w:rsidRDefault="00B233BA" w:rsidP="009C4F9C">
      <w:pPr>
        <w:pStyle w:val="NormalWeb"/>
        <w:spacing w:before="0" w:beforeAutospacing="0" w:after="0" w:afterAutospacing="0" w:line="276" w:lineRule="auto"/>
        <w:ind w:firstLine="720"/>
        <w:jc w:val="both"/>
        <w:rPr>
          <w:color w:val="000000" w:themeColor="text1"/>
        </w:rPr>
      </w:pPr>
      <w:r w:rsidRPr="000B2316">
        <w:rPr>
          <w:color w:val="000000" w:themeColor="text1"/>
        </w:rPr>
        <w:t>1</w:t>
      </w:r>
      <w:r w:rsidR="00C434EC" w:rsidRPr="000B2316">
        <w:rPr>
          <w:color w:val="000000" w:themeColor="text1"/>
        </w:rPr>
        <w:t>2</w:t>
      </w:r>
      <w:r w:rsidRPr="000B2316">
        <w:rPr>
          <w:color w:val="000000" w:themeColor="text1"/>
        </w:rPr>
        <w:t>. Në këtë terren ligjor, në jo pak raste është vënë re se, vendimi i ndërmjetëm i kalimit të çështjeve në seancë gjyqësore nga Gjykata e Lartë, është diktuar jo nga nevoja për të dëgjuar palët apo sepse çështja për shkak të natyrës nuk mund të shqyrtohej mbi aktet (de plano), por për shkak të pushtetit të kufizuar të Gjykatës, sipas ligjit, për të disponuar në dhomë këshillimi, në një nga format e vendimmarrjes të parashikuar në nenin 485 të KPC, të pandryshuar.</w:t>
      </w:r>
    </w:p>
    <w:p w14:paraId="7D8D2C7C" w14:textId="31AB3DDF" w:rsidR="00B233BA" w:rsidRPr="000B2316" w:rsidRDefault="00B233BA" w:rsidP="009C4F9C">
      <w:pPr>
        <w:pStyle w:val="NormalWeb"/>
        <w:spacing w:before="0" w:beforeAutospacing="0" w:after="0" w:afterAutospacing="0" w:line="276" w:lineRule="auto"/>
        <w:ind w:firstLine="720"/>
        <w:jc w:val="both"/>
        <w:rPr>
          <w:color w:val="000000" w:themeColor="text1"/>
        </w:rPr>
      </w:pPr>
      <w:r w:rsidRPr="000B2316">
        <w:rPr>
          <w:color w:val="000000" w:themeColor="text1"/>
        </w:rPr>
        <w:t>1</w:t>
      </w:r>
      <w:r w:rsidR="00C434EC" w:rsidRPr="000B2316">
        <w:rPr>
          <w:color w:val="000000" w:themeColor="text1"/>
        </w:rPr>
        <w:t>3</w:t>
      </w:r>
      <w:r w:rsidRPr="000B2316">
        <w:rPr>
          <w:color w:val="000000" w:themeColor="text1"/>
        </w:rPr>
        <w:t xml:space="preserve">. Referuar ndryshimeve të fundit që ka pësuar legjislacioni procedural civil, të cilat kanë hyrë në fuqi në datë 29.05.2021, janë përcaktuar disa rregullime praktike dhe efektive, në funksion të përmirësimit të gjykimit të çështjes në Gjykatën e Lartë. Kështu, sipas nenit 482/1 </w:t>
      </w:r>
      <w:r w:rsidRPr="000B2316">
        <w:rPr>
          <w:color w:val="000000" w:themeColor="text1"/>
        </w:rPr>
        <w:lastRenderedPageBreak/>
        <w:t>të KPC të ndryshuar, shqyrtimi i çështjeve në Gjykatën e Lartë, bëhet si rregull në dhomë këshillimi, mbi bazë dokumentesh, përveç rasteve të parashikuara në nenin 482/a të KPC.</w:t>
      </w:r>
    </w:p>
    <w:p w14:paraId="2BF087A9" w14:textId="4D155508" w:rsidR="00B233BA" w:rsidRPr="000B2316" w:rsidRDefault="00FA7EE4" w:rsidP="009C4F9C">
      <w:pPr>
        <w:pStyle w:val="NormalWeb"/>
        <w:spacing w:before="0" w:beforeAutospacing="0" w:after="0" w:afterAutospacing="0" w:line="276" w:lineRule="auto"/>
        <w:ind w:firstLine="720"/>
        <w:jc w:val="both"/>
        <w:rPr>
          <w:color w:val="000000" w:themeColor="text1"/>
        </w:rPr>
      </w:pPr>
      <w:r w:rsidRPr="000B2316">
        <w:rPr>
          <w:color w:val="000000" w:themeColor="text1"/>
        </w:rPr>
        <w:t>1</w:t>
      </w:r>
      <w:r w:rsidR="00C434EC" w:rsidRPr="000B2316">
        <w:rPr>
          <w:color w:val="000000" w:themeColor="text1"/>
        </w:rPr>
        <w:t>4</w:t>
      </w:r>
      <w:r w:rsidR="00B233BA" w:rsidRPr="000B2316">
        <w:rPr>
          <w:color w:val="000000" w:themeColor="text1"/>
        </w:rPr>
        <w:t>. Gjithashtu, në një formulim të njëjtë, në dispozitat tranzitore të ligjit nr. 44/2021 (neni 32/1), të ligjit nr. 49/2021 (neni 12) dhe ligjit nr. 41/2021 (neni 38/1), me të cilët janë ndryshuar përkat</w:t>
      </w:r>
      <w:r w:rsidR="00157214" w:rsidRPr="000B2316">
        <w:rPr>
          <w:color w:val="000000" w:themeColor="text1"/>
        </w:rPr>
        <w:t>ësisht KPC, është parashikuar:</w:t>
      </w:r>
      <w:r w:rsidR="00B233BA" w:rsidRPr="000B2316">
        <w:rPr>
          <w:color w:val="000000" w:themeColor="text1"/>
        </w:rPr>
        <w:t xml:space="preserve"> “...Përbërja e trupave gjykues, si dhe procedura e gjykimit në Gjykatën e Lartë rregullohet sipas përcaktimeve të këtij ligji, pavarësisht parashikimeve të ndryshme në ligje të tjera...”. Këto parashikime ligjore detyrojnë Gjykatën e Lartë të zbatojë rregullat e reja të gjykimit dhe, në veçanti, ato që kanë të bëjnë me ritin e gjykimit në dhomë këshillimi të çështjeve gjyqësore dhe me formimin e trupës gjykuese.</w:t>
      </w:r>
    </w:p>
    <w:p w14:paraId="4591268D" w14:textId="5A8B5617" w:rsidR="00B233BA" w:rsidRPr="000B2316" w:rsidRDefault="00D310DD" w:rsidP="009C4F9C">
      <w:pPr>
        <w:pStyle w:val="NormalWeb"/>
        <w:spacing w:before="0" w:beforeAutospacing="0" w:after="0" w:afterAutospacing="0" w:line="276" w:lineRule="auto"/>
        <w:ind w:firstLine="720"/>
        <w:jc w:val="both"/>
        <w:rPr>
          <w:color w:val="000000" w:themeColor="text1"/>
        </w:rPr>
      </w:pPr>
      <w:r w:rsidRPr="000B2316">
        <w:rPr>
          <w:color w:val="000000" w:themeColor="text1"/>
        </w:rPr>
        <w:t>1</w:t>
      </w:r>
      <w:r w:rsidR="00C434EC" w:rsidRPr="000B2316">
        <w:rPr>
          <w:color w:val="000000" w:themeColor="text1"/>
        </w:rPr>
        <w:t>5</w:t>
      </w:r>
      <w:r w:rsidR="00B233BA" w:rsidRPr="000B2316">
        <w:rPr>
          <w:color w:val="000000" w:themeColor="text1"/>
        </w:rPr>
        <w:t>. Në këto kushte, për çështjet gjyqësore, për të cilat me vendim të ndërmjetëm është vendosur kalimi në seancë gjyqësore, Kolegji do të vlerësojë, rast pas rasti, shkakun e një vendimmarrje të tillë nga trupa gjyqësore e mëparshme, nëse është e nevojshme të dëgjohen palët apo çështja mund të shqyrtohet edhe mbi bazë dokumentesh. Në një eventualitet të tillë, Kolegji do të revokojë këtë vendim të ndërmjetëm, për të vijuar me gjykimin në dhomë këshillimi, sipas nenit 171/b të KPC dhe nenit 485 të KPC, në kushtet ku shkaqet se pse ky vendim është marrë, ligjërisht kanë rënë.</w:t>
      </w:r>
    </w:p>
    <w:p w14:paraId="6C80C5FD" w14:textId="6C0F4C83" w:rsidR="00B233BA" w:rsidRPr="000B2316" w:rsidRDefault="00C434EC" w:rsidP="009C4F9C">
      <w:pPr>
        <w:pStyle w:val="NormalWeb"/>
        <w:spacing w:before="0" w:beforeAutospacing="0" w:after="0" w:afterAutospacing="0" w:line="276" w:lineRule="auto"/>
        <w:ind w:firstLine="720"/>
        <w:jc w:val="both"/>
        <w:rPr>
          <w:color w:val="000000" w:themeColor="text1"/>
        </w:rPr>
      </w:pPr>
      <w:r w:rsidRPr="000B2316">
        <w:rPr>
          <w:color w:val="000000" w:themeColor="text1"/>
        </w:rPr>
        <w:t>16</w:t>
      </w:r>
      <w:r w:rsidR="00B233BA" w:rsidRPr="000B2316">
        <w:rPr>
          <w:color w:val="000000" w:themeColor="text1"/>
        </w:rPr>
        <w:t>. Mbi këtë bazë, në rastin konkret, Kolegji vlerësoi se çështja është e tillë që mund të gjykohet në dhomë këshillimi, pa praninë e palëve, mbi bazë aktesh.</w:t>
      </w:r>
    </w:p>
    <w:p w14:paraId="233861CA" w14:textId="22896342" w:rsidR="00B233BA" w:rsidRPr="000B2316" w:rsidRDefault="00171161" w:rsidP="009C4F9C">
      <w:pPr>
        <w:pStyle w:val="NormalWeb"/>
        <w:spacing w:before="0" w:beforeAutospacing="0" w:after="0" w:afterAutospacing="0" w:line="276" w:lineRule="auto"/>
        <w:ind w:firstLine="720"/>
        <w:jc w:val="both"/>
        <w:rPr>
          <w:color w:val="000000" w:themeColor="text1"/>
        </w:rPr>
      </w:pPr>
      <w:r w:rsidRPr="000B2316">
        <w:rPr>
          <w:color w:val="000000" w:themeColor="text1"/>
        </w:rPr>
        <w:t>1</w:t>
      </w:r>
      <w:r w:rsidR="00C434EC" w:rsidRPr="000B2316">
        <w:rPr>
          <w:color w:val="000000" w:themeColor="text1"/>
        </w:rPr>
        <w:t>7</w:t>
      </w:r>
      <w:r w:rsidR="00B233BA" w:rsidRPr="000B2316">
        <w:rPr>
          <w:color w:val="000000" w:themeColor="text1"/>
        </w:rPr>
        <w:t xml:space="preserve">. Sa më sipër, Kolegji, me vendimin e ndërmjetëm datë </w:t>
      </w:r>
      <w:r w:rsidR="00754E3A" w:rsidRPr="000B2316">
        <w:rPr>
          <w:color w:val="000000" w:themeColor="text1"/>
        </w:rPr>
        <w:t>26</w:t>
      </w:r>
      <w:r w:rsidR="00B233BA" w:rsidRPr="000B2316">
        <w:rPr>
          <w:color w:val="000000" w:themeColor="text1"/>
        </w:rPr>
        <w:t>.0</w:t>
      </w:r>
      <w:r w:rsidR="00754E3A" w:rsidRPr="000B2316">
        <w:rPr>
          <w:color w:val="000000" w:themeColor="text1"/>
        </w:rPr>
        <w:t>6</w:t>
      </w:r>
      <w:r w:rsidR="00B233BA" w:rsidRPr="000B2316">
        <w:rPr>
          <w:color w:val="000000" w:themeColor="text1"/>
        </w:rPr>
        <w:t xml:space="preserve">.2024, revokoi vendimin e kalimit në seancë gjyqësore, duke e kthyer shqyrtimin e çështjes në dhomë këshillimi. Çështja është planifikuar për tu shqyrtuar me datë </w:t>
      </w:r>
      <w:r w:rsidR="00754E3A" w:rsidRPr="000B2316">
        <w:rPr>
          <w:color w:val="000000" w:themeColor="text1"/>
        </w:rPr>
        <w:t>25</w:t>
      </w:r>
      <w:r w:rsidR="00B233BA" w:rsidRPr="000B2316">
        <w:rPr>
          <w:color w:val="000000" w:themeColor="text1"/>
        </w:rPr>
        <w:t>.09.2024, duke u njoftuar palët për sa më sipër</w:t>
      </w:r>
      <w:r w:rsidR="00A51FEA" w:rsidRPr="000B2316">
        <w:rPr>
          <w:color w:val="000000" w:themeColor="text1"/>
        </w:rPr>
        <w:t>.</w:t>
      </w:r>
    </w:p>
    <w:p w14:paraId="4FFEC0C2" w14:textId="75224234" w:rsidR="00A87E98" w:rsidRPr="000B2316" w:rsidRDefault="00C434EC" w:rsidP="009C4F9C">
      <w:pPr>
        <w:pStyle w:val="Title"/>
        <w:spacing w:line="276" w:lineRule="auto"/>
        <w:ind w:firstLine="720"/>
        <w:jc w:val="both"/>
        <w:rPr>
          <w:b w:val="0"/>
          <w:bCs w:val="0"/>
          <w:color w:val="000000" w:themeColor="text1"/>
        </w:rPr>
      </w:pPr>
      <w:r w:rsidRPr="000B2316">
        <w:rPr>
          <w:b w:val="0"/>
          <w:bCs w:val="0"/>
          <w:color w:val="000000" w:themeColor="text1"/>
        </w:rPr>
        <w:t>18</w:t>
      </w:r>
      <w:r w:rsidR="00A87E98" w:rsidRPr="000B2316">
        <w:rPr>
          <w:b w:val="0"/>
          <w:bCs w:val="0"/>
          <w:color w:val="000000" w:themeColor="text1"/>
        </w:rPr>
        <w:t xml:space="preserve">. Duke ju rikthyer çështjes konkrete fillimisht, rezulton se në gjykimin e zhvilluar pranë Gjykatës së Rrethit Gjyqësor </w:t>
      </w:r>
      <w:r w:rsidR="00BB3A27" w:rsidRPr="000B2316">
        <w:rPr>
          <w:b w:val="0"/>
          <w:bCs w:val="0"/>
          <w:color w:val="000000" w:themeColor="text1"/>
        </w:rPr>
        <w:t>Kor</w:t>
      </w:r>
      <w:r w:rsidR="00264EEE" w:rsidRPr="000B2316">
        <w:rPr>
          <w:b w:val="0"/>
          <w:bCs w:val="0"/>
          <w:color w:val="000000" w:themeColor="text1"/>
        </w:rPr>
        <w:t>çë</w:t>
      </w:r>
      <w:r w:rsidR="00A87E98" w:rsidRPr="000B2316">
        <w:rPr>
          <w:b w:val="0"/>
          <w:bCs w:val="0"/>
          <w:color w:val="000000" w:themeColor="text1"/>
        </w:rPr>
        <w:t xml:space="preserve">, në gjykim është thirrur në cilësinë e palës së paditur </w:t>
      </w:r>
      <w:r w:rsidR="00BB3A27" w:rsidRPr="000B2316">
        <w:rPr>
          <w:b w:val="0"/>
          <w:bCs w:val="0"/>
          <w:color w:val="000000" w:themeColor="text1"/>
        </w:rPr>
        <w:t>Ministria e Zhvillimit Eknomik, Tregtis</w:t>
      </w:r>
      <w:r w:rsidR="00264EEE" w:rsidRPr="000B2316">
        <w:rPr>
          <w:b w:val="0"/>
          <w:bCs w:val="0"/>
          <w:color w:val="000000" w:themeColor="text1"/>
        </w:rPr>
        <w:t>ë</w:t>
      </w:r>
      <w:r w:rsidR="00BB3A27" w:rsidRPr="000B2316">
        <w:rPr>
          <w:b w:val="0"/>
          <w:bCs w:val="0"/>
          <w:color w:val="000000" w:themeColor="text1"/>
        </w:rPr>
        <w:t xml:space="preserve"> dhe Sip</w:t>
      </w:r>
      <w:r w:rsidR="00264EEE" w:rsidRPr="000B2316">
        <w:rPr>
          <w:b w:val="0"/>
          <w:bCs w:val="0"/>
          <w:color w:val="000000" w:themeColor="text1"/>
        </w:rPr>
        <w:t>ë</w:t>
      </w:r>
      <w:r w:rsidR="00BB3A27" w:rsidRPr="000B2316">
        <w:rPr>
          <w:b w:val="0"/>
          <w:bCs w:val="0"/>
          <w:color w:val="000000" w:themeColor="text1"/>
        </w:rPr>
        <w:t>rmarrjes</w:t>
      </w:r>
      <w:r w:rsidR="00A87E98" w:rsidRPr="000B2316">
        <w:rPr>
          <w:b w:val="0"/>
          <w:bCs w:val="0"/>
          <w:color w:val="000000" w:themeColor="text1"/>
        </w:rPr>
        <w:t>.</w:t>
      </w:r>
    </w:p>
    <w:p w14:paraId="7B35C470" w14:textId="42148CF1" w:rsidR="00A87E98" w:rsidRPr="000B2316" w:rsidRDefault="00A87E98" w:rsidP="009C4F9C">
      <w:pPr>
        <w:pStyle w:val="Title"/>
        <w:spacing w:line="276" w:lineRule="auto"/>
        <w:jc w:val="both"/>
        <w:rPr>
          <w:b w:val="0"/>
          <w:bCs w:val="0"/>
          <w:color w:val="000000" w:themeColor="text1"/>
        </w:rPr>
      </w:pPr>
      <w:r w:rsidRPr="000B2316">
        <w:rPr>
          <w:b w:val="0"/>
          <w:bCs w:val="0"/>
          <w:color w:val="000000" w:themeColor="text1"/>
        </w:rPr>
        <w:t xml:space="preserve">            </w:t>
      </w:r>
      <w:r w:rsidR="00C434EC" w:rsidRPr="000B2316">
        <w:rPr>
          <w:b w:val="0"/>
          <w:bCs w:val="0"/>
          <w:color w:val="000000" w:themeColor="text1"/>
        </w:rPr>
        <w:t>19</w:t>
      </w:r>
      <w:r w:rsidRPr="000B2316">
        <w:rPr>
          <w:b w:val="0"/>
          <w:bCs w:val="0"/>
          <w:color w:val="000000" w:themeColor="text1"/>
        </w:rPr>
        <w:t>.</w:t>
      </w:r>
      <w:r w:rsidR="00FC162F" w:rsidRPr="000B2316">
        <w:rPr>
          <w:b w:val="0"/>
          <w:bCs w:val="0"/>
          <w:color w:val="000000" w:themeColor="text1"/>
        </w:rPr>
        <w:t xml:space="preserve"> </w:t>
      </w:r>
      <w:r w:rsidRPr="000B2316">
        <w:rPr>
          <w:b w:val="0"/>
          <w:bCs w:val="0"/>
          <w:color w:val="000000" w:themeColor="text1"/>
        </w:rPr>
        <w:t xml:space="preserve">Në zbatim të nenit 199 të KPC, Kolegji vendosi kalimin procedural të palës së paditur, nga </w:t>
      </w:r>
      <w:r w:rsidR="0043093C" w:rsidRPr="000B2316">
        <w:rPr>
          <w:b w:val="0"/>
          <w:bCs w:val="0"/>
          <w:color w:val="000000" w:themeColor="text1"/>
        </w:rPr>
        <w:t>Ministria e Zhvillimit Ekonomik, Tregtis</w:t>
      </w:r>
      <w:r w:rsidR="00FC162F" w:rsidRPr="000B2316">
        <w:rPr>
          <w:b w:val="0"/>
          <w:bCs w:val="0"/>
          <w:color w:val="000000" w:themeColor="text1"/>
        </w:rPr>
        <w:t>ë</w:t>
      </w:r>
      <w:r w:rsidR="0043093C" w:rsidRPr="000B2316">
        <w:rPr>
          <w:b w:val="0"/>
          <w:bCs w:val="0"/>
          <w:color w:val="000000" w:themeColor="text1"/>
        </w:rPr>
        <w:t xml:space="preserve"> dhe Sip</w:t>
      </w:r>
      <w:r w:rsidR="00FC162F" w:rsidRPr="000B2316">
        <w:rPr>
          <w:b w:val="0"/>
          <w:bCs w:val="0"/>
          <w:color w:val="000000" w:themeColor="text1"/>
        </w:rPr>
        <w:t>ë</w:t>
      </w:r>
      <w:r w:rsidR="0043093C" w:rsidRPr="000B2316">
        <w:rPr>
          <w:b w:val="0"/>
          <w:bCs w:val="0"/>
          <w:color w:val="000000" w:themeColor="text1"/>
        </w:rPr>
        <w:t>rmarrjes</w:t>
      </w:r>
      <w:r w:rsidRPr="000B2316">
        <w:rPr>
          <w:b w:val="0"/>
          <w:bCs w:val="0"/>
          <w:color w:val="000000" w:themeColor="text1"/>
        </w:rPr>
        <w:t xml:space="preserve"> te </w:t>
      </w:r>
      <w:r w:rsidR="0043093C" w:rsidRPr="000B2316">
        <w:rPr>
          <w:b w:val="0"/>
          <w:bCs w:val="0"/>
          <w:color w:val="000000" w:themeColor="text1"/>
        </w:rPr>
        <w:t>Ministria e Ekonomis</w:t>
      </w:r>
      <w:r w:rsidR="00FC162F" w:rsidRPr="000B2316">
        <w:rPr>
          <w:b w:val="0"/>
          <w:bCs w:val="0"/>
          <w:color w:val="000000" w:themeColor="text1"/>
        </w:rPr>
        <w:t>ë</w:t>
      </w:r>
      <w:r w:rsidR="000E005A" w:rsidRPr="000B2316">
        <w:rPr>
          <w:b w:val="0"/>
          <w:bCs w:val="0"/>
          <w:color w:val="000000" w:themeColor="text1"/>
        </w:rPr>
        <w:t>, Kultur</w:t>
      </w:r>
      <w:r w:rsidR="00FC162F" w:rsidRPr="000B2316">
        <w:rPr>
          <w:b w:val="0"/>
          <w:bCs w:val="0"/>
          <w:color w:val="000000" w:themeColor="text1"/>
        </w:rPr>
        <w:t>ë</w:t>
      </w:r>
      <w:r w:rsidR="000E005A" w:rsidRPr="000B2316">
        <w:rPr>
          <w:b w:val="0"/>
          <w:bCs w:val="0"/>
          <w:color w:val="000000" w:themeColor="text1"/>
        </w:rPr>
        <w:t>s dhe Inovacionit</w:t>
      </w:r>
      <w:r w:rsidRPr="000B2316">
        <w:rPr>
          <w:b w:val="0"/>
          <w:bCs w:val="0"/>
          <w:color w:val="000000" w:themeColor="text1"/>
        </w:rPr>
        <w:t>, së cilës i kanë kaluar të drejtat dhe detyrimet e personit juridik sipas emërtimit të mëparshëm.</w:t>
      </w:r>
    </w:p>
    <w:p w14:paraId="58BE0774" w14:textId="3F80F25B" w:rsidR="00A87E98" w:rsidRPr="000B2316" w:rsidRDefault="00A87E98" w:rsidP="009C4F9C">
      <w:pPr>
        <w:widowControl w:val="0"/>
        <w:shd w:val="clear" w:color="auto" w:fill="FFFFFF"/>
        <w:tabs>
          <w:tab w:val="left" w:pos="902"/>
        </w:tabs>
        <w:autoSpaceDE w:val="0"/>
        <w:autoSpaceDN w:val="0"/>
        <w:adjustRightInd w:val="0"/>
        <w:spacing w:line="276" w:lineRule="auto"/>
        <w:jc w:val="both"/>
        <w:rPr>
          <w:color w:val="000000" w:themeColor="text1"/>
          <w:sz w:val="24"/>
          <w:szCs w:val="24"/>
          <w:lang w:bidi="en-US"/>
        </w:rPr>
      </w:pPr>
      <w:r w:rsidRPr="000B2316">
        <w:rPr>
          <w:bCs/>
          <w:color w:val="000000" w:themeColor="text1"/>
          <w:sz w:val="24"/>
          <w:szCs w:val="24"/>
          <w:lang w:bidi="en-US"/>
        </w:rPr>
        <w:t xml:space="preserve">            </w:t>
      </w:r>
      <w:r w:rsidR="00FC162F" w:rsidRPr="000B2316">
        <w:rPr>
          <w:bCs/>
          <w:color w:val="000000" w:themeColor="text1"/>
          <w:sz w:val="24"/>
          <w:szCs w:val="24"/>
          <w:lang w:bidi="en-US"/>
        </w:rPr>
        <w:t>2</w:t>
      </w:r>
      <w:r w:rsidR="00C434EC" w:rsidRPr="000B2316">
        <w:rPr>
          <w:bCs/>
          <w:color w:val="000000" w:themeColor="text1"/>
          <w:sz w:val="24"/>
          <w:szCs w:val="24"/>
          <w:lang w:bidi="en-US"/>
        </w:rPr>
        <w:t>0</w:t>
      </w:r>
      <w:r w:rsidRPr="000B2316">
        <w:rPr>
          <w:bCs/>
          <w:color w:val="000000" w:themeColor="text1"/>
          <w:sz w:val="24"/>
          <w:szCs w:val="24"/>
          <w:lang w:bidi="en-US"/>
        </w:rPr>
        <w:t>. Neni 472 i Kodit të Procedurës Civile,</w:t>
      </w:r>
      <w:r w:rsidRPr="000B2316">
        <w:rPr>
          <w:color w:val="000000" w:themeColor="text1"/>
          <w:sz w:val="24"/>
          <w:szCs w:val="24"/>
          <w:lang w:bidi="en-US"/>
        </w:rPr>
        <w:t xml:space="preserve"> para ndryshimeve me ligjin nr.38/2017, si dispozita e zbatueshme për vlerësimin e pranueshmërisë apo jo të shkaqeve të rekursit, parashikonte se: “</w:t>
      </w:r>
      <w:r w:rsidRPr="000B2316">
        <w:rPr>
          <w:i/>
          <w:color w:val="000000" w:themeColor="text1"/>
          <w:sz w:val="24"/>
          <w:szCs w:val="24"/>
          <w:lang w:bidi="en-US"/>
        </w:rPr>
        <w:t>Vendimet e shpallura nga gjykata e apelit dhe ato të gjykatës së shkallës së parë, në rastet që përcaktohen nga ky Kod, mund të ankimohen me rekurs në Gjykatën e Lartë vetëm kur: a) nuk është respektuar ose është zbatuar keq ligji; b) ka shkelje të rënda të normave procedurale (neni 467 i këtij Kodi)”</w:t>
      </w:r>
      <w:r w:rsidRPr="000B2316">
        <w:rPr>
          <w:color w:val="000000" w:themeColor="text1"/>
          <w:sz w:val="24"/>
          <w:szCs w:val="24"/>
          <w:lang w:bidi="en-US"/>
        </w:rPr>
        <w:t xml:space="preserve">. </w:t>
      </w:r>
    </w:p>
    <w:p w14:paraId="0D30D645" w14:textId="6EF16E30" w:rsidR="00A87E98" w:rsidRPr="000B2316" w:rsidRDefault="00A87E98" w:rsidP="009C4F9C">
      <w:pPr>
        <w:widowControl w:val="0"/>
        <w:shd w:val="clear" w:color="auto" w:fill="FFFFFF"/>
        <w:tabs>
          <w:tab w:val="left" w:pos="902"/>
        </w:tabs>
        <w:autoSpaceDE w:val="0"/>
        <w:autoSpaceDN w:val="0"/>
        <w:adjustRightInd w:val="0"/>
        <w:spacing w:line="276" w:lineRule="auto"/>
        <w:jc w:val="both"/>
        <w:rPr>
          <w:color w:val="000000" w:themeColor="text1"/>
          <w:sz w:val="24"/>
          <w:szCs w:val="24"/>
          <w:lang w:bidi="en-US"/>
        </w:rPr>
      </w:pPr>
      <w:r w:rsidRPr="000B2316">
        <w:rPr>
          <w:color w:val="000000" w:themeColor="text1"/>
          <w:sz w:val="24"/>
          <w:szCs w:val="24"/>
        </w:rPr>
        <w:t xml:space="preserve">             </w:t>
      </w:r>
      <w:r w:rsidR="00FC162F" w:rsidRPr="000B2316">
        <w:rPr>
          <w:color w:val="000000" w:themeColor="text1"/>
          <w:sz w:val="24"/>
          <w:szCs w:val="24"/>
        </w:rPr>
        <w:t>2</w:t>
      </w:r>
      <w:r w:rsidR="00C434EC" w:rsidRPr="000B2316">
        <w:rPr>
          <w:color w:val="000000" w:themeColor="text1"/>
          <w:sz w:val="24"/>
          <w:szCs w:val="24"/>
        </w:rPr>
        <w:t>1</w:t>
      </w:r>
      <w:r w:rsidRPr="000B2316">
        <w:rPr>
          <w:color w:val="000000" w:themeColor="text1"/>
          <w:sz w:val="24"/>
          <w:szCs w:val="24"/>
        </w:rPr>
        <w:t xml:space="preserve">. </w:t>
      </w:r>
      <w:r w:rsidRPr="000B2316">
        <w:rPr>
          <w:color w:val="000000" w:themeColor="text1"/>
          <w:sz w:val="24"/>
          <w:szCs w:val="24"/>
          <w:lang w:bidi="en-US"/>
        </w:rPr>
        <w:t xml:space="preserve">Nga shqyrtimi i çështjes në dhomën e këshillimit sipas përmbajtjes së dispozitës së sipërcituar,  Kolegji vlerëson se në rekursin e paraqitur nga </w:t>
      </w:r>
      <w:r w:rsidR="008236EB" w:rsidRPr="000B2316">
        <w:rPr>
          <w:color w:val="000000" w:themeColor="text1"/>
          <w:sz w:val="24"/>
          <w:szCs w:val="24"/>
          <w:lang w:bidi="en-US"/>
        </w:rPr>
        <w:t>paditesi</w:t>
      </w:r>
      <w:r w:rsidRPr="000B2316">
        <w:rPr>
          <w:color w:val="000000" w:themeColor="text1"/>
          <w:sz w:val="24"/>
          <w:szCs w:val="24"/>
          <w:lang w:bidi="en-US"/>
        </w:rPr>
        <w:t>, evidentohen  shkaqe ligjore nga ato të parashikuara në nenin 472 të Kodit të Procedurës</w:t>
      </w:r>
      <w:r w:rsidR="00D327FA" w:rsidRPr="000B2316">
        <w:rPr>
          <w:color w:val="000000" w:themeColor="text1"/>
          <w:sz w:val="24"/>
          <w:szCs w:val="24"/>
          <w:lang w:bidi="en-US"/>
        </w:rPr>
        <w:t xml:space="preserve"> Civile, të cilat, e bëjnë të ce</w:t>
      </w:r>
      <w:r w:rsidRPr="000B2316">
        <w:rPr>
          <w:color w:val="000000" w:themeColor="text1"/>
          <w:sz w:val="24"/>
          <w:szCs w:val="24"/>
          <w:lang w:bidi="en-US"/>
        </w:rPr>
        <w:t xml:space="preserve">nueshëm vendimin e dhënë nga Gjykata e Apelit </w:t>
      </w:r>
      <w:r w:rsidR="008236EB" w:rsidRPr="000B2316">
        <w:rPr>
          <w:color w:val="000000" w:themeColor="text1"/>
          <w:sz w:val="24"/>
          <w:szCs w:val="24"/>
          <w:lang w:bidi="en-US"/>
        </w:rPr>
        <w:t>Kor</w:t>
      </w:r>
      <w:r w:rsidR="00403764" w:rsidRPr="000B2316">
        <w:rPr>
          <w:color w:val="000000" w:themeColor="text1"/>
          <w:sz w:val="24"/>
          <w:szCs w:val="24"/>
          <w:lang w:bidi="en-US"/>
        </w:rPr>
        <w:t>çë</w:t>
      </w:r>
      <w:r w:rsidRPr="000B2316">
        <w:rPr>
          <w:color w:val="000000" w:themeColor="text1"/>
          <w:sz w:val="24"/>
          <w:szCs w:val="24"/>
          <w:lang w:bidi="en-US"/>
        </w:rPr>
        <w:t xml:space="preserve">. Kolegji çmon të theksojë se nga ana e Gjykatës së Apelit </w:t>
      </w:r>
      <w:r w:rsidR="008236EB" w:rsidRPr="000B2316">
        <w:rPr>
          <w:color w:val="000000" w:themeColor="text1"/>
          <w:sz w:val="24"/>
          <w:szCs w:val="24"/>
          <w:lang w:bidi="en-US"/>
        </w:rPr>
        <w:t>Kor</w:t>
      </w:r>
      <w:r w:rsidR="00403764" w:rsidRPr="000B2316">
        <w:rPr>
          <w:color w:val="000000" w:themeColor="text1"/>
          <w:sz w:val="24"/>
          <w:szCs w:val="24"/>
          <w:lang w:bidi="en-US"/>
        </w:rPr>
        <w:t>çë</w:t>
      </w:r>
      <w:r w:rsidRPr="000B2316">
        <w:rPr>
          <w:color w:val="000000" w:themeColor="text1"/>
          <w:sz w:val="24"/>
          <w:szCs w:val="24"/>
          <w:lang w:bidi="en-US"/>
        </w:rPr>
        <w:t xml:space="preserve"> nuk është garantuar kryerja e një procesi të rregullt ligjor, pasi nuk është kryer një hetim i plotë dhe i gjithanshëm i çështjes, si dhe nuk janë vlerësuar drejtë faktet e provuara gjatë gjykimit, duke mos iu dhënë përgjigje çështjeve thelbësore në përmbajtje të këtyre fakteve, të cilat do të ndikonin në zgjidhjen e drejtë të mosmarrëveshjes objekt shqyrtimi. Për këtë arsye, ky vendim duhet të prishet dhe çështja duhet të kthehet për rigjykim </w:t>
      </w:r>
      <w:r w:rsidRPr="000B2316">
        <w:rPr>
          <w:color w:val="000000" w:themeColor="text1"/>
          <w:sz w:val="24"/>
          <w:szCs w:val="24"/>
          <w:lang w:bidi="en-US"/>
        </w:rPr>
        <w:lastRenderedPageBreak/>
        <w:t xml:space="preserve">pranë </w:t>
      </w:r>
      <w:r w:rsidR="00403764" w:rsidRPr="000B2316">
        <w:rPr>
          <w:color w:val="000000" w:themeColor="text1"/>
          <w:sz w:val="24"/>
          <w:szCs w:val="24"/>
          <w:lang w:bidi="en-US"/>
        </w:rPr>
        <w:t>Gjykat</w:t>
      </w:r>
      <w:r w:rsidR="00B83212" w:rsidRPr="000B2316">
        <w:rPr>
          <w:color w:val="000000" w:themeColor="text1"/>
          <w:sz w:val="24"/>
          <w:szCs w:val="24"/>
          <w:lang w:bidi="en-US"/>
        </w:rPr>
        <w:t>ë</w:t>
      </w:r>
      <w:r w:rsidR="00403764" w:rsidRPr="000B2316">
        <w:rPr>
          <w:color w:val="000000" w:themeColor="text1"/>
          <w:sz w:val="24"/>
          <w:szCs w:val="24"/>
          <w:lang w:bidi="en-US"/>
        </w:rPr>
        <w:t>s s</w:t>
      </w:r>
      <w:r w:rsidR="00B83212" w:rsidRPr="000B2316">
        <w:rPr>
          <w:color w:val="000000" w:themeColor="text1"/>
          <w:sz w:val="24"/>
          <w:szCs w:val="24"/>
          <w:lang w:bidi="en-US"/>
        </w:rPr>
        <w:t>ë</w:t>
      </w:r>
      <w:r w:rsidR="00403764" w:rsidRPr="000B2316">
        <w:rPr>
          <w:color w:val="000000" w:themeColor="text1"/>
          <w:sz w:val="24"/>
          <w:szCs w:val="24"/>
          <w:lang w:bidi="en-US"/>
        </w:rPr>
        <w:t xml:space="preserve"> Apelit t</w:t>
      </w:r>
      <w:r w:rsidR="00B83212" w:rsidRPr="000B2316">
        <w:rPr>
          <w:color w:val="000000" w:themeColor="text1"/>
          <w:sz w:val="24"/>
          <w:szCs w:val="24"/>
          <w:lang w:bidi="en-US"/>
        </w:rPr>
        <w:t>ë</w:t>
      </w:r>
      <w:r w:rsidR="00403764" w:rsidRPr="000B2316">
        <w:rPr>
          <w:color w:val="000000" w:themeColor="text1"/>
          <w:sz w:val="24"/>
          <w:szCs w:val="24"/>
          <w:lang w:bidi="en-US"/>
        </w:rPr>
        <w:t xml:space="preserve"> Juridksionit t</w:t>
      </w:r>
      <w:r w:rsidR="00B83212" w:rsidRPr="000B2316">
        <w:rPr>
          <w:color w:val="000000" w:themeColor="text1"/>
          <w:sz w:val="24"/>
          <w:szCs w:val="24"/>
          <w:lang w:bidi="en-US"/>
        </w:rPr>
        <w:t>ë</w:t>
      </w:r>
      <w:r w:rsidR="00403764" w:rsidRPr="000B2316">
        <w:rPr>
          <w:color w:val="000000" w:themeColor="text1"/>
          <w:sz w:val="24"/>
          <w:szCs w:val="24"/>
          <w:lang w:bidi="en-US"/>
        </w:rPr>
        <w:t xml:space="preserve"> P</w:t>
      </w:r>
      <w:r w:rsidR="00B83212" w:rsidRPr="000B2316">
        <w:rPr>
          <w:color w:val="000000" w:themeColor="text1"/>
          <w:sz w:val="24"/>
          <w:szCs w:val="24"/>
          <w:lang w:bidi="en-US"/>
        </w:rPr>
        <w:t>ë</w:t>
      </w:r>
      <w:r w:rsidR="00403764" w:rsidRPr="000B2316">
        <w:rPr>
          <w:color w:val="000000" w:themeColor="text1"/>
          <w:sz w:val="24"/>
          <w:szCs w:val="24"/>
          <w:lang w:bidi="en-US"/>
        </w:rPr>
        <w:t>rgjithsh</w:t>
      </w:r>
      <w:r w:rsidR="00B83212" w:rsidRPr="000B2316">
        <w:rPr>
          <w:color w:val="000000" w:themeColor="text1"/>
          <w:sz w:val="24"/>
          <w:szCs w:val="24"/>
          <w:lang w:bidi="en-US"/>
        </w:rPr>
        <w:t>ë</w:t>
      </w:r>
      <w:r w:rsidR="00403764" w:rsidRPr="000B2316">
        <w:rPr>
          <w:color w:val="000000" w:themeColor="text1"/>
          <w:sz w:val="24"/>
          <w:szCs w:val="24"/>
          <w:lang w:bidi="en-US"/>
        </w:rPr>
        <w:t>m</w:t>
      </w:r>
      <w:r w:rsidRPr="000B2316">
        <w:rPr>
          <w:color w:val="000000" w:themeColor="text1"/>
          <w:sz w:val="24"/>
          <w:szCs w:val="24"/>
          <w:lang w:bidi="en-US"/>
        </w:rPr>
        <w:t xml:space="preserve"> me një tjetër trup gjykues, referuar përcaktimeve të nenit 485, shkronja “c” të Kodit të Procedurës Civile.</w:t>
      </w:r>
    </w:p>
    <w:p w14:paraId="2598C27A" w14:textId="4267F3D8" w:rsidR="00A87E98" w:rsidRPr="000B2316" w:rsidRDefault="00A87E98" w:rsidP="009C4F9C">
      <w:pPr>
        <w:tabs>
          <w:tab w:val="left" w:pos="720"/>
        </w:tabs>
        <w:spacing w:line="276" w:lineRule="auto"/>
        <w:jc w:val="both"/>
        <w:rPr>
          <w:rFonts w:eastAsia="Calibri"/>
          <w:color w:val="000000" w:themeColor="text1"/>
          <w:sz w:val="24"/>
          <w:szCs w:val="24"/>
        </w:rPr>
      </w:pPr>
      <w:r w:rsidRPr="000B2316">
        <w:rPr>
          <w:color w:val="000000" w:themeColor="text1"/>
          <w:sz w:val="24"/>
          <w:szCs w:val="24"/>
        </w:rPr>
        <w:t xml:space="preserve">            </w:t>
      </w:r>
      <w:r w:rsidR="00B83212" w:rsidRPr="000B2316">
        <w:rPr>
          <w:color w:val="000000" w:themeColor="text1"/>
          <w:sz w:val="24"/>
          <w:szCs w:val="24"/>
        </w:rPr>
        <w:t>2</w:t>
      </w:r>
      <w:r w:rsidR="00F81EAA" w:rsidRPr="000B2316">
        <w:rPr>
          <w:color w:val="000000" w:themeColor="text1"/>
          <w:sz w:val="24"/>
          <w:szCs w:val="24"/>
        </w:rPr>
        <w:t>2</w:t>
      </w:r>
      <w:r w:rsidRPr="000B2316">
        <w:rPr>
          <w:color w:val="000000" w:themeColor="text1"/>
          <w:sz w:val="24"/>
          <w:szCs w:val="24"/>
        </w:rPr>
        <w:t xml:space="preserve">. </w:t>
      </w:r>
      <w:r w:rsidR="00D87321" w:rsidRPr="000B2316">
        <w:rPr>
          <w:rFonts w:eastAsia="Calibri"/>
          <w:noProof/>
          <w:color w:val="000000" w:themeColor="text1"/>
          <w:sz w:val="24"/>
          <w:szCs w:val="24"/>
        </w:rPr>
        <w:t xml:space="preserve">Në rastin objekt gjykimi paditësi i është drejtuar gjykatës me padinë me objekt: </w:t>
      </w:r>
      <w:r w:rsidR="00D87321" w:rsidRPr="000B2316">
        <w:rPr>
          <w:rFonts w:eastAsia="Calibri"/>
          <w:i/>
          <w:iCs/>
          <w:color w:val="000000" w:themeColor="text1"/>
          <w:sz w:val="24"/>
          <w:szCs w:val="24"/>
          <w:lang w:eastAsia="sq-AL"/>
        </w:rPr>
        <w:t>Fitimi i pronësisë me parashkrim fitues. Detyrimi i t</w:t>
      </w:r>
      <w:r w:rsidR="00B83212" w:rsidRPr="000B2316">
        <w:rPr>
          <w:rFonts w:eastAsia="Calibri"/>
          <w:i/>
          <w:iCs/>
          <w:color w:val="000000" w:themeColor="text1"/>
          <w:sz w:val="24"/>
          <w:szCs w:val="24"/>
          <w:lang w:eastAsia="sq-AL"/>
        </w:rPr>
        <w:t>ë</w:t>
      </w:r>
      <w:r w:rsidR="00D87321" w:rsidRPr="000B2316">
        <w:rPr>
          <w:rFonts w:eastAsia="Calibri"/>
          <w:i/>
          <w:iCs/>
          <w:color w:val="000000" w:themeColor="text1"/>
          <w:sz w:val="24"/>
          <w:szCs w:val="24"/>
          <w:lang w:eastAsia="sq-AL"/>
        </w:rPr>
        <w:t xml:space="preserve"> paditurve t</w:t>
      </w:r>
      <w:r w:rsidR="00B83212" w:rsidRPr="000B2316">
        <w:rPr>
          <w:rFonts w:eastAsia="Calibri"/>
          <w:i/>
          <w:iCs/>
          <w:color w:val="000000" w:themeColor="text1"/>
          <w:sz w:val="24"/>
          <w:szCs w:val="24"/>
          <w:lang w:eastAsia="sq-AL"/>
        </w:rPr>
        <w:t>ë</w:t>
      </w:r>
      <w:r w:rsidR="00D87321" w:rsidRPr="000B2316">
        <w:rPr>
          <w:rFonts w:eastAsia="Calibri"/>
          <w:i/>
          <w:iCs/>
          <w:color w:val="000000" w:themeColor="text1"/>
          <w:sz w:val="24"/>
          <w:szCs w:val="24"/>
          <w:lang w:eastAsia="sq-AL"/>
        </w:rPr>
        <w:t xml:space="preserve"> njohin pronar</w:t>
      </w:r>
      <w:r w:rsidR="0064671E" w:rsidRPr="000B2316">
        <w:rPr>
          <w:rFonts w:eastAsia="Calibri"/>
          <w:i/>
          <w:iCs/>
          <w:color w:val="000000" w:themeColor="text1"/>
          <w:sz w:val="24"/>
          <w:szCs w:val="24"/>
          <w:lang w:eastAsia="sq-AL"/>
        </w:rPr>
        <w:t xml:space="preserve"> shoqërinë “Birra Kor</w:t>
      </w:r>
      <w:r w:rsidR="00B83212" w:rsidRPr="000B2316">
        <w:rPr>
          <w:rFonts w:eastAsia="Calibri"/>
          <w:i/>
          <w:iCs/>
          <w:color w:val="000000" w:themeColor="text1"/>
          <w:sz w:val="24"/>
          <w:szCs w:val="24"/>
          <w:lang w:eastAsia="sq-AL"/>
        </w:rPr>
        <w:t>ç</w:t>
      </w:r>
      <w:r w:rsidR="0064671E" w:rsidRPr="000B2316">
        <w:rPr>
          <w:rFonts w:eastAsia="Calibri"/>
          <w:i/>
          <w:iCs/>
          <w:color w:val="000000" w:themeColor="text1"/>
          <w:sz w:val="24"/>
          <w:szCs w:val="24"/>
          <w:lang w:eastAsia="sq-AL"/>
        </w:rPr>
        <w:t xml:space="preserve">a” </w:t>
      </w:r>
      <w:r w:rsidR="00B83212" w:rsidRPr="000B2316">
        <w:rPr>
          <w:rFonts w:eastAsia="Calibri"/>
          <w:i/>
          <w:iCs/>
          <w:color w:val="000000" w:themeColor="text1"/>
          <w:sz w:val="24"/>
          <w:szCs w:val="24"/>
          <w:lang w:eastAsia="sq-AL"/>
        </w:rPr>
        <w:t>SHPK</w:t>
      </w:r>
      <w:r w:rsidR="0064671E" w:rsidRPr="000B2316">
        <w:rPr>
          <w:rFonts w:eastAsia="Calibri"/>
          <w:i/>
          <w:iCs/>
          <w:color w:val="000000" w:themeColor="text1"/>
          <w:sz w:val="24"/>
          <w:szCs w:val="24"/>
          <w:lang w:eastAsia="sq-AL"/>
        </w:rPr>
        <w:t>, p</w:t>
      </w:r>
      <w:r w:rsidR="00A05172" w:rsidRPr="000B2316">
        <w:rPr>
          <w:rFonts w:eastAsia="Calibri"/>
          <w:i/>
          <w:iCs/>
          <w:color w:val="000000" w:themeColor="text1"/>
          <w:sz w:val="24"/>
          <w:szCs w:val="24"/>
          <w:lang w:eastAsia="sq-AL"/>
        </w:rPr>
        <w:t>ë</w:t>
      </w:r>
      <w:r w:rsidR="0064671E" w:rsidRPr="000B2316">
        <w:rPr>
          <w:rFonts w:eastAsia="Calibri"/>
          <w:i/>
          <w:iCs/>
          <w:color w:val="000000" w:themeColor="text1"/>
          <w:sz w:val="24"/>
          <w:szCs w:val="24"/>
          <w:lang w:eastAsia="sq-AL"/>
        </w:rPr>
        <w:t>r pasurinë e paluajt</w:t>
      </w:r>
      <w:r w:rsidR="00A05172" w:rsidRPr="000B2316">
        <w:rPr>
          <w:rFonts w:eastAsia="Calibri"/>
          <w:i/>
          <w:iCs/>
          <w:color w:val="000000" w:themeColor="text1"/>
          <w:sz w:val="24"/>
          <w:szCs w:val="24"/>
          <w:lang w:eastAsia="sq-AL"/>
        </w:rPr>
        <w:t>ë</w:t>
      </w:r>
      <w:r w:rsidR="0064671E" w:rsidRPr="000B2316">
        <w:rPr>
          <w:rFonts w:eastAsia="Calibri"/>
          <w:i/>
          <w:iCs/>
          <w:color w:val="000000" w:themeColor="text1"/>
          <w:sz w:val="24"/>
          <w:szCs w:val="24"/>
          <w:lang w:eastAsia="sq-AL"/>
        </w:rPr>
        <w:t>shme me nr.538/b</w:t>
      </w:r>
      <w:r w:rsidR="00072F56" w:rsidRPr="000B2316">
        <w:rPr>
          <w:rFonts w:eastAsia="Calibri"/>
          <w:i/>
          <w:iCs/>
          <w:color w:val="000000" w:themeColor="text1"/>
          <w:sz w:val="24"/>
          <w:szCs w:val="24"/>
          <w:lang w:eastAsia="sq-AL"/>
        </w:rPr>
        <w:t>, përrua ne Zon</w:t>
      </w:r>
      <w:r w:rsidR="00A05172" w:rsidRPr="000B2316">
        <w:rPr>
          <w:rFonts w:eastAsia="Calibri"/>
          <w:i/>
          <w:iCs/>
          <w:color w:val="000000" w:themeColor="text1"/>
          <w:sz w:val="24"/>
          <w:szCs w:val="24"/>
          <w:lang w:eastAsia="sq-AL"/>
        </w:rPr>
        <w:t>ë</w:t>
      </w:r>
      <w:r w:rsidR="00072F56" w:rsidRPr="000B2316">
        <w:rPr>
          <w:rFonts w:eastAsia="Calibri"/>
          <w:i/>
          <w:iCs/>
          <w:color w:val="000000" w:themeColor="text1"/>
          <w:sz w:val="24"/>
          <w:szCs w:val="24"/>
          <w:lang w:eastAsia="sq-AL"/>
        </w:rPr>
        <w:t>n Kadastrale</w:t>
      </w:r>
      <w:r w:rsidR="00A05172" w:rsidRPr="000B2316">
        <w:rPr>
          <w:rFonts w:eastAsia="Calibri"/>
          <w:i/>
          <w:iCs/>
          <w:color w:val="000000" w:themeColor="text1"/>
          <w:sz w:val="24"/>
          <w:szCs w:val="24"/>
          <w:lang w:eastAsia="sq-AL"/>
        </w:rPr>
        <w:t xml:space="preserve"> </w:t>
      </w:r>
      <w:r w:rsidR="00072F56" w:rsidRPr="000B2316">
        <w:rPr>
          <w:rFonts w:eastAsia="Calibri"/>
          <w:i/>
          <w:iCs/>
          <w:color w:val="000000" w:themeColor="text1"/>
          <w:sz w:val="24"/>
          <w:szCs w:val="24"/>
          <w:lang w:eastAsia="sq-AL"/>
        </w:rPr>
        <w:t>2641, me sip</w:t>
      </w:r>
      <w:r w:rsidR="00A05172" w:rsidRPr="000B2316">
        <w:rPr>
          <w:rFonts w:eastAsia="Calibri"/>
          <w:i/>
          <w:iCs/>
          <w:color w:val="000000" w:themeColor="text1"/>
          <w:sz w:val="24"/>
          <w:szCs w:val="24"/>
          <w:lang w:eastAsia="sq-AL"/>
        </w:rPr>
        <w:t>ë</w:t>
      </w:r>
      <w:r w:rsidR="00072F56" w:rsidRPr="000B2316">
        <w:rPr>
          <w:rFonts w:eastAsia="Calibri"/>
          <w:i/>
          <w:iCs/>
          <w:color w:val="000000" w:themeColor="text1"/>
          <w:sz w:val="24"/>
          <w:szCs w:val="24"/>
          <w:lang w:eastAsia="sq-AL"/>
        </w:rPr>
        <w:t>rfaqe 18.455 m2...”</w:t>
      </w:r>
      <w:r w:rsidR="00D87321" w:rsidRPr="000B2316">
        <w:rPr>
          <w:rFonts w:eastAsia="Calibri"/>
          <w:i/>
          <w:color w:val="000000" w:themeColor="text1"/>
          <w:sz w:val="24"/>
          <w:szCs w:val="24"/>
        </w:rPr>
        <w:t xml:space="preserve">, </w:t>
      </w:r>
      <w:r w:rsidR="00D87321" w:rsidRPr="000B2316">
        <w:rPr>
          <w:rFonts w:eastAsia="Calibri"/>
          <w:color w:val="000000" w:themeColor="text1"/>
          <w:sz w:val="24"/>
          <w:szCs w:val="24"/>
        </w:rPr>
        <w:t>bazuar në nen</w:t>
      </w:r>
      <w:r w:rsidR="00D87321" w:rsidRPr="000B2316">
        <w:rPr>
          <w:rFonts w:eastAsia="Calibri"/>
          <w:iCs/>
          <w:color w:val="000000" w:themeColor="text1"/>
          <w:sz w:val="24"/>
          <w:szCs w:val="24"/>
          <w:lang w:eastAsia="sq-AL"/>
        </w:rPr>
        <w:t xml:space="preserve">et </w:t>
      </w:r>
      <w:r w:rsidR="00E17C73" w:rsidRPr="000B2316">
        <w:rPr>
          <w:rFonts w:eastAsia="Calibri"/>
          <w:iCs/>
          <w:color w:val="000000" w:themeColor="text1"/>
          <w:sz w:val="24"/>
          <w:szCs w:val="24"/>
          <w:lang w:eastAsia="sq-AL"/>
        </w:rPr>
        <w:t>32/a i Kodit t</w:t>
      </w:r>
      <w:r w:rsidR="00A05172" w:rsidRPr="000B2316">
        <w:rPr>
          <w:rFonts w:eastAsia="Calibri"/>
          <w:iCs/>
          <w:color w:val="000000" w:themeColor="text1"/>
          <w:sz w:val="24"/>
          <w:szCs w:val="24"/>
          <w:lang w:eastAsia="sq-AL"/>
        </w:rPr>
        <w:t>ë</w:t>
      </w:r>
      <w:r w:rsidR="00E17C73" w:rsidRPr="000B2316">
        <w:rPr>
          <w:rFonts w:eastAsia="Calibri"/>
          <w:iCs/>
          <w:color w:val="000000" w:themeColor="text1"/>
          <w:sz w:val="24"/>
          <w:szCs w:val="24"/>
          <w:lang w:eastAsia="sq-AL"/>
        </w:rPr>
        <w:t xml:space="preserve"> Procedur</w:t>
      </w:r>
      <w:r w:rsidR="00A05172" w:rsidRPr="000B2316">
        <w:rPr>
          <w:rFonts w:eastAsia="Calibri"/>
          <w:iCs/>
          <w:color w:val="000000" w:themeColor="text1"/>
          <w:sz w:val="24"/>
          <w:szCs w:val="24"/>
          <w:lang w:eastAsia="sq-AL"/>
        </w:rPr>
        <w:t>ë</w:t>
      </w:r>
      <w:r w:rsidR="00E17C73" w:rsidRPr="000B2316">
        <w:rPr>
          <w:rFonts w:eastAsia="Calibri"/>
          <w:iCs/>
          <w:color w:val="000000" w:themeColor="text1"/>
          <w:sz w:val="24"/>
          <w:szCs w:val="24"/>
          <w:lang w:eastAsia="sq-AL"/>
        </w:rPr>
        <w:t>s Civile, nenet 168, 169 dhe 170 t</w:t>
      </w:r>
      <w:r w:rsidR="00A05172" w:rsidRPr="000B2316">
        <w:rPr>
          <w:rFonts w:eastAsia="Calibri"/>
          <w:iCs/>
          <w:color w:val="000000" w:themeColor="text1"/>
          <w:sz w:val="24"/>
          <w:szCs w:val="24"/>
          <w:lang w:eastAsia="sq-AL"/>
        </w:rPr>
        <w:t>ë</w:t>
      </w:r>
      <w:r w:rsidR="00E17C73" w:rsidRPr="000B2316">
        <w:rPr>
          <w:rFonts w:eastAsia="Calibri"/>
          <w:iCs/>
          <w:color w:val="000000" w:themeColor="text1"/>
          <w:sz w:val="24"/>
          <w:szCs w:val="24"/>
          <w:lang w:eastAsia="sq-AL"/>
        </w:rPr>
        <w:t xml:space="preserve"> Kodit Civil</w:t>
      </w:r>
      <w:r w:rsidR="00D87321" w:rsidRPr="000B2316">
        <w:rPr>
          <w:rFonts w:eastAsia="Calibri"/>
          <w:color w:val="000000" w:themeColor="text1"/>
          <w:sz w:val="24"/>
          <w:szCs w:val="24"/>
        </w:rPr>
        <w:t>.</w:t>
      </w:r>
    </w:p>
    <w:p w14:paraId="3A1E8DB3" w14:textId="387DD1C4" w:rsidR="006F64D5" w:rsidRPr="000B2316" w:rsidRDefault="006F64D5" w:rsidP="009C4F9C">
      <w:pPr>
        <w:spacing w:line="276" w:lineRule="auto"/>
        <w:ind w:firstLine="720"/>
        <w:jc w:val="both"/>
        <w:rPr>
          <w:rFonts w:eastAsia="Calibri"/>
          <w:iCs/>
          <w:color w:val="000000" w:themeColor="text1"/>
          <w:sz w:val="24"/>
          <w:szCs w:val="24"/>
          <w:lang w:eastAsia="sq-AL"/>
        </w:rPr>
      </w:pPr>
      <w:r w:rsidRPr="000B2316">
        <w:rPr>
          <w:color w:val="000000" w:themeColor="text1"/>
          <w:sz w:val="24"/>
          <w:szCs w:val="24"/>
        </w:rPr>
        <w:t>2</w:t>
      </w:r>
      <w:r w:rsidR="00F81EAA" w:rsidRPr="000B2316">
        <w:rPr>
          <w:color w:val="000000" w:themeColor="text1"/>
          <w:sz w:val="24"/>
          <w:szCs w:val="24"/>
        </w:rPr>
        <w:t>3</w:t>
      </w:r>
      <w:r w:rsidRPr="000B2316">
        <w:rPr>
          <w:color w:val="000000" w:themeColor="text1"/>
          <w:sz w:val="24"/>
          <w:szCs w:val="24"/>
        </w:rPr>
        <w:t xml:space="preserve">. </w:t>
      </w:r>
      <w:r w:rsidRPr="000B2316">
        <w:rPr>
          <w:rFonts w:eastAsia="Calibri"/>
          <w:iCs/>
          <w:color w:val="000000" w:themeColor="text1"/>
          <w:sz w:val="24"/>
          <w:szCs w:val="24"/>
          <w:lang w:eastAsia="sq-AL"/>
        </w:rPr>
        <w:t>Nga sa më sipër Kolegji Civil i Gjykatës së Lartë vlerëson se nëse padia është ngritur sipas nenit 169 të K.Civil, në gjykim duhet të vërtetohen në mënyrë të njëkohshme elementët që formësojnë parashkrimin fitues pa titull; (i)posedimin e pandërprerë dhe të qetë, pra të ketë ushtruar sundimin efektiv (kontroll efektiv) mbi sendin, pa u shqetësuar nga ana e të tjerëve nëpërmjet ndonjë proce</w:t>
      </w:r>
      <w:r w:rsidR="006B270D" w:rsidRPr="000B2316">
        <w:rPr>
          <w:rFonts w:eastAsia="Calibri"/>
          <w:iCs/>
          <w:color w:val="000000" w:themeColor="text1"/>
          <w:sz w:val="24"/>
          <w:szCs w:val="24"/>
          <w:lang w:eastAsia="sq-AL"/>
        </w:rPr>
        <w:t xml:space="preserve">dure ekzekutimi të detyrueshëm; (ii) </w:t>
      </w:r>
      <w:r w:rsidR="00C71000" w:rsidRPr="000B2316">
        <w:rPr>
          <w:rFonts w:eastAsia="Calibri"/>
          <w:iCs/>
          <w:color w:val="000000" w:themeColor="text1"/>
          <w:sz w:val="24"/>
          <w:szCs w:val="24"/>
          <w:lang w:eastAsia="sq-AL"/>
        </w:rPr>
        <w:t xml:space="preserve">ky posedim të realizohej </w:t>
      </w:r>
      <w:r w:rsidRPr="000B2316">
        <w:rPr>
          <w:rFonts w:eastAsia="Calibri"/>
          <w:iCs/>
          <w:color w:val="000000" w:themeColor="text1"/>
          <w:sz w:val="24"/>
          <w:szCs w:val="24"/>
          <w:lang w:eastAsia="sq-AL"/>
        </w:rPr>
        <w:t>sikur të ishte pronar, (pra të mos jetë i p</w:t>
      </w:r>
      <w:r w:rsidR="006B270D" w:rsidRPr="000B2316">
        <w:rPr>
          <w:rFonts w:eastAsia="Calibri"/>
          <w:iCs/>
          <w:color w:val="000000" w:themeColor="text1"/>
          <w:sz w:val="24"/>
          <w:szCs w:val="24"/>
          <w:lang w:eastAsia="sq-AL"/>
        </w:rPr>
        <w:t xml:space="preserve">oseduar me dhunë ose fshehtaz); (iii) </w:t>
      </w:r>
      <w:r w:rsidR="00C71000" w:rsidRPr="000B2316">
        <w:rPr>
          <w:rFonts w:eastAsia="Calibri"/>
          <w:iCs/>
          <w:color w:val="000000" w:themeColor="text1"/>
          <w:sz w:val="24"/>
          <w:szCs w:val="24"/>
          <w:lang w:eastAsia="sq-AL"/>
        </w:rPr>
        <w:t>kohëgjatja e posedimit të ishte</w:t>
      </w:r>
      <w:r w:rsidRPr="000B2316">
        <w:rPr>
          <w:rFonts w:eastAsia="Calibri"/>
          <w:iCs/>
          <w:color w:val="000000" w:themeColor="text1"/>
          <w:sz w:val="24"/>
          <w:szCs w:val="24"/>
          <w:lang w:eastAsia="sq-AL"/>
        </w:rPr>
        <w:t xml:space="preserve"> së paku 20 vjetësh të një sendi të paluajtshëm, (jo sendi të luajtshëm). Nëse këto rrethana nuk vërtetohen në gjykim, padia duhet të rrëzohet.</w:t>
      </w:r>
    </w:p>
    <w:p w14:paraId="6F555811" w14:textId="77777777" w:rsidR="00E95EF8" w:rsidRPr="000B2316" w:rsidRDefault="00C063D0" w:rsidP="009C4F9C">
      <w:pPr>
        <w:spacing w:line="276" w:lineRule="auto"/>
        <w:ind w:firstLine="720"/>
        <w:jc w:val="both"/>
        <w:rPr>
          <w:color w:val="000000" w:themeColor="text1"/>
          <w:sz w:val="24"/>
          <w:szCs w:val="24"/>
        </w:rPr>
      </w:pPr>
      <w:r w:rsidRPr="000B2316">
        <w:rPr>
          <w:rFonts w:eastAsia="Calibri"/>
          <w:iCs/>
          <w:color w:val="000000" w:themeColor="text1"/>
          <w:sz w:val="24"/>
          <w:szCs w:val="24"/>
          <w:lang w:eastAsia="sq-AL"/>
        </w:rPr>
        <w:t>2</w:t>
      </w:r>
      <w:r w:rsidR="00F81EAA" w:rsidRPr="000B2316">
        <w:rPr>
          <w:rFonts w:eastAsia="Calibri"/>
          <w:iCs/>
          <w:color w:val="000000" w:themeColor="text1"/>
          <w:sz w:val="24"/>
          <w:szCs w:val="24"/>
          <w:lang w:eastAsia="sq-AL"/>
        </w:rPr>
        <w:t>4</w:t>
      </w:r>
      <w:r w:rsidRPr="000B2316">
        <w:rPr>
          <w:rFonts w:eastAsia="Calibri"/>
          <w:iCs/>
          <w:color w:val="000000" w:themeColor="text1"/>
          <w:sz w:val="24"/>
          <w:szCs w:val="24"/>
          <w:lang w:eastAsia="sq-AL"/>
        </w:rPr>
        <w:t>.</w:t>
      </w:r>
      <w:r w:rsidRPr="000B2316">
        <w:rPr>
          <w:color w:val="000000" w:themeColor="text1"/>
          <w:sz w:val="24"/>
          <w:szCs w:val="24"/>
        </w:rPr>
        <w:t xml:space="preserve"> Parashkrimi fitues sipas nenit 169 të Kodit Civil është një mënyrë origjinale e fitimit të pronësisë, që do të thotë e pavarur nga titulli i subjektit që kishte pronësinë mbi atë send më parë dhe i pavarur nga çdo e drejtë reale tjetër apo detyrimi që rëndonte më parë mbi të. Si e tillë prova për të vërtetuar se ajo ekziston është apo janë aktet që provojnë të përmbushura objektivisht kushtet që ligji vendos. Si e tillë kjo e drejtë subjektive p</w:t>
      </w:r>
      <w:r w:rsidR="00E95EF8" w:rsidRPr="000B2316">
        <w:rPr>
          <w:color w:val="000000" w:themeColor="text1"/>
          <w:sz w:val="24"/>
          <w:szCs w:val="24"/>
        </w:rPr>
        <w:t>ronësie është një e drejtë e re.</w:t>
      </w:r>
    </w:p>
    <w:p w14:paraId="1F6E4C73" w14:textId="36BA0DBC" w:rsidR="00C063D0" w:rsidRPr="000B2316" w:rsidRDefault="00E95EF8" w:rsidP="009C4F9C">
      <w:pPr>
        <w:spacing w:line="276" w:lineRule="auto"/>
        <w:ind w:firstLine="720"/>
        <w:jc w:val="both"/>
        <w:rPr>
          <w:color w:val="000000" w:themeColor="text1"/>
          <w:sz w:val="24"/>
          <w:szCs w:val="24"/>
        </w:rPr>
      </w:pPr>
      <w:r w:rsidRPr="000B2316">
        <w:rPr>
          <w:color w:val="000000" w:themeColor="text1"/>
          <w:sz w:val="24"/>
          <w:szCs w:val="24"/>
        </w:rPr>
        <w:t>24.1.N</w:t>
      </w:r>
      <w:r w:rsidR="00133A75" w:rsidRPr="000B2316">
        <w:rPr>
          <w:color w:val="000000" w:themeColor="text1"/>
          <w:sz w:val="24"/>
          <w:szCs w:val="24"/>
        </w:rPr>
        <w:t>dryshe nga parashkrimi fitues me titull, kjo mënyrë fitimi pronësie vepron ekskluzivisht mbi sendet e paluajtshme. Nën të njëjtat kushte të posedimit të qetë dhe të pandërprerë dhe nën të njëjtat kërkesa për sjellje me sendin sikur të ishte pronari i vërtetë i tij, parashkrimi fitues pa titull nuk kërkon asnjë titull për të ve</w:t>
      </w:r>
      <w:r w:rsidR="00157214" w:rsidRPr="000B2316">
        <w:rPr>
          <w:color w:val="000000" w:themeColor="text1"/>
          <w:sz w:val="24"/>
          <w:szCs w:val="24"/>
        </w:rPr>
        <w:t>pruar si mënyrë fitimi pronësie, si dhe</w:t>
      </w:r>
      <w:r w:rsidR="00133A75" w:rsidRPr="000B2316">
        <w:rPr>
          <w:color w:val="000000" w:themeColor="text1"/>
          <w:sz w:val="24"/>
          <w:szCs w:val="24"/>
        </w:rPr>
        <w:t xml:space="preserve"> nuk kërkon anën subjektive t</w:t>
      </w:r>
      <w:r w:rsidRPr="000B2316">
        <w:rPr>
          <w:color w:val="000000" w:themeColor="text1"/>
          <w:sz w:val="24"/>
          <w:szCs w:val="24"/>
        </w:rPr>
        <w:t>ë subjektit që përfiton nga ajo</w:t>
      </w:r>
      <w:r w:rsidR="00133A75" w:rsidRPr="000B2316">
        <w:rPr>
          <w:color w:val="000000" w:themeColor="text1"/>
          <w:sz w:val="24"/>
          <w:szCs w:val="24"/>
        </w:rPr>
        <w:t xml:space="preserve"> dhe afati i kohëkalimit është gjithmonë 20 vjet</w:t>
      </w:r>
      <w:r w:rsidRPr="000B2316">
        <w:rPr>
          <w:color w:val="000000" w:themeColor="text1"/>
          <w:sz w:val="24"/>
          <w:szCs w:val="24"/>
        </w:rPr>
        <w:t>.</w:t>
      </w:r>
    </w:p>
    <w:p w14:paraId="7FDEBDB1" w14:textId="48BB8B07" w:rsidR="00C063D0" w:rsidRPr="000B2316" w:rsidRDefault="00665D81" w:rsidP="009C4F9C">
      <w:pPr>
        <w:spacing w:line="276" w:lineRule="auto"/>
        <w:ind w:firstLine="720"/>
        <w:jc w:val="both"/>
        <w:rPr>
          <w:color w:val="000000" w:themeColor="text1"/>
          <w:sz w:val="24"/>
          <w:szCs w:val="24"/>
          <w:lang w:val="it-IT"/>
        </w:rPr>
      </w:pPr>
      <w:r w:rsidRPr="000B2316">
        <w:rPr>
          <w:color w:val="000000" w:themeColor="text1"/>
          <w:sz w:val="24"/>
          <w:szCs w:val="24"/>
        </w:rPr>
        <w:t>2</w:t>
      </w:r>
      <w:r w:rsidR="00F81EAA" w:rsidRPr="000B2316">
        <w:rPr>
          <w:color w:val="000000" w:themeColor="text1"/>
          <w:sz w:val="24"/>
          <w:szCs w:val="24"/>
        </w:rPr>
        <w:t>5</w:t>
      </w:r>
      <w:r w:rsidRPr="000B2316">
        <w:rPr>
          <w:color w:val="000000" w:themeColor="text1"/>
          <w:sz w:val="24"/>
          <w:szCs w:val="24"/>
        </w:rPr>
        <w:t>.</w:t>
      </w:r>
      <w:r w:rsidR="000F60FD" w:rsidRPr="000B2316">
        <w:rPr>
          <w:color w:val="000000" w:themeColor="text1"/>
          <w:sz w:val="24"/>
          <w:szCs w:val="24"/>
        </w:rPr>
        <w:t xml:space="preserve"> </w:t>
      </w:r>
      <w:r w:rsidR="00C063D0" w:rsidRPr="000B2316">
        <w:rPr>
          <w:color w:val="000000" w:themeColor="text1"/>
          <w:sz w:val="24"/>
          <w:szCs w:val="24"/>
        </w:rPr>
        <w:t>N</w:t>
      </w:r>
      <w:r w:rsidR="00C063D0" w:rsidRPr="000B2316">
        <w:rPr>
          <w:color w:val="000000" w:themeColor="text1"/>
          <w:sz w:val="24"/>
          <w:szCs w:val="24"/>
          <w:lang w:val="it-IT"/>
        </w:rPr>
        <w:t>ë përgjithësi kjo mënyrë fitimi pronësie kërkon posedimin e sendit nga jopronari si të ishte i tillë dhe vazhdimi i posedimit për një kohë të paraparë nga ligji. Për rrjedhojë nga bashkimi i kohës</w:t>
      </w:r>
      <w:r w:rsidR="00133A75" w:rsidRPr="000B2316">
        <w:rPr>
          <w:color w:val="000000" w:themeColor="text1"/>
          <w:sz w:val="24"/>
          <w:szCs w:val="24"/>
          <w:lang w:val="it-IT"/>
        </w:rPr>
        <w:t xml:space="preserve"> me posedimin rezulton lindja e t</w:t>
      </w:r>
      <w:r w:rsidR="00C063D0" w:rsidRPr="000B2316">
        <w:rPr>
          <w:color w:val="000000" w:themeColor="text1"/>
          <w:sz w:val="24"/>
          <w:szCs w:val="24"/>
          <w:lang w:val="it-IT"/>
        </w:rPr>
        <w:t>ë drejtës</w:t>
      </w:r>
      <w:r w:rsidR="00133A75" w:rsidRPr="000B2316">
        <w:rPr>
          <w:color w:val="000000" w:themeColor="text1"/>
          <w:sz w:val="24"/>
          <w:szCs w:val="24"/>
          <w:lang w:val="it-IT"/>
        </w:rPr>
        <w:t xml:space="preserve"> subjektive t</w:t>
      </w:r>
      <w:r w:rsidR="00157214" w:rsidRPr="000B2316">
        <w:rPr>
          <w:color w:val="000000" w:themeColor="text1"/>
          <w:sz w:val="24"/>
          <w:szCs w:val="24"/>
          <w:lang w:val="it-IT"/>
        </w:rPr>
        <w:t>ë</w:t>
      </w:r>
      <w:r w:rsidR="00133A75" w:rsidRPr="000B2316">
        <w:rPr>
          <w:color w:val="000000" w:themeColor="text1"/>
          <w:sz w:val="24"/>
          <w:szCs w:val="24"/>
          <w:lang w:val="it-IT"/>
        </w:rPr>
        <w:t xml:space="preserve"> pron</w:t>
      </w:r>
      <w:r w:rsidR="00157214" w:rsidRPr="000B2316">
        <w:rPr>
          <w:color w:val="000000" w:themeColor="text1"/>
          <w:sz w:val="24"/>
          <w:szCs w:val="24"/>
          <w:lang w:val="it-IT"/>
        </w:rPr>
        <w:t>ë</w:t>
      </w:r>
      <w:r w:rsidR="00133A75" w:rsidRPr="000B2316">
        <w:rPr>
          <w:color w:val="000000" w:themeColor="text1"/>
          <w:sz w:val="24"/>
          <w:szCs w:val="24"/>
          <w:lang w:val="it-IT"/>
        </w:rPr>
        <w:t>sis</w:t>
      </w:r>
      <w:r w:rsidR="00157214" w:rsidRPr="000B2316">
        <w:rPr>
          <w:color w:val="000000" w:themeColor="text1"/>
          <w:sz w:val="24"/>
          <w:szCs w:val="24"/>
          <w:lang w:val="it-IT"/>
        </w:rPr>
        <w:t>ë</w:t>
      </w:r>
      <w:r w:rsidR="00C063D0" w:rsidRPr="000B2316">
        <w:rPr>
          <w:color w:val="000000" w:themeColor="text1"/>
          <w:sz w:val="24"/>
          <w:szCs w:val="24"/>
          <w:lang w:val="it-IT"/>
        </w:rPr>
        <w:t xml:space="preserve">, duke u bërë kështu një nga efektet më të rëndësishme të posedimit, pasi vetëm vazhdimi i tij në sasi dhe në cilësinë e kërkuar nga ligji është i aftë juridikisht të shndërrojë dhe të legjitimojë një gjendje fakti në një gjendje juridike. </w:t>
      </w:r>
    </w:p>
    <w:p w14:paraId="7DF4B379" w14:textId="284BF990" w:rsidR="00EF738C" w:rsidRPr="000B2316" w:rsidRDefault="001731D5" w:rsidP="009C4F9C">
      <w:pPr>
        <w:tabs>
          <w:tab w:val="left" w:pos="720"/>
        </w:tabs>
        <w:spacing w:line="276" w:lineRule="auto"/>
        <w:ind w:firstLine="720"/>
        <w:jc w:val="both"/>
        <w:rPr>
          <w:rFonts w:eastAsia="Calibri"/>
          <w:color w:val="000000" w:themeColor="text1"/>
          <w:sz w:val="24"/>
          <w:szCs w:val="24"/>
        </w:rPr>
      </w:pPr>
      <w:r w:rsidRPr="000B2316">
        <w:rPr>
          <w:color w:val="000000" w:themeColor="text1"/>
          <w:sz w:val="24"/>
          <w:szCs w:val="24"/>
        </w:rPr>
        <w:t>2</w:t>
      </w:r>
      <w:r w:rsidR="000D348F" w:rsidRPr="000B2316">
        <w:rPr>
          <w:color w:val="000000" w:themeColor="text1"/>
          <w:sz w:val="24"/>
          <w:szCs w:val="24"/>
        </w:rPr>
        <w:t>6</w:t>
      </w:r>
      <w:r w:rsidR="00A87E98" w:rsidRPr="000B2316">
        <w:rPr>
          <w:color w:val="000000" w:themeColor="text1"/>
          <w:sz w:val="24"/>
          <w:szCs w:val="24"/>
        </w:rPr>
        <w:t xml:space="preserve">. </w:t>
      </w:r>
      <w:r w:rsidR="00BF10E1" w:rsidRPr="000B2316">
        <w:rPr>
          <w:color w:val="000000" w:themeColor="text1"/>
          <w:sz w:val="24"/>
          <w:szCs w:val="24"/>
        </w:rPr>
        <w:t xml:space="preserve">Duke ju rikthyer </w:t>
      </w:r>
      <w:r w:rsidR="00F2672C" w:rsidRPr="000B2316">
        <w:rPr>
          <w:color w:val="000000" w:themeColor="text1"/>
          <w:sz w:val="24"/>
          <w:szCs w:val="24"/>
        </w:rPr>
        <w:t xml:space="preserve">çështjes objekt gjykimi, Kolegji konstaton se </w:t>
      </w:r>
      <w:r w:rsidR="00157214" w:rsidRPr="000B2316">
        <w:rPr>
          <w:rFonts w:eastAsia="Calibri"/>
          <w:color w:val="000000" w:themeColor="text1"/>
          <w:sz w:val="24"/>
          <w:szCs w:val="24"/>
        </w:rPr>
        <w:t>g</w:t>
      </w:r>
      <w:r w:rsidR="00EF738C" w:rsidRPr="000B2316">
        <w:rPr>
          <w:rFonts w:eastAsia="Calibri"/>
          <w:color w:val="000000" w:themeColor="text1"/>
          <w:sz w:val="24"/>
          <w:szCs w:val="24"/>
        </w:rPr>
        <w:t>jykata e shkallës së parë</w:t>
      </w:r>
      <w:r w:rsidR="007809EB" w:rsidRPr="000B2316">
        <w:rPr>
          <w:rFonts w:eastAsia="Calibri"/>
          <w:color w:val="000000" w:themeColor="text1"/>
          <w:sz w:val="24"/>
          <w:szCs w:val="24"/>
        </w:rPr>
        <w:t>,</w:t>
      </w:r>
      <w:r w:rsidR="00EF738C" w:rsidRPr="000B2316">
        <w:rPr>
          <w:rFonts w:eastAsia="Calibri"/>
          <w:color w:val="000000" w:themeColor="text1"/>
          <w:sz w:val="24"/>
          <w:szCs w:val="24"/>
        </w:rPr>
        <w:t xml:space="preserve"> duke e cilësuar si </w:t>
      </w:r>
      <w:r w:rsidR="002911CD" w:rsidRPr="000B2316">
        <w:rPr>
          <w:rFonts w:eastAsia="Calibri"/>
          <w:color w:val="000000" w:themeColor="text1"/>
          <w:sz w:val="24"/>
          <w:szCs w:val="24"/>
        </w:rPr>
        <w:t>t</w:t>
      </w:r>
      <w:r w:rsidR="007809EB" w:rsidRPr="000B2316">
        <w:rPr>
          <w:rFonts w:eastAsia="Calibri"/>
          <w:color w:val="000000" w:themeColor="text1"/>
          <w:sz w:val="24"/>
          <w:szCs w:val="24"/>
        </w:rPr>
        <w:t>ë</w:t>
      </w:r>
      <w:r w:rsidR="002911CD" w:rsidRPr="000B2316">
        <w:rPr>
          <w:rFonts w:eastAsia="Calibri"/>
          <w:color w:val="000000" w:themeColor="text1"/>
          <w:sz w:val="24"/>
          <w:szCs w:val="24"/>
        </w:rPr>
        <w:t xml:space="preserve"> plotësuar afatin e parashkrimit</w:t>
      </w:r>
      <w:r w:rsidR="007809EB" w:rsidRPr="000B2316">
        <w:rPr>
          <w:rFonts w:eastAsia="Calibri"/>
          <w:color w:val="000000" w:themeColor="text1"/>
          <w:sz w:val="24"/>
          <w:szCs w:val="24"/>
        </w:rPr>
        <w:t>,</w:t>
      </w:r>
      <w:r w:rsidR="00F579DD" w:rsidRPr="000B2316">
        <w:rPr>
          <w:rFonts w:eastAsia="Calibri"/>
          <w:color w:val="000000" w:themeColor="text1"/>
          <w:sz w:val="24"/>
          <w:szCs w:val="24"/>
        </w:rPr>
        <w:t xml:space="preserve"> </w:t>
      </w:r>
      <w:r w:rsidR="00EF738C" w:rsidRPr="000B2316">
        <w:rPr>
          <w:rFonts w:eastAsia="Calibri"/>
          <w:color w:val="000000" w:themeColor="text1"/>
          <w:sz w:val="24"/>
          <w:szCs w:val="24"/>
        </w:rPr>
        <w:t>ka arritur në përfundimin se plotësohen në tërësi kushtet e kërkuara nga neni</w:t>
      </w:r>
      <w:r w:rsidR="00F70F02" w:rsidRPr="000B2316">
        <w:rPr>
          <w:rFonts w:eastAsia="Calibri"/>
          <w:color w:val="000000" w:themeColor="text1"/>
          <w:sz w:val="24"/>
          <w:szCs w:val="24"/>
        </w:rPr>
        <w:t xml:space="preserve"> 169 t</w:t>
      </w:r>
      <w:r w:rsidR="00F579DD" w:rsidRPr="000B2316">
        <w:rPr>
          <w:rFonts w:eastAsia="Calibri"/>
          <w:color w:val="000000" w:themeColor="text1"/>
          <w:sz w:val="24"/>
          <w:szCs w:val="24"/>
        </w:rPr>
        <w:t>ë</w:t>
      </w:r>
      <w:r w:rsidR="00EF738C" w:rsidRPr="000B2316">
        <w:rPr>
          <w:rFonts w:eastAsia="Calibri"/>
          <w:color w:val="000000" w:themeColor="text1"/>
          <w:sz w:val="24"/>
          <w:szCs w:val="24"/>
        </w:rPr>
        <w:t xml:space="preserve"> KC, për fitimin e pronësisë me parashkrim fitues, </w:t>
      </w:r>
      <w:r w:rsidR="00F70F02" w:rsidRPr="000B2316">
        <w:rPr>
          <w:rFonts w:eastAsia="Calibri"/>
          <w:color w:val="000000" w:themeColor="text1"/>
          <w:sz w:val="24"/>
          <w:szCs w:val="24"/>
        </w:rPr>
        <w:t>pa titull</w:t>
      </w:r>
      <w:r w:rsidR="00EF738C" w:rsidRPr="000B2316">
        <w:rPr>
          <w:rFonts w:eastAsia="Calibri"/>
          <w:color w:val="000000" w:themeColor="text1"/>
          <w:sz w:val="24"/>
          <w:szCs w:val="24"/>
        </w:rPr>
        <w:t xml:space="preserve"> dhe për rrjedhojë ka disponuar për </w:t>
      </w:r>
      <w:r w:rsidR="001243A5" w:rsidRPr="000B2316">
        <w:rPr>
          <w:rFonts w:eastAsia="Calibri"/>
          <w:color w:val="000000" w:themeColor="text1"/>
          <w:sz w:val="24"/>
          <w:szCs w:val="24"/>
        </w:rPr>
        <w:t>pranimin</w:t>
      </w:r>
      <w:r w:rsidR="00EF738C" w:rsidRPr="000B2316">
        <w:rPr>
          <w:rFonts w:eastAsia="Calibri"/>
          <w:color w:val="000000" w:themeColor="text1"/>
          <w:sz w:val="24"/>
          <w:szCs w:val="24"/>
        </w:rPr>
        <w:t xml:space="preserve"> e padisë.Në të kundërt të vlerësimit të bërë nga gjykata e shkallës së parë,</w:t>
      </w:r>
      <w:r w:rsidR="00157214" w:rsidRPr="000B2316">
        <w:rPr>
          <w:rFonts w:eastAsia="Calibri"/>
          <w:color w:val="000000" w:themeColor="text1"/>
          <w:sz w:val="24"/>
          <w:szCs w:val="24"/>
        </w:rPr>
        <w:t xml:space="preserve"> gjykata e apelit ka vlerësuar </w:t>
      </w:r>
      <w:r w:rsidR="00CC0559" w:rsidRPr="000B2316">
        <w:rPr>
          <w:rFonts w:eastAsia="Calibri"/>
          <w:color w:val="000000" w:themeColor="text1"/>
          <w:sz w:val="24"/>
          <w:szCs w:val="24"/>
        </w:rPr>
        <w:t>se prona objekt gjykimi</w:t>
      </w:r>
      <w:r w:rsidR="00370CD4" w:rsidRPr="000B2316">
        <w:rPr>
          <w:rFonts w:eastAsia="Calibri"/>
          <w:color w:val="000000" w:themeColor="text1"/>
          <w:sz w:val="24"/>
          <w:szCs w:val="24"/>
        </w:rPr>
        <w:t xml:space="preserve"> b</w:t>
      </w:r>
      <w:r w:rsidR="002555E6" w:rsidRPr="000B2316">
        <w:rPr>
          <w:rFonts w:eastAsia="Calibri"/>
          <w:color w:val="000000" w:themeColor="text1"/>
          <w:sz w:val="24"/>
          <w:szCs w:val="24"/>
        </w:rPr>
        <w:t>ë</w:t>
      </w:r>
      <w:r w:rsidR="00370CD4" w:rsidRPr="000B2316">
        <w:rPr>
          <w:rFonts w:eastAsia="Calibri"/>
          <w:color w:val="000000" w:themeColor="text1"/>
          <w:sz w:val="24"/>
          <w:szCs w:val="24"/>
        </w:rPr>
        <w:t>n</w:t>
      </w:r>
      <w:r w:rsidR="00CC0559" w:rsidRPr="000B2316">
        <w:rPr>
          <w:rFonts w:eastAsia="Calibri"/>
          <w:color w:val="000000" w:themeColor="text1"/>
          <w:sz w:val="24"/>
          <w:szCs w:val="24"/>
        </w:rPr>
        <w:t xml:space="preserve"> </w:t>
      </w:r>
      <w:r w:rsidR="002555E6" w:rsidRPr="000B2316">
        <w:rPr>
          <w:rFonts w:eastAsia="Calibri"/>
          <w:color w:val="000000" w:themeColor="text1"/>
          <w:sz w:val="24"/>
          <w:szCs w:val="24"/>
        </w:rPr>
        <w:t>p</w:t>
      </w:r>
      <w:r w:rsidR="00CC0559" w:rsidRPr="000B2316">
        <w:rPr>
          <w:rFonts w:eastAsia="Calibri"/>
          <w:color w:val="000000" w:themeColor="text1"/>
          <w:sz w:val="24"/>
          <w:szCs w:val="24"/>
        </w:rPr>
        <w:t>jes</w:t>
      </w:r>
      <w:r w:rsidR="002555E6" w:rsidRPr="000B2316">
        <w:rPr>
          <w:rFonts w:eastAsia="Calibri"/>
          <w:color w:val="000000" w:themeColor="text1"/>
          <w:sz w:val="24"/>
          <w:szCs w:val="24"/>
        </w:rPr>
        <w:t>ë</w:t>
      </w:r>
      <w:r w:rsidR="00CC0559" w:rsidRPr="000B2316">
        <w:rPr>
          <w:rFonts w:eastAsia="Calibri"/>
          <w:color w:val="000000" w:themeColor="text1"/>
          <w:sz w:val="24"/>
          <w:szCs w:val="24"/>
        </w:rPr>
        <w:t xml:space="preserve"> n</w:t>
      </w:r>
      <w:r w:rsidR="002555E6" w:rsidRPr="000B2316">
        <w:rPr>
          <w:rFonts w:eastAsia="Calibri"/>
          <w:color w:val="000000" w:themeColor="text1"/>
          <w:sz w:val="24"/>
          <w:szCs w:val="24"/>
        </w:rPr>
        <w:t>ë</w:t>
      </w:r>
      <w:r w:rsidR="00CC0559" w:rsidRPr="000B2316">
        <w:rPr>
          <w:rFonts w:eastAsia="Calibri"/>
          <w:color w:val="000000" w:themeColor="text1"/>
          <w:sz w:val="24"/>
          <w:szCs w:val="24"/>
        </w:rPr>
        <w:t xml:space="preserve"> pronat e paluajt</w:t>
      </w:r>
      <w:r w:rsidR="002555E6" w:rsidRPr="000B2316">
        <w:rPr>
          <w:rFonts w:eastAsia="Calibri"/>
          <w:color w:val="000000" w:themeColor="text1"/>
          <w:sz w:val="24"/>
          <w:szCs w:val="24"/>
        </w:rPr>
        <w:t>ë</w:t>
      </w:r>
      <w:r w:rsidR="00CC0559" w:rsidRPr="000B2316">
        <w:rPr>
          <w:rFonts w:eastAsia="Calibri"/>
          <w:color w:val="000000" w:themeColor="text1"/>
          <w:sz w:val="24"/>
          <w:szCs w:val="24"/>
        </w:rPr>
        <w:t>shme publike</w:t>
      </w:r>
      <w:r w:rsidR="00370CD4" w:rsidRPr="000B2316">
        <w:rPr>
          <w:rFonts w:eastAsia="Calibri"/>
          <w:color w:val="000000" w:themeColor="text1"/>
          <w:sz w:val="24"/>
          <w:szCs w:val="24"/>
        </w:rPr>
        <w:t xml:space="preserve"> dhe nuk mund t</w:t>
      </w:r>
      <w:r w:rsidR="002555E6" w:rsidRPr="000B2316">
        <w:rPr>
          <w:rFonts w:eastAsia="Calibri"/>
          <w:color w:val="000000" w:themeColor="text1"/>
          <w:sz w:val="24"/>
          <w:szCs w:val="24"/>
        </w:rPr>
        <w:t>ë</w:t>
      </w:r>
      <w:r w:rsidR="00370CD4" w:rsidRPr="000B2316">
        <w:rPr>
          <w:rFonts w:eastAsia="Calibri"/>
          <w:color w:val="000000" w:themeColor="text1"/>
          <w:sz w:val="24"/>
          <w:szCs w:val="24"/>
        </w:rPr>
        <w:t xml:space="preserve"> fitohet me prashkrim fi</w:t>
      </w:r>
      <w:r w:rsidR="00FF3743" w:rsidRPr="000B2316">
        <w:rPr>
          <w:rFonts w:eastAsia="Calibri"/>
          <w:color w:val="000000" w:themeColor="text1"/>
          <w:sz w:val="24"/>
          <w:szCs w:val="24"/>
        </w:rPr>
        <w:t>t</w:t>
      </w:r>
      <w:r w:rsidR="00370CD4" w:rsidRPr="000B2316">
        <w:rPr>
          <w:rFonts w:eastAsia="Calibri"/>
          <w:color w:val="000000" w:themeColor="text1"/>
          <w:sz w:val="24"/>
          <w:szCs w:val="24"/>
        </w:rPr>
        <w:t>ues</w:t>
      </w:r>
      <w:r w:rsidR="00A427DA" w:rsidRPr="000B2316">
        <w:rPr>
          <w:rFonts w:eastAsia="Calibri"/>
          <w:color w:val="000000" w:themeColor="text1"/>
          <w:sz w:val="24"/>
          <w:szCs w:val="24"/>
        </w:rPr>
        <w:t>, si</w:t>
      </w:r>
      <w:r w:rsidR="00897631" w:rsidRPr="000B2316">
        <w:rPr>
          <w:rFonts w:eastAsia="Calibri"/>
          <w:color w:val="000000" w:themeColor="text1"/>
          <w:sz w:val="24"/>
          <w:szCs w:val="24"/>
        </w:rPr>
        <w:t xml:space="preserve"> dhe nuk rezulton i plotësuar edhe afati 20 vje</w:t>
      </w:r>
      <w:r w:rsidR="00A427DA" w:rsidRPr="000B2316">
        <w:rPr>
          <w:rFonts w:eastAsia="Calibri"/>
          <w:color w:val="000000" w:themeColor="text1"/>
          <w:sz w:val="24"/>
          <w:szCs w:val="24"/>
        </w:rPr>
        <w:t>ç</w:t>
      </w:r>
      <w:r w:rsidR="00897631" w:rsidRPr="000B2316">
        <w:rPr>
          <w:rFonts w:eastAsia="Calibri"/>
          <w:color w:val="000000" w:themeColor="text1"/>
          <w:sz w:val="24"/>
          <w:szCs w:val="24"/>
        </w:rPr>
        <w:t>ar,</w:t>
      </w:r>
      <w:r w:rsidR="00EF738C" w:rsidRPr="000B2316">
        <w:rPr>
          <w:rFonts w:eastAsia="Calibri"/>
          <w:color w:val="000000" w:themeColor="text1"/>
          <w:sz w:val="24"/>
          <w:szCs w:val="24"/>
        </w:rPr>
        <w:t xml:space="preserve"> duke arritur në përfundimin se nuk plotësohen në tër</w:t>
      </w:r>
      <w:r w:rsidR="003B66B4" w:rsidRPr="000B2316">
        <w:rPr>
          <w:rFonts w:eastAsia="Calibri"/>
          <w:color w:val="000000" w:themeColor="text1"/>
          <w:sz w:val="24"/>
          <w:szCs w:val="24"/>
        </w:rPr>
        <w:t>ësi kushtet e kërkuara nga neni</w:t>
      </w:r>
      <w:r w:rsidR="00FF3743" w:rsidRPr="000B2316">
        <w:rPr>
          <w:rFonts w:eastAsia="Calibri"/>
          <w:color w:val="000000" w:themeColor="text1"/>
          <w:sz w:val="24"/>
          <w:szCs w:val="24"/>
        </w:rPr>
        <w:t xml:space="preserve"> 169 </w:t>
      </w:r>
      <w:r w:rsidR="006B270D" w:rsidRPr="000B2316">
        <w:rPr>
          <w:rFonts w:eastAsia="Calibri"/>
          <w:color w:val="000000" w:themeColor="text1"/>
          <w:sz w:val="24"/>
          <w:szCs w:val="24"/>
        </w:rPr>
        <w:t>i KC, për fitimin e pronësi</w:t>
      </w:r>
      <w:r w:rsidR="00EF738C" w:rsidRPr="000B2316">
        <w:rPr>
          <w:rFonts w:eastAsia="Calibri"/>
          <w:color w:val="000000" w:themeColor="text1"/>
          <w:sz w:val="24"/>
          <w:szCs w:val="24"/>
        </w:rPr>
        <w:t xml:space="preserve">së me parashkrim fitues </w:t>
      </w:r>
      <w:r w:rsidR="000773B8" w:rsidRPr="000B2316">
        <w:rPr>
          <w:rFonts w:eastAsia="Calibri"/>
          <w:color w:val="000000" w:themeColor="text1"/>
          <w:sz w:val="24"/>
          <w:szCs w:val="24"/>
        </w:rPr>
        <w:t xml:space="preserve">pa titull, </w:t>
      </w:r>
      <w:r w:rsidR="00EF738C" w:rsidRPr="000B2316">
        <w:rPr>
          <w:rFonts w:eastAsia="Calibri"/>
          <w:color w:val="000000" w:themeColor="text1"/>
          <w:sz w:val="24"/>
          <w:szCs w:val="24"/>
        </w:rPr>
        <w:t xml:space="preserve">duke rrëzuar padinë për një shkak të tillë. </w:t>
      </w:r>
    </w:p>
    <w:p w14:paraId="706978A4" w14:textId="5F1220E3" w:rsidR="00A87E98" w:rsidRPr="000B2316" w:rsidRDefault="008E501B" w:rsidP="009C4F9C">
      <w:pPr>
        <w:spacing w:line="276" w:lineRule="auto"/>
        <w:ind w:firstLine="720"/>
        <w:jc w:val="both"/>
        <w:rPr>
          <w:color w:val="000000" w:themeColor="text1"/>
          <w:sz w:val="24"/>
          <w:szCs w:val="24"/>
        </w:rPr>
      </w:pPr>
      <w:r w:rsidRPr="000B2316">
        <w:rPr>
          <w:rFonts w:eastAsia="Calibri"/>
          <w:color w:val="000000" w:themeColor="text1"/>
          <w:sz w:val="24"/>
          <w:szCs w:val="24"/>
        </w:rPr>
        <w:t>2</w:t>
      </w:r>
      <w:r w:rsidR="000D348F" w:rsidRPr="000B2316">
        <w:rPr>
          <w:rFonts w:eastAsia="Calibri"/>
          <w:color w:val="000000" w:themeColor="text1"/>
          <w:sz w:val="24"/>
          <w:szCs w:val="24"/>
        </w:rPr>
        <w:t>7</w:t>
      </w:r>
      <w:r w:rsidR="005A7A9B" w:rsidRPr="000B2316">
        <w:rPr>
          <w:rFonts w:eastAsia="Calibri"/>
          <w:color w:val="000000" w:themeColor="text1"/>
          <w:sz w:val="24"/>
          <w:szCs w:val="24"/>
        </w:rPr>
        <w:t>. Nd</w:t>
      </w:r>
      <w:r w:rsidR="00FD5D2F" w:rsidRPr="000B2316">
        <w:rPr>
          <w:rFonts w:eastAsia="Calibri"/>
          <w:color w:val="000000" w:themeColor="text1"/>
          <w:sz w:val="24"/>
          <w:szCs w:val="24"/>
        </w:rPr>
        <w:t>ë</w:t>
      </w:r>
      <w:r w:rsidR="005A7A9B" w:rsidRPr="000B2316">
        <w:rPr>
          <w:rFonts w:eastAsia="Calibri"/>
          <w:color w:val="000000" w:themeColor="text1"/>
          <w:sz w:val="24"/>
          <w:szCs w:val="24"/>
        </w:rPr>
        <w:t>r t</w:t>
      </w:r>
      <w:r w:rsidR="00FD5D2F" w:rsidRPr="000B2316">
        <w:rPr>
          <w:rFonts w:eastAsia="Calibri"/>
          <w:color w:val="000000" w:themeColor="text1"/>
          <w:sz w:val="24"/>
          <w:szCs w:val="24"/>
        </w:rPr>
        <w:t>ë</w:t>
      </w:r>
      <w:r w:rsidR="005A7A9B" w:rsidRPr="000B2316">
        <w:rPr>
          <w:rFonts w:eastAsia="Calibri"/>
          <w:color w:val="000000" w:themeColor="text1"/>
          <w:sz w:val="24"/>
          <w:szCs w:val="24"/>
        </w:rPr>
        <w:t xml:space="preserve"> tjera n</w:t>
      </w:r>
      <w:r w:rsidR="00FD5D2F" w:rsidRPr="000B2316">
        <w:rPr>
          <w:rFonts w:eastAsia="Calibri"/>
          <w:color w:val="000000" w:themeColor="text1"/>
          <w:sz w:val="24"/>
          <w:szCs w:val="24"/>
        </w:rPr>
        <w:t>ë</w:t>
      </w:r>
      <w:r w:rsidR="005A7A9B" w:rsidRPr="000B2316">
        <w:rPr>
          <w:rFonts w:eastAsia="Calibri"/>
          <w:color w:val="000000" w:themeColor="text1"/>
          <w:sz w:val="24"/>
          <w:szCs w:val="24"/>
        </w:rPr>
        <w:t xml:space="preserve"> lidhje me </w:t>
      </w:r>
      <w:r w:rsidR="00DC5D00" w:rsidRPr="000B2316">
        <w:rPr>
          <w:rFonts w:eastAsia="Calibri"/>
          <w:color w:val="000000" w:themeColor="text1"/>
          <w:sz w:val="24"/>
          <w:szCs w:val="24"/>
        </w:rPr>
        <w:t>lloj</w:t>
      </w:r>
      <w:r w:rsidR="00FD5D2F" w:rsidRPr="000B2316">
        <w:rPr>
          <w:rFonts w:eastAsia="Calibri"/>
          <w:color w:val="000000" w:themeColor="text1"/>
          <w:sz w:val="24"/>
          <w:szCs w:val="24"/>
        </w:rPr>
        <w:t>i</w:t>
      </w:r>
      <w:r w:rsidR="00DC5D00" w:rsidRPr="000B2316">
        <w:rPr>
          <w:rFonts w:eastAsia="Calibri"/>
          <w:color w:val="000000" w:themeColor="text1"/>
          <w:sz w:val="24"/>
          <w:szCs w:val="24"/>
        </w:rPr>
        <w:t>n e pronësisë q</w:t>
      </w:r>
      <w:r w:rsidR="00FD5D2F" w:rsidRPr="000B2316">
        <w:rPr>
          <w:rFonts w:eastAsia="Calibri"/>
          <w:color w:val="000000" w:themeColor="text1"/>
          <w:sz w:val="24"/>
          <w:szCs w:val="24"/>
        </w:rPr>
        <w:t>ë</w:t>
      </w:r>
      <w:r w:rsidR="00DC5D00" w:rsidRPr="000B2316">
        <w:rPr>
          <w:rFonts w:eastAsia="Calibri"/>
          <w:color w:val="000000" w:themeColor="text1"/>
          <w:sz w:val="24"/>
          <w:szCs w:val="24"/>
        </w:rPr>
        <w:t xml:space="preserve"> pretendohet t</w:t>
      </w:r>
      <w:r w:rsidR="00FD5D2F" w:rsidRPr="000B2316">
        <w:rPr>
          <w:rFonts w:eastAsia="Calibri"/>
          <w:color w:val="000000" w:themeColor="text1"/>
          <w:sz w:val="24"/>
          <w:szCs w:val="24"/>
        </w:rPr>
        <w:t>ë</w:t>
      </w:r>
      <w:r w:rsidR="00DC5D00" w:rsidRPr="000B2316">
        <w:rPr>
          <w:rFonts w:eastAsia="Calibri"/>
          <w:color w:val="000000" w:themeColor="text1"/>
          <w:sz w:val="24"/>
          <w:szCs w:val="24"/>
        </w:rPr>
        <w:t xml:space="preserve"> fitohet me parashkrim fitues, Gjykata e Apelit </w:t>
      </w:r>
      <w:r w:rsidR="00CE4C33" w:rsidRPr="000B2316">
        <w:rPr>
          <w:rFonts w:eastAsia="Calibri"/>
          <w:color w:val="000000" w:themeColor="text1"/>
          <w:sz w:val="24"/>
          <w:szCs w:val="24"/>
        </w:rPr>
        <w:t>arsyeton se:</w:t>
      </w:r>
      <w:r w:rsidR="00CE4C33" w:rsidRPr="000B2316">
        <w:rPr>
          <w:rFonts w:eastAsia="Calibri"/>
          <w:i/>
          <w:iCs/>
          <w:color w:val="000000" w:themeColor="text1"/>
          <w:sz w:val="24"/>
          <w:szCs w:val="24"/>
        </w:rPr>
        <w:t xml:space="preserve"> Nga aktet rezulton se prona e pretenduar prej paditësit</w:t>
      </w:r>
      <w:r w:rsidR="00BE2FBF" w:rsidRPr="000B2316">
        <w:rPr>
          <w:rFonts w:eastAsia="Calibri"/>
          <w:i/>
          <w:iCs/>
          <w:color w:val="000000" w:themeColor="text1"/>
          <w:sz w:val="24"/>
          <w:szCs w:val="24"/>
        </w:rPr>
        <w:t>,</w:t>
      </w:r>
      <w:r w:rsidR="00CE4C33" w:rsidRPr="000B2316">
        <w:rPr>
          <w:rFonts w:eastAsia="Calibri"/>
          <w:i/>
          <w:iCs/>
          <w:color w:val="000000" w:themeColor="text1"/>
          <w:sz w:val="24"/>
          <w:szCs w:val="24"/>
        </w:rPr>
        <w:t xml:space="preserve"> si </w:t>
      </w:r>
      <w:r w:rsidR="00CE4C33" w:rsidRPr="000B2316">
        <w:rPr>
          <w:rFonts w:eastAsia="Calibri"/>
          <w:i/>
          <w:iCs/>
          <w:color w:val="000000" w:themeColor="text1"/>
          <w:sz w:val="24"/>
          <w:szCs w:val="24"/>
        </w:rPr>
        <w:lastRenderedPageBreak/>
        <w:t>e fituar me parashkrim fitues pa titull është regjistruar në ZVRPP Korçë si “përrua”. Pra, siç shihet bën pjese në pronat e paluajtshme publike. ...Gjykata e Rrethit Gjyqësor Korçë, duke mos marrë parasysh këto ndalime ligjore ka vazhduar gjykimin duke caktuar një ekspert i cili ka përcaktuar nd</w:t>
      </w:r>
      <w:r w:rsidR="00FC1A11" w:rsidRPr="000B2316">
        <w:rPr>
          <w:rFonts w:eastAsia="Calibri"/>
          <w:i/>
          <w:iCs/>
          <w:color w:val="000000" w:themeColor="text1"/>
          <w:sz w:val="24"/>
          <w:szCs w:val="24"/>
        </w:rPr>
        <w:t>ë</w:t>
      </w:r>
      <w:r w:rsidR="00CE4C33" w:rsidRPr="000B2316">
        <w:rPr>
          <w:rFonts w:eastAsia="Calibri"/>
          <w:i/>
          <w:iCs/>
          <w:color w:val="000000" w:themeColor="text1"/>
          <w:sz w:val="24"/>
          <w:szCs w:val="24"/>
        </w:rPr>
        <w:t>r të tjera se ka ndryshuar destinancioni i pronës....</w:t>
      </w:r>
      <w:r w:rsidR="00362D0D" w:rsidRPr="000B2316">
        <w:rPr>
          <w:rFonts w:eastAsia="Calibri"/>
          <w:i/>
          <w:iCs/>
          <w:color w:val="000000" w:themeColor="text1"/>
          <w:sz w:val="24"/>
          <w:szCs w:val="24"/>
        </w:rPr>
        <w:t xml:space="preserve"> Gjykata e Apelit vlerëson se destinacioni i pronës nga “pronë e paluajtshme publike” në “pronë jopublike e paluajtshme e shtetit”, nuk mund të behet sipas vlerësimit të ekspertit, por me ligj të veçantë apo VKM.</w:t>
      </w:r>
      <w:r w:rsidR="002E5A22" w:rsidRPr="000B2316">
        <w:rPr>
          <w:color w:val="000000" w:themeColor="text1"/>
          <w:sz w:val="24"/>
          <w:szCs w:val="24"/>
        </w:rPr>
        <w:t xml:space="preserve"> 29</w:t>
      </w:r>
      <w:r w:rsidR="00BE2FBF" w:rsidRPr="000B2316">
        <w:rPr>
          <w:color w:val="000000" w:themeColor="text1"/>
          <w:sz w:val="24"/>
          <w:szCs w:val="24"/>
        </w:rPr>
        <w:t>.</w:t>
      </w:r>
      <w:r w:rsidR="002E5A22" w:rsidRPr="000B2316">
        <w:rPr>
          <w:color w:val="000000" w:themeColor="text1"/>
          <w:sz w:val="24"/>
          <w:szCs w:val="24"/>
        </w:rPr>
        <w:t xml:space="preserve">Në arritjen e këtij përfundimi, nga ana e gjykatës </w:t>
      </w:r>
      <w:r w:rsidR="003D6A82" w:rsidRPr="000B2316">
        <w:rPr>
          <w:color w:val="000000" w:themeColor="text1"/>
          <w:sz w:val="24"/>
          <w:szCs w:val="24"/>
        </w:rPr>
        <w:t xml:space="preserve">se apelit, </w:t>
      </w:r>
      <w:r w:rsidR="002E5A22" w:rsidRPr="000B2316">
        <w:rPr>
          <w:color w:val="000000" w:themeColor="text1"/>
          <w:sz w:val="24"/>
          <w:szCs w:val="24"/>
        </w:rPr>
        <w:t xml:space="preserve">nuk </w:t>
      </w:r>
      <w:r w:rsidR="003D6A82" w:rsidRPr="000B2316">
        <w:rPr>
          <w:color w:val="000000" w:themeColor="text1"/>
          <w:sz w:val="24"/>
          <w:szCs w:val="24"/>
        </w:rPr>
        <w:t>rezulton se është</w:t>
      </w:r>
      <w:r w:rsidR="002E5A22" w:rsidRPr="000B2316">
        <w:rPr>
          <w:color w:val="000000" w:themeColor="text1"/>
          <w:sz w:val="24"/>
          <w:szCs w:val="24"/>
        </w:rPr>
        <w:t xml:space="preserve"> administruar dokumentacion nga Bashkia</w:t>
      </w:r>
      <w:r w:rsidR="004D104A" w:rsidRPr="000B2316">
        <w:rPr>
          <w:color w:val="000000" w:themeColor="text1"/>
          <w:sz w:val="24"/>
          <w:szCs w:val="24"/>
        </w:rPr>
        <w:t xml:space="preserve"> apo</w:t>
      </w:r>
      <w:r w:rsidR="002E5A22" w:rsidRPr="000B2316">
        <w:rPr>
          <w:color w:val="000000" w:themeColor="text1"/>
          <w:sz w:val="24"/>
          <w:szCs w:val="24"/>
        </w:rPr>
        <w:t xml:space="preserve"> </w:t>
      </w:r>
      <w:r w:rsidR="004D104A" w:rsidRPr="000B2316">
        <w:rPr>
          <w:color w:val="000000" w:themeColor="text1"/>
          <w:sz w:val="24"/>
          <w:szCs w:val="24"/>
        </w:rPr>
        <w:t>Drejtoria e Administrimit dhe M</w:t>
      </w:r>
      <w:r w:rsidR="00F35FA1" w:rsidRPr="000B2316">
        <w:rPr>
          <w:color w:val="000000" w:themeColor="text1"/>
          <w:sz w:val="24"/>
          <w:szCs w:val="24"/>
        </w:rPr>
        <w:t>b</w:t>
      </w:r>
      <w:r w:rsidR="004D104A" w:rsidRPr="000B2316">
        <w:rPr>
          <w:color w:val="000000" w:themeColor="text1"/>
          <w:sz w:val="24"/>
          <w:szCs w:val="24"/>
        </w:rPr>
        <w:t>rojtjes s</w:t>
      </w:r>
      <w:r w:rsidR="00F35FA1" w:rsidRPr="000B2316">
        <w:rPr>
          <w:color w:val="000000" w:themeColor="text1"/>
          <w:sz w:val="24"/>
          <w:szCs w:val="24"/>
        </w:rPr>
        <w:t>ë</w:t>
      </w:r>
      <w:r w:rsidR="004D104A" w:rsidRPr="000B2316">
        <w:rPr>
          <w:color w:val="000000" w:themeColor="text1"/>
          <w:sz w:val="24"/>
          <w:szCs w:val="24"/>
        </w:rPr>
        <w:t xml:space="preserve"> Tok</w:t>
      </w:r>
      <w:r w:rsidR="00F35FA1" w:rsidRPr="000B2316">
        <w:rPr>
          <w:color w:val="000000" w:themeColor="text1"/>
          <w:sz w:val="24"/>
          <w:szCs w:val="24"/>
        </w:rPr>
        <w:t>ë</w:t>
      </w:r>
      <w:r w:rsidR="004D104A" w:rsidRPr="000B2316">
        <w:rPr>
          <w:color w:val="000000" w:themeColor="text1"/>
          <w:sz w:val="24"/>
          <w:szCs w:val="24"/>
        </w:rPr>
        <w:t>s,</w:t>
      </w:r>
      <w:r w:rsidR="003D6A82" w:rsidRPr="000B2316">
        <w:rPr>
          <w:color w:val="000000" w:themeColor="text1"/>
          <w:sz w:val="24"/>
          <w:szCs w:val="24"/>
        </w:rPr>
        <w:t xml:space="preserve"> Kor</w:t>
      </w:r>
      <w:r w:rsidR="001C2682" w:rsidRPr="000B2316">
        <w:rPr>
          <w:color w:val="000000" w:themeColor="text1"/>
          <w:sz w:val="24"/>
          <w:szCs w:val="24"/>
        </w:rPr>
        <w:t>çë</w:t>
      </w:r>
      <w:r w:rsidR="002E5A22" w:rsidRPr="000B2316">
        <w:rPr>
          <w:color w:val="000000" w:themeColor="text1"/>
          <w:sz w:val="24"/>
          <w:szCs w:val="24"/>
        </w:rPr>
        <w:t xml:space="preserve">, në lidhje me </w:t>
      </w:r>
      <w:r w:rsidR="001C2682" w:rsidRPr="000B2316">
        <w:rPr>
          <w:color w:val="000000" w:themeColor="text1"/>
          <w:sz w:val="24"/>
          <w:szCs w:val="24"/>
        </w:rPr>
        <w:t>llojin</w:t>
      </w:r>
      <w:r w:rsidR="00F35FA1" w:rsidRPr="000B2316">
        <w:rPr>
          <w:color w:val="000000" w:themeColor="text1"/>
          <w:sz w:val="24"/>
          <w:szCs w:val="24"/>
        </w:rPr>
        <w:t xml:space="preserve"> e pasurisë</w:t>
      </w:r>
      <w:r w:rsidR="00555AD0" w:rsidRPr="000B2316">
        <w:rPr>
          <w:color w:val="000000" w:themeColor="text1"/>
          <w:sz w:val="24"/>
          <w:szCs w:val="24"/>
        </w:rPr>
        <w:t>, zërin kadastral</w:t>
      </w:r>
      <w:r w:rsidR="00AD32F3" w:rsidRPr="000B2316">
        <w:rPr>
          <w:color w:val="000000" w:themeColor="text1"/>
          <w:sz w:val="24"/>
          <w:szCs w:val="24"/>
        </w:rPr>
        <w:t>, t</w:t>
      </w:r>
      <w:r w:rsidR="007454A1" w:rsidRPr="000B2316">
        <w:rPr>
          <w:color w:val="000000" w:themeColor="text1"/>
          <w:sz w:val="24"/>
          <w:szCs w:val="24"/>
        </w:rPr>
        <w:t>ë</w:t>
      </w:r>
      <w:r w:rsidR="00AD32F3" w:rsidRPr="000B2316">
        <w:rPr>
          <w:color w:val="000000" w:themeColor="text1"/>
          <w:sz w:val="24"/>
          <w:szCs w:val="24"/>
        </w:rPr>
        <w:t xml:space="preserve"> shoqëruar me hartën treguese</w:t>
      </w:r>
      <w:r w:rsidR="002E5A22" w:rsidRPr="000B2316">
        <w:rPr>
          <w:color w:val="000000" w:themeColor="text1"/>
          <w:sz w:val="24"/>
          <w:szCs w:val="24"/>
        </w:rPr>
        <w:t>, mbi bazën e t</w:t>
      </w:r>
      <w:r w:rsidR="007454A1" w:rsidRPr="000B2316">
        <w:rPr>
          <w:color w:val="000000" w:themeColor="text1"/>
          <w:sz w:val="24"/>
          <w:szCs w:val="24"/>
        </w:rPr>
        <w:t>ë</w:t>
      </w:r>
      <w:r w:rsidR="002E5A22" w:rsidRPr="000B2316">
        <w:rPr>
          <w:color w:val="000000" w:themeColor="text1"/>
          <w:sz w:val="24"/>
          <w:szCs w:val="24"/>
        </w:rPr>
        <w:t xml:space="preserve"> cilit kjo gjykat</w:t>
      </w:r>
      <w:r w:rsidR="007454A1" w:rsidRPr="000B2316">
        <w:rPr>
          <w:color w:val="000000" w:themeColor="text1"/>
          <w:sz w:val="24"/>
          <w:szCs w:val="24"/>
        </w:rPr>
        <w:t>ë</w:t>
      </w:r>
      <w:r w:rsidR="002E5A22" w:rsidRPr="000B2316">
        <w:rPr>
          <w:color w:val="000000" w:themeColor="text1"/>
          <w:sz w:val="24"/>
          <w:szCs w:val="24"/>
        </w:rPr>
        <w:t xml:space="preserve"> t</w:t>
      </w:r>
      <w:r w:rsidR="007454A1" w:rsidRPr="000B2316">
        <w:rPr>
          <w:color w:val="000000" w:themeColor="text1"/>
          <w:sz w:val="24"/>
          <w:szCs w:val="24"/>
        </w:rPr>
        <w:t>ë</w:t>
      </w:r>
      <w:r w:rsidR="002E5A22" w:rsidRPr="000B2316">
        <w:rPr>
          <w:color w:val="000000" w:themeColor="text1"/>
          <w:sz w:val="24"/>
          <w:szCs w:val="24"/>
        </w:rPr>
        <w:t xml:space="preserve"> bazonte arsyetimin e vendimmarrjes se saj.</w:t>
      </w:r>
    </w:p>
    <w:p w14:paraId="1F6880C0" w14:textId="3571A18A" w:rsidR="007E3DB5" w:rsidRPr="000B2316" w:rsidRDefault="000D348F" w:rsidP="009C4F9C">
      <w:pPr>
        <w:spacing w:line="276" w:lineRule="auto"/>
        <w:ind w:firstLine="720"/>
        <w:jc w:val="both"/>
        <w:rPr>
          <w:color w:val="000000" w:themeColor="text1"/>
          <w:sz w:val="24"/>
          <w:szCs w:val="24"/>
        </w:rPr>
      </w:pPr>
      <w:r w:rsidRPr="000B2316">
        <w:rPr>
          <w:color w:val="000000" w:themeColor="text1"/>
          <w:sz w:val="24"/>
          <w:szCs w:val="24"/>
        </w:rPr>
        <w:t>28</w:t>
      </w:r>
      <w:r w:rsidR="00A87E98" w:rsidRPr="000B2316">
        <w:rPr>
          <w:color w:val="000000" w:themeColor="text1"/>
          <w:sz w:val="24"/>
          <w:szCs w:val="24"/>
        </w:rPr>
        <w:t xml:space="preserve">. </w:t>
      </w:r>
      <w:r w:rsidR="00CA0D68" w:rsidRPr="000B2316">
        <w:rPr>
          <w:color w:val="000000" w:themeColor="text1"/>
          <w:sz w:val="24"/>
          <w:szCs w:val="24"/>
        </w:rPr>
        <w:t>Këto institucion</w:t>
      </w:r>
      <w:r w:rsidR="00767330" w:rsidRPr="000B2316">
        <w:rPr>
          <w:color w:val="000000" w:themeColor="text1"/>
          <w:sz w:val="24"/>
          <w:szCs w:val="24"/>
        </w:rPr>
        <w:t>e</w:t>
      </w:r>
      <w:r w:rsidR="00CA0D68" w:rsidRPr="000B2316">
        <w:rPr>
          <w:color w:val="000000" w:themeColor="text1"/>
          <w:sz w:val="24"/>
          <w:szCs w:val="24"/>
        </w:rPr>
        <w:t xml:space="preserve"> </w:t>
      </w:r>
      <w:r w:rsidR="00767330" w:rsidRPr="000B2316">
        <w:rPr>
          <w:color w:val="000000" w:themeColor="text1"/>
          <w:sz w:val="24"/>
          <w:szCs w:val="24"/>
        </w:rPr>
        <w:t>n</w:t>
      </w:r>
      <w:r w:rsidR="004B6FAB" w:rsidRPr="000B2316">
        <w:rPr>
          <w:color w:val="000000" w:themeColor="text1"/>
          <w:sz w:val="24"/>
          <w:szCs w:val="24"/>
        </w:rPr>
        <w:t>ë</w:t>
      </w:r>
      <w:r w:rsidR="00767330" w:rsidRPr="000B2316">
        <w:rPr>
          <w:color w:val="000000" w:themeColor="text1"/>
          <w:sz w:val="24"/>
          <w:szCs w:val="24"/>
        </w:rPr>
        <w:t xml:space="preserve"> funksion t</w:t>
      </w:r>
      <w:r w:rsidR="004B6FAB" w:rsidRPr="000B2316">
        <w:rPr>
          <w:color w:val="000000" w:themeColor="text1"/>
          <w:sz w:val="24"/>
          <w:szCs w:val="24"/>
        </w:rPr>
        <w:t>ë</w:t>
      </w:r>
      <w:r w:rsidR="00767330" w:rsidRPr="000B2316">
        <w:rPr>
          <w:color w:val="000000" w:themeColor="text1"/>
          <w:sz w:val="24"/>
          <w:szCs w:val="24"/>
        </w:rPr>
        <w:t xml:space="preserve"> detyrave t</w:t>
      </w:r>
      <w:r w:rsidR="004B6FAB" w:rsidRPr="000B2316">
        <w:rPr>
          <w:color w:val="000000" w:themeColor="text1"/>
          <w:sz w:val="24"/>
          <w:szCs w:val="24"/>
        </w:rPr>
        <w:t>ë</w:t>
      </w:r>
      <w:r w:rsidR="00767330" w:rsidRPr="000B2316">
        <w:rPr>
          <w:color w:val="000000" w:themeColor="text1"/>
          <w:sz w:val="24"/>
          <w:szCs w:val="24"/>
        </w:rPr>
        <w:t xml:space="preserve"> ngarkuara nga ligji, </w:t>
      </w:r>
      <w:r w:rsidR="00CA0D68" w:rsidRPr="000B2316">
        <w:rPr>
          <w:color w:val="000000" w:themeColor="text1"/>
          <w:sz w:val="24"/>
          <w:szCs w:val="24"/>
        </w:rPr>
        <w:t xml:space="preserve">disponojnë dokumentacionin </w:t>
      </w:r>
      <w:r w:rsidR="00767330" w:rsidRPr="000B2316">
        <w:rPr>
          <w:color w:val="000000" w:themeColor="text1"/>
          <w:sz w:val="24"/>
          <w:szCs w:val="24"/>
        </w:rPr>
        <w:t>dhe informacionin e</w:t>
      </w:r>
      <w:r w:rsidR="00CA0D68" w:rsidRPr="000B2316">
        <w:rPr>
          <w:color w:val="000000" w:themeColor="text1"/>
          <w:sz w:val="24"/>
          <w:szCs w:val="24"/>
        </w:rPr>
        <w:t xml:space="preserve"> nevojshëm</w:t>
      </w:r>
      <w:r w:rsidR="00767330" w:rsidRPr="000B2316">
        <w:rPr>
          <w:color w:val="000000" w:themeColor="text1"/>
          <w:sz w:val="24"/>
          <w:szCs w:val="24"/>
        </w:rPr>
        <w:t>,</w:t>
      </w:r>
      <w:r w:rsidR="00CA0D68" w:rsidRPr="000B2316">
        <w:rPr>
          <w:color w:val="000000" w:themeColor="text1"/>
          <w:sz w:val="24"/>
          <w:szCs w:val="24"/>
        </w:rPr>
        <w:t xml:space="preserve"> për të përcaktuar nëse </w:t>
      </w:r>
      <w:r w:rsidR="00E16AD5" w:rsidRPr="000B2316">
        <w:rPr>
          <w:color w:val="000000" w:themeColor="text1"/>
          <w:sz w:val="24"/>
          <w:szCs w:val="24"/>
        </w:rPr>
        <w:t xml:space="preserve">siperfaqja </w:t>
      </w:r>
      <w:r w:rsidR="00CA0D68" w:rsidRPr="000B2316">
        <w:rPr>
          <w:color w:val="000000" w:themeColor="text1"/>
          <w:sz w:val="24"/>
          <w:szCs w:val="24"/>
        </w:rPr>
        <w:t xml:space="preserve">për të cilën kërkohet fitimi i pronësisë me parashkrim fitues pa titull, </w:t>
      </w:r>
      <w:r w:rsidR="00FE62AA" w:rsidRPr="000B2316">
        <w:rPr>
          <w:color w:val="000000" w:themeColor="text1"/>
          <w:sz w:val="24"/>
          <w:szCs w:val="24"/>
        </w:rPr>
        <w:t xml:space="preserve">sipas </w:t>
      </w:r>
      <w:r w:rsidR="00CA0D68" w:rsidRPr="000B2316">
        <w:rPr>
          <w:color w:val="000000" w:themeColor="text1"/>
          <w:sz w:val="24"/>
          <w:szCs w:val="24"/>
        </w:rPr>
        <w:t>paraqit</w:t>
      </w:r>
      <w:r w:rsidR="00FE62AA" w:rsidRPr="000B2316">
        <w:rPr>
          <w:color w:val="000000" w:themeColor="text1"/>
          <w:sz w:val="24"/>
          <w:szCs w:val="24"/>
        </w:rPr>
        <w:t>jes</w:t>
      </w:r>
      <w:r w:rsidR="00CA0D68" w:rsidRPr="000B2316">
        <w:rPr>
          <w:color w:val="000000" w:themeColor="text1"/>
          <w:sz w:val="24"/>
          <w:szCs w:val="24"/>
        </w:rPr>
        <w:t xml:space="preserve"> grafike në hartë</w:t>
      </w:r>
      <w:r w:rsidR="00E16AD5" w:rsidRPr="000B2316">
        <w:rPr>
          <w:color w:val="000000" w:themeColor="text1"/>
          <w:sz w:val="24"/>
          <w:szCs w:val="24"/>
        </w:rPr>
        <w:t xml:space="preserve">, rezulton </w:t>
      </w:r>
      <w:r w:rsidR="00E073CB" w:rsidRPr="000B2316">
        <w:rPr>
          <w:color w:val="000000" w:themeColor="text1"/>
          <w:sz w:val="24"/>
          <w:szCs w:val="24"/>
        </w:rPr>
        <w:t xml:space="preserve">ose jo </w:t>
      </w:r>
      <w:r w:rsidR="00474BAF" w:rsidRPr="000B2316">
        <w:rPr>
          <w:color w:val="000000" w:themeColor="text1"/>
          <w:sz w:val="24"/>
          <w:szCs w:val="24"/>
        </w:rPr>
        <w:t>n</w:t>
      </w:r>
      <w:r w:rsidR="007161FB" w:rsidRPr="000B2316">
        <w:rPr>
          <w:color w:val="000000" w:themeColor="text1"/>
          <w:sz w:val="24"/>
          <w:szCs w:val="24"/>
        </w:rPr>
        <w:t>ë</w:t>
      </w:r>
      <w:r w:rsidR="00474BAF" w:rsidRPr="000B2316">
        <w:rPr>
          <w:color w:val="000000" w:themeColor="text1"/>
          <w:sz w:val="24"/>
          <w:szCs w:val="24"/>
        </w:rPr>
        <w:t xml:space="preserve"> zërin kad</w:t>
      </w:r>
      <w:r w:rsidR="007161FB" w:rsidRPr="000B2316">
        <w:rPr>
          <w:color w:val="000000" w:themeColor="text1"/>
          <w:sz w:val="24"/>
          <w:szCs w:val="24"/>
        </w:rPr>
        <w:t>a</w:t>
      </w:r>
      <w:r w:rsidR="00474BAF" w:rsidRPr="000B2316">
        <w:rPr>
          <w:color w:val="000000" w:themeColor="text1"/>
          <w:sz w:val="24"/>
          <w:szCs w:val="24"/>
        </w:rPr>
        <w:t xml:space="preserve">stral </w:t>
      </w:r>
      <w:r w:rsidR="00E073CB" w:rsidRPr="000B2316">
        <w:rPr>
          <w:color w:val="000000" w:themeColor="text1"/>
          <w:sz w:val="24"/>
          <w:szCs w:val="24"/>
        </w:rPr>
        <w:t>“P</w:t>
      </w:r>
      <w:r w:rsidR="007161FB" w:rsidRPr="000B2316">
        <w:rPr>
          <w:color w:val="000000" w:themeColor="text1"/>
          <w:sz w:val="24"/>
          <w:szCs w:val="24"/>
        </w:rPr>
        <w:t>ë</w:t>
      </w:r>
      <w:r w:rsidR="00E073CB" w:rsidRPr="000B2316">
        <w:rPr>
          <w:color w:val="000000" w:themeColor="text1"/>
          <w:sz w:val="24"/>
          <w:szCs w:val="24"/>
        </w:rPr>
        <w:t>rrua”</w:t>
      </w:r>
      <w:r w:rsidR="00CA0D68" w:rsidRPr="000B2316">
        <w:rPr>
          <w:color w:val="000000" w:themeColor="text1"/>
          <w:sz w:val="24"/>
          <w:szCs w:val="24"/>
        </w:rPr>
        <w:t>.</w:t>
      </w:r>
      <w:r w:rsidR="00FD118F" w:rsidRPr="000B2316">
        <w:rPr>
          <w:color w:val="000000" w:themeColor="text1"/>
          <w:sz w:val="24"/>
          <w:szCs w:val="24"/>
        </w:rPr>
        <w:t xml:space="preserve"> </w:t>
      </w:r>
    </w:p>
    <w:p w14:paraId="5DE5CF09" w14:textId="60F7EE45" w:rsidR="00A87E98" w:rsidRPr="000B2316" w:rsidRDefault="000D348F" w:rsidP="009C4F9C">
      <w:pPr>
        <w:spacing w:line="276" w:lineRule="auto"/>
        <w:ind w:firstLine="720"/>
        <w:jc w:val="both"/>
        <w:rPr>
          <w:color w:val="000000" w:themeColor="text1"/>
          <w:sz w:val="24"/>
          <w:szCs w:val="24"/>
        </w:rPr>
      </w:pPr>
      <w:r w:rsidRPr="000B2316">
        <w:rPr>
          <w:color w:val="000000" w:themeColor="text1"/>
          <w:sz w:val="24"/>
          <w:szCs w:val="24"/>
        </w:rPr>
        <w:t>29</w:t>
      </w:r>
      <w:r w:rsidR="007E3DB5" w:rsidRPr="000B2316">
        <w:rPr>
          <w:color w:val="000000" w:themeColor="text1"/>
          <w:sz w:val="24"/>
          <w:szCs w:val="24"/>
        </w:rPr>
        <w:t xml:space="preserve">. </w:t>
      </w:r>
      <w:r w:rsidR="00EC4277" w:rsidRPr="000B2316">
        <w:rPr>
          <w:color w:val="000000" w:themeColor="text1"/>
          <w:sz w:val="24"/>
          <w:szCs w:val="24"/>
        </w:rPr>
        <w:t xml:space="preserve">Gjithashtu, </w:t>
      </w:r>
      <w:r w:rsidR="007E3DB5" w:rsidRPr="000B2316">
        <w:rPr>
          <w:color w:val="000000" w:themeColor="text1"/>
          <w:sz w:val="24"/>
          <w:szCs w:val="24"/>
        </w:rPr>
        <w:t xml:space="preserve">Kolegji vlerëson se </w:t>
      </w:r>
      <w:r w:rsidR="00FD118F" w:rsidRPr="000B2316">
        <w:rPr>
          <w:color w:val="000000" w:themeColor="text1"/>
          <w:sz w:val="24"/>
          <w:szCs w:val="24"/>
        </w:rPr>
        <w:t>n</w:t>
      </w:r>
      <w:r w:rsidR="000420AD" w:rsidRPr="000B2316">
        <w:rPr>
          <w:color w:val="000000" w:themeColor="text1"/>
          <w:sz w:val="24"/>
          <w:szCs w:val="24"/>
        </w:rPr>
        <w:t xml:space="preserve">ga </w:t>
      </w:r>
      <w:r w:rsidR="00EC4277" w:rsidRPr="000B2316">
        <w:rPr>
          <w:color w:val="000000" w:themeColor="text1"/>
          <w:sz w:val="24"/>
          <w:szCs w:val="24"/>
        </w:rPr>
        <w:t xml:space="preserve">ana e </w:t>
      </w:r>
      <w:r w:rsidR="000420AD" w:rsidRPr="000B2316">
        <w:rPr>
          <w:color w:val="000000" w:themeColor="text1"/>
          <w:sz w:val="24"/>
          <w:szCs w:val="24"/>
        </w:rPr>
        <w:t>Gjykat</w:t>
      </w:r>
      <w:r w:rsidR="00B40D59" w:rsidRPr="000B2316">
        <w:rPr>
          <w:color w:val="000000" w:themeColor="text1"/>
          <w:sz w:val="24"/>
          <w:szCs w:val="24"/>
        </w:rPr>
        <w:t>ë</w:t>
      </w:r>
      <w:r w:rsidR="00EC4277" w:rsidRPr="000B2316">
        <w:rPr>
          <w:color w:val="000000" w:themeColor="text1"/>
          <w:sz w:val="24"/>
          <w:szCs w:val="24"/>
        </w:rPr>
        <w:t>s</w:t>
      </w:r>
      <w:r w:rsidR="000420AD" w:rsidRPr="000B2316">
        <w:rPr>
          <w:color w:val="000000" w:themeColor="text1"/>
          <w:sz w:val="24"/>
          <w:szCs w:val="24"/>
        </w:rPr>
        <w:t xml:space="preserve"> </w:t>
      </w:r>
      <w:r w:rsidR="00EC4277" w:rsidRPr="000B2316">
        <w:rPr>
          <w:color w:val="000000" w:themeColor="text1"/>
          <w:sz w:val="24"/>
          <w:szCs w:val="24"/>
        </w:rPr>
        <w:t>s</w:t>
      </w:r>
      <w:r w:rsidR="00B40D59" w:rsidRPr="000B2316">
        <w:rPr>
          <w:color w:val="000000" w:themeColor="text1"/>
          <w:sz w:val="24"/>
          <w:szCs w:val="24"/>
        </w:rPr>
        <w:t>ë</w:t>
      </w:r>
      <w:r w:rsidR="000420AD" w:rsidRPr="000B2316">
        <w:rPr>
          <w:color w:val="000000" w:themeColor="text1"/>
          <w:sz w:val="24"/>
          <w:szCs w:val="24"/>
        </w:rPr>
        <w:t xml:space="preserve"> Apelit</w:t>
      </w:r>
      <w:r w:rsidR="00752FF2" w:rsidRPr="000B2316">
        <w:rPr>
          <w:color w:val="000000" w:themeColor="text1"/>
          <w:sz w:val="24"/>
          <w:szCs w:val="24"/>
        </w:rPr>
        <w:t xml:space="preserve"> Korçë,</w:t>
      </w:r>
      <w:r w:rsidR="000420AD" w:rsidRPr="000B2316">
        <w:rPr>
          <w:color w:val="000000" w:themeColor="text1"/>
          <w:sz w:val="24"/>
          <w:szCs w:val="24"/>
        </w:rPr>
        <w:t xml:space="preserve"> nuk </w:t>
      </w:r>
      <w:r w:rsidR="0029640A" w:rsidRPr="000B2316">
        <w:rPr>
          <w:color w:val="000000" w:themeColor="text1"/>
          <w:sz w:val="24"/>
          <w:szCs w:val="24"/>
        </w:rPr>
        <w:t>është</w:t>
      </w:r>
      <w:r w:rsidR="000420AD" w:rsidRPr="000B2316">
        <w:rPr>
          <w:color w:val="000000" w:themeColor="text1"/>
          <w:sz w:val="24"/>
          <w:szCs w:val="24"/>
        </w:rPr>
        <w:t xml:space="preserve"> hetuar nëse</w:t>
      </w:r>
      <w:r w:rsidR="007E08B5" w:rsidRPr="000B2316">
        <w:rPr>
          <w:color w:val="000000" w:themeColor="text1"/>
          <w:sz w:val="24"/>
          <w:szCs w:val="24"/>
        </w:rPr>
        <w:t xml:space="preserve"> n</w:t>
      </w:r>
      <w:r w:rsidR="00B40D59" w:rsidRPr="000B2316">
        <w:rPr>
          <w:color w:val="000000" w:themeColor="text1"/>
          <w:sz w:val="24"/>
          <w:szCs w:val="24"/>
        </w:rPr>
        <w:t>ë</w:t>
      </w:r>
      <w:r w:rsidR="007E08B5" w:rsidRPr="000B2316">
        <w:rPr>
          <w:color w:val="000000" w:themeColor="text1"/>
          <w:sz w:val="24"/>
          <w:szCs w:val="24"/>
        </w:rPr>
        <w:t xml:space="preserve"> </w:t>
      </w:r>
      <w:r w:rsidR="00C05881" w:rsidRPr="000B2316">
        <w:rPr>
          <w:color w:val="000000" w:themeColor="text1"/>
          <w:sz w:val="24"/>
          <w:szCs w:val="24"/>
        </w:rPr>
        <w:t>informacionin e ardhur nga ZVRPP Kor</w:t>
      </w:r>
      <w:r w:rsidR="00B40D59" w:rsidRPr="000B2316">
        <w:rPr>
          <w:color w:val="000000" w:themeColor="text1"/>
          <w:sz w:val="24"/>
          <w:szCs w:val="24"/>
        </w:rPr>
        <w:t xml:space="preserve">çë </w:t>
      </w:r>
      <w:r w:rsidR="00C05881" w:rsidRPr="000B2316">
        <w:rPr>
          <w:color w:val="000000" w:themeColor="text1"/>
          <w:sz w:val="24"/>
          <w:szCs w:val="24"/>
        </w:rPr>
        <w:t>(sot ASHK Kor</w:t>
      </w:r>
      <w:r w:rsidR="00B40D59" w:rsidRPr="000B2316">
        <w:rPr>
          <w:color w:val="000000" w:themeColor="text1"/>
          <w:sz w:val="24"/>
          <w:szCs w:val="24"/>
        </w:rPr>
        <w:t>çë</w:t>
      </w:r>
      <w:r w:rsidR="00C05881" w:rsidRPr="000B2316">
        <w:rPr>
          <w:color w:val="000000" w:themeColor="text1"/>
          <w:sz w:val="24"/>
          <w:szCs w:val="24"/>
        </w:rPr>
        <w:t xml:space="preserve">), </w:t>
      </w:r>
      <w:r w:rsidR="008F73FD" w:rsidRPr="000B2316">
        <w:rPr>
          <w:color w:val="000000" w:themeColor="text1"/>
          <w:sz w:val="24"/>
          <w:szCs w:val="24"/>
        </w:rPr>
        <w:t>p</w:t>
      </w:r>
      <w:r w:rsidR="00B40D59" w:rsidRPr="000B2316">
        <w:rPr>
          <w:color w:val="000000" w:themeColor="text1"/>
          <w:sz w:val="24"/>
          <w:szCs w:val="24"/>
        </w:rPr>
        <w:t>ë</w:t>
      </w:r>
      <w:r w:rsidR="008F73FD" w:rsidRPr="000B2316">
        <w:rPr>
          <w:color w:val="000000" w:themeColor="text1"/>
          <w:sz w:val="24"/>
          <w:szCs w:val="24"/>
        </w:rPr>
        <w:t xml:space="preserve">r pasurinë objekt gjykimi, </w:t>
      </w:r>
      <w:r w:rsidR="00C05881" w:rsidRPr="000B2316">
        <w:rPr>
          <w:color w:val="000000" w:themeColor="text1"/>
          <w:sz w:val="24"/>
          <w:szCs w:val="24"/>
        </w:rPr>
        <w:t>zëri kadastral “ P</w:t>
      </w:r>
      <w:r w:rsidR="00B40D59" w:rsidRPr="000B2316">
        <w:rPr>
          <w:color w:val="000000" w:themeColor="text1"/>
          <w:sz w:val="24"/>
          <w:szCs w:val="24"/>
        </w:rPr>
        <w:t>ë</w:t>
      </w:r>
      <w:r w:rsidR="00C05881" w:rsidRPr="000B2316">
        <w:rPr>
          <w:color w:val="000000" w:themeColor="text1"/>
          <w:sz w:val="24"/>
          <w:szCs w:val="24"/>
        </w:rPr>
        <w:t>rrua”</w:t>
      </w:r>
      <w:r w:rsidR="008F73FD" w:rsidRPr="000B2316">
        <w:rPr>
          <w:color w:val="000000" w:themeColor="text1"/>
          <w:sz w:val="24"/>
          <w:szCs w:val="24"/>
        </w:rPr>
        <w:t xml:space="preserve">, </w:t>
      </w:r>
      <w:r w:rsidR="000420AD" w:rsidRPr="000B2316">
        <w:rPr>
          <w:color w:val="000000" w:themeColor="text1"/>
          <w:sz w:val="24"/>
          <w:szCs w:val="24"/>
        </w:rPr>
        <w:t>në kartelën e pasurisë përfaqëson</w:t>
      </w:r>
      <w:r w:rsidR="003B091D" w:rsidRPr="000B2316">
        <w:rPr>
          <w:color w:val="000000" w:themeColor="text1"/>
          <w:sz w:val="24"/>
          <w:szCs w:val="24"/>
        </w:rPr>
        <w:t xml:space="preserve"> zërin kadastral </w:t>
      </w:r>
      <w:r w:rsidR="001D343A" w:rsidRPr="000B2316">
        <w:rPr>
          <w:color w:val="000000" w:themeColor="text1"/>
          <w:sz w:val="24"/>
          <w:szCs w:val="24"/>
        </w:rPr>
        <w:t xml:space="preserve">dhe </w:t>
      </w:r>
      <w:r w:rsidR="00C37C1F" w:rsidRPr="000B2316">
        <w:rPr>
          <w:color w:val="000000" w:themeColor="text1"/>
          <w:sz w:val="24"/>
          <w:szCs w:val="24"/>
        </w:rPr>
        <w:t>sipërfaqen e sakt</w:t>
      </w:r>
      <w:r w:rsidR="009B5528" w:rsidRPr="000B2316">
        <w:rPr>
          <w:color w:val="000000" w:themeColor="text1"/>
          <w:sz w:val="24"/>
          <w:szCs w:val="24"/>
        </w:rPr>
        <w:t>ë</w:t>
      </w:r>
      <w:r w:rsidR="00C37C1F" w:rsidRPr="000B2316">
        <w:rPr>
          <w:color w:val="000000" w:themeColor="text1"/>
          <w:sz w:val="24"/>
          <w:szCs w:val="24"/>
        </w:rPr>
        <w:t xml:space="preserve"> </w:t>
      </w:r>
      <w:r w:rsidR="003B091D" w:rsidRPr="000B2316">
        <w:rPr>
          <w:color w:val="000000" w:themeColor="text1"/>
          <w:sz w:val="24"/>
          <w:szCs w:val="24"/>
        </w:rPr>
        <w:t>t</w:t>
      </w:r>
      <w:r w:rsidR="009B5528" w:rsidRPr="000B2316">
        <w:rPr>
          <w:color w:val="000000" w:themeColor="text1"/>
          <w:sz w:val="24"/>
          <w:szCs w:val="24"/>
        </w:rPr>
        <w:t>ë</w:t>
      </w:r>
      <w:r w:rsidR="003B091D" w:rsidRPr="000B2316">
        <w:rPr>
          <w:color w:val="000000" w:themeColor="text1"/>
          <w:sz w:val="24"/>
          <w:szCs w:val="24"/>
        </w:rPr>
        <w:t xml:space="preserve"> kësaj pasuri</w:t>
      </w:r>
      <w:r w:rsidR="001D343A" w:rsidRPr="000B2316">
        <w:rPr>
          <w:color w:val="000000" w:themeColor="text1"/>
          <w:sz w:val="24"/>
          <w:szCs w:val="24"/>
        </w:rPr>
        <w:t>e</w:t>
      </w:r>
      <w:r w:rsidR="003B091D" w:rsidRPr="000B2316">
        <w:rPr>
          <w:color w:val="000000" w:themeColor="text1"/>
          <w:sz w:val="24"/>
          <w:szCs w:val="24"/>
        </w:rPr>
        <w:t xml:space="preserve">, apo </w:t>
      </w:r>
      <w:r w:rsidR="00622515" w:rsidRPr="000B2316">
        <w:rPr>
          <w:color w:val="000000" w:themeColor="text1"/>
          <w:sz w:val="24"/>
          <w:szCs w:val="24"/>
        </w:rPr>
        <w:t xml:space="preserve">ky </w:t>
      </w:r>
      <w:r w:rsidR="009B5528" w:rsidRPr="000B2316">
        <w:rPr>
          <w:color w:val="000000" w:themeColor="text1"/>
          <w:sz w:val="24"/>
          <w:szCs w:val="24"/>
        </w:rPr>
        <w:t>ë</w:t>
      </w:r>
      <w:r w:rsidR="00622515" w:rsidRPr="000B2316">
        <w:rPr>
          <w:color w:val="000000" w:themeColor="text1"/>
          <w:sz w:val="24"/>
          <w:szCs w:val="24"/>
        </w:rPr>
        <w:t>sht</w:t>
      </w:r>
      <w:r w:rsidR="009B5528" w:rsidRPr="000B2316">
        <w:rPr>
          <w:color w:val="000000" w:themeColor="text1"/>
          <w:sz w:val="24"/>
          <w:szCs w:val="24"/>
        </w:rPr>
        <w:t>ë</w:t>
      </w:r>
      <w:r w:rsidR="00622515" w:rsidRPr="000B2316">
        <w:rPr>
          <w:color w:val="000000" w:themeColor="text1"/>
          <w:sz w:val="24"/>
          <w:szCs w:val="24"/>
        </w:rPr>
        <w:t xml:space="preserve"> nj</w:t>
      </w:r>
      <w:r w:rsidR="009B5528" w:rsidRPr="000B2316">
        <w:rPr>
          <w:color w:val="000000" w:themeColor="text1"/>
          <w:sz w:val="24"/>
          <w:szCs w:val="24"/>
        </w:rPr>
        <w:t>ë</w:t>
      </w:r>
      <w:r w:rsidR="00F65510" w:rsidRPr="000B2316">
        <w:rPr>
          <w:color w:val="000000" w:themeColor="text1"/>
          <w:sz w:val="24"/>
          <w:szCs w:val="24"/>
        </w:rPr>
        <w:t xml:space="preserve"> gabim material gjat</w:t>
      </w:r>
      <w:r w:rsidR="009B5528" w:rsidRPr="000B2316">
        <w:rPr>
          <w:color w:val="000000" w:themeColor="text1"/>
          <w:sz w:val="24"/>
          <w:szCs w:val="24"/>
        </w:rPr>
        <w:t>ë</w:t>
      </w:r>
      <w:r w:rsidR="00F65510" w:rsidRPr="000B2316">
        <w:rPr>
          <w:color w:val="000000" w:themeColor="text1"/>
          <w:sz w:val="24"/>
          <w:szCs w:val="24"/>
        </w:rPr>
        <w:t xml:space="preserve"> procesit t</w:t>
      </w:r>
      <w:r w:rsidR="009B5528" w:rsidRPr="000B2316">
        <w:rPr>
          <w:color w:val="000000" w:themeColor="text1"/>
          <w:sz w:val="24"/>
          <w:szCs w:val="24"/>
        </w:rPr>
        <w:t>ë</w:t>
      </w:r>
      <w:r w:rsidR="00F65510" w:rsidRPr="000B2316">
        <w:rPr>
          <w:color w:val="000000" w:themeColor="text1"/>
          <w:sz w:val="24"/>
          <w:szCs w:val="24"/>
        </w:rPr>
        <w:t xml:space="preserve"> </w:t>
      </w:r>
      <w:r w:rsidR="00EB5C8C" w:rsidRPr="000B2316">
        <w:rPr>
          <w:color w:val="000000" w:themeColor="text1"/>
          <w:sz w:val="24"/>
          <w:szCs w:val="24"/>
        </w:rPr>
        <w:t>regjistrimit fillestar, t</w:t>
      </w:r>
      <w:r w:rsidR="009B5528" w:rsidRPr="000B2316">
        <w:rPr>
          <w:color w:val="000000" w:themeColor="text1"/>
          <w:sz w:val="24"/>
          <w:szCs w:val="24"/>
        </w:rPr>
        <w:t>ë</w:t>
      </w:r>
      <w:r w:rsidR="00EB5C8C" w:rsidRPr="000B2316">
        <w:rPr>
          <w:color w:val="000000" w:themeColor="text1"/>
          <w:sz w:val="24"/>
          <w:szCs w:val="24"/>
        </w:rPr>
        <w:t xml:space="preserve"> kësaj zone kadastrale</w:t>
      </w:r>
      <w:r w:rsidR="000420AD" w:rsidRPr="000B2316">
        <w:rPr>
          <w:color w:val="000000" w:themeColor="text1"/>
          <w:sz w:val="24"/>
          <w:szCs w:val="24"/>
        </w:rPr>
        <w:t>.</w:t>
      </w:r>
    </w:p>
    <w:p w14:paraId="617AF5E8" w14:textId="5BF190DF" w:rsidR="00A87E98" w:rsidRPr="000B2316" w:rsidRDefault="00DD0F0D" w:rsidP="009C4F9C">
      <w:pPr>
        <w:spacing w:line="276" w:lineRule="auto"/>
        <w:ind w:firstLine="720"/>
        <w:jc w:val="both"/>
        <w:rPr>
          <w:color w:val="000000" w:themeColor="text1"/>
          <w:sz w:val="24"/>
          <w:szCs w:val="24"/>
        </w:rPr>
      </w:pPr>
      <w:r w:rsidRPr="000B2316">
        <w:rPr>
          <w:color w:val="000000" w:themeColor="text1"/>
          <w:sz w:val="24"/>
          <w:szCs w:val="24"/>
        </w:rPr>
        <w:t>3</w:t>
      </w:r>
      <w:r w:rsidR="000D348F" w:rsidRPr="000B2316">
        <w:rPr>
          <w:color w:val="000000" w:themeColor="text1"/>
          <w:sz w:val="24"/>
          <w:szCs w:val="24"/>
        </w:rPr>
        <w:t>0</w:t>
      </w:r>
      <w:r w:rsidR="00A87E98" w:rsidRPr="000B2316">
        <w:rPr>
          <w:color w:val="000000" w:themeColor="text1"/>
          <w:sz w:val="24"/>
          <w:szCs w:val="24"/>
        </w:rPr>
        <w:t xml:space="preserve">. Konstatohet në këtë drejtim ekzistenca e disa kontradiktave që nuk janë sqaruar gjatë hetimit gjyqësor nga gjykatat e </w:t>
      </w:r>
      <w:r w:rsidR="00892C63" w:rsidRPr="000B2316">
        <w:rPr>
          <w:color w:val="000000" w:themeColor="text1"/>
          <w:sz w:val="24"/>
          <w:szCs w:val="24"/>
        </w:rPr>
        <w:t>apelit</w:t>
      </w:r>
      <w:r w:rsidR="00827485" w:rsidRPr="000B2316">
        <w:rPr>
          <w:color w:val="000000" w:themeColor="text1"/>
          <w:sz w:val="24"/>
          <w:szCs w:val="24"/>
        </w:rPr>
        <w:t>,</w:t>
      </w:r>
      <w:r w:rsidR="00A87E98" w:rsidRPr="000B2316">
        <w:rPr>
          <w:color w:val="000000" w:themeColor="text1"/>
          <w:sz w:val="24"/>
          <w:szCs w:val="24"/>
        </w:rPr>
        <w:t xml:space="preserve"> pasi </w:t>
      </w:r>
      <w:r w:rsidR="006B270D" w:rsidRPr="000B2316">
        <w:rPr>
          <w:color w:val="000000" w:themeColor="text1"/>
          <w:sz w:val="24"/>
          <w:szCs w:val="24"/>
        </w:rPr>
        <w:t>nga një</w:t>
      </w:r>
      <w:r w:rsidR="00892C63" w:rsidRPr="000B2316">
        <w:rPr>
          <w:color w:val="000000" w:themeColor="text1"/>
          <w:sz w:val="24"/>
          <w:szCs w:val="24"/>
        </w:rPr>
        <w:t>ra anë arsyeton se sipërfaqja që kërkohet të njihet pronësia është “Përrua” dhe ligji nuk e lejon tjetërsimin e saj</w:t>
      </w:r>
      <w:r w:rsidR="00147062" w:rsidRPr="000B2316">
        <w:rPr>
          <w:color w:val="000000" w:themeColor="text1"/>
          <w:sz w:val="24"/>
          <w:szCs w:val="24"/>
        </w:rPr>
        <w:t>,</w:t>
      </w:r>
      <w:r w:rsidR="00892C63" w:rsidRPr="000B2316">
        <w:rPr>
          <w:color w:val="000000" w:themeColor="text1"/>
          <w:sz w:val="24"/>
          <w:szCs w:val="24"/>
        </w:rPr>
        <w:t xml:space="preserve"> nga ana tjetër shprehet se gjykata e shkallës së parë i k</w:t>
      </w:r>
      <w:r w:rsidR="009D06E4" w:rsidRPr="000B2316">
        <w:rPr>
          <w:color w:val="000000" w:themeColor="text1"/>
          <w:sz w:val="24"/>
          <w:szCs w:val="24"/>
        </w:rPr>
        <w:t>a njohur paditësit truall shtetë</w:t>
      </w:r>
      <w:r w:rsidR="00892C63" w:rsidRPr="000B2316">
        <w:rPr>
          <w:color w:val="000000" w:themeColor="text1"/>
          <w:sz w:val="24"/>
          <w:szCs w:val="24"/>
        </w:rPr>
        <w:t>ror me prespektiv zhvillimi, ku më parë kalonte lumi dhe tani janë nd</w:t>
      </w:r>
      <w:r w:rsidR="00147062" w:rsidRPr="000B2316">
        <w:rPr>
          <w:color w:val="000000" w:themeColor="text1"/>
          <w:sz w:val="24"/>
          <w:szCs w:val="24"/>
        </w:rPr>
        <w:t>ë</w:t>
      </w:r>
      <w:r w:rsidR="009D06E4" w:rsidRPr="000B2316">
        <w:rPr>
          <w:color w:val="000000" w:themeColor="text1"/>
          <w:sz w:val="24"/>
          <w:szCs w:val="24"/>
        </w:rPr>
        <w:t>rtuar disa institucione</w:t>
      </w:r>
      <w:r w:rsidR="00892C63" w:rsidRPr="000B2316">
        <w:rPr>
          <w:color w:val="000000" w:themeColor="text1"/>
          <w:sz w:val="24"/>
          <w:szCs w:val="24"/>
        </w:rPr>
        <w:t>.</w:t>
      </w:r>
    </w:p>
    <w:p w14:paraId="4538BD3E" w14:textId="50D1202D" w:rsidR="00A87E98" w:rsidRPr="000B2316" w:rsidRDefault="00147062" w:rsidP="009C4F9C">
      <w:pPr>
        <w:spacing w:line="276" w:lineRule="auto"/>
        <w:ind w:firstLine="720"/>
        <w:jc w:val="both"/>
        <w:rPr>
          <w:color w:val="000000" w:themeColor="text1"/>
          <w:sz w:val="24"/>
          <w:szCs w:val="24"/>
        </w:rPr>
      </w:pPr>
      <w:r w:rsidRPr="000B2316">
        <w:rPr>
          <w:color w:val="000000" w:themeColor="text1"/>
          <w:sz w:val="24"/>
          <w:szCs w:val="24"/>
        </w:rPr>
        <w:t>3</w:t>
      </w:r>
      <w:r w:rsidR="000D348F" w:rsidRPr="000B2316">
        <w:rPr>
          <w:color w:val="000000" w:themeColor="text1"/>
          <w:sz w:val="24"/>
          <w:szCs w:val="24"/>
        </w:rPr>
        <w:t>1</w:t>
      </w:r>
      <w:r w:rsidRPr="000B2316">
        <w:rPr>
          <w:color w:val="000000" w:themeColor="text1"/>
          <w:sz w:val="24"/>
          <w:szCs w:val="24"/>
        </w:rPr>
        <w:t>.</w:t>
      </w:r>
      <w:r w:rsidR="00A87E98" w:rsidRPr="000B2316">
        <w:rPr>
          <w:color w:val="000000" w:themeColor="text1"/>
          <w:sz w:val="24"/>
          <w:szCs w:val="24"/>
        </w:rPr>
        <w:t xml:space="preserve"> Nuk rezulton që këto kontradikta të jenë sqaruar as nëpërmjet aktit të ekspertimit të kryer gjatë gjykimit në shkallë të parë, pasi </w:t>
      </w:r>
      <w:r w:rsidR="00B279AC" w:rsidRPr="000B2316">
        <w:rPr>
          <w:color w:val="000000" w:themeColor="text1"/>
          <w:sz w:val="24"/>
          <w:szCs w:val="24"/>
        </w:rPr>
        <w:t>n</w:t>
      </w:r>
      <w:r w:rsidR="00795947" w:rsidRPr="000B2316">
        <w:rPr>
          <w:color w:val="000000" w:themeColor="text1"/>
          <w:sz w:val="24"/>
          <w:szCs w:val="24"/>
        </w:rPr>
        <w:t xml:space="preserve">ë aktin e ekspertimit është pasqyruar edhe plani rregullues për ketë zonë, por eksperti nuk ka evidentuar se </w:t>
      </w:r>
      <w:r w:rsidR="00B875A9" w:rsidRPr="000B2316">
        <w:rPr>
          <w:color w:val="000000" w:themeColor="text1"/>
          <w:sz w:val="24"/>
          <w:szCs w:val="24"/>
        </w:rPr>
        <w:t>ç</w:t>
      </w:r>
      <w:r w:rsidR="00795947" w:rsidRPr="000B2316">
        <w:rPr>
          <w:color w:val="000000" w:themeColor="text1"/>
          <w:sz w:val="24"/>
          <w:szCs w:val="24"/>
        </w:rPr>
        <w:t>farë konkretisht ka parash</w:t>
      </w:r>
      <w:r w:rsidR="006B270D" w:rsidRPr="000B2316">
        <w:rPr>
          <w:color w:val="000000" w:themeColor="text1"/>
          <w:sz w:val="24"/>
          <w:szCs w:val="24"/>
        </w:rPr>
        <w:t>i</w:t>
      </w:r>
      <w:r w:rsidR="00795947" w:rsidRPr="000B2316">
        <w:rPr>
          <w:color w:val="000000" w:themeColor="text1"/>
          <w:sz w:val="24"/>
          <w:szCs w:val="24"/>
        </w:rPr>
        <w:t>kuar</w:t>
      </w:r>
      <w:r w:rsidR="006B270D" w:rsidRPr="000B2316">
        <w:rPr>
          <w:color w:val="000000" w:themeColor="text1"/>
          <w:sz w:val="24"/>
          <w:szCs w:val="24"/>
        </w:rPr>
        <w:t xml:space="preserve"> ky plan në kë</w:t>
      </w:r>
      <w:r w:rsidR="00795947" w:rsidRPr="000B2316">
        <w:rPr>
          <w:color w:val="000000" w:themeColor="text1"/>
          <w:sz w:val="24"/>
          <w:szCs w:val="24"/>
        </w:rPr>
        <w:t>të sipërfaqe, në mënyrë që të e</w:t>
      </w:r>
      <w:r w:rsidR="00FC6473" w:rsidRPr="000B2316">
        <w:rPr>
          <w:color w:val="000000" w:themeColor="text1"/>
          <w:sz w:val="24"/>
          <w:szCs w:val="24"/>
        </w:rPr>
        <w:t>videntohet nëse zeri kadastral “</w:t>
      </w:r>
      <w:r w:rsidR="00795947" w:rsidRPr="000B2316">
        <w:rPr>
          <w:color w:val="000000" w:themeColor="text1"/>
          <w:sz w:val="24"/>
          <w:szCs w:val="24"/>
        </w:rPr>
        <w:t xml:space="preserve">Përrua” është një pasaktësi e kartelës së pasurisë, </w:t>
      </w:r>
      <w:r w:rsidR="00B875A9" w:rsidRPr="000B2316">
        <w:rPr>
          <w:color w:val="000000" w:themeColor="text1"/>
          <w:sz w:val="24"/>
          <w:szCs w:val="24"/>
        </w:rPr>
        <w:t>ky përrua</w:t>
      </w:r>
      <w:r w:rsidR="00795947" w:rsidRPr="000B2316">
        <w:rPr>
          <w:color w:val="000000" w:themeColor="text1"/>
          <w:sz w:val="24"/>
          <w:szCs w:val="24"/>
        </w:rPr>
        <w:t xml:space="preserve"> ekziston në një sipërfaqe m</w:t>
      </w:r>
      <w:r w:rsidR="00B875A9" w:rsidRPr="000B2316">
        <w:rPr>
          <w:color w:val="000000" w:themeColor="text1"/>
          <w:sz w:val="24"/>
          <w:szCs w:val="24"/>
        </w:rPr>
        <w:t>ë</w:t>
      </w:r>
      <w:r w:rsidR="00795947" w:rsidRPr="000B2316">
        <w:rPr>
          <w:color w:val="000000" w:themeColor="text1"/>
          <w:sz w:val="24"/>
          <w:szCs w:val="24"/>
        </w:rPr>
        <w:t xml:space="preserve"> t</w:t>
      </w:r>
      <w:r w:rsidR="00B875A9" w:rsidRPr="000B2316">
        <w:rPr>
          <w:color w:val="000000" w:themeColor="text1"/>
          <w:sz w:val="24"/>
          <w:szCs w:val="24"/>
        </w:rPr>
        <w:t>ë</w:t>
      </w:r>
      <w:r w:rsidR="00795947" w:rsidRPr="000B2316">
        <w:rPr>
          <w:color w:val="000000" w:themeColor="text1"/>
          <w:sz w:val="24"/>
          <w:szCs w:val="24"/>
        </w:rPr>
        <w:t xml:space="preserve"> vog</w:t>
      </w:r>
      <w:r w:rsidR="00B875A9" w:rsidRPr="000B2316">
        <w:rPr>
          <w:color w:val="000000" w:themeColor="text1"/>
          <w:sz w:val="24"/>
          <w:szCs w:val="24"/>
        </w:rPr>
        <w:t>ë</w:t>
      </w:r>
      <w:r w:rsidR="00795947" w:rsidRPr="000B2316">
        <w:rPr>
          <w:color w:val="000000" w:themeColor="text1"/>
          <w:sz w:val="24"/>
          <w:szCs w:val="24"/>
        </w:rPr>
        <w:t>l, apo nuk ekziston.</w:t>
      </w:r>
      <w:r w:rsidR="006C59E3" w:rsidRPr="000B2316">
        <w:rPr>
          <w:color w:val="000000" w:themeColor="text1"/>
          <w:sz w:val="24"/>
          <w:szCs w:val="24"/>
        </w:rPr>
        <w:t>P</w:t>
      </w:r>
      <w:r w:rsidR="00BF3F58" w:rsidRPr="000B2316">
        <w:rPr>
          <w:color w:val="000000" w:themeColor="text1"/>
          <w:sz w:val="24"/>
          <w:szCs w:val="24"/>
        </w:rPr>
        <w:t>ë</w:t>
      </w:r>
      <w:r w:rsidR="006C59E3" w:rsidRPr="000B2316">
        <w:rPr>
          <w:color w:val="000000" w:themeColor="text1"/>
          <w:sz w:val="24"/>
          <w:szCs w:val="24"/>
        </w:rPr>
        <w:t>r me tepër q</w:t>
      </w:r>
      <w:r w:rsidR="00BF3F58" w:rsidRPr="000B2316">
        <w:rPr>
          <w:color w:val="000000" w:themeColor="text1"/>
          <w:sz w:val="24"/>
          <w:szCs w:val="24"/>
        </w:rPr>
        <w:t>ë</w:t>
      </w:r>
      <w:r w:rsidR="006C59E3" w:rsidRPr="000B2316">
        <w:rPr>
          <w:color w:val="000000" w:themeColor="text1"/>
          <w:sz w:val="24"/>
          <w:szCs w:val="24"/>
        </w:rPr>
        <w:t xml:space="preserve"> </w:t>
      </w:r>
      <w:r w:rsidR="00BF3F58" w:rsidRPr="000B2316">
        <w:rPr>
          <w:color w:val="000000" w:themeColor="text1"/>
          <w:sz w:val="24"/>
          <w:szCs w:val="24"/>
        </w:rPr>
        <w:t>n</w:t>
      </w:r>
      <w:r w:rsidR="006C59E3" w:rsidRPr="000B2316">
        <w:rPr>
          <w:color w:val="000000" w:themeColor="text1"/>
          <w:sz w:val="24"/>
          <w:szCs w:val="24"/>
        </w:rPr>
        <w:t>ë informacionin e administruar nga ZVRPP rezulton se sipërfaqja me zerin kadastral “Përrua”, ka ndryshuar</w:t>
      </w:r>
      <w:r w:rsidR="00E67F1C" w:rsidRPr="000B2316">
        <w:rPr>
          <w:color w:val="000000" w:themeColor="text1"/>
          <w:sz w:val="24"/>
          <w:szCs w:val="24"/>
        </w:rPr>
        <w:t>,</w:t>
      </w:r>
      <w:r w:rsidR="006C59E3" w:rsidRPr="000B2316">
        <w:rPr>
          <w:color w:val="000000" w:themeColor="text1"/>
          <w:sz w:val="24"/>
          <w:szCs w:val="24"/>
        </w:rPr>
        <w:t xml:space="preserve"> duke u zvogeluar, nga hapja e kartelave të reja të p</w:t>
      </w:r>
      <w:r w:rsidR="000A317F" w:rsidRPr="000B2316">
        <w:rPr>
          <w:color w:val="000000" w:themeColor="text1"/>
          <w:sz w:val="24"/>
          <w:szCs w:val="24"/>
        </w:rPr>
        <w:t>asurisë.</w:t>
      </w:r>
    </w:p>
    <w:p w14:paraId="01CC31D2" w14:textId="0686BB70" w:rsidR="00FC6473" w:rsidRPr="000B2316" w:rsidRDefault="009D06E4" w:rsidP="009C4F9C">
      <w:pPr>
        <w:spacing w:line="276" w:lineRule="auto"/>
        <w:ind w:firstLine="720"/>
        <w:jc w:val="both"/>
        <w:rPr>
          <w:color w:val="000000" w:themeColor="text1"/>
          <w:sz w:val="24"/>
          <w:szCs w:val="24"/>
        </w:rPr>
      </w:pPr>
      <w:r w:rsidRPr="000B2316">
        <w:rPr>
          <w:color w:val="000000" w:themeColor="text1"/>
          <w:sz w:val="24"/>
          <w:szCs w:val="24"/>
        </w:rPr>
        <w:t>32.</w:t>
      </w:r>
      <w:r w:rsidR="00FC6473" w:rsidRPr="000B2316">
        <w:rPr>
          <w:color w:val="000000" w:themeColor="text1"/>
          <w:sz w:val="24"/>
          <w:szCs w:val="24"/>
        </w:rPr>
        <w:t>K</w:t>
      </w:r>
      <w:r w:rsidR="00157214" w:rsidRPr="000B2316">
        <w:rPr>
          <w:color w:val="000000" w:themeColor="text1"/>
          <w:sz w:val="24"/>
          <w:szCs w:val="24"/>
        </w:rPr>
        <w:t>ë</w:t>
      </w:r>
      <w:r w:rsidR="00FC6473" w:rsidRPr="000B2316">
        <w:rPr>
          <w:color w:val="000000" w:themeColor="text1"/>
          <w:sz w:val="24"/>
          <w:szCs w:val="24"/>
        </w:rPr>
        <w:t>to kontadikta p</w:t>
      </w:r>
      <w:r w:rsidR="00157214" w:rsidRPr="000B2316">
        <w:rPr>
          <w:color w:val="000000" w:themeColor="text1"/>
          <w:sz w:val="24"/>
          <w:szCs w:val="24"/>
        </w:rPr>
        <w:t>ë</w:t>
      </w:r>
      <w:r w:rsidR="00FC6473" w:rsidRPr="000B2316">
        <w:rPr>
          <w:color w:val="000000" w:themeColor="text1"/>
          <w:sz w:val="24"/>
          <w:szCs w:val="24"/>
        </w:rPr>
        <w:t>rveç se evidentojn</w:t>
      </w:r>
      <w:r w:rsidR="00157214" w:rsidRPr="000B2316">
        <w:rPr>
          <w:color w:val="000000" w:themeColor="text1"/>
          <w:sz w:val="24"/>
          <w:szCs w:val="24"/>
        </w:rPr>
        <w:t>ë</w:t>
      </w:r>
      <w:r w:rsidR="00FC6473" w:rsidRPr="000B2316">
        <w:rPr>
          <w:color w:val="000000" w:themeColor="text1"/>
          <w:sz w:val="24"/>
          <w:szCs w:val="24"/>
        </w:rPr>
        <w:t xml:space="preserve"> nevoj</w:t>
      </w:r>
      <w:r w:rsidR="00157214" w:rsidRPr="000B2316">
        <w:rPr>
          <w:color w:val="000000" w:themeColor="text1"/>
          <w:sz w:val="24"/>
          <w:szCs w:val="24"/>
        </w:rPr>
        <w:t>ë</w:t>
      </w:r>
      <w:r w:rsidR="00FC6473" w:rsidRPr="000B2316">
        <w:rPr>
          <w:color w:val="000000" w:themeColor="text1"/>
          <w:sz w:val="24"/>
          <w:szCs w:val="24"/>
        </w:rPr>
        <w:t>n e hetimit gjyq</w:t>
      </w:r>
      <w:r w:rsidR="00157214" w:rsidRPr="000B2316">
        <w:rPr>
          <w:color w:val="000000" w:themeColor="text1"/>
          <w:sz w:val="24"/>
          <w:szCs w:val="24"/>
        </w:rPr>
        <w:t>ë</w:t>
      </w:r>
      <w:r w:rsidR="00FC6473" w:rsidRPr="000B2316">
        <w:rPr>
          <w:color w:val="000000" w:themeColor="text1"/>
          <w:sz w:val="24"/>
          <w:szCs w:val="24"/>
        </w:rPr>
        <w:t>or t</w:t>
      </w:r>
      <w:r w:rsidR="00157214" w:rsidRPr="000B2316">
        <w:rPr>
          <w:color w:val="000000" w:themeColor="text1"/>
          <w:sz w:val="24"/>
          <w:szCs w:val="24"/>
        </w:rPr>
        <w:t>ë</w:t>
      </w:r>
      <w:r w:rsidR="00FC6473" w:rsidRPr="000B2316">
        <w:rPr>
          <w:color w:val="000000" w:themeColor="text1"/>
          <w:sz w:val="24"/>
          <w:szCs w:val="24"/>
        </w:rPr>
        <w:t xml:space="preserve"> plot</w:t>
      </w:r>
      <w:r w:rsidR="00157214" w:rsidRPr="000B2316">
        <w:rPr>
          <w:color w:val="000000" w:themeColor="text1"/>
          <w:sz w:val="24"/>
          <w:szCs w:val="24"/>
        </w:rPr>
        <w:t>ë</w:t>
      </w:r>
      <w:r w:rsidR="00FC6473" w:rsidRPr="000B2316">
        <w:rPr>
          <w:color w:val="000000" w:themeColor="text1"/>
          <w:sz w:val="24"/>
          <w:szCs w:val="24"/>
        </w:rPr>
        <w:t xml:space="preserve"> t</w:t>
      </w:r>
      <w:r w:rsidR="00157214" w:rsidRPr="000B2316">
        <w:rPr>
          <w:color w:val="000000" w:themeColor="text1"/>
          <w:sz w:val="24"/>
          <w:szCs w:val="24"/>
        </w:rPr>
        <w:t>ë</w:t>
      </w:r>
      <w:r w:rsidR="00FC6473" w:rsidRPr="000B2316">
        <w:rPr>
          <w:color w:val="000000" w:themeColor="text1"/>
          <w:sz w:val="24"/>
          <w:szCs w:val="24"/>
        </w:rPr>
        <w:t xml:space="preserve"> fakteve t</w:t>
      </w:r>
      <w:r w:rsidR="00157214" w:rsidRPr="000B2316">
        <w:rPr>
          <w:color w:val="000000" w:themeColor="text1"/>
          <w:sz w:val="24"/>
          <w:szCs w:val="24"/>
        </w:rPr>
        <w:t>ë</w:t>
      </w:r>
      <w:r w:rsidR="00FC6473" w:rsidRPr="000B2316">
        <w:rPr>
          <w:color w:val="000000" w:themeColor="text1"/>
          <w:sz w:val="24"/>
          <w:szCs w:val="24"/>
        </w:rPr>
        <w:t xml:space="preserve"> ç</w:t>
      </w:r>
      <w:r w:rsidR="00157214" w:rsidRPr="000B2316">
        <w:rPr>
          <w:color w:val="000000" w:themeColor="text1"/>
          <w:sz w:val="24"/>
          <w:szCs w:val="24"/>
        </w:rPr>
        <w:t>ë</w:t>
      </w:r>
      <w:r w:rsidR="00001396" w:rsidRPr="000B2316">
        <w:rPr>
          <w:color w:val="000000" w:themeColor="text1"/>
          <w:sz w:val="24"/>
          <w:szCs w:val="24"/>
        </w:rPr>
        <w:t>shtjes, nj</w:t>
      </w:r>
      <w:r w:rsidR="00157214" w:rsidRPr="000B2316">
        <w:rPr>
          <w:color w:val="000000" w:themeColor="text1"/>
          <w:sz w:val="24"/>
          <w:szCs w:val="24"/>
        </w:rPr>
        <w:t>ë</w:t>
      </w:r>
      <w:r w:rsidR="00001396" w:rsidRPr="000B2316">
        <w:rPr>
          <w:color w:val="000000" w:themeColor="text1"/>
          <w:sz w:val="24"/>
          <w:szCs w:val="24"/>
        </w:rPr>
        <w:t>koh</w:t>
      </w:r>
      <w:r w:rsidR="00157214" w:rsidRPr="000B2316">
        <w:rPr>
          <w:color w:val="000000" w:themeColor="text1"/>
          <w:sz w:val="24"/>
          <w:szCs w:val="24"/>
        </w:rPr>
        <w:t>ë</w:t>
      </w:r>
      <w:r w:rsidR="00001396" w:rsidRPr="000B2316">
        <w:rPr>
          <w:color w:val="000000" w:themeColor="text1"/>
          <w:sz w:val="24"/>
          <w:szCs w:val="24"/>
        </w:rPr>
        <w:t>sisht krijojn</w:t>
      </w:r>
      <w:r w:rsidR="00157214" w:rsidRPr="000B2316">
        <w:rPr>
          <w:color w:val="000000" w:themeColor="text1"/>
          <w:sz w:val="24"/>
          <w:szCs w:val="24"/>
        </w:rPr>
        <w:t>ë</w:t>
      </w:r>
      <w:r w:rsidR="00001396" w:rsidRPr="000B2316">
        <w:rPr>
          <w:color w:val="000000" w:themeColor="text1"/>
          <w:sz w:val="24"/>
          <w:szCs w:val="24"/>
        </w:rPr>
        <w:t xml:space="preserve"> dyshime p</w:t>
      </w:r>
      <w:r w:rsidR="00157214" w:rsidRPr="000B2316">
        <w:rPr>
          <w:color w:val="000000" w:themeColor="text1"/>
          <w:sz w:val="24"/>
          <w:szCs w:val="24"/>
        </w:rPr>
        <w:t>ë</w:t>
      </w:r>
      <w:r w:rsidR="00001396" w:rsidRPr="000B2316">
        <w:rPr>
          <w:color w:val="000000" w:themeColor="text1"/>
          <w:sz w:val="24"/>
          <w:szCs w:val="24"/>
        </w:rPr>
        <w:t>r bazueshm</w:t>
      </w:r>
      <w:r w:rsidR="00157214" w:rsidRPr="000B2316">
        <w:rPr>
          <w:color w:val="000000" w:themeColor="text1"/>
          <w:sz w:val="24"/>
          <w:szCs w:val="24"/>
        </w:rPr>
        <w:t>ë</w:t>
      </w:r>
      <w:r w:rsidR="00001396" w:rsidRPr="000B2316">
        <w:rPr>
          <w:color w:val="000000" w:themeColor="text1"/>
          <w:sz w:val="24"/>
          <w:szCs w:val="24"/>
        </w:rPr>
        <w:t>rin</w:t>
      </w:r>
      <w:r w:rsidR="00157214" w:rsidRPr="000B2316">
        <w:rPr>
          <w:color w:val="000000" w:themeColor="text1"/>
          <w:sz w:val="24"/>
          <w:szCs w:val="24"/>
        </w:rPr>
        <w:t>ë</w:t>
      </w:r>
      <w:r w:rsidR="006D20ED" w:rsidRPr="000B2316">
        <w:rPr>
          <w:color w:val="000000" w:themeColor="text1"/>
          <w:sz w:val="24"/>
          <w:szCs w:val="24"/>
        </w:rPr>
        <w:t xml:space="preserve"> apo q</w:t>
      </w:r>
      <w:r w:rsidR="00157214" w:rsidRPr="000B2316">
        <w:rPr>
          <w:color w:val="000000" w:themeColor="text1"/>
          <w:sz w:val="24"/>
          <w:szCs w:val="24"/>
        </w:rPr>
        <w:t>ë</w:t>
      </w:r>
      <w:r w:rsidR="006D20ED" w:rsidRPr="000B2316">
        <w:rPr>
          <w:color w:val="000000" w:themeColor="text1"/>
          <w:sz w:val="24"/>
          <w:szCs w:val="24"/>
        </w:rPr>
        <w:t>ndrueshm</w:t>
      </w:r>
      <w:r w:rsidR="00157214" w:rsidRPr="000B2316">
        <w:rPr>
          <w:color w:val="000000" w:themeColor="text1"/>
          <w:sz w:val="24"/>
          <w:szCs w:val="24"/>
        </w:rPr>
        <w:t>ë</w:t>
      </w:r>
      <w:r w:rsidR="006D20ED" w:rsidRPr="000B2316">
        <w:rPr>
          <w:color w:val="000000" w:themeColor="text1"/>
          <w:sz w:val="24"/>
          <w:szCs w:val="24"/>
        </w:rPr>
        <w:t>rin</w:t>
      </w:r>
      <w:r w:rsidR="00157214" w:rsidRPr="000B2316">
        <w:rPr>
          <w:color w:val="000000" w:themeColor="text1"/>
          <w:sz w:val="24"/>
          <w:szCs w:val="24"/>
        </w:rPr>
        <w:t>ë</w:t>
      </w:r>
      <w:r w:rsidR="00001396" w:rsidRPr="000B2316">
        <w:rPr>
          <w:color w:val="000000" w:themeColor="text1"/>
          <w:sz w:val="24"/>
          <w:szCs w:val="24"/>
        </w:rPr>
        <w:t xml:space="preserve"> e zgjidhjes n</w:t>
      </w:r>
      <w:r w:rsidR="00157214" w:rsidRPr="000B2316">
        <w:rPr>
          <w:color w:val="000000" w:themeColor="text1"/>
          <w:sz w:val="24"/>
          <w:szCs w:val="24"/>
        </w:rPr>
        <w:t>ë</w:t>
      </w:r>
      <w:r w:rsidR="00001396" w:rsidRPr="000B2316">
        <w:rPr>
          <w:color w:val="000000" w:themeColor="text1"/>
          <w:sz w:val="24"/>
          <w:szCs w:val="24"/>
        </w:rPr>
        <w:t xml:space="preserve"> themel t</w:t>
      </w:r>
      <w:r w:rsidR="00157214" w:rsidRPr="000B2316">
        <w:rPr>
          <w:color w:val="000000" w:themeColor="text1"/>
          <w:sz w:val="24"/>
          <w:szCs w:val="24"/>
        </w:rPr>
        <w:t>ë</w:t>
      </w:r>
      <w:r w:rsidR="00001396" w:rsidRPr="000B2316">
        <w:rPr>
          <w:color w:val="000000" w:themeColor="text1"/>
          <w:sz w:val="24"/>
          <w:szCs w:val="24"/>
        </w:rPr>
        <w:t xml:space="preserve"> momarr</w:t>
      </w:r>
      <w:r w:rsidR="00157214" w:rsidRPr="000B2316">
        <w:rPr>
          <w:color w:val="000000" w:themeColor="text1"/>
          <w:sz w:val="24"/>
          <w:szCs w:val="24"/>
        </w:rPr>
        <w:t>ë</w:t>
      </w:r>
      <w:r w:rsidR="00001396" w:rsidRPr="000B2316">
        <w:rPr>
          <w:color w:val="000000" w:themeColor="text1"/>
          <w:sz w:val="24"/>
          <w:szCs w:val="24"/>
        </w:rPr>
        <w:t>veshjes</w:t>
      </w:r>
      <w:r w:rsidRPr="000B2316">
        <w:rPr>
          <w:color w:val="000000" w:themeColor="text1"/>
          <w:sz w:val="24"/>
          <w:szCs w:val="24"/>
        </w:rPr>
        <w:t>,</w:t>
      </w:r>
      <w:r w:rsidR="00001396" w:rsidRPr="000B2316">
        <w:rPr>
          <w:color w:val="000000" w:themeColor="text1"/>
          <w:sz w:val="24"/>
          <w:szCs w:val="24"/>
        </w:rPr>
        <w:t xml:space="preserve"> p</w:t>
      </w:r>
      <w:r w:rsidR="00157214" w:rsidRPr="000B2316">
        <w:rPr>
          <w:color w:val="000000" w:themeColor="text1"/>
          <w:sz w:val="24"/>
          <w:szCs w:val="24"/>
        </w:rPr>
        <w:t>ë</w:t>
      </w:r>
      <w:r w:rsidR="00001396" w:rsidRPr="000B2316">
        <w:rPr>
          <w:color w:val="000000" w:themeColor="text1"/>
          <w:sz w:val="24"/>
          <w:szCs w:val="24"/>
        </w:rPr>
        <w:t>r sa koh</w:t>
      </w:r>
      <w:r w:rsidR="00157214" w:rsidRPr="000B2316">
        <w:rPr>
          <w:color w:val="000000" w:themeColor="text1"/>
          <w:sz w:val="24"/>
          <w:szCs w:val="24"/>
        </w:rPr>
        <w:t>ë</w:t>
      </w:r>
      <w:r w:rsidR="00001396" w:rsidRPr="000B2316">
        <w:rPr>
          <w:color w:val="000000" w:themeColor="text1"/>
          <w:sz w:val="24"/>
          <w:szCs w:val="24"/>
        </w:rPr>
        <w:t xml:space="preserve"> q</w:t>
      </w:r>
      <w:r w:rsidR="00157214" w:rsidRPr="000B2316">
        <w:rPr>
          <w:color w:val="000000" w:themeColor="text1"/>
          <w:sz w:val="24"/>
          <w:szCs w:val="24"/>
        </w:rPr>
        <w:t>ë</w:t>
      </w:r>
      <w:r w:rsidR="00001396" w:rsidRPr="000B2316">
        <w:rPr>
          <w:color w:val="000000" w:themeColor="text1"/>
          <w:sz w:val="24"/>
          <w:szCs w:val="24"/>
        </w:rPr>
        <w:t xml:space="preserve"> p</w:t>
      </w:r>
      <w:r w:rsidR="00157214" w:rsidRPr="000B2316">
        <w:rPr>
          <w:color w:val="000000" w:themeColor="text1"/>
          <w:sz w:val="24"/>
          <w:szCs w:val="24"/>
        </w:rPr>
        <w:t>ë</w:t>
      </w:r>
      <w:r w:rsidR="00001396" w:rsidRPr="000B2316">
        <w:rPr>
          <w:color w:val="000000" w:themeColor="text1"/>
          <w:sz w:val="24"/>
          <w:szCs w:val="24"/>
        </w:rPr>
        <w:t>rcaktimi i z</w:t>
      </w:r>
      <w:r w:rsidR="00157214" w:rsidRPr="000B2316">
        <w:rPr>
          <w:color w:val="000000" w:themeColor="text1"/>
          <w:sz w:val="24"/>
          <w:szCs w:val="24"/>
        </w:rPr>
        <w:t>ë</w:t>
      </w:r>
      <w:r w:rsidR="00001396" w:rsidRPr="000B2316">
        <w:rPr>
          <w:color w:val="000000" w:themeColor="text1"/>
          <w:sz w:val="24"/>
          <w:szCs w:val="24"/>
        </w:rPr>
        <w:t>rit kadastral n</w:t>
      </w:r>
      <w:r w:rsidR="00157214" w:rsidRPr="000B2316">
        <w:rPr>
          <w:color w:val="000000" w:themeColor="text1"/>
          <w:sz w:val="24"/>
          <w:szCs w:val="24"/>
        </w:rPr>
        <w:t>ë</w:t>
      </w:r>
      <w:r w:rsidR="00001396" w:rsidRPr="000B2316">
        <w:rPr>
          <w:color w:val="000000" w:themeColor="text1"/>
          <w:sz w:val="24"/>
          <w:szCs w:val="24"/>
        </w:rPr>
        <w:t xml:space="preserve"> rastin konkret q</w:t>
      </w:r>
      <w:r w:rsidR="00157214" w:rsidRPr="000B2316">
        <w:rPr>
          <w:color w:val="000000" w:themeColor="text1"/>
          <w:sz w:val="24"/>
          <w:szCs w:val="24"/>
        </w:rPr>
        <w:t>ë</w:t>
      </w:r>
      <w:r w:rsidR="00001396" w:rsidRPr="000B2316">
        <w:rPr>
          <w:color w:val="000000" w:themeColor="text1"/>
          <w:sz w:val="24"/>
          <w:szCs w:val="24"/>
        </w:rPr>
        <w:t xml:space="preserve"> lidh kategorizimin e pron</w:t>
      </w:r>
      <w:r w:rsidR="00157214" w:rsidRPr="000B2316">
        <w:rPr>
          <w:color w:val="000000" w:themeColor="text1"/>
          <w:sz w:val="24"/>
          <w:szCs w:val="24"/>
        </w:rPr>
        <w:t>ë</w:t>
      </w:r>
      <w:r w:rsidR="00001396" w:rsidRPr="000B2316">
        <w:rPr>
          <w:color w:val="000000" w:themeColor="text1"/>
          <w:sz w:val="24"/>
          <w:szCs w:val="24"/>
        </w:rPr>
        <w:t>s obj</w:t>
      </w:r>
      <w:r w:rsidRPr="000B2316">
        <w:rPr>
          <w:color w:val="000000" w:themeColor="text1"/>
          <w:sz w:val="24"/>
          <w:szCs w:val="24"/>
        </w:rPr>
        <w:t>ekt gjykimi si pasuri publike ë</w:t>
      </w:r>
      <w:r w:rsidR="00001396" w:rsidRPr="000B2316">
        <w:rPr>
          <w:color w:val="000000" w:themeColor="text1"/>
          <w:sz w:val="24"/>
          <w:szCs w:val="24"/>
        </w:rPr>
        <w:t>sht</w:t>
      </w:r>
      <w:r w:rsidR="00157214" w:rsidRPr="000B2316">
        <w:rPr>
          <w:color w:val="000000" w:themeColor="text1"/>
          <w:sz w:val="24"/>
          <w:szCs w:val="24"/>
        </w:rPr>
        <w:t>ë</w:t>
      </w:r>
      <w:r w:rsidR="00001396" w:rsidRPr="000B2316">
        <w:rPr>
          <w:color w:val="000000" w:themeColor="text1"/>
          <w:sz w:val="24"/>
          <w:szCs w:val="24"/>
        </w:rPr>
        <w:t xml:space="preserve"> vler</w:t>
      </w:r>
      <w:r w:rsidR="00157214" w:rsidRPr="000B2316">
        <w:rPr>
          <w:color w:val="000000" w:themeColor="text1"/>
          <w:sz w:val="24"/>
          <w:szCs w:val="24"/>
        </w:rPr>
        <w:t>ë</w:t>
      </w:r>
      <w:r w:rsidR="00001396" w:rsidRPr="000B2316">
        <w:rPr>
          <w:color w:val="000000" w:themeColor="text1"/>
          <w:sz w:val="24"/>
          <w:szCs w:val="24"/>
        </w:rPr>
        <w:t>suar si kusht ndalues p</w:t>
      </w:r>
      <w:r w:rsidR="00157214" w:rsidRPr="000B2316">
        <w:rPr>
          <w:color w:val="000000" w:themeColor="text1"/>
          <w:sz w:val="24"/>
          <w:szCs w:val="24"/>
        </w:rPr>
        <w:t>ë</w:t>
      </w:r>
      <w:r w:rsidR="00001396" w:rsidRPr="000B2316">
        <w:rPr>
          <w:color w:val="000000" w:themeColor="text1"/>
          <w:sz w:val="24"/>
          <w:szCs w:val="24"/>
        </w:rPr>
        <w:t>r fitimin e pron</w:t>
      </w:r>
      <w:r w:rsidR="00157214" w:rsidRPr="000B2316">
        <w:rPr>
          <w:color w:val="000000" w:themeColor="text1"/>
          <w:sz w:val="24"/>
          <w:szCs w:val="24"/>
        </w:rPr>
        <w:t>ë</w:t>
      </w:r>
      <w:r w:rsidR="00001396" w:rsidRPr="000B2316">
        <w:rPr>
          <w:color w:val="000000" w:themeColor="text1"/>
          <w:sz w:val="24"/>
          <w:szCs w:val="24"/>
        </w:rPr>
        <w:t>sis</w:t>
      </w:r>
      <w:r w:rsidR="00157214" w:rsidRPr="000B2316">
        <w:rPr>
          <w:color w:val="000000" w:themeColor="text1"/>
          <w:sz w:val="24"/>
          <w:szCs w:val="24"/>
        </w:rPr>
        <w:t>ë</w:t>
      </w:r>
      <w:r w:rsidR="00001396" w:rsidRPr="000B2316">
        <w:rPr>
          <w:color w:val="000000" w:themeColor="text1"/>
          <w:sz w:val="24"/>
          <w:szCs w:val="24"/>
        </w:rPr>
        <w:t xml:space="preserve"> me parashkrim fitues pa titull duke sjell</w:t>
      </w:r>
      <w:r w:rsidR="00157214" w:rsidRPr="000B2316">
        <w:rPr>
          <w:color w:val="000000" w:themeColor="text1"/>
          <w:sz w:val="24"/>
          <w:szCs w:val="24"/>
        </w:rPr>
        <w:t>ë</w:t>
      </w:r>
      <w:r w:rsidR="00001396" w:rsidRPr="000B2316">
        <w:rPr>
          <w:color w:val="000000" w:themeColor="text1"/>
          <w:sz w:val="24"/>
          <w:szCs w:val="24"/>
        </w:rPr>
        <w:t xml:space="preserve"> p</w:t>
      </w:r>
      <w:r w:rsidR="00157214" w:rsidRPr="000B2316">
        <w:rPr>
          <w:color w:val="000000" w:themeColor="text1"/>
          <w:sz w:val="24"/>
          <w:szCs w:val="24"/>
        </w:rPr>
        <w:t>ë</w:t>
      </w:r>
      <w:r w:rsidR="00001396" w:rsidRPr="000B2316">
        <w:rPr>
          <w:color w:val="000000" w:themeColor="text1"/>
          <w:sz w:val="24"/>
          <w:szCs w:val="24"/>
        </w:rPr>
        <w:t>r pasoj</w:t>
      </w:r>
      <w:r w:rsidR="00157214" w:rsidRPr="000B2316">
        <w:rPr>
          <w:color w:val="000000" w:themeColor="text1"/>
          <w:sz w:val="24"/>
          <w:szCs w:val="24"/>
        </w:rPr>
        <w:t>ë</w:t>
      </w:r>
      <w:r w:rsidR="00001396" w:rsidRPr="000B2316">
        <w:rPr>
          <w:color w:val="000000" w:themeColor="text1"/>
          <w:sz w:val="24"/>
          <w:szCs w:val="24"/>
        </w:rPr>
        <w:t xml:space="preserve"> disponimin p</w:t>
      </w:r>
      <w:r w:rsidR="00157214" w:rsidRPr="000B2316">
        <w:rPr>
          <w:color w:val="000000" w:themeColor="text1"/>
          <w:sz w:val="24"/>
          <w:szCs w:val="24"/>
        </w:rPr>
        <w:t>ë</w:t>
      </w:r>
      <w:r w:rsidR="00001396" w:rsidRPr="000B2316">
        <w:rPr>
          <w:color w:val="000000" w:themeColor="text1"/>
          <w:sz w:val="24"/>
          <w:szCs w:val="24"/>
        </w:rPr>
        <w:t>r rr</w:t>
      </w:r>
      <w:r w:rsidR="00157214" w:rsidRPr="000B2316">
        <w:rPr>
          <w:color w:val="000000" w:themeColor="text1"/>
          <w:sz w:val="24"/>
          <w:szCs w:val="24"/>
        </w:rPr>
        <w:t>ë</w:t>
      </w:r>
      <w:r w:rsidR="00001396" w:rsidRPr="000B2316">
        <w:rPr>
          <w:color w:val="000000" w:themeColor="text1"/>
          <w:sz w:val="24"/>
          <w:szCs w:val="24"/>
        </w:rPr>
        <w:t>zimin e padis</w:t>
      </w:r>
      <w:r w:rsidR="00157214" w:rsidRPr="000B2316">
        <w:rPr>
          <w:color w:val="000000" w:themeColor="text1"/>
          <w:sz w:val="24"/>
          <w:szCs w:val="24"/>
        </w:rPr>
        <w:t>ë</w:t>
      </w:r>
      <w:r w:rsidR="00001396" w:rsidRPr="000B2316">
        <w:rPr>
          <w:color w:val="000000" w:themeColor="text1"/>
          <w:sz w:val="24"/>
          <w:szCs w:val="24"/>
        </w:rPr>
        <w:t>.</w:t>
      </w:r>
    </w:p>
    <w:p w14:paraId="1AC3F25D" w14:textId="6FA0C11F" w:rsidR="006D20ED" w:rsidRPr="000B2316" w:rsidRDefault="009D06E4" w:rsidP="009C4F9C">
      <w:pPr>
        <w:spacing w:line="276" w:lineRule="auto"/>
        <w:ind w:firstLine="720"/>
        <w:jc w:val="both"/>
        <w:rPr>
          <w:color w:val="000000" w:themeColor="text1"/>
          <w:sz w:val="24"/>
          <w:szCs w:val="24"/>
        </w:rPr>
      </w:pPr>
      <w:r w:rsidRPr="000B2316">
        <w:rPr>
          <w:color w:val="000000" w:themeColor="text1"/>
          <w:sz w:val="24"/>
          <w:szCs w:val="24"/>
        </w:rPr>
        <w:t>33.</w:t>
      </w:r>
      <w:r w:rsidR="0099378C" w:rsidRPr="000B2316">
        <w:rPr>
          <w:color w:val="000000" w:themeColor="text1"/>
          <w:sz w:val="24"/>
          <w:szCs w:val="24"/>
        </w:rPr>
        <w:t>Kolegji vler</w:t>
      </w:r>
      <w:r w:rsidR="00157214" w:rsidRPr="000B2316">
        <w:rPr>
          <w:color w:val="000000" w:themeColor="text1"/>
          <w:sz w:val="24"/>
          <w:szCs w:val="24"/>
        </w:rPr>
        <w:t>ë</w:t>
      </w:r>
      <w:r w:rsidR="0099378C" w:rsidRPr="000B2316">
        <w:rPr>
          <w:color w:val="000000" w:themeColor="text1"/>
          <w:sz w:val="24"/>
          <w:szCs w:val="24"/>
        </w:rPr>
        <w:t>son se p</w:t>
      </w:r>
      <w:r w:rsidR="00157214" w:rsidRPr="000B2316">
        <w:rPr>
          <w:color w:val="000000" w:themeColor="text1"/>
          <w:sz w:val="24"/>
          <w:szCs w:val="24"/>
        </w:rPr>
        <w:t>ë</w:t>
      </w:r>
      <w:r w:rsidR="0099378C" w:rsidRPr="000B2316">
        <w:rPr>
          <w:color w:val="000000" w:themeColor="text1"/>
          <w:sz w:val="24"/>
          <w:szCs w:val="24"/>
        </w:rPr>
        <w:t>r p</w:t>
      </w:r>
      <w:r w:rsidR="00157214" w:rsidRPr="000B2316">
        <w:rPr>
          <w:color w:val="000000" w:themeColor="text1"/>
          <w:sz w:val="24"/>
          <w:szCs w:val="24"/>
        </w:rPr>
        <w:t>ë</w:t>
      </w:r>
      <w:r w:rsidR="0099378C" w:rsidRPr="000B2316">
        <w:rPr>
          <w:color w:val="000000" w:themeColor="text1"/>
          <w:sz w:val="24"/>
          <w:szCs w:val="24"/>
        </w:rPr>
        <w:t>rcaktimin e llojit t</w:t>
      </w:r>
      <w:r w:rsidR="00157214" w:rsidRPr="000B2316">
        <w:rPr>
          <w:color w:val="000000" w:themeColor="text1"/>
          <w:sz w:val="24"/>
          <w:szCs w:val="24"/>
        </w:rPr>
        <w:t>ë</w:t>
      </w:r>
      <w:r w:rsidR="0099378C" w:rsidRPr="000B2316">
        <w:rPr>
          <w:color w:val="000000" w:themeColor="text1"/>
          <w:sz w:val="24"/>
          <w:szCs w:val="24"/>
        </w:rPr>
        <w:t xml:space="preserve"> pasur</w:t>
      </w:r>
      <w:r w:rsidR="002D42DC" w:rsidRPr="000B2316">
        <w:rPr>
          <w:color w:val="000000" w:themeColor="text1"/>
          <w:sz w:val="24"/>
          <w:szCs w:val="24"/>
        </w:rPr>
        <w:t>i</w:t>
      </w:r>
      <w:r w:rsidR="0099378C" w:rsidRPr="000B2316">
        <w:rPr>
          <w:color w:val="000000" w:themeColor="text1"/>
          <w:sz w:val="24"/>
          <w:szCs w:val="24"/>
        </w:rPr>
        <w:t>s</w:t>
      </w:r>
      <w:r w:rsidR="00157214" w:rsidRPr="000B2316">
        <w:rPr>
          <w:color w:val="000000" w:themeColor="text1"/>
          <w:sz w:val="24"/>
          <w:szCs w:val="24"/>
        </w:rPr>
        <w:t>ë</w:t>
      </w:r>
      <w:r w:rsidR="006D7312" w:rsidRPr="000B2316">
        <w:rPr>
          <w:color w:val="000000" w:themeColor="text1"/>
          <w:sz w:val="24"/>
          <w:szCs w:val="24"/>
        </w:rPr>
        <w:t xml:space="preserve"> s</w:t>
      </w:r>
      <w:r w:rsidR="00157214" w:rsidRPr="000B2316">
        <w:rPr>
          <w:color w:val="000000" w:themeColor="text1"/>
          <w:sz w:val="24"/>
          <w:szCs w:val="24"/>
        </w:rPr>
        <w:t>ë</w:t>
      </w:r>
      <w:r w:rsidR="006D7312" w:rsidRPr="000B2316">
        <w:rPr>
          <w:color w:val="000000" w:themeColor="text1"/>
          <w:sz w:val="24"/>
          <w:szCs w:val="24"/>
        </w:rPr>
        <w:t xml:space="preserve"> paluajtshme</w:t>
      </w:r>
      <w:r w:rsidRPr="000B2316">
        <w:rPr>
          <w:color w:val="000000" w:themeColor="text1"/>
          <w:sz w:val="24"/>
          <w:szCs w:val="24"/>
        </w:rPr>
        <w:t xml:space="preserve"> apo zë</w:t>
      </w:r>
      <w:r w:rsidR="0099378C" w:rsidRPr="000B2316">
        <w:rPr>
          <w:color w:val="000000" w:themeColor="text1"/>
          <w:sz w:val="24"/>
          <w:szCs w:val="24"/>
        </w:rPr>
        <w:t>rit kad</w:t>
      </w:r>
      <w:r w:rsidR="009079CB" w:rsidRPr="000B2316">
        <w:rPr>
          <w:color w:val="000000" w:themeColor="text1"/>
          <w:sz w:val="24"/>
          <w:szCs w:val="24"/>
        </w:rPr>
        <w:t>a</w:t>
      </w:r>
      <w:r w:rsidR="0099378C" w:rsidRPr="000B2316">
        <w:rPr>
          <w:color w:val="000000" w:themeColor="text1"/>
          <w:sz w:val="24"/>
          <w:szCs w:val="24"/>
        </w:rPr>
        <w:t>stral t</w:t>
      </w:r>
      <w:r w:rsidR="00157214" w:rsidRPr="000B2316">
        <w:rPr>
          <w:color w:val="000000" w:themeColor="text1"/>
          <w:sz w:val="24"/>
          <w:szCs w:val="24"/>
        </w:rPr>
        <w:t>ë</w:t>
      </w:r>
      <w:r w:rsidR="006D7312" w:rsidRPr="000B2316">
        <w:rPr>
          <w:color w:val="000000" w:themeColor="text1"/>
          <w:sz w:val="24"/>
          <w:szCs w:val="24"/>
        </w:rPr>
        <w:t xml:space="preserve"> nj</w:t>
      </w:r>
      <w:r w:rsidR="00157214" w:rsidRPr="000B2316">
        <w:rPr>
          <w:color w:val="000000" w:themeColor="text1"/>
          <w:sz w:val="24"/>
          <w:szCs w:val="24"/>
        </w:rPr>
        <w:t>ë</w:t>
      </w:r>
      <w:r w:rsidR="006D7312" w:rsidRPr="000B2316">
        <w:rPr>
          <w:color w:val="000000" w:themeColor="text1"/>
          <w:sz w:val="24"/>
          <w:szCs w:val="24"/>
        </w:rPr>
        <w:t xml:space="preserve"> prone nuk mjafton vet</w:t>
      </w:r>
      <w:r w:rsidR="00157214" w:rsidRPr="000B2316">
        <w:rPr>
          <w:color w:val="000000" w:themeColor="text1"/>
          <w:sz w:val="24"/>
          <w:szCs w:val="24"/>
        </w:rPr>
        <w:t>ë</w:t>
      </w:r>
      <w:r w:rsidR="006D7312" w:rsidRPr="000B2316">
        <w:rPr>
          <w:color w:val="000000" w:themeColor="text1"/>
          <w:sz w:val="24"/>
          <w:szCs w:val="24"/>
        </w:rPr>
        <w:t>m referimi tek dokumentacioni ligjor i pron</w:t>
      </w:r>
      <w:r w:rsidR="00157214" w:rsidRPr="000B2316">
        <w:rPr>
          <w:color w:val="000000" w:themeColor="text1"/>
          <w:sz w:val="24"/>
          <w:szCs w:val="24"/>
        </w:rPr>
        <w:t>ë</w:t>
      </w:r>
      <w:r w:rsidR="006D7312" w:rsidRPr="000B2316">
        <w:rPr>
          <w:color w:val="000000" w:themeColor="text1"/>
          <w:sz w:val="24"/>
          <w:szCs w:val="24"/>
        </w:rPr>
        <w:t>sis</w:t>
      </w:r>
      <w:r w:rsidR="00157214" w:rsidRPr="000B2316">
        <w:rPr>
          <w:color w:val="000000" w:themeColor="text1"/>
          <w:sz w:val="24"/>
          <w:szCs w:val="24"/>
        </w:rPr>
        <w:t>ë</w:t>
      </w:r>
      <w:r w:rsidR="006D7312" w:rsidRPr="000B2316">
        <w:rPr>
          <w:color w:val="000000" w:themeColor="text1"/>
          <w:sz w:val="24"/>
          <w:szCs w:val="24"/>
        </w:rPr>
        <w:t xml:space="preserve"> por duhet q</w:t>
      </w:r>
      <w:r w:rsidR="00157214" w:rsidRPr="000B2316">
        <w:rPr>
          <w:color w:val="000000" w:themeColor="text1"/>
          <w:sz w:val="24"/>
          <w:szCs w:val="24"/>
        </w:rPr>
        <w:t>ë</w:t>
      </w:r>
      <w:r w:rsidR="006D7312" w:rsidRPr="000B2316">
        <w:rPr>
          <w:color w:val="000000" w:themeColor="text1"/>
          <w:sz w:val="24"/>
          <w:szCs w:val="24"/>
        </w:rPr>
        <w:t xml:space="preserve"> kjo e dh</w:t>
      </w:r>
      <w:r w:rsidR="00157214" w:rsidRPr="000B2316">
        <w:rPr>
          <w:color w:val="000000" w:themeColor="text1"/>
          <w:sz w:val="24"/>
          <w:szCs w:val="24"/>
        </w:rPr>
        <w:t>ë</w:t>
      </w:r>
      <w:r w:rsidR="006D7312" w:rsidRPr="000B2316">
        <w:rPr>
          <w:color w:val="000000" w:themeColor="text1"/>
          <w:sz w:val="24"/>
          <w:szCs w:val="24"/>
        </w:rPr>
        <w:t>n</w:t>
      </w:r>
      <w:r w:rsidR="00157214" w:rsidRPr="000B2316">
        <w:rPr>
          <w:color w:val="000000" w:themeColor="text1"/>
          <w:sz w:val="24"/>
          <w:szCs w:val="24"/>
        </w:rPr>
        <w:t>ë</w:t>
      </w:r>
      <w:r w:rsidR="006D7312" w:rsidRPr="000B2316">
        <w:rPr>
          <w:color w:val="000000" w:themeColor="text1"/>
          <w:sz w:val="24"/>
          <w:szCs w:val="24"/>
        </w:rPr>
        <w:t xml:space="preserve"> kad</w:t>
      </w:r>
      <w:r w:rsidRPr="000B2316">
        <w:rPr>
          <w:color w:val="000000" w:themeColor="text1"/>
          <w:sz w:val="24"/>
          <w:szCs w:val="24"/>
        </w:rPr>
        <w:t>a</w:t>
      </w:r>
      <w:r w:rsidR="006D7312" w:rsidRPr="000B2316">
        <w:rPr>
          <w:color w:val="000000" w:themeColor="text1"/>
          <w:sz w:val="24"/>
          <w:szCs w:val="24"/>
        </w:rPr>
        <w:t>stral</w:t>
      </w:r>
      <w:r w:rsidRPr="000B2316">
        <w:rPr>
          <w:color w:val="000000" w:themeColor="text1"/>
          <w:sz w:val="24"/>
          <w:szCs w:val="24"/>
        </w:rPr>
        <w:t>e</w:t>
      </w:r>
      <w:r w:rsidR="006D7312" w:rsidRPr="000B2316">
        <w:rPr>
          <w:color w:val="000000" w:themeColor="text1"/>
          <w:sz w:val="24"/>
          <w:szCs w:val="24"/>
        </w:rPr>
        <w:t xml:space="preserve"> t</w:t>
      </w:r>
      <w:r w:rsidR="00157214" w:rsidRPr="000B2316">
        <w:rPr>
          <w:color w:val="000000" w:themeColor="text1"/>
          <w:sz w:val="24"/>
          <w:szCs w:val="24"/>
        </w:rPr>
        <w:t>ë</w:t>
      </w:r>
      <w:r w:rsidR="006D7312" w:rsidRPr="000B2316">
        <w:rPr>
          <w:color w:val="000000" w:themeColor="text1"/>
          <w:sz w:val="24"/>
          <w:szCs w:val="24"/>
        </w:rPr>
        <w:t xml:space="preserve"> ket</w:t>
      </w:r>
      <w:r w:rsidR="00157214" w:rsidRPr="000B2316">
        <w:rPr>
          <w:color w:val="000000" w:themeColor="text1"/>
          <w:sz w:val="24"/>
          <w:szCs w:val="24"/>
        </w:rPr>
        <w:t>ë</w:t>
      </w:r>
      <w:r w:rsidR="006D7312" w:rsidRPr="000B2316">
        <w:rPr>
          <w:color w:val="000000" w:themeColor="text1"/>
          <w:sz w:val="24"/>
          <w:szCs w:val="24"/>
        </w:rPr>
        <w:t xml:space="preserve"> p</w:t>
      </w:r>
      <w:r w:rsidR="00157214" w:rsidRPr="000B2316">
        <w:rPr>
          <w:color w:val="000000" w:themeColor="text1"/>
          <w:sz w:val="24"/>
          <w:szCs w:val="24"/>
        </w:rPr>
        <w:t>ë</w:t>
      </w:r>
      <w:r w:rsidRPr="000B2316">
        <w:rPr>
          <w:color w:val="000000" w:themeColor="text1"/>
          <w:sz w:val="24"/>
          <w:szCs w:val="24"/>
        </w:rPr>
        <w:t>rputhsh</w:t>
      </w:r>
      <w:r w:rsidR="006D7312" w:rsidRPr="000B2316">
        <w:rPr>
          <w:color w:val="000000" w:themeColor="text1"/>
          <w:sz w:val="24"/>
          <w:szCs w:val="24"/>
        </w:rPr>
        <w:t>m</w:t>
      </w:r>
      <w:r w:rsidR="00157214" w:rsidRPr="000B2316">
        <w:rPr>
          <w:color w:val="000000" w:themeColor="text1"/>
          <w:sz w:val="24"/>
          <w:szCs w:val="24"/>
        </w:rPr>
        <w:t>ë</w:t>
      </w:r>
      <w:r w:rsidR="006D7312" w:rsidRPr="000B2316">
        <w:rPr>
          <w:color w:val="000000" w:themeColor="text1"/>
          <w:sz w:val="24"/>
          <w:szCs w:val="24"/>
        </w:rPr>
        <w:t>ri me gj</w:t>
      </w:r>
      <w:r w:rsidRPr="000B2316">
        <w:rPr>
          <w:color w:val="000000" w:themeColor="text1"/>
          <w:sz w:val="24"/>
          <w:szCs w:val="24"/>
        </w:rPr>
        <w:t>e</w:t>
      </w:r>
      <w:r w:rsidR="006D7312" w:rsidRPr="000B2316">
        <w:rPr>
          <w:color w:val="000000" w:themeColor="text1"/>
          <w:sz w:val="24"/>
          <w:szCs w:val="24"/>
        </w:rPr>
        <w:t>ndjen faktike.</w:t>
      </w:r>
    </w:p>
    <w:p w14:paraId="009890E1" w14:textId="076FE27D" w:rsidR="006D7312" w:rsidRPr="000B2316" w:rsidRDefault="009D06E4" w:rsidP="009C4F9C">
      <w:pPr>
        <w:spacing w:line="276" w:lineRule="auto"/>
        <w:ind w:firstLine="720"/>
        <w:jc w:val="both"/>
        <w:rPr>
          <w:color w:val="000000" w:themeColor="text1"/>
          <w:sz w:val="24"/>
          <w:szCs w:val="24"/>
        </w:rPr>
      </w:pPr>
      <w:r w:rsidRPr="000B2316">
        <w:rPr>
          <w:color w:val="000000" w:themeColor="text1"/>
          <w:sz w:val="24"/>
          <w:szCs w:val="24"/>
        </w:rPr>
        <w:t>34.</w:t>
      </w:r>
      <w:r w:rsidR="006D7312" w:rsidRPr="000B2316">
        <w:rPr>
          <w:color w:val="000000" w:themeColor="text1"/>
          <w:sz w:val="24"/>
          <w:szCs w:val="24"/>
        </w:rPr>
        <w:t>Lloji i pasuris</w:t>
      </w:r>
      <w:r w:rsidR="00157214" w:rsidRPr="000B2316">
        <w:rPr>
          <w:color w:val="000000" w:themeColor="text1"/>
          <w:sz w:val="24"/>
          <w:szCs w:val="24"/>
        </w:rPr>
        <w:t>ë</w:t>
      </w:r>
      <w:r w:rsidR="006D7312" w:rsidRPr="000B2316">
        <w:rPr>
          <w:color w:val="000000" w:themeColor="text1"/>
          <w:sz w:val="24"/>
          <w:szCs w:val="24"/>
        </w:rPr>
        <w:t xml:space="preserve"> s</w:t>
      </w:r>
      <w:r w:rsidR="00157214" w:rsidRPr="000B2316">
        <w:rPr>
          <w:color w:val="000000" w:themeColor="text1"/>
          <w:sz w:val="24"/>
          <w:szCs w:val="24"/>
        </w:rPr>
        <w:t>ë</w:t>
      </w:r>
      <w:r w:rsidR="006D7312" w:rsidRPr="000B2316">
        <w:rPr>
          <w:color w:val="000000" w:themeColor="text1"/>
          <w:sz w:val="24"/>
          <w:szCs w:val="24"/>
        </w:rPr>
        <w:t xml:space="preserve"> palujtshme apo z</w:t>
      </w:r>
      <w:r w:rsidR="00157214" w:rsidRPr="000B2316">
        <w:rPr>
          <w:color w:val="000000" w:themeColor="text1"/>
          <w:sz w:val="24"/>
          <w:szCs w:val="24"/>
        </w:rPr>
        <w:t>ë</w:t>
      </w:r>
      <w:r w:rsidR="006D7312" w:rsidRPr="000B2316">
        <w:rPr>
          <w:color w:val="000000" w:themeColor="text1"/>
          <w:sz w:val="24"/>
          <w:szCs w:val="24"/>
        </w:rPr>
        <w:t>ri kadastral jan</w:t>
      </w:r>
      <w:r w:rsidR="00157214" w:rsidRPr="000B2316">
        <w:rPr>
          <w:color w:val="000000" w:themeColor="text1"/>
          <w:sz w:val="24"/>
          <w:szCs w:val="24"/>
        </w:rPr>
        <w:t>ë</w:t>
      </w:r>
      <w:r w:rsidR="006D7312" w:rsidRPr="000B2316">
        <w:rPr>
          <w:color w:val="000000" w:themeColor="text1"/>
          <w:sz w:val="24"/>
          <w:szCs w:val="24"/>
        </w:rPr>
        <w:t xml:space="preserve"> nj</w:t>
      </w:r>
      <w:r w:rsidR="00157214" w:rsidRPr="000B2316">
        <w:rPr>
          <w:color w:val="000000" w:themeColor="text1"/>
          <w:sz w:val="24"/>
          <w:szCs w:val="24"/>
        </w:rPr>
        <w:t>ë</w:t>
      </w:r>
      <w:r w:rsidR="006D7312" w:rsidRPr="000B2316">
        <w:rPr>
          <w:color w:val="000000" w:themeColor="text1"/>
          <w:sz w:val="24"/>
          <w:szCs w:val="24"/>
        </w:rPr>
        <w:t xml:space="preserve"> nd</w:t>
      </w:r>
      <w:r w:rsidR="00157214" w:rsidRPr="000B2316">
        <w:rPr>
          <w:color w:val="000000" w:themeColor="text1"/>
          <w:sz w:val="24"/>
          <w:szCs w:val="24"/>
        </w:rPr>
        <w:t>ë</w:t>
      </w:r>
      <w:r w:rsidR="006D7312" w:rsidRPr="000B2316">
        <w:rPr>
          <w:color w:val="000000" w:themeColor="text1"/>
          <w:sz w:val="24"/>
          <w:szCs w:val="24"/>
        </w:rPr>
        <w:t>r t</w:t>
      </w:r>
      <w:r w:rsidR="00157214" w:rsidRPr="000B2316">
        <w:rPr>
          <w:color w:val="000000" w:themeColor="text1"/>
          <w:sz w:val="24"/>
          <w:szCs w:val="24"/>
        </w:rPr>
        <w:t>ë</w:t>
      </w:r>
      <w:r w:rsidR="006D7312" w:rsidRPr="000B2316">
        <w:rPr>
          <w:color w:val="000000" w:themeColor="text1"/>
          <w:sz w:val="24"/>
          <w:szCs w:val="24"/>
        </w:rPr>
        <w:t xml:space="preserve"> dh</w:t>
      </w:r>
      <w:r w:rsidR="00157214" w:rsidRPr="000B2316">
        <w:rPr>
          <w:color w:val="000000" w:themeColor="text1"/>
          <w:sz w:val="24"/>
          <w:szCs w:val="24"/>
        </w:rPr>
        <w:t>ë</w:t>
      </w:r>
      <w:r w:rsidR="006D7312" w:rsidRPr="000B2316">
        <w:rPr>
          <w:color w:val="000000" w:themeColor="text1"/>
          <w:sz w:val="24"/>
          <w:szCs w:val="24"/>
        </w:rPr>
        <w:t>nat kad</w:t>
      </w:r>
      <w:r w:rsidRPr="000B2316">
        <w:rPr>
          <w:color w:val="000000" w:themeColor="text1"/>
          <w:sz w:val="24"/>
          <w:szCs w:val="24"/>
        </w:rPr>
        <w:t>a</w:t>
      </w:r>
      <w:r w:rsidR="006D7312" w:rsidRPr="000B2316">
        <w:rPr>
          <w:color w:val="000000" w:themeColor="text1"/>
          <w:sz w:val="24"/>
          <w:szCs w:val="24"/>
        </w:rPr>
        <w:t>strale q</w:t>
      </w:r>
      <w:r w:rsidR="00157214" w:rsidRPr="000B2316">
        <w:rPr>
          <w:color w:val="000000" w:themeColor="text1"/>
          <w:sz w:val="24"/>
          <w:szCs w:val="24"/>
        </w:rPr>
        <w:t>ë</w:t>
      </w:r>
      <w:r w:rsidR="006D7312" w:rsidRPr="000B2316">
        <w:rPr>
          <w:color w:val="000000" w:themeColor="text1"/>
          <w:sz w:val="24"/>
          <w:szCs w:val="24"/>
        </w:rPr>
        <w:t xml:space="preserve"> jan</w:t>
      </w:r>
      <w:r w:rsidR="00157214" w:rsidRPr="000B2316">
        <w:rPr>
          <w:color w:val="000000" w:themeColor="text1"/>
          <w:sz w:val="24"/>
          <w:szCs w:val="24"/>
        </w:rPr>
        <w:t>ë</w:t>
      </w:r>
      <w:r w:rsidR="006D7312" w:rsidRPr="000B2316">
        <w:rPr>
          <w:color w:val="000000" w:themeColor="text1"/>
          <w:sz w:val="24"/>
          <w:szCs w:val="24"/>
        </w:rPr>
        <w:t xml:space="preserve"> pjses </w:t>
      </w:r>
      <w:r w:rsidR="00157214" w:rsidRPr="000B2316">
        <w:rPr>
          <w:color w:val="000000" w:themeColor="text1"/>
          <w:sz w:val="24"/>
          <w:szCs w:val="24"/>
        </w:rPr>
        <w:t>ë</w:t>
      </w:r>
      <w:r w:rsidR="006D7312" w:rsidRPr="000B2316">
        <w:rPr>
          <w:color w:val="000000" w:themeColor="text1"/>
          <w:sz w:val="24"/>
          <w:szCs w:val="24"/>
        </w:rPr>
        <w:t xml:space="preserve"> sistemi kadastral n</w:t>
      </w:r>
      <w:r w:rsidR="00157214" w:rsidRPr="000B2316">
        <w:rPr>
          <w:color w:val="000000" w:themeColor="text1"/>
          <w:sz w:val="24"/>
          <w:szCs w:val="24"/>
        </w:rPr>
        <w:t>ë</w:t>
      </w:r>
      <w:r w:rsidR="006D7312" w:rsidRPr="000B2316">
        <w:rPr>
          <w:color w:val="000000" w:themeColor="text1"/>
          <w:sz w:val="24"/>
          <w:szCs w:val="24"/>
        </w:rPr>
        <w:t xml:space="preserve"> kuptim t</w:t>
      </w:r>
      <w:r w:rsidR="00157214" w:rsidRPr="000B2316">
        <w:rPr>
          <w:color w:val="000000" w:themeColor="text1"/>
          <w:sz w:val="24"/>
          <w:szCs w:val="24"/>
        </w:rPr>
        <w:t>ë</w:t>
      </w:r>
      <w:r w:rsidR="006D7312" w:rsidRPr="000B2316">
        <w:rPr>
          <w:color w:val="000000" w:themeColor="text1"/>
          <w:sz w:val="24"/>
          <w:szCs w:val="24"/>
        </w:rPr>
        <w:t xml:space="preserve"> nenit 13 t</w:t>
      </w:r>
      <w:r w:rsidR="00157214" w:rsidRPr="000B2316">
        <w:rPr>
          <w:color w:val="000000" w:themeColor="text1"/>
          <w:sz w:val="24"/>
          <w:szCs w:val="24"/>
        </w:rPr>
        <w:t>ë</w:t>
      </w:r>
      <w:r w:rsidR="006D7312" w:rsidRPr="000B2316">
        <w:rPr>
          <w:color w:val="000000" w:themeColor="text1"/>
          <w:sz w:val="24"/>
          <w:szCs w:val="24"/>
        </w:rPr>
        <w:t xml:space="preserve"> ligjit nr.111/2018 “P</w:t>
      </w:r>
      <w:r w:rsidR="00157214" w:rsidRPr="000B2316">
        <w:rPr>
          <w:color w:val="000000" w:themeColor="text1"/>
          <w:sz w:val="24"/>
          <w:szCs w:val="24"/>
        </w:rPr>
        <w:t>ë</w:t>
      </w:r>
      <w:r w:rsidR="006D7312" w:rsidRPr="000B2316">
        <w:rPr>
          <w:color w:val="000000" w:themeColor="text1"/>
          <w:sz w:val="24"/>
          <w:szCs w:val="24"/>
        </w:rPr>
        <w:t>r kadstr</w:t>
      </w:r>
      <w:r w:rsidR="00157214" w:rsidRPr="000B2316">
        <w:rPr>
          <w:color w:val="000000" w:themeColor="text1"/>
          <w:sz w:val="24"/>
          <w:szCs w:val="24"/>
        </w:rPr>
        <w:t>ë</w:t>
      </w:r>
      <w:r w:rsidR="006D7312" w:rsidRPr="000B2316">
        <w:rPr>
          <w:color w:val="000000" w:themeColor="text1"/>
          <w:sz w:val="24"/>
          <w:szCs w:val="24"/>
        </w:rPr>
        <w:t>n”.K</w:t>
      </w:r>
      <w:r w:rsidR="00157214" w:rsidRPr="000B2316">
        <w:rPr>
          <w:color w:val="000000" w:themeColor="text1"/>
          <w:sz w:val="24"/>
          <w:szCs w:val="24"/>
        </w:rPr>
        <w:t>ë</w:t>
      </w:r>
      <w:r w:rsidR="006D7312" w:rsidRPr="000B2316">
        <w:rPr>
          <w:color w:val="000000" w:themeColor="text1"/>
          <w:sz w:val="24"/>
          <w:szCs w:val="24"/>
        </w:rPr>
        <w:t>to t</w:t>
      </w:r>
      <w:r w:rsidR="00157214" w:rsidRPr="000B2316">
        <w:rPr>
          <w:color w:val="000000" w:themeColor="text1"/>
          <w:sz w:val="24"/>
          <w:szCs w:val="24"/>
        </w:rPr>
        <w:t>ë</w:t>
      </w:r>
      <w:r w:rsidR="006D7312" w:rsidRPr="000B2316">
        <w:rPr>
          <w:color w:val="000000" w:themeColor="text1"/>
          <w:sz w:val="24"/>
          <w:szCs w:val="24"/>
        </w:rPr>
        <w:t xml:space="preserve"> dh</w:t>
      </w:r>
      <w:r w:rsidR="00157214" w:rsidRPr="000B2316">
        <w:rPr>
          <w:color w:val="000000" w:themeColor="text1"/>
          <w:sz w:val="24"/>
          <w:szCs w:val="24"/>
        </w:rPr>
        <w:t>ë</w:t>
      </w:r>
      <w:r w:rsidR="006D7312" w:rsidRPr="000B2316">
        <w:rPr>
          <w:color w:val="000000" w:themeColor="text1"/>
          <w:sz w:val="24"/>
          <w:szCs w:val="24"/>
        </w:rPr>
        <w:t>na</w:t>
      </w:r>
      <w:r w:rsidR="00BB5F20" w:rsidRPr="000B2316">
        <w:rPr>
          <w:color w:val="000000" w:themeColor="text1"/>
          <w:sz w:val="24"/>
          <w:szCs w:val="24"/>
        </w:rPr>
        <w:t>, n</w:t>
      </w:r>
      <w:r w:rsidR="00157214" w:rsidRPr="000B2316">
        <w:rPr>
          <w:color w:val="000000" w:themeColor="text1"/>
          <w:sz w:val="24"/>
          <w:szCs w:val="24"/>
        </w:rPr>
        <w:t>ë</w:t>
      </w:r>
      <w:r w:rsidR="00BB5F20" w:rsidRPr="000B2316">
        <w:rPr>
          <w:color w:val="000000" w:themeColor="text1"/>
          <w:sz w:val="24"/>
          <w:szCs w:val="24"/>
        </w:rPr>
        <w:t xml:space="preserve"> kuptim t</w:t>
      </w:r>
      <w:r w:rsidR="00157214" w:rsidRPr="000B2316">
        <w:rPr>
          <w:color w:val="000000" w:themeColor="text1"/>
          <w:sz w:val="24"/>
          <w:szCs w:val="24"/>
        </w:rPr>
        <w:t>ë</w:t>
      </w:r>
      <w:r w:rsidR="00BB5F20" w:rsidRPr="000B2316">
        <w:rPr>
          <w:color w:val="000000" w:themeColor="text1"/>
          <w:sz w:val="24"/>
          <w:szCs w:val="24"/>
        </w:rPr>
        <w:t xml:space="preserve"> nenve 16 dhe 18 t</w:t>
      </w:r>
      <w:r w:rsidR="00157214" w:rsidRPr="000B2316">
        <w:rPr>
          <w:color w:val="000000" w:themeColor="text1"/>
          <w:sz w:val="24"/>
          <w:szCs w:val="24"/>
        </w:rPr>
        <w:t>ë</w:t>
      </w:r>
      <w:r w:rsidR="00BB5F20" w:rsidRPr="000B2316">
        <w:rPr>
          <w:color w:val="000000" w:themeColor="text1"/>
          <w:sz w:val="24"/>
          <w:szCs w:val="24"/>
        </w:rPr>
        <w:t xml:space="preserve"> k</w:t>
      </w:r>
      <w:r w:rsidR="00157214" w:rsidRPr="000B2316">
        <w:rPr>
          <w:color w:val="000000" w:themeColor="text1"/>
          <w:sz w:val="24"/>
          <w:szCs w:val="24"/>
        </w:rPr>
        <w:t>ë</w:t>
      </w:r>
      <w:r w:rsidR="00BB5F20" w:rsidRPr="000B2316">
        <w:rPr>
          <w:color w:val="000000" w:themeColor="text1"/>
          <w:sz w:val="24"/>
          <w:szCs w:val="24"/>
        </w:rPr>
        <w:t>tij ligji</w:t>
      </w:r>
      <w:r w:rsidR="006D7312" w:rsidRPr="000B2316">
        <w:rPr>
          <w:color w:val="000000" w:themeColor="text1"/>
          <w:sz w:val="24"/>
          <w:szCs w:val="24"/>
        </w:rPr>
        <w:t xml:space="preserve"> jan</w:t>
      </w:r>
      <w:r w:rsidR="00157214" w:rsidRPr="000B2316">
        <w:rPr>
          <w:color w:val="000000" w:themeColor="text1"/>
          <w:sz w:val="24"/>
          <w:szCs w:val="24"/>
        </w:rPr>
        <w:t>ë</w:t>
      </w:r>
      <w:r w:rsidR="006D7312" w:rsidRPr="000B2316">
        <w:rPr>
          <w:color w:val="000000" w:themeColor="text1"/>
          <w:sz w:val="24"/>
          <w:szCs w:val="24"/>
        </w:rPr>
        <w:t xml:space="preserve"> objekt i ndryshimeve dhe kor</w:t>
      </w:r>
      <w:r w:rsidRPr="000B2316">
        <w:rPr>
          <w:color w:val="000000" w:themeColor="text1"/>
          <w:sz w:val="24"/>
          <w:szCs w:val="24"/>
        </w:rPr>
        <w:t>r</w:t>
      </w:r>
      <w:r w:rsidR="006D7312" w:rsidRPr="000B2316">
        <w:rPr>
          <w:color w:val="000000" w:themeColor="text1"/>
          <w:sz w:val="24"/>
          <w:szCs w:val="24"/>
        </w:rPr>
        <w:t>igjim</w:t>
      </w:r>
      <w:r w:rsidR="00BB5F20" w:rsidRPr="000B2316">
        <w:rPr>
          <w:color w:val="000000" w:themeColor="text1"/>
          <w:sz w:val="24"/>
          <w:szCs w:val="24"/>
        </w:rPr>
        <w:t xml:space="preserve">eve </w:t>
      </w:r>
      <w:r w:rsidR="00BB5F20" w:rsidRPr="000B2316">
        <w:rPr>
          <w:color w:val="000000" w:themeColor="text1"/>
          <w:sz w:val="24"/>
          <w:szCs w:val="24"/>
        </w:rPr>
        <w:lastRenderedPageBreak/>
        <w:t>t</w:t>
      </w:r>
      <w:r w:rsidR="00157214" w:rsidRPr="000B2316">
        <w:rPr>
          <w:color w:val="000000" w:themeColor="text1"/>
          <w:sz w:val="24"/>
          <w:szCs w:val="24"/>
        </w:rPr>
        <w:t>ë</w:t>
      </w:r>
      <w:r w:rsidR="00BB5F20" w:rsidRPr="000B2316">
        <w:rPr>
          <w:color w:val="000000" w:themeColor="text1"/>
          <w:sz w:val="24"/>
          <w:szCs w:val="24"/>
        </w:rPr>
        <w:t xml:space="preserve"> mundshme kur p</w:t>
      </w:r>
      <w:r w:rsidR="00157214" w:rsidRPr="000B2316">
        <w:rPr>
          <w:color w:val="000000" w:themeColor="text1"/>
          <w:sz w:val="24"/>
          <w:szCs w:val="24"/>
        </w:rPr>
        <w:t>ë</w:t>
      </w:r>
      <w:r w:rsidR="00BB5F20" w:rsidRPr="000B2316">
        <w:rPr>
          <w:color w:val="000000" w:themeColor="text1"/>
          <w:sz w:val="24"/>
          <w:szCs w:val="24"/>
        </w:rPr>
        <w:t>rmbajtja e tyre nuk korrespondon me dokumentacionin ligjor t</w:t>
      </w:r>
      <w:r w:rsidR="00157214" w:rsidRPr="000B2316">
        <w:rPr>
          <w:color w:val="000000" w:themeColor="text1"/>
          <w:sz w:val="24"/>
          <w:szCs w:val="24"/>
        </w:rPr>
        <w:t>ë</w:t>
      </w:r>
      <w:r w:rsidR="00BB5F20" w:rsidRPr="000B2316">
        <w:rPr>
          <w:color w:val="000000" w:themeColor="text1"/>
          <w:sz w:val="24"/>
          <w:szCs w:val="24"/>
        </w:rPr>
        <w:t xml:space="preserve"> pron</w:t>
      </w:r>
      <w:r w:rsidR="00157214" w:rsidRPr="000B2316">
        <w:rPr>
          <w:color w:val="000000" w:themeColor="text1"/>
          <w:sz w:val="24"/>
          <w:szCs w:val="24"/>
        </w:rPr>
        <w:t>ë</w:t>
      </w:r>
      <w:r w:rsidR="00BB5F20" w:rsidRPr="000B2316">
        <w:rPr>
          <w:color w:val="000000" w:themeColor="text1"/>
          <w:sz w:val="24"/>
          <w:szCs w:val="24"/>
        </w:rPr>
        <w:t>sis</w:t>
      </w:r>
      <w:r w:rsidR="00157214" w:rsidRPr="000B2316">
        <w:rPr>
          <w:color w:val="000000" w:themeColor="text1"/>
          <w:sz w:val="24"/>
          <w:szCs w:val="24"/>
        </w:rPr>
        <w:t>ë</w:t>
      </w:r>
      <w:r w:rsidR="00BB5F20" w:rsidRPr="000B2316">
        <w:rPr>
          <w:color w:val="000000" w:themeColor="text1"/>
          <w:sz w:val="24"/>
          <w:szCs w:val="24"/>
        </w:rPr>
        <w:t xml:space="preserve"> apo gjendjen faktike t</w:t>
      </w:r>
      <w:r w:rsidR="00157214" w:rsidRPr="000B2316">
        <w:rPr>
          <w:color w:val="000000" w:themeColor="text1"/>
          <w:sz w:val="24"/>
          <w:szCs w:val="24"/>
        </w:rPr>
        <w:t>ë</w:t>
      </w:r>
      <w:r w:rsidR="00BB5F20" w:rsidRPr="000B2316">
        <w:rPr>
          <w:color w:val="000000" w:themeColor="text1"/>
          <w:sz w:val="24"/>
          <w:szCs w:val="24"/>
        </w:rPr>
        <w:t xml:space="preserve"> pasuris</w:t>
      </w:r>
      <w:r w:rsidR="00157214" w:rsidRPr="000B2316">
        <w:rPr>
          <w:color w:val="000000" w:themeColor="text1"/>
          <w:sz w:val="24"/>
          <w:szCs w:val="24"/>
        </w:rPr>
        <w:t>ë</w:t>
      </w:r>
      <w:r w:rsidR="00BB5F20" w:rsidRPr="000B2316">
        <w:rPr>
          <w:color w:val="000000" w:themeColor="text1"/>
          <w:sz w:val="24"/>
          <w:szCs w:val="24"/>
        </w:rPr>
        <w:t>.</w:t>
      </w:r>
      <w:r w:rsidR="00CF332F" w:rsidRPr="000B2316">
        <w:rPr>
          <w:color w:val="000000" w:themeColor="text1"/>
          <w:sz w:val="24"/>
          <w:szCs w:val="24"/>
        </w:rPr>
        <w:t>P</w:t>
      </w:r>
      <w:r w:rsidR="00157214" w:rsidRPr="000B2316">
        <w:rPr>
          <w:color w:val="000000" w:themeColor="text1"/>
          <w:sz w:val="24"/>
          <w:szCs w:val="24"/>
        </w:rPr>
        <w:t>ë</w:t>
      </w:r>
      <w:r w:rsidR="00CF332F" w:rsidRPr="000B2316">
        <w:rPr>
          <w:color w:val="000000" w:themeColor="text1"/>
          <w:sz w:val="24"/>
          <w:szCs w:val="24"/>
        </w:rPr>
        <w:t>r rrjedhoj</w:t>
      </w:r>
      <w:r w:rsidR="00157214" w:rsidRPr="000B2316">
        <w:rPr>
          <w:color w:val="000000" w:themeColor="text1"/>
          <w:sz w:val="24"/>
          <w:szCs w:val="24"/>
        </w:rPr>
        <w:t>ë</w:t>
      </w:r>
      <w:r w:rsidRPr="000B2316">
        <w:rPr>
          <w:color w:val="000000" w:themeColor="text1"/>
          <w:sz w:val="24"/>
          <w:szCs w:val="24"/>
        </w:rPr>
        <w:t>,</w:t>
      </w:r>
      <w:r w:rsidR="00CF332F" w:rsidRPr="000B2316">
        <w:rPr>
          <w:color w:val="000000" w:themeColor="text1"/>
          <w:sz w:val="24"/>
          <w:szCs w:val="24"/>
        </w:rPr>
        <w:t xml:space="preserve"> identifikimi i sakt</w:t>
      </w:r>
      <w:r w:rsidR="00157214" w:rsidRPr="000B2316">
        <w:rPr>
          <w:color w:val="000000" w:themeColor="text1"/>
          <w:sz w:val="24"/>
          <w:szCs w:val="24"/>
        </w:rPr>
        <w:t>ë</w:t>
      </w:r>
      <w:r w:rsidR="00CF332F" w:rsidRPr="000B2316">
        <w:rPr>
          <w:color w:val="000000" w:themeColor="text1"/>
          <w:sz w:val="24"/>
          <w:szCs w:val="24"/>
        </w:rPr>
        <w:t xml:space="preserve"> i llojit t</w:t>
      </w:r>
      <w:r w:rsidR="00157214" w:rsidRPr="000B2316">
        <w:rPr>
          <w:color w:val="000000" w:themeColor="text1"/>
          <w:sz w:val="24"/>
          <w:szCs w:val="24"/>
        </w:rPr>
        <w:t>ë</w:t>
      </w:r>
      <w:r w:rsidR="00CF332F" w:rsidRPr="000B2316">
        <w:rPr>
          <w:color w:val="000000" w:themeColor="text1"/>
          <w:sz w:val="24"/>
          <w:szCs w:val="24"/>
        </w:rPr>
        <w:t xml:space="preserve"> pasuris</w:t>
      </w:r>
      <w:r w:rsidR="00157214" w:rsidRPr="000B2316">
        <w:rPr>
          <w:color w:val="000000" w:themeColor="text1"/>
          <w:sz w:val="24"/>
          <w:szCs w:val="24"/>
        </w:rPr>
        <w:t>ë</w:t>
      </w:r>
      <w:r w:rsidR="00CF332F" w:rsidRPr="000B2316">
        <w:rPr>
          <w:color w:val="000000" w:themeColor="text1"/>
          <w:sz w:val="24"/>
          <w:szCs w:val="24"/>
        </w:rPr>
        <w:t xml:space="preserve"> k</w:t>
      </w:r>
      <w:r w:rsidR="00157214" w:rsidRPr="000B2316">
        <w:rPr>
          <w:color w:val="000000" w:themeColor="text1"/>
          <w:sz w:val="24"/>
          <w:szCs w:val="24"/>
        </w:rPr>
        <w:t>ë</w:t>
      </w:r>
      <w:r w:rsidR="00CF332F" w:rsidRPr="000B2316">
        <w:rPr>
          <w:color w:val="000000" w:themeColor="text1"/>
          <w:sz w:val="24"/>
          <w:szCs w:val="24"/>
        </w:rPr>
        <w:t>rkon nj</w:t>
      </w:r>
      <w:r w:rsidR="00157214" w:rsidRPr="000B2316">
        <w:rPr>
          <w:color w:val="000000" w:themeColor="text1"/>
          <w:sz w:val="24"/>
          <w:szCs w:val="24"/>
        </w:rPr>
        <w:t>ë</w:t>
      </w:r>
      <w:r w:rsidR="00CF332F" w:rsidRPr="000B2316">
        <w:rPr>
          <w:color w:val="000000" w:themeColor="text1"/>
          <w:sz w:val="24"/>
          <w:szCs w:val="24"/>
        </w:rPr>
        <w:t xml:space="preserve"> p</w:t>
      </w:r>
      <w:r w:rsidR="00157214" w:rsidRPr="000B2316">
        <w:rPr>
          <w:color w:val="000000" w:themeColor="text1"/>
          <w:sz w:val="24"/>
          <w:szCs w:val="24"/>
        </w:rPr>
        <w:t>ë</w:t>
      </w:r>
      <w:r w:rsidR="00CF332F" w:rsidRPr="000B2316">
        <w:rPr>
          <w:color w:val="000000" w:themeColor="text1"/>
          <w:sz w:val="24"/>
          <w:szCs w:val="24"/>
        </w:rPr>
        <w:t>rputhshm</w:t>
      </w:r>
      <w:r w:rsidR="00157214" w:rsidRPr="000B2316">
        <w:rPr>
          <w:color w:val="000000" w:themeColor="text1"/>
          <w:sz w:val="24"/>
          <w:szCs w:val="24"/>
        </w:rPr>
        <w:t>ë</w:t>
      </w:r>
      <w:r w:rsidR="00CF332F" w:rsidRPr="000B2316">
        <w:rPr>
          <w:color w:val="000000" w:themeColor="text1"/>
          <w:sz w:val="24"/>
          <w:szCs w:val="24"/>
        </w:rPr>
        <w:t>ri nd</w:t>
      </w:r>
      <w:r w:rsidR="00157214" w:rsidRPr="000B2316">
        <w:rPr>
          <w:color w:val="000000" w:themeColor="text1"/>
          <w:sz w:val="24"/>
          <w:szCs w:val="24"/>
        </w:rPr>
        <w:t>ë</w:t>
      </w:r>
      <w:r w:rsidR="00CF332F" w:rsidRPr="000B2316">
        <w:rPr>
          <w:color w:val="000000" w:themeColor="text1"/>
          <w:sz w:val="24"/>
          <w:szCs w:val="24"/>
        </w:rPr>
        <w:t>rmjet gjendjes juridike dhe faktike t</w:t>
      </w:r>
      <w:r w:rsidR="00157214" w:rsidRPr="000B2316">
        <w:rPr>
          <w:color w:val="000000" w:themeColor="text1"/>
          <w:sz w:val="24"/>
          <w:szCs w:val="24"/>
        </w:rPr>
        <w:t>ë</w:t>
      </w:r>
      <w:r w:rsidR="00CF332F" w:rsidRPr="000B2316">
        <w:rPr>
          <w:color w:val="000000" w:themeColor="text1"/>
          <w:sz w:val="24"/>
          <w:szCs w:val="24"/>
        </w:rPr>
        <w:t xml:space="preserve"> saj dhe n</w:t>
      </w:r>
      <w:r w:rsidR="00157214" w:rsidRPr="000B2316">
        <w:rPr>
          <w:color w:val="000000" w:themeColor="text1"/>
          <w:sz w:val="24"/>
          <w:szCs w:val="24"/>
        </w:rPr>
        <w:t>ë</w:t>
      </w:r>
      <w:r w:rsidR="00CF332F" w:rsidRPr="000B2316">
        <w:rPr>
          <w:color w:val="000000" w:themeColor="text1"/>
          <w:sz w:val="24"/>
          <w:szCs w:val="24"/>
        </w:rPr>
        <w:t xml:space="preserve"> k</w:t>
      </w:r>
      <w:r w:rsidR="00157214" w:rsidRPr="000B2316">
        <w:rPr>
          <w:color w:val="000000" w:themeColor="text1"/>
          <w:sz w:val="24"/>
          <w:szCs w:val="24"/>
        </w:rPr>
        <w:t>ë</w:t>
      </w:r>
      <w:r w:rsidR="00CF332F" w:rsidRPr="000B2316">
        <w:rPr>
          <w:color w:val="000000" w:themeColor="text1"/>
          <w:sz w:val="24"/>
          <w:szCs w:val="24"/>
        </w:rPr>
        <w:t>t</w:t>
      </w:r>
      <w:r w:rsidR="00157214" w:rsidRPr="000B2316">
        <w:rPr>
          <w:color w:val="000000" w:themeColor="text1"/>
          <w:sz w:val="24"/>
          <w:szCs w:val="24"/>
        </w:rPr>
        <w:t>ë</w:t>
      </w:r>
      <w:r w:rsidR="00CF332F" w:rsidRPr="000B2316">
        <w:rPr>
          <w:color w:val="000000" w:themeColor="text1"/>
          <w:sz w:val="24"/>
          <w:szCs w:val="24"/>
        </w:rPr>
        <w:t xml:space="preserve"> kuptim kjo e dh</w:t>
      </w:r>
      <w:r w:rsidR="00157214" w:rsidRPr="000B2316">
        <w:rPr>
          <w:color w:val="000000" w:themeColor="text1"/>
          <w:sz w:val="24"/>
          <w:szCs w:val="24"/>
        </w:rPr>
        <w:t>ë</w:t>
      </w:r>
      <w:r w:rsidR="00CF332F" w:rsidRPr="000B2316">
        <w:rPr>
          <w:color w:val="000000" w:themeColor="text1"/>
          <w:sz w:val="24"/>
          <w:szCs w:val="24"/>
        </w:rPr>
        <w:t>n</w:t>
      </w:r>
      <w:r w:rsidR="00157214" w:rsidRPr="000B2316">
        <w:rPr>
          <w:color w:val="000000" w:themeColor="text1"/>
          <w:sz w:val="24"/>
          <w:szCs w:val="24"/>
        </w:rPr>
        <w:t>ë</w:t>
      </w:r>
      <w:r w:rsidR="00CF332F" w:rsidRPr="000B2316">
        <w:rPr>
          <w:color w:val="000000" w:themeColor="text1"/>
          <w:sz w:val="24"/>
          <w:szCs w:val="24"/>
        </w:rPr>
        <w:t xml:space="preserve"> kadstrale nuk mund t</w:t>
      </w:r>
      <w:r w:rsidR="00157214" w:rsidRPr="000B2316">
        <w:rPr>
          <w:color w:val="000000" w:themeColor="text1"/>
          <w:sz w:val="24"/>
          <w:szCs w:val="24"/>
        </w:rPr>
        <w:t>ë</w:t>
      </w:r>
      <w:r w:rsidR="00CF332F" w:rsidRPr="000B2316">
        <w:rPr>
          <w:color w:val="000000" w:themeColor="text1"/>
          <w:sz w:val="24"/>
          <w:szCs w:val="24"/>
        </w:rPr>
        <w:t xml:space="preserve"> konsiderohet e pandryshueshme </w:t>
      </w:r>
      <w:r w:rsidRPr="000B2316">
        <w:rPr>
          <w:color w:val="000000" w:themeColor="text1"/>
          <w:sz w:val="24"/>
          <w:szCs w:val="24"/>
        </w:rPr>
        <w:t>,</w:t>
      </w:r>
      <w:r w:rsidR="00CF332F" w:rsidRPr="000B2316">
        <w:rPr>
          <w:color w:val="000000" w:themeColor="text1"/>
          <w:sz w:val="24"/>
          <w:szCs w:val="24"/>
        </w:rPr>
        <w:t>n</w:t>
      </w:r>
      <w:r w:rsidR="00157214" w:rsidRPr="000B2316">
        <w:rPr>
          <w:color w:val="000000" w:themeColor="text1"/>
          <w:sz w:val="24"/>
          <w:szCs w:val="24"/>
        </w:rPr>
        <w:t>ë</w:t>
      </w:r>
      <w:r w:rsidR="00CF332F" w:rsidRPr="000B2316">
        <w:rPr>
          <w:color w:val="000000" w:themeColor="text1"/>
          <w:sz w:val="24"/>
          <w:szCs w:val="24"/>
        </w:rPr>
        <w:t xml:space="preserve"> qoft</w:t>
      </w:r>
      <w:r w:rsidR="00157214" w:rsidRPr="000B2316">
        <w:rPr>
          <w:color w:val="000000" w:themeColor="text1"/>
          <w:sz w:val="24"/>
          <w:szCs w:val="24"/>
        </w:rPr>
        <w:t>ë</w:t>
      </w:r>
      <w:r w:rsidR="00CF332F" w:rsidRPr="000B2316">
        <w:rPr>
          <w:color w:val="000000" w:themeColor="text1"/>
          <w:sz w:val="24"/>
          <w:szCs w:val="24"/>
        </w:rPr>
        <w:t xml:space="preserve"> se me kalimin e koh</w:t>
      </w:r>
      <w:r w:rsidR="00157214" w:rsidRPr="000B2316">
        <w:rPr>
          <w:color w:val="000000" w:themeColor="text1"/>
          <w:sz w:val="24"/>
          <w:szCs w:val="24"/>
        </w:rPr>
        <w:t>ë</w:t>
      </w:r>
      <w:r w:rsidR="00CF332F" w:rsidRPr="000B2316">
        <w:rPr>
          <w:color w:val="000000" w:themeColor="text1"/>
          <w:sz w:val="24"/>
          <w:szCs w:val="24"/>
        </w:rPr>
        <w:t>s ndodhin ndryshime n</w:t>
      </w:r>
      <w:r w:rsidR="00157214" w:rsidRPr="000B2316">
        <w:rPr>
          <w:color w:val="000000" w:themeColor="text1"/>
          <w:sz w:val="24"/>
          <w:szCs w:val="24"/>
        </w:rPr>
        <w:t>ë</w:t>
      </w:r>
      <w:r w:rsidR="00CF332F" w:rsidRPr="000B2316">
        <w:rPr>
          <w:color w:val="000000" w:themeColor="text1"/>
          <w:sz w:val="24"/>
          <w:szCs w:val="24"/>
        </w:rPr>
        <w:t xml:space="preserve"> gjendjen faktike t</w:t>
      </w:r>
      <w:r w:rsidR="00157214" w:rsidRPr="000B2316">
        <w:rPr>
          <w:color w:val="000000" w:themeColor="text1"/>
          <w:sz w:val="24"/>
          <w:szCs w:val="24"/>
        </w:rPr>
        <w:t>ë</w:t>
      </w:r>
      <w:r w:rsidR="00CF332F" w:rsidRPr="000B2316">
        <w:rPr>
          <w:color w:val="000000" w:themeColor="text1"/>
          <w:sz w:val="24"/>
          <w:szCs w:val="24"/>
        </w:rPr>
        <w:t xml:space="preserve"> pauris</w:t>
      </w:r>
      <w:r w:rsidR="00157214" w:rsidRPr="000B2316">
        <w:rPr>
          <w:color w:val="000000" w:themeColor="text1"/>
          <w:sz w:val="24"/>
          <w:szCs w:val="24"/>
        </w:rPr>
        <w:t>ë</w:t>
      </w:r>
      <w:r w:rsidR="00CF332F" w:rsidRPr="000B2316">
        <w:rPr>
          <w:color w:val="000000" w:themeColor="text1"/>
          <w:sz w:val="24"/>
          <w:szCs w:val="24"/>
        </w:rPr>
        <w:t>.</w:t>
      </w:r>
    </w:p>
    <w:p w14:paraId="1ED4995D" w14:textId="67E3F9E0" w:rsidR="00CF332F" w:rsidRPr="000B2316" w:rsidRDefault="009D06E4" w:rsidP="009C4F9C">
      <w:pPr>
        <w:spacing w:line="276" w:lineRule="auto"/>
        <w:ind w:firstLine="720"/>
        <w:jc w:val="both"/>
        <w:rPr>
          <w:color w:val="000000" w:themeColor="text1"/>
          <w:sz w:val="24"/>
          <w:szCs w:val="24"/>
        </w:rPr>
      </w:pPr>
      <w:r w:rsidRPr="000B2316">
        <w:rPr>
          <w:color w:val="000000" w:themeColor="text1"/>
          <w:sz w:val="24"/>
          <w:szCs w:val="24"/>
        </w:rPr>
        <w:t>35.</w:t>
      </w:r>
      <w:r w:rsidR="00CF332F" w:rsidRPr="000B2316">
        <w:rPr>
          <w:color w:val="000000" w:themeColor="text1"/>
          <w:sz w:val="24"/>
          <w:szCs w:val="24"/>
        </w:rPr>
        <w:t>K</w:t>
      </w:r>
      <w:r w:rsidR="00157214" w:rsidRPr="000B2316">
        <w:rPr>
          <w:color w:val="000000" w:themeColor="text1"/>
          <w:sz w:val="24"/>
          <w:szCs w:val="24"/>
        </w:rPr>
        <w:t>ë</w:t>
      </w:r>
      <w:r w:rsidR="00CF332F" w:rsidRPr="000B2316">
        <w:rPr>
          <w:color w:val="000000" w:themeColor="text1"/>
          <w:sz w:val="24"/>
          <w:szCs w:val="24"/>
        </w:rPr>
        <w:t xml:space="preserve">to ndryshime </w:t>
      </w:r>
      <w:r w:rsidR="00A40594" w:rsidRPr="000B2316">
        <w:rPr>
          <w:color w:val="000000" w:themeColor="text1"/>
          <w:sz w:val="24"/>
          <w:szCs w:val="24"/>
        </w:rPr>
        <w:t>q</w:t>
      </w:r>
      <w:r w:rsidR="00157214" w:rsidRPr="000B2316">
        <w:rPr>
          <w:color w:val="000000" w:themeColor="text1"/>
          <w:sz w:val="24"/>
          <w:szCs w:val="24"/>
        </w:rPr>
        <w:t>ë</w:t>
      </w:r>
      <w:r w:rsidR="00A40594" w:rsidRPr="000B2316">
        <w:rPr>
          <w:color w:val="000000" w:themeColor="text1"/>
          <w:sz w:val="24"/>
          <w:szCs w:val="24"/>
        </w:rPr>
        <w:t xml:space="preserve"> </w:t>
      </w:r>
      <w:r w:rsidR="00CF332F" w:rsidRPr="000B2316">
        <w:rPr>
          <w:color w:val="000000" w:themeColor="text1"/>
          <w:sz w:val="24"/>
          <w:szCs w:val="24"/>
        </w:rPr>
        <w:t>evidentoj</w:t>
      </w:r>
      <w:r w:rsidR="00157214" w:rsidRPr="000B2316">
        <w:rPr>
          <w:color w:val="000000" w:themeColor="text1"/>
          <w:sz w:val="24"/>
          <w:szCs w:val="24"/>
        </w:rPr>
        <w:t>ë</w:t>
      </w:r>
      <w:r w:rsidRPr="000B2316">
        <w:rPr>
          <w:color w:val="000000" w:themeColor="text1"/>
          <w:sz w:val="24"/>
          <w:szCs w:val="24"/>
        </w:rPr>
        <w:t xml:space="preserve"> nevoj</w:t>
      </w:r>
      <w:r w:rsidR="00157214" w:rsidRPr="000B2316">
        <w:rPr>
          <w:color w:val="000000" w:themeColor="text1"/>
          <w:sz w:val="24"/>
          <w:szCs w:val="24"/>
        </w:rPr>
        <w:t>ë</w:t>
      </w:r>
      <w:r w:rsidRPr="000B2316">
        <w:rPr>
          <w:color w:val="000000" w:themeColor="text1"/>
          <w:sz w:val="24"/>
          <w:szCs w:val="24"/>
        </w:rPr>
        <w:t>n</w:t>
      </w:r>
      <w:r w:rsidR="00CF332F" w:rsidRPr="000B2316">
        <w:rPr>
          <w:color w:val="000000" w:themeColor="text1"/>
          <w:sz w:val="24"/>
          <w:szCs w:val="24"/>
        </w:rPr>
        <w:t xml:space="preserve"> e korrigjimit apo p</w:t>
      </w:r>
      <w:r w:rsidR="00157214" w:rsidRPr="000B2316">
        <w:rPr>
          <w:color w:val="000000" w:themeColor="text1"/>
          <w:sz w:val="24"/>
          <w:szCs w:val="24"/>
        </w:rPr>
        <w:t>ë</w:t>
      </w:r>
      <w:r w:rsidR="00CF332F" w:rsidRPr="000B2316">
        <w:rPr>
          <w:color w:val="000000" w:themeColor="text1"/>
          <w:sz w:val="24"/>
          <w:szCs w:val="24"/>
        </w:rPr>
        <w:t>rdit</w:t>
      </w:r>
      <w:r w:rsidR="00157214" w:rsidRPr="000B2316">
        <w:rPr>
          <w:color w:val="000000" w:themeColor="text1"/>
          <w:sz w:val="24"/>
          <w:szCs w:val="24"/>
        </w:rPr>
        <w:t>ë</w:t>
      </w:r>
      <w:r w:rsidR="00CF332F" w:rsidRPr="000B2316">
        <w:rPr>
          <w:color w:val="000000" w:themeColor="text1"/>
          <w:sz w:val="24"/>
          <w:szCs w:val="24"/>
        </w:rPr>
        <w:t>simit t</w:t>
      </w:r>
      <w:r w:rsidR="00157214" w:rsidRPr="000B2316">
        <w:rPr>
          <w:color w:val="000000" w:themeColor="text1"/>
          <w:sz w:val="24"/>
          <w:szCs w:val="24"/>
        </w:rPr>
        <w:t>ë</w:t>
      </w:r>
      <w:r w:rsidR="00CF332F" w:rsidRPr="000B2316">
        <w:rPr>
          <w:color w:val="000000" w:themeColor="text1"/>
          <w:sz w:val="24"/>
          <w:szCs w:val="24"/>
        </w:rPr>
        <w:t xml:space="preserve"> informacionit n</w:t>
      </w:r>
      <w:r w:rsidR="00157214" w:rsidRPr="000B2316">
        <w:rPr>
          <w:color w:val="000000" w:themeColor="text1"/>
          <w:sz w:val="24"/>
          <w:szCs w:val="24"/>
        </w:rPr>
        <w:t>ë</w:t>
      </w:r>
      <w:r w:rsidR="00CF332F" w:rsidRPr="000B2316">
        <w:rPr>
          <w:color w:val="000000" w:themeColor="text1"/>
          <w:sz w:val="24"/>
          <w:szCs w:val="24"/>
        </w:rPr>
        <w:t xml:space="preserve"> kartelat e pasurive t</w:t>
      </w:r>
      <w:r w:rsidR="00157214" w:rsidRPr="000B2316">
        <w:rPr>
          <w:color w:val="000000" w:themeColor="text1"/>
          <w:sz w:val="24"/>
          <w:szCs w:val="24"/>
        </w:rPr>
        <w:t>ë</w:t>
      </w:r>
      <w:r w:rsidR="009079CB" w:rsidRPr="000B2316">
        <w:rPr>
          <w:color w:val="000000" w:themeColor="text1"/>
          <w:sz w:val="24"/>
          <w:szCs w:val="24"/>
        </w:rPr>
        <w:t xml:space="preserve"> paluajtsh</w:t>
      </w:r>
      <w:r w:rsidR="00CF332F" w:rsidRPr="000B2316">
        <w:rPr>
          <w:color w:val="000000" w:themeColor="text1"/>
          <w:sz w:val="24"/>
          <w:szCs w:val="24"/>
        </w:rPr>
        <w:t>me jan</w:t>
      </w:r>
      <w:r w:rsidR="00157214" w:rsidRPr="000B2316">
        <w:rPr>
          <w:color w:val="000000" w:themeColor="text1"/>
          <w:sz w:val="24"/>
          <w:szCs w:val="24"/>
        </w:rPr>
        <w:t>ë</w:t>
      </w:r>
      <w:r w:rsidR="00CF332F" w:rsidRPr="000B2316">
        <w:rPr>
          <w:color w:val="000000" w:themeColor="text1"/>
          <w:sz w:val="24"/>
          <w:szCs w:val="24"/>
        </w:rPr>
        <w:t xml:space="preserve"> m</w:t>
      </w:r>
      <w:r w:rsidR="00157214" w:rsidRPr="000B2316">
        <w:rPr>
          <w:color w:val="000000" w:themeColor="text1"/>
          <w:sz w:val="24"/>
          <w:szCs w:val="24"/>
        </w:rPr>
        <w:t>ë</w:t>
      </w:r>
      <w:r w:rsidR="00CF332F" w:rsidRPr="000B2316">
        <w:rPr>
          <w:color w:val="000000" w:themeColor="text1"/>
          <w:sz w:val="24"/>
          <w:szCs w:val="24"/>
        </w:rPr>
        <w:t xml:space="preserve"> t</w:t>
      </w:r>
      <w:r w:rsidR="00157214" w:rsidRPr="000B2316">
        <w:rPr>
          <w:color w:val="000000" w:themeColor="text1"/>
          <w:sz w:val="24"/>
          <w:szCs w:val="24"/>
        </w:rPr>
        <w:t>ë</w:t>
      </w:r>
      <w:r w:rsidR="00CF332F" w:rsidRPr="000B2316">
        <w:rPr>
          <w:color w:val="000000" w:themeColor="text1"/>
          <w:sz w:val="24"/>
          <w:szCs w:val="24"/>
        </w:rPr>
        <w:t xml:space="preserve"> dukshme n</w:t>
      </w:r>
      <w:r w:rsidR="00157214" w:rsidRPr="000B2316">
        <w:rPr>
          <w:color w:val="000000" w:themeColor="text1"/>
          <w:sz w:val="24"/>
          <w:szCs w:val="24"/>
        </w:rPr>
        <w:t>ë</w:t>
      </w:r>
      <w:r w:rsidR="00CF332F" w:rsidRPr="000B2316">
        <w:rPr>
          <w:color w:val="000000" w:themeColor="text1"/>
          <w:sz w:val="24"/>
          <w:szCs w:val="24"/>
        </w:rPr>
        <w:t xml:space="preserve"> rastin e pasurive natyrore.</w:t>
      </w:r>
    </w:p>
    <w:p w14:paraId="59BB4D7D" w14:textId="55C0796A" w:rsidR="00A40594" w:rsidRPr="000B2316" w:rsidRDefault="009D06E4" w:rsidP="009C4F9C">
      <w:pPr>
        <w:spacing w:line="276" w:lineRule="auto"/>
        <w:ind w:firstLine="720"/>
        <w:jc w:val="both"/>
        <w:rPr>
          <w:color w:val="000000" w:themeColor="text1"/>
          <w:sz w:val="24"/>
          <w:szCs w:val="24"/>
        </w:rPr>
      </w:pPr>
      <w:r w:rsidRPr="000B2316">
        <w:rPr>
          <w:color w:val="000000" w:themeColor="text1"/>
          <w:sz w:val="24"/>
          <w:szCs w:val="24"/>
        </w:rPr>
        <w:t>36.</w:t>
      </w:r>
      <w:r w:rsidR="00A40594" w:rsidRPr="000B2316">
        <w:rPr>
          <w:color w:val="000000" w:themeColor="text1"/>
          <w:sz w:val="24"/>
          <w:szCs w:val="24"/>
        </w:rPr>
        <w:t>N</w:t>
      </w:r>
      <w:r w:rsidR="00157214" w:rsidRPr="000B2316">
        <w:rPr>
          <w:color w:val="000000" w:themeColor="text1"/>
          <w:sz w:val="24"/>
          <w:szCs w:val="24"/>
        </w:rPr>
        <w:t>ë</w:t>
      </w:r>
      <w:r w:rsidR="00A40594" w:rsidRPr="000B2316">
        <w:rPr>
          <w:color w:val="000000" w:themeColor="text1"/>
          <w:sz w:val="24"/>
          <w:szCs w:val="24"/>
        </w:rPr>
        <w:t xml:space="preserve"> rastin konkret padit</w:t>
      </w:r>
      <w:r w:rsidR="00157214" w:rsidRPr="000B2316">
        <w:rPr>
          <w:color w:val="000000" w:themeColor="text1"/>
          <w:sz w:val="24"/>
          <w:szCs w:val="24"/>
        </w:rPr>
        <w:t>ë</w:t>
      </w:r>
      <w:r w:rsidR="00A40594" w:rsidRPr="000B2316">
        <w:rPr>
          <w:color w:val="000000" w:themeColor="text1"/>
          <w:sz w:val="24"/>
          <w:szCs w:val="24"/>
        </w:rPr>
        <w:t>si ka pretenduar se pasuria obj</w:t>
      </w:r>
      <w:r w:rsidRPr="000B2316">
        <w:rPr>
          <w:color w:val="000000" w:themeColor="text1"/>
          <w:sz w:val="24"/>
          <w:szCs w:val="24"/>
        </w:rPr>
        <w:t>ek</w:t>
      </w:r>
      <w:r w:rsidR="00A40594" w:rsidRPr="000B2316">
        <w:rPr>
          <w:color w:val="000000" w:themeColor="text1"/>
          <w:sz w:val="24"/>
          <w:szCs w:val="24"/>
        </w:rPr>
        <w:t>t gjykimi e pasqyruar n</w:t>
      </w:r>
      <w:r w:rsidR="00157214" w:rsidRPr="000B2316">
        <w:rPr>
          <w:color w:val="000000" w:themeColor="text1"/>
          <w:sz w:val="24"/>
          <w:szCs w:val="24"/>
        </w:rPr>
        <w:t>ë</w:t>
      </w:r>
      <w:r w:rsidR="00A40594" w:rsidRPr="000B2316">
        <w:rPr>
          <w:color w:val="000000" w:themeColor="text1"/>
          <w:sz w:val="24"/>
          <w:szCs w:val="24"/>
        </w:rPr>
        <w:t xml:space="preserve"> z</w:t>
      </w:r>
      <w:r w:rsidR="00157214" w:rsidRPr="000B2316">
        <w:rPr>
          <w:color w:val="000000" w:themeColor="text1"/>
          <w:sz w:val="24"/>
          <w:szCs w:val="24"/>
        </w:rPr>
        <w:t>ë</w:t>
      </w:r>
      <w:r w:rsidR="00A40594" w:rsidRPr="000B2316">
        <w:rPr>
          <w:color w:val="000000" w:themeColor="text1"/>
          <w:sz w:val="24"/>
          <w:szCs w:val="24"/>
        </w:rPr>
        <w:t>rin kadstral “p</w:t>
      </w:r>
      <w:r w:rsidR="00157214" w:rsidRPr="000B2316">
        <w:rPr>
          <w:color w:val="000000" w:themeColor="text1"/>
          <w:sz w:val="24"/>
          <w:szCs w:val="24"/>
        </w:rPr>
        <w:t>ë</w:t>
      </w:r>
      <w:r w:rsidR="00A40594" w:rsidRPr="000B2316">
        <w:rPr>
          <w:color w:val="000000" w:themeColor="text1"/>
          <w:sz w:val="24"/>
          <w:szCs w:val="24"/>
        </w:rPr>
        <w:t>rrua” n</w:t>
      </w:r>
      <w:r w:rsidR="00157214" w:rsidRPr="000B2316">
        <w:rPr>
          <w:color w:val="000000" w:themeColor="text1"/>
          <w:sz w:val="24"/>
          <w:szCs w:val="24"/>
        </w:rPr>
        <w:t>ë</w:t>
      </w:r>
      <w:r w:rsidR="00A40594" w:rsidRPr="000B2316">
        <w:rPr>
          <w:color w:val="000000" w:themeColor="text1"/>
          <w:sz w:val="24"/>
          <w:szCs w:val="24"/>
        </w:rPr>
        <w:t xml:space="preserve"> kartel</w:t>
      </w:r>
      <w:r w:rsidR="00157214" w:rsidRPr="000B2316">
        <w:rPr>
          <w:color w:val="000000" w:themeColor="text1"/>
          <w:sz w:val="24"/>
          <w:szCs w:val="24"/>
        </w:rPr>
        <w:t>ë</w:t>
      </w:r>
      <w:r w:rsidR="00A40594" w:rsidRPr="000B2316">
        <w:rPr>
          <w:color w:val="000000" w:themeColor="text1"/>
          <w:sz w:val="24"/>
          <w:szCs w:val="24"/>
        </w:rPr>
        <w:t>n e pasurive t</w:t>
      </w:r>
      <w:r w:rsidR="00157214" w:rsidRPr="000B2316">
        <w:rPr>
          <w:color w:val="000000" w:themeColor="text1"/>
          <w:sz w:val="24"/>
          <w:szCs w:val="24"/>
        </w:rPr>
        <w:t>ë</w:t>
      </w:r>
      <w:r w:rsidR="00A40594" w:rsidRPr="000B2316">
        <w:rPr>
          <w:color w:val="000000" w:themeColor="text1"/>
          <w:sz w:val="24"/>
          <w:szCs w:val="24"/>
        </w:rPr>
        <w:t xml:space="preserve"> paluajtshme nuk ekziston m</w:t>
      </w:r>
      <w:r w:rsidR="00157214" w:rsidRPr="000B2316">
        <w:rPr>
          <w:color w:val="000000" w:themeColor="text1"/>
          <w:sz w:val="24"/>
          <w:szCs w:val="24"/>
        </w:rPr>
        <w:t>ë</w:t>
      </w:r>
      <w:r w:rsidR="00A40594" w:rsidRPr="000B2316">
        <w:rPr>
          <w:color w:val="000000" w:themeColor="text1"/>
          <w:sz w:val="24"/>
          <w:szCs w:val="24"/>
        </w:rPr>
        <w:t xml:space="preserve"> n</w:t>
      </w:r>
      <w:r w:rsidR="00157214" w:rsidRPr="000B2316">
        <w:rPr>
          <w:color w:val="000000" w:themeColor="text1"/>
          <w:sz w:val="24"/>
          <w:szCs w:val="24"/>
        </w:rPr>
        <w:t>ë</w:t>
      </w:r>
      <w:r w:rsidR="00A40594" w:rsidRPr="000B2316">
        <w:rPr>
          <w:color w:val="000000" w:themeColor="text1"/>
          <w:sz w:val="24"/>
          <w:szCs w:val="24"/>
        </w:rPr>
        <w:t xml:space="preserve"> vendin e pret</w:t>
      </w:r>
      <w:r w:rsidRPr="000B2316">
        <w:rPr>
          <w:color w:val="000000" w:themeColor="text1"/>
          <w:sz w:val="24"/>
          <w:szCs w:val="24"/>
        </w:rPr>
        <w:t>e</w:t>
      </w:r>
      <w:r w:rsidR="00A40594" w:rsidRPr="000B2316">
        <w:rPr>
          <w:color w:val="000000" w:themeColor="text1"/>
          <w:sz w:val="24"/>
          <w:szCs w:val="24"/>
        </w:rPr>
        <w:t>nduar pasi ka ndryshuar shtrat, por ky pret</w:t>
      </w:r>
      <w:r w:rsidRPr="000B2316">
        <w:rPr>
          <w:color w:val="000000" w:themeColor="text1"/>
          <w:sz w:val="24"/>
          <w:szCs w:val="24"/>
        </w:rPr>
        <w:t>e</w:t>
      </w:r>
      <w:r w:rsidR="00A40594" w:rsidRPr="000B2316">
        <w:rPr>
          <w:color w:val="000000" w:themeColor="text1"/>
          <w:sz w:val="24"/>
          <w:szCs w:val="24"/>
        </w:rPr>
        <w:t xml:space="preserve">ndim nuk i </w:t>
      </w:r>
      <w:r w:rsidR="00157214" w:rsidRPr="000B2316">
        <w:rPr>
          <w:color w:val="000000" w:themeColor="text1"/>
          <w:sz w:val="24"/>
          <w:szCs w:val="24"/>
        </w:rPr>
        <w:t>ë</w:t>
      </w:r>
      <w:r w:rsidR="00A40594" w:rsidRPr="000B2316">
        <w:rPr>
          <w:color w:val="000000" w:themeColor="text1"/>
          <w:sz w:val="24"/>
          <w:szCs w:val="24"/>
        </w:rPr>
        <w:t>sht</w:t>
      </w:r>
      <w:r w:rsidR="00157214" w:rsidRPr="000B2316">
        <w:rPr>
          <w:color w:val="000000" w:themeColor="text1"/>
          <w:sz w:val="24"/>
          <w:szCs w:val="24"/>
        </w:rPr>
        <w:t>ë</w:t>
      </w:r>
      <w:r w:rsidR="00A40594" w:rsidRPr="000B2316">
        <w:rPr>
          <w:color w:val="000000" w:themeColor="text1"/>
          <w:sz w:val="24"/>
          <w:szCs w:val="24"/>
        </w:rPr>
        <w:t xml:space="preserve"> n</w:t>
      </w:r>
      <w:r w:rsidR="00157214" w:rsidRPr="000B2316">
        <w:rPr>
          <w:color w:val="000000" w:themeColor="text1"/>
          <w:sz w:val="24"/>
          <w:szCs w:val="24"/>
        </w:rPr>
        <w:t>ë</w:t>
      </w:r>
      <w:r w:rsidR="00A40594" w:rsidRPr="000B2316">
        <w:rPr>
          <w:color w:val="000000" w:themeColor="text1"/>
          <w:sz w:val="24"/>
          <w:szCs w:val="24"/>
        </w:rPr>
        <w:t>nshtruar nj</w:t>
      </w:r>
      <w:r w:rsidR="00157214" w:rsidRPr="000B2316">
        <w:rPr>
          <w:color w:val="000000" w:themeColor="text1"/>
          <w:sz w:val="24"/>
          <w:szCs w:val="24"/>
        </w:rPr>
        <w:t>ë</w:t>
      </w:r>
      <w:r w:rsidR="00A40594" w:rsidRPr="000B2316">
        <w:rPr>
          <w:color w:val="000000" w:themeColor="text1"/>
          <w:sz w:val="24"/>
          <w:szCs w:val="24"/>
        </w:rPr>
        <w:t xml:space="preserve"> hetimi gjyq</w:t>
      </w:r>
      <w:r w:rsidR="00157214" w:rsidRPr="000B2316">
        <w:rPr>
          <w:color w:val="000000" w:themeColor="text1"/>
          <w:sz w:val="24"/>
          <w:szCs w:val="24"/>
        </w:rPr>
        <w:t>ë</w:t>
      </w:r>
      <w:r w:rsidR="00A40594" w:rsidRPr="000B2316">
        <w:rPr>
          <w:color w:val="000000" w:themeColor="text1"/>
          <w:sz w:val="24"/>
          <w:szCs w:val="24"/>
        </w:rPr>
        <w:t>sor t</w:t>
      </w:r>
      <w:r w:rsidR="00157214" w:rsidRPr="000B2316">
        <w:rPr>
          <w:color w:val="000000" w:themeColor="text1"/>
          <w:sz w:val="24"/>
          <w:szCs w:val="24"/>
        </w:rPr>
        <w:t>ë</w:t>
      </w:r>
      <w:r w:rsidR="00A40594" w:rsidRPr="000B2316">
        <w:rPr>
          <w:color w:val="000000" w:themeColor="text1"/>
          <w:sz w:val="24"/>
          <w:szCs w:val="24"/>
        </w:rPr>
        <w:t xml:space="preserve"> plot</w:t>
      </w:r>
      <w:r w:rsidR="00157214" w:rsidRPr="000B2316">
        <w:rPr>
          <w:color w:val="000000" w:themeColor="text1"/>
          <w:sz w:val="24"/>
          <w:szCs w:val="24"/>
        </w:rPr>
        <w:t>ë</w:t>
      </w:r>
      <w:r w:rsidR="00A40594" w:rsidRPr="000B2316">
        <w:rPr>
          <w:color w:val="000000" w:themeColor="text1"/>
          <w:sz w:val="24"/>
          <w:szCs w:val="24"/>
        </w:rPr>
        <w:t xml:space="preserve"> dhe t</w:t>
      </w:r>
      <w:r w:rsidR="00157214" w:rsidRPr="000B2316">
        <w:rPr>
          <w:color w:val="000000" w:themeColor="text1"/>
          <w:sz w:val="24"/>
          <w:szCs w:val="24"/>
        </w:rPr>
        <w:t>ë</w:t>
      </w:r>
      <w:r w:rsidR="00A40594" w:rsidRPr="000B2316">
        <w:rPr>
          <w:color w:val="000000" w:themeColor="text1"/>
          <w:sz w:val="24"/>
          <w:szCs w:val="24"/>
        </w:rPr>
        <w:t xml:space="preserve"> gjithansh</w:t>
      </w:r>
      <w:r w:rsidR="00157214" w:rsidRPr="000B2316">
        <w:rPr>
          <w:color w:val="000000" w:themeColor="text1"/>
          <w:sz w:val="24"/>
          <w:szCs w:val="24"/>
        </w:rPr>
        <w:t>ë</w:t>
      </w:r>
      <w:r w:rsidR="00A40594" w:rsidRPr="000B2316">
        <w:rPr>
          <w:color w:val="000000" w:themeColor="text1"/>
          <w:sz w:val="24"/>
          <w:szCs w:val="24"/>
        </w:rPr>
        <w:t>m nga gjykatat e faktit.Verifikimi i plot</w:t>
      </w:r>
      <w:r w:rsidR="00157214" w:rsidRPr="000B2316">
        <w:rPr>
          <w:color w:val="000000" w:themeColor="text1"/>
          <w:sz w:val="24"/>
          <w:szCs w:val="24"/>
        </w:rPr>
        <w:t>ë</w:t>
      </w:r>
      <w:r w:rsidR="00A40594" w:rsidRPr="000B2316">
        <w:rPr>
          <w:color w:val="000000" w:themeColor="text1"/>
          <w:sz w:val="24"/>
          <w:szCs w:val="24"/>
        </w:rPr>
        <w:t xml:space="preserve"> i nj</w:t>
      </w:r>
      <w:r w:rsidR="00157214" w:rsidRPr="000B2316">
        <w:rPr>
          <w:color w:val="000000" w:themeColor="text1"/>
          <w:sz w:val="24"/>
          <w:szCs w:val="24"/>
        </w:rPr>
        <w:t>ë</w:t>
      </w:r>
      <w:r w:rsidR="00A40594" w:rsidRPr="000B2316">
        <w:rPr>
          <w:color w:val="000000" w:themeColor="text1"/>
          <w:sz w:val="24"/>
          <w:szCs w:val="24"/>
        </w:rPr>
        <w:t xml:space="preserve"> pr</w:t>
      </w:r>
      <w:r w:rsidRPr="000B2316">
        <w:rPr>
          <w:color w:val="000000" w:themeColor="text1"/>
          <w:sz w:val="24"/>
          <w:szCs w:val="24"/>
        </w:rPr>
        <w:t>etend</w:t>
      </w:r>
      <w:r w:rsidR="00A40594" w:rsidRPr="000B2316">
        <w:rPr>
          <w:color w:val="000000" w:themeColor="text1"/>
          <w:sz w:val="24"/>
          <w:szCs w:val="24"/>
        </w:rPr>
        <w:t>imi t</w:t>
      </w:r>
      <w:r w:rsidR="00157214" w:rsidRPr="000B2316">
        <w:rPr>
          <w:color w:val="000000" w:themeColor="text1"/>
          <w:sz w:val="24"/>
          <w:szCs w:val="24"/>
        </w:rPr>
        <w:t>ë</w:t>
      </w:r>
      <w:r w:rsidR="00A40594" w:rsidRPr="000B2316">
        <w:rPr>
          <w:color w:val="000000" w:themeColor="text1"/>
          <w:sz w:val="24"/>
          <w:szCs w:val="24"/>
        </w:rPr>
        <w:t xml:space="preserve"> till</w:t>
      </w:r>
      <w:r w:rsidR="00157214" w:rsidRPr="000B2316">
        <w:rPr>
          <w:color w:val="000000" w:themeColor="text1"/>
          <w:sz w:val="24"/>
          <w:szCs w:val="24"/>
        </w:rPr>
        <w:t>ë</w:t>
      </w:r>
      <w:r w:rsidR="00A40594" w:rsidRPr="000B2316">
        <w:rPr>
          <w:color w:val="000000" w:themeColor="text1"/>
          <w:sz w:val="24"/>
          <w:szCs w:val="24"/>
        </w:rPr>
        <w:t xml:space="preserve"> do ti sh</w:t>
      </w:r>
      <w:r w:rsidR="00157214" w:rsidRPr="000B2316">
        <w:rPr>
          <w:color w:val="000000" w:themeColor="text1"/>
          <w:sz w:val="24"/>
          <w:szCs w:val="24"/>
        </w:rPr>
        <w:t>ë</w:t>
      </w:r>
      <w:r w:rsidRPr="000B2316">
        <w:rPr>
          <w:color w:val="000000" w:themeColor="text1"/>
          <w:sz w:val="24"/>
          <w:szCs w:val="24"/>
        </w:rPr>
        <w:t>rb</w:t>
      </w:r>
      <w:r w:rsidR="00A40594" w:rsidRPr="000B2316">
        <w:rPr>
          <w:color w:val="000000" w:themeColor="text1"/>
          <w:sz w:val="24"/>
          <w:szCs w:val="24"/>
        </w:rPr>
        <w:t>e</w:t>
      </w:r>
      <w:r w:rsidRPr="000B2316">
        <w:rPr>
          <w:color w:val="000000" w:themeColor="text1"/>
          <w:sz w:val="24"/>
          <w:szCs w:val="24"/>
        </w:rPr>
        <w:t>n</w:t>
      </w:r>
      <w:r w:rsidR="00A40594" w:rsidRPr="000B2316">
        <w:rPr>
          <w:color w:val="000000" w:themeColor="text1"/>
          <w:sz w:val="24"/>
          <w:szCs w:val="24"/>
        </w:rPr>
        <w:t xml:space="preserve">te </w:t>
      </w:r>
      <w:r w:rsidR="002D4D6B" w:rsidRPr="000B2316">
        <w:rPr>
          <w:color w:val="000000" w:themeColor="text1"/>
          <w:sz w:val="24"/>
          <w:szCs w:val="24"/>
        </w:rPr>
        <w:t>nj</w:t>
      </w:r>
      <w:r w:rsidR="00157214" w:rsidRPr="000B2316">
        <w:rPr>
          <w:color w:val="000000" w:themeColor="text1"/>
          <w:sz w:val="24"/>
          <w:szCs w:val="24"/>
        </w:rPr>
        <w:t>ë</w:t>
      </w:r>
      <w:r w:rsidR="002D4D6B" w:rsidRPr="000B2316">
        <w:rPr>
          <w:color w:val="000000" w:themeColor="text1"/>
          <w:sz w:val="24"/>
          <w:szCs w:val="24"/>
        </w:rPr>
        <w:t>koh</w:t>
      </w:r>
      <w:r w:rsidR="00157214" w:rsidRPr="000B2316">
        <w:rPr>
          <w:color w:val="000000" w:themeColor="text1"/>
          <w:sz w:val="24"/>
          <w:szCs w:val="24"/>
        </w:rPr>
        <w:t>ë</w:t>
      </w:r>
      <w:r w:rsidRPr="000B2316">
        <w:rPr>
          <w:color w:val="000000" w:themeColor="text1"/>
          <w:sz w:val="24"/>
          <w:szCs w:val="24"/>
        </w:rPr>
        <w:t>s</w:t>
      </w:r>
      <w:r w:rsidR="002D4D6B" w:rsidRPr="000B2316">
        <w:rPr>
          <w:color w:val="000000" w:themeColor="text1"/>
          <w:sz w:val="24"/>
          <w:szCs w:val="24"/>
        </w:rPr>
        <w:t>i</w:t>
      </w:r>
      <w:r w:rsidR="009079CB" w:rsidRPr="000B2316">
        <w:rPr>
          <w:color w:val="000000" w:themeColor="text1"/>
          <w:sz w:val="24"/>
          <w:szCs w:val="24"/>
        </w:rPr>
        <w:t>s</w:t>
      </w:r>
      <w:r w:rsidR="002D4D6B" w:rsidRPr="000B2316">
        <w:rPr>
          <w:color w:val="000000" w:themeColor="text1"/>
          <w:sz w:val="24"/>
          <w:szCs w:val="24"/>
        </w:rPr>
        <w:t>ht sq</w:t>
      </w:r>
      <w:r w:rsidRPr="000B2316">
        <w:rPr>
          <w:color w:val="000000" w:themeColor="text1"/>
          <w:sz w:val="24"/>
          <w:szCs w:val="24"/>
        </w:rPr>
        <w:t>a</w:t>
      </w:r>
      <w:r w:rsidR="002D4D6B" w:rsidRPr="000B2316">
        <w:rPr>
          <w:color w:val="000000" w:themeColor="text1"/>
          <w:sz w:val="24"/>
          <w:szCs w:val="24"/>
        </w:rPr>
        <w:t>rimit t</w:t>
      </w:r>
      <w:r w:rsidR="00157214" w:rsidRPr="000B2316">
        <w:rPr>
          <w:color w:val="000000" w:themeColor="text1"/>
          <w:sz w:val="24"/>
          <w:szCs w:val="24"/>
        </w:rPr>
        <w:t>ë</w:t>
      </w:r>
      <w:r w:rsidR="002D4D6B" w:rsidRPr="000B2316">
        <w:rPr>
          <w:color w:val="000000" w:themeColor="text1"/>
          <w:sz w:val="24"/>
          <w:szCs w:val="24"/>
        </w:rPr>
        <w:t xml:space="preserve"> situat</w:t>
      </w:r>
      <w:r w:rsidR="00157214" w:rsidRPr="000B2316">
        <w:rPr>
          <w:color w:val="000000" w:themeColor="text1"/>
          <w:sz w:val="24"/>
          <w:szCs w:val="24"/>
        </w:rPr>
        <w:t>ë</w:t>
      </w:r>
      <w:r w:rsidR="002D4D6B" w:rsidRPr="000B2316">
        <w:rPr>
          <w:color w:val="000000" w:themeColor="text1"/>
          <w:sz w:val="24"/>
          <w:szCs w:val="24"/>
        </w:rPr>
        <w:t>s n</w:t>
      </w:r>
      <w:r w:rsidR="00157214" w:rsidRPr="000B2316">
        <w:rPr>
          <w:color w:val="000000" w:themeColor="text1"/>
          <w:sz w:val="24"/>
          <w:szCs w:val="24"/>
        </w:rPr>
        <w:t>ë</w:t>
      </w:r>
      <w:r w:rsidR="002D4D6B" w:rsidRPr="000B2316">
        <w:rPr>
          <w:color w:val="000000" w:themeColor="text1"/>
          <w:sz w:val="24"/>
          <w:szCs w:val="24"/>
        </w:rPr>
        <w:t xml:space="preserve"> lidhje me plot</w:t>
      </w:r>
      <w:r w:rsidR="00157214" w:rsidRPr="000B2316">
        <w:rPr>
          <w:color w:val="000000" w:themeColor="text1"/>
          <w:sz w:val="24"/>
          <w:szCs w:val="24"/>
        </w:rPr>
        <w:t>ë</w:t>
      </w:r>
      <w:r w:rsidR="002D4D6B" w:rsidRPr="000B2316">
        <w:rPr>
          <w:color w:val="000000" w:themeColor="text1"/>
          <w:sz w:val="24"/>
          <w:szCs w:val="24"/>
        </w:rPr>
        <w:t>simin e kushteve t</w:t>
      </w:r>
      <w:r w:rsidR="00157214" w:rsidRPr="000B2316">
        <w:rPr>
          <w:color w:val="000000" w:themeColor="text1"/>
          <w:sz w:val="24"/>
          <w:szCs w:val="24"/>
        </w:rPr>
        <w:t>ë</w:t>
      </w:r>
      <w:r w:rsidR="002D4D6B" w:rsidRPr="000B2316">
        <w:rPr>
          <w:color w:val="000000" w:themeColor="text1"/>
          <w:sz w:val="24"/>
          <w:szCs w:val="24"/>
        </w:rPr>
        <w:t xml:space="preserve"> nenit 181 t</w:t>
      </w:r>
      <w:r w:rsidR="00157214" w:rsidRPr="000B2316">
        <w:rPr>
          <w:color w:val="000000" w:themeColor="text1"/>
          <w:sz w:val="24"/>
          <w:szCs w:val="24"/>
        </w:rPr>
        <w:t>ë</w:t>
      </w:r>
      <w:r w:rsidR="002D4D6B" w:rsidRPr="000B2316">
        <w:rPr>
          <w:color w:val="000000" w:themeColor="text1"/>
          <w:sz w:val="24"/>
          <w:szCs w:val="24"/>
        </w:rPr>
        <w:t xml:space="preserve"> Kodit Civil</w:t>
      </w:r>
      <w:r w:rsidR="009079CB" w:rsidRPr="000B2316">
        <w:rPr>
          <w:color w:val="000000" w:themeColor="text1"/>
          <w:sz w:val="24"/>
          <w:szCs w:val="24"/>
        </w:rPr>
        <w:t>,</w:t>
      </w:r>
      <w:r w:rsidR="002D4D6B" w:rsidRPr="000B2316">
        <w:rPr>
          <w:color w:val="000000" w:themeColor="text1"/>
          <w:sz w:val="24"/>
          <w:szCs w:val="24"/>
        </w:rPr>
        <w:t xml:space="preserve"> n</w:t>
      </w:r>
      <w:r w:rsidR="00157214" w:rsidRPr="000B2316">
        <w:rPr>
          <w:color w:val="000000" w:themeColor="text1"/>
          <w:sz w:val="24"/>
          <w:szCs w:val="24"/>
        </w:rPr>
        <w:t>ë</w:t>
      </w:r>
      <w:r w:rsidR="002D4D6B" w:rsidRPr="000B2316">
        <w:rPr>
          <w:color w:val="000000" w:themeColor="text1"/>
          <w:sz w:val="24"/>
          <w:szCs w:val="24"/>
        </w:rPr>
        <w:t xml:space="preserve"> lidhje me t</w:t>
      </w:r>
      <w:r w:rsidR="00157214" w:rsidRPr="000B2316">
        <w:rPr>
          <w:color w:val="000000" w:themeColor="text1"/>
          <w:sz w:val="24"/>
          <w:szCs w:val="24"/>
        </w:rPr>
        <w:t>ë</w:t>
      </w:r>
      <w:r w:rsidR="002D4D6B" w:rsidRPr="000B2316">
        <w:rPr>
          <w:color w:val="000000" w:themeColor="text1"/>
          <w:sz w:val="24"/>
          <w:szCs w:val="24"/>
        </w:rPr>
        <w:t xml:space="preserve"> drejtat e pron</w:t>
      </w:r>
      <w:r w:rsidR="00157214" w:rsidRPr="000B2316">
        <w:rPr>
          <w:color w:val="000000" w:themeColor="text1"/>
          <w:sz w:val="24"/>
          <w:szCs w:val="24"/>
        </w:rPr>
        <w:t>ë</w:t>
      </w:r>
      <w:r w:rsidR="002D4D6B" w:rsidRPr="000B2316">
        <w:rPr>
          <w:color w:val="000000" w:themeColor="text1"/>
          <w:sz w:val="24"/>
          <w:szCs w:val="24"/>
        </w:rPr>
        <w:t>sis</w:t>
      </w:r>
      <w:r w:rsidR="00157214" w:rsidRPr="000B2316">
        <w:rPr>
          <w:color w:val="000000" w:themeColor="text1"/>
          <w:sz w:val="24"/>
          <w:szCs w:val="24"/>
        </w:rPr>
        <w:t>ë</w:t>
      </w:r>
      <w:r w:rsidR="002D4D6B" w:rsidRPr="000B2316">
        <w:rPr>
          <w:color w:val="000000" w:themeColor="text1"/>
          <w:sz w:val="24"/>
          <w:szCs w:val="24"/>
        </w:rPr>
        <w:t xml:space="preserve"> q</w:t>
      </w:r>
      <w:r w:rsidR="00157214" w:rsidRPr="000B2316">
        <w:rPr>
          <w:color w:val="000000" w:themeColor="text1"/>
          <w:sz w:val="24"/>
          <w:szCs w:val="24"/>
        </w:rPr>
        <w:t>ë</w:t>
      </w:r>
      <w:r w:rsidR="002D4D6B" w:rsidRPr="000B2316">
        <w:rPr>
          <w:color w:val="000000" w:themeColor="text1"/>
          <w:sz w:val="24"/>
          <w:szCs w:val="24"/>
        </w:rPr>
        <w:t xml:space="preserve"> lindin p</w:t>
      </w:r>
      <w:r w:rsidR="00157214" w:rsidRPr="000B2316">
        <w:rPr>
          <w:color w:val="000000" w:themeColor="text1"/>
          <w:sz w:val="24"/>
          <w:szCs w:val="24"/>
        </w:rPr>
        <w:t>ë</w:t>
      </w:r>
      <w:r w:rsidR="002D4D6B" w:rsidRPr="000B2316">
        <w:rPr>
          <w:color w:val="000000" w:themeColor="text1"/>
          <w:sz w:val="24"/>
          <w:szCs w:val="24"/>
        </w:rPr>
        <w:t>r pronar</w:t>
      </w:r>
      <w:r w:rsidR="00157214" w:rsidRPr="000B2316">
        <w:rPr>
          <w:color w:val="000000" w:themeColor="text1"/>
          <w:sz w:val="24"/>
          <w:szCs w:val="24"/>
        </w:rPr>
        <w:t>ë</w:t>
      </w:r>
      <w:r w:rsidR="002D4D6B" w:rsidRPr="000B2316">
        <w:rPr>
          <w:color w:val="000000" w:themeColor="text1"/>
          <w:sz w:val="24"/>
          <w:szCs w:val="24"/>
        </w:rPr>
        <w:t>t kufitar</w:t>
      </w:r>
      <w:r w:rsidR="00157214" w:rsidRPr="000B2316">
        <w:rPr>
          <w:color w:val="000000" w:themeColor="text1"/>
          <w:sz w:val="24"/>
          <w:szCs w:val="24"/>
        </w:rPr>
        <w:t>ë</w:t>
      </w:r>
      <w:r w:rsidR="002D4D6B" w:rsidRPr="000B2316">
        <w:rPr>
          <w:color w:val="000000" w:themeColor="text1"/>
          <w:sz w:val="24"/>
          <w:szCs w:val="24"/>
        </w:rPr>
        <w:t xml:space="preserve"> nga fakti i zhvendosjes s</w:t>
      </w:r>
      <w:r w:rsidR="00157214" w:rsidRPr="000B2316">
        <w:rPr>
          <w:color w:val="000000" w:themeColor="text1"/>
          <w:sz w:val="24"/>
          <w:szCs w:val="24"/>
        </w:rPr>
        <w:t>ë</w:t>
      </w:r>
      <w:r w:rsidR="002D4D6B" w:rsidRPr="000B2316">
        <w:rPr>
          <w:color w:val="000000" w:themeColor="text1"/>
          <w:sz w:val="24"/>
          <w:szCs w:val="24"/>
        </w:rPr>
        <w:t xml:space="preserve"> shtratit t</w:t>
      </w:r>
      <w:r w:rsidR="00157214" w:rsidRPr="000B2316">
        <w:rPr>
          <w:color w:val="000000" w:themeColor="text1"/>
          <w:sz w:val="24"/>
          <w:szCs w:val="24"/>
        </w:rPr>
        <w:t>ë</w:t>
      </w:r>
      <w:r w:rsidR="002D4D6B" w:rsidRPr="000B2316">
        <w:rPr>
          <w:color w:val="000000" w:themeColor="text1"/>
          <w:sz w:val="24"/>
          <w:szCs w:val="24"/>
        </w:rPr>
        <w:t xml:space="preserve"> p</w:t>
      </w:r>
      <w:r w:rsidR="00157214" w:rsidRPr="000B2316">
        <w:rPr>
          <w:color w:val="000000" w:themeColor="text1"/>
          <w:sz w:val="24"/>
          <w:szCs w:val="24"/>
        </w:rPr>
        <w:t>ë</w:t>
      </w:r>
      <w:r w:rsidR="002D4D6B" w:rsidRPr="000B2316">
        <w:rPr>
          <w:color w:val="000000" w:themeColor="text1"/>
          <w:sz w:val="24"/>
          <w:szCs w:val="24"/>
        </w:rPr>
        <w:t>rroit</w:t>
      </w:r>
      <w:r w:rsidR="00A40594" w:rsidRPr="000B2316">
        <w:rPr>
          <w:color w:val="000000" w:themeColor="text1"/>
          <w:sz w:val="24"/>
          <w:szCs w:val="24"/>
        </w:rPr>
        <w:t xml:space="preserve"> </w:t>
      </w:r>
      <w:r w:rsidR="002D4D6B" w:rsidRPr="000B2316">
        <w:rPr>
          <w:color w:val="000000" w:themeColor="text1"/>
          <w:sz w:val="24"/>
          <w:szCs w:val="24"/>
        </w:rPr>
        <w:t>q</w:t>
      </w:r>
      <w:r w:rsidR="00157214" w:rsidRPr="000B2316">
        <w:rPr>
          <w:color w:val="000000" w:themeColor="text1"/>
          <w:sz w:val="24"/>
          <w:szCs w:val="24"/>
        </w:rPr>
        <w:t>ë</w:t>
      </w:r>
      <w:r w:rsidR="002D4D6B" w:rsidRPr="000B2316">
        <w:rPr>
          <w:color w:val="000000" w:themeColor="text1"/>
          <w:sz w:val="24"/>
          <w:szCs w:val="24"/>
        </w:rPr>
        <w:t xml:space="preserve"> pav</w:t>
      </w:r>
      <w:r w:rsidRPr="000B2316">
        <w:rPr>
          <w:color w:val="000000" w:themeColor="text1"/>
          <w:sz w:val="24"/>
          <w:szCs w:val="24"/>
        </w:rPr>
        <w:t>a</w:t>
      </w:r>
      <w:r w:rsidR="002D4D6B" w:rsidRPr="000B2316">
        <w:rPr>
          <w:color w:val="000000" w:themeColor="text1"/>
          <w:sz w:val="24"/>
          <w:szCs w:val="24"/>
        </w:rPr>
        <w:t>r</w:t>
      </w:r>
      <w:r w:rsidR="00157214" w:rsidRPr="000B2316">
        <w:rPr>
          <w:color w:val="000000" w:themeColor="text1"/>
          <w:sz w:val="24"/>
          <w:szCs w:val="24"/>
        </w:rPr>
        <w:t>ë</w:t>
      </w:r>
      <w:r w:rsidR="002D4D6B" w:rsidRPr="000B2316">
        <w:rPr>
          <w:color w:val="000000" w:themeColor="text1"/>
          <w:sz w:val="24"/>
          <w:szCs w:val="24"/>
        </w:rPr>
        <w:t>sisht me munges</w:t>
      </w:r>
      <w:r w:rsidR="00157214" w:rsidRPr="000B2316">
        <w:rPr>
          <w:color w:val="000000" w:themeColor="text1"/>
          <w:sz w:val="24"/>
          <w:szCs w:val="24"/>
        </w:rPr>
        <w:t>ë</w:t>
      </w:r>
      <w:r w:rsidR="002D4D6B" w:rsidRPr="000B2316">
        <w:rPr>
          <w:color w:val="000000" w:themeColor="text1"/>
          <w:sz w:val="24"/>
          <w:szCs w:val="24"/>
        </w:rPr>
        <w:t>n formale t</w:t>
      </w:r>
      <w:r w:rsidR="00157214" w:rsidRPr="000B2316">
        <w:rPr>
          <w:color w:val="000000" w:themeColor="text1"/>
          <w:sz w:val="24"/>
          <w:szCs w:val="24"/>
        </w:rPr>
        <w:t>ë</w:t>
      </w:r>
      <w:r w:rsidR="002D4D6B" w:rsidRPr="000B2316">
        <w:rPr>
          <w:color w:val="000000" w:themeColor="text1"/>
          <w:sz w:val="24"/>
          <w:szCs w:val="24"/>
        </w:rPr>
        <w:t xml:space="preserve"> citimit n</w:t>
      </w:r>
      <w:r w:rsidR="00157214" w:rsidRPr="000B2316">
        <w:rPr>
          <w:color w:val="000000" w:themeColor="text1"/>
          <w:sz w:val="24"/>
          <w:szCs w:val="24"/>
        </w:rPr>
        <w:t>ë</w:t>
      </w:r>
      <w:r w:rsidR="002D4D6B" w:rsidRPr="000B2316">
        <w:rPr>
          <w:color w:val="000000" w:themeColor="text1"/>
          <w:sz w:val="24"/>
          <w:szCs w:val="24"/>
        </w:rPr>
        <w:t xml:space="preserve"> pjes</w:t>
      </w:r>
      <w:r w:rsidR="00157214" w:rsidRPr="000B2316">
        <w:rPr>
          <w:color w:val="000000" w:themeColor="text1"/>
          <w:sz w:val="24"/>
          <w:szCs w:val="24"/>
        </w:rPr>
        <w:t>ë</w:t>
      </w:r>
      <w:r w:rsidR="002D4D6B" w:rsidRPr="000B2316">
        <w:rPr>
          <w:color w:val="000000" w:themeColor="text1"/>
          <w:sz w:val="24"/>
          <w:szCs w:val="24"/>
        </w:rPr>
        <w:t>n hyr</w:t>
      </w:r>
      <w:r w:rsidR="00157214" w:rsidRPr="000B2316">
        <w:rPr>
          <w:color w:val="000000" w:themeColor="text1"/>
          <w:sz w:val="24"/>
          <w:szCs w:val="24"/>
        </w:rPr>
        <w:t>ë</w:t>
      </w:r>
      <w:r w:rsidR="002D4D6B" w:rsidRPr="000B2316">
        <w:rPr>
          <w:color w:val="000000" w:themeColor="text1"/>
          <w:sz w:val="24"/>
          <w:szCs w:val="24"/>
        </w:rPr>
        <w:t>se t</w:t>
      </w:r>
      <w:r w:rsidR="00157214" w:rsidRPr="000B2316">
        <w:rPr>
          <w:color w:val="000000" w:themeColor="text1"/>
          <w:sz w:val="24"/>
          <w:szCs w:val="24"/>
        </w:rPr>
        <w:t>ë</w:t>
      </w:r>
      <w:r w:rsidR="002D4D6B" w:rsidRPr="000B2316">
        <w:rPr>
          <w:color w:val="000000" w:themeColor="text1"/>
          <w:sz w:val="24"/>
          <w:szCs w:val="24"/>
        </w:rPr>
        <w:t xml:space="preserve"> padis</w:t>
      </w:r>
      <w:r w:rsidR="00157214" w:rsidRPr="000B2316">
        <w:rPr>
          <w:color w:val="000000" w:themeColor="text1"/>
          <w:sz w:val="24"/>
          <w:szCs w:val="24"/>
        </w:rPr>
        <w:t>ë</w:t>
      </w:r>
      <w:r w:rsidR="002D4D6B" w:rsidRPr="000B2316">
        <w:rPr>
          <w:color w:val="000000" w:themeColor="text1"/>
          <w:sz w:val="24"/>
          <w:szCs w:val="24"/>
        </w:rPr>
        <w:t>, n</w:t>
      </w:r>
      <w:r w:rsidR="00157214" w:rsidRPr="000B2316">
        <w:rPr>
          <w:color w:val="000000" w:themeColor="text1"/>
          <w:sz w:val="24"/>
          <w:szCs w:val="24"/>
        </w:rPr>
        <w:t>ë</w:t>
      </w:r>
      <w:r w:rsidR="002D4D6B" w:rsidRPr="000B2316">
        <w:rPr>
          <w:color w:val="000000" w:themeColor="text1"/>
          <w:sz w:val="24"/>
          <w:szCs w:val="24"/>
        </w:rPr>
        <w:t xml:space="preserve"> m</w:t>
      </w:r>
      <w:r w:rsidR="00157214" w:rsidRPr="000B2316">
        <w:rPr>
          <w:color w:val="000000" w:themeColor="text1"/>
          <w:sz w:val="24"/>
          <w:szCs w:val="24"/>
        </w:rPr>
        <w:t>ë</w:t>
      </w:r>
      <w:r w:rsidR="002D4D6B" w:rsidRPr="000B2316">
        <w:rPr>
          <w:color w:val="000000" w:themeColor="text1"/>
          <w:sz w:val="24"/>
          <w:szCs w:val="24"/>
        </w:rPr>
        <w:t>nyr</w:t>
      </w:r>
      <w:r w:rsidR="00157214" w:rsidRPr="000B2316">
        <w:rPr>
          <w:color w:val="000000" w:themeColor="text1"/>
          <w:sz w:val="24"/>
          <w:szCs w:val="24"/>
        </w:rPr>
        <w:t>ë</w:t>
      </w:r>
      <w:r w:rsidR="002D4D6B" w:rsidRPr="000B2316">
        <w:rPr>
          <w:color w:val="000000" w:themeColor="text1"/>
          <w:sz w:val="24"/>
          <w:szCs w:val="24"/>
        </w:rPr>
        <w:t xml:space="preserve"> t</w:t>
      </w:r>
      <w:r w:rsidR="00157214" w:rsidRPr="000B2316">
        <w:rPr>
          <w:color w:val="000000" w:themeColor="text1"/>
          <w:sz w:val="24"/>
          <w:szCs w:val="24"/>
        </w:rPr>
        <w:t>ë</w:t>
      </w:r>
      <w:r w:rsidR="002D4D6B" w:rsidRPr="000B2316">
        <w:rPr>
          <w:color w:val="000000" w:themeColor="text1"/>
          <w:sz w:val="24"/>
          <w:szCs w:val="24"/>
        </w:rPr>
        <w:t xml:space="preserve"> qen</w:t>
      </w:r>
      <w:r w:rsidR="00157214" w:rsidRPr="000B2316">
        <w:rPr>
          <w:color w:val="000000" w:themeColor="text1"/>
          <w:sz w:val="24"/>
          <w:szCs w:val="24"/>
        </w:rPr>
        <w:t>ë</w:t>
      </w:r>
      <w:r w:rsidRPr="000B2316">
        <w:rPr>
          <w:color w:val="000000" w:themeColor="text1"/>
          <w:sz w:val="24"/>
          <w:szCs w:val="24"/>
        </w:rPr>
        <w:t>sish</w:t>
      </w:r>
      <w:r w:rsidR="002D4D6B" w:rsidRPr="000B2316">
        <w:rPr>
          <w:color w:val="000000" w:themeColor="text1"/>
          <w:sz w:val="24"/>
          <w:szCs w:val="24"/>
        </w:rPr>
        <w:t>me</w:t>
      </w:r>
      <w:r w:rsidR="009079CB" w:rsidRPr="000B2316">
        <w:rPr>
          <w:color w:val="000000" w:themeColor="text1"/>
          <w:sz w:val="24"/>
          <w:szCs w:val="24"/>
        </w:rPr>
        <w:t>,</w:t>
      </w:r>
      <w:r w:rsidRPr="000B2316">
        <w:rPr>
          <w:color w:val="000000" w:themeColor="text1"/>
          <w:sz w:val="24"/>
          <w:szCs w:val="24"/>
        </w:rPr>
        <w:t xml:space="preserve"> duke u bazuar në gjendjen</w:t>
      </w:r>
      <w:r w:rsidR="00DF0E4A" w:rsidRPr="000B2316">
        <w:rPr>
          <w:color w:val="000000" w:themeColor="text1"/>
          <w:sz w:val="24"/>
          <w:szCs w:val="24"/>
        </w:rPr>
        <w:t xml:space="preserve"> </w:t>
      </w:r>
      <w:r w:rsidRPr="000B2316">
        <w:rPr>
          <w:color w:val="000000" w:themeColor="text1"/>
          <w:sz w:val="24"/>
          <w:szCs w:val="24"/>
        </w:rPr>
        <w:t>e posedimit mbi të njëjtën sipërfaqe, lidhet me shkakun</w:t>
      </w:r>
      <w:r w:rsidR="002D4D6B" w:rsidRPr="000B2316">
        <w:rPr>
          <w:color w:val="000000" w:themeColor="text1"/>
          <w:sz w:val="24"/>
          <w:szCs w:val="24"/>
        </w:rPr>
        <w:t xml:space="preserve"> t</w:t>
      </w:r>
      <w:r w:rsidR="00157214" w:rsidRPr="000B2316">
        <w:rPr>
          <w:color w:val="000000" w:themeColor="text1"/>
          <w:sz w:val="24"/>
          <w:szCs w:val="24"/>
        </w:rPr>
        <w:t>ë</w:t>
      </w:r>
      <w:r w:rsidR="002D4D6B" w:rsidRPr="000B2316">
        <w:rPr>
          <w:color w:val="000000" w:themeColor="text1"/>
          <w:sz w:val="24"/>
          <w:szCs w:val="24"/>
        </w:rPr>
        <w:t xml:space="preserve"> padis</w:t>
      </w:r>
      <w:r w:rsidR="00157214" w:rsidRPr="000B2316">
        <w:rPr>
          <w:color w:val="000000" w:themeColor="text1"/>
          <w:sz w:val="24"/>
          <w:szCs w:val="24"/>
        </w:rPr>
        <w:t>ë</w:t>
      </w:r>
      <w:r w:rsidRPr="000B2316">
        <w:rPr>
          <w:color w:val="000000" w:themeColor="text1"/>
          <w:sz w:val="24"/>
          <w:szCs w:val="24"/>
        </w:rPr>
        <w:t xml:space="preserve"> të identifikuar</w:t>
      </w:r>
      <w:r w:rsidR="002D4D6B" w:rsidRPr="000B2316">
        <w:rPr>
          <w:color w:val="000000" w:themeColor="text1"/>
          <w:sz w:val="24"/>
          <w:szCs w:val="24"/>
        </w:rPr>
        <w:t xml:space="preserve"> mbi b</w:t>
      </w:r>
      <w:r w:rsidRPr="000B2316">
        <w:rPr>
          <w:color w:val="000000" w:themeColor="text1"/>
          <w:sz w:val="24"/>
          <w:szCs w:val="24"/>
        </w:rPr>
        <w:t>azën</w:t>
      </w:r>
      <w:r w:rsidR="002D4D6B" w:rsidRPr="000B2316">
        <w:rPr>
          <w:color w:val="000000" w:themeColor="text1"/>
          <w:sz w:val="24"/>
          <w:szCs w:val="24"/>
        </w:rPr>
        <w:t xml:space="preserve"> e leximit n</w:t>
      </w:r>
      <w:r w:rsidR="00157214" w:rsidRPr="000B2316">
        <w:rPr>
          <w:color w:val="000000" w:themeColor="text1"/>
          <w:sz w:val="24"/>
          <w:szCs w:val="24"/>
        </w:rPr>
        <w:t>ë</w:t>
      </w:r>
      <w:r w:rsidR="002D4D6B" w:rsidRPr="000B2316">
        <w:rPr>
          <w:color w:val="000000" w:themeColor="text1"/>
          <w:sz w:val="24"/>
          <w:szCs w:val="24"/>
        </w:rPr>
        <w:t xml:space="preserve"> t</w:t>
      </w:r>
      <w:r w:rsidR="00157214" w:rsidRPr="000B2316">
        <w:rPr>
          <w:color w:val="000000" w:themeColor="text1"/>
          <w:sz w:val="24"/>
          <w:szCs w:val="24"/>
        </w:rPr>
        <w:t>ë</w:t>
      </w:r>
      <w:r w:rsidR="002D4D6B" w:rsidRPr="000B2316">
        <w:rPr>
          <w:color w:val="000000" w:themeColor="text1"/>
          <w:sz w:val="24"/>
          <w:szCs w:val="24"/>
        </w:rPr>
        <w:t>r</w:t>
      </w:r>
      <w:r w:rsidR="00157214" w:rsidRPr="000B2316">
        <w:rPr>
          <w:color w:val="000000" w:themeColor="text1"/>
          <w:sz w:val="24"/>
          <w:szCs w:val="24"/>
        </w:rPr>
        <w:t>ë</w:t>
      </w:r>
      <w:r w:rsidR="002D4D6B" w:rsidRPr="000B2316">
        <w:rPr>
          <w:color w:val="000000" w:themeColor="text1"/>
          <w:sz w:val="24"/>
          <w:szCs w:val="24"/>
        </w:rPr>
        <w:t>si t</w:t>
      </w:r>
      <w:r w:rsidR="00157214" w:rsidRPr="000B2316">
        <w:rPr>
          <w:color w:val="000000" w:themeColor="text1"/>
          <w:sz w:val="24"/>
          <w:szCs w:val="24"/>
        </w:rPr>
        <w:t>ë</w:t>
      </w:r>
      <w:r w:rsidR="002D4D6B" w:rsidRPr="000B2316">
        <w:rPr>
          <w:color w:val="000000" w:themeColor="text1"/>
          <w:sz w:val="24"/>
          <w:szCs w:val="24"/>
        </w:rPr>
        <w:t xml:space="preserve"> k</w:t>
      </w:r>
      <w:r w:rsidR="00157214" w:rsidRPr="000B2316">
        <w:rPr>
          <w:color w:val="000000" w:themeColor="text1"/>
          <w:sz w:val="24"/>
          <w:szCs w:val="24"/>
        </w:rPr>
        <w:t>ë</w:t>
      </w:r>
      <w:r w:rsidR="002D4D6B" w:rsidRPr="000B2316">
        <w:rPr>
          <w:color w:val="000000" w:themeColor="text1"/>
          <w:sz w:val="24"/>
          <w:szCs w:val="24"/>
        </w:rPr>
        <w:t>rkes</w:t>
      </w:r>
      <w:r w:rsidR="00157214" w:rsidRPr="000B2316">
        <w:rPr>
          <w:color w:val="000000" w:themeColor="text1"/>
          <w:sz w:val="24"/>
          <w:szCs w:val="24"/>
        </w:rPr>
        <w:t>ë</w:t>
      </w:r>
      <w:r w:rsidR="002D4D6B" w:rsidRPr="000B2316">
        <w:rPr>
          <w:color w:val="000000" w:themeColor="text1"/>
          <w:sz w:val="24"/>
          <w:szCs w:val="24"/>
        </w:rPr>
        <w:t>padis</w:t>
      </w:r>
      <w:r w:rsidR="00157214" w:rsidRPr="000B2316">
        <w:rPr>
          <w:color w:val="000000" w:themeColor="text1"/>
          <w:sz w:val="24"/>
          <w:szCs w:val="24"/>
        </w:rPr>
        <w:t>ë</w:t>
      </w:r>
      <w:r w:rsidR="002D4D6B" w:rsidRPr="000B2316">
        <w:rPr>
          <w:color w:val="000000" w:themeColor="text1"/>
          <w:sz w:val="24"/>
          <w:szCs w:val="24"/>
        </w:rPr>
        <w:t>, si m</w:t>
      </w:r>
      <w:r w:rsidR="00157214" w:rsidRPr="000B2316">
        <w:rPr>
          <w:color w:val="000000" w:themeColor="text1"/>
          <w:sz w:val="24"/>
          <w:szCs w:val="24"/>
        </w:rPr>
        <w:t>ë</w:t>
      </w:r>
      <w:r w:rsidR="002D4D6B" w:rsidRPr="000B2316">
        <w:rPr>
          <w:color w:val="000000" w:themeColor="text1"/>
          <w:sz w:val="24"/>
          <w:szCs w:val="24"/>
        </w:rPr>
        <w:t>nyra e duhur p</w:t>
      </w:r>
      <w:r w:rsidR="00157214" w:rsidRPr="000B2316">
        <w:rPr>
          <w:color w:val="000000" w:themeColor="text1"/>
          <w:sz w:val="24"/>
          <w:szCs w:val="24"/>
        </w:rPr>
        <w:t>ë</w:t>
      </w:r>
      <w:r w:rsidR="002D4D6B" w:rsidRPr="000B2316">
        <w:rPr>
          <w:color w:val="000000" w:themeColor="text1"/>
          <w:sz w:val="24"/>
          <w:szCs w:val="24"/>
        </w:rPr>
        <w:t>r zbulimin e k</w:t>
      </w:r>
      <w:r w:rsidR="00157214" w:rsidRPr="000B2316">
        <w:rPr>
          <w:color w:val="000000" w:themeColor="text1"/>
          <w:sz w:val="24"/>
          <w:szCs w:val="24"/>
        </w:rPr>
        <w:t>ë</w:t>
      </w:r>
      <w:r w:rsidRPr="000B2316">
        <w:rPr>
          <w:color w:val="000000" w:themeColor="text1"/>
          <w:sz w:val="24"/>
          <w:szCs w:val="24"/>
        </w:rPr>
        <w:t xml:space="preserve">tij shkaku </w:t>
      </w:r>
      <w:r w:rsidR="00DF0E4A" w:rsidRPr="000B2316">
        <w:rPr>
          <w:color w:val="000000" w:themeColor="text1"/>
          <w:sz w:val="24"/>
          <w:szCs w:val="24"/>
        </w:rPr>
        <w:t>si</w:t>
      </w:r>
      <w:r w:rsidR="002D4D6B" w:rsidRPr="000B2316">
        <w:rPr>
          <w:color w:val="000000" w:themeColor="text1"/>
          <w:sz w:val="24"/>
          <w:szCs w:val="24"/>
        </w:rPr>
        <w:t>pas vendimit unifikues nr.3, dat</w:t>
      </w:r>
      <w:r w:rsidR="00157214" w:rsidRPr="000B2316">
        <w:rPr>
          <w:color w:val="000000" w:themeColor="text1"/>
          <w:sz w:val="24"/>
          <w:szCs w:val="24"/>
        </w:rPr>
        <w:t>ë</w:t>
      </w:r>
      <w:r w:rsidR="002D4D6B" w:rsidRPr="000B2316">
        <w:rPr>
          <w:color w:val="000000" w:themeColor="text1"/>
          <w:sz w:val="24"/>
          <w:szCs w:val="24"/>
        </w:rPr>
        <w:t xml:space="preserve"> 29.03.2012 t</w:t>
      </w:r>
      <w:r w:rsidR="00157214" w:rsidRPr="000B2316">
        <w:rPr>
          <w:color w:val="000000" w:themeColor="text1"/>
          <w:sz w:val="24"/>
          <w:szCs w:val="24"/>
        </w:rPr>
        <w:t>ë</w:t>
      </w:r>
      <w:r w:rsidR="002D4D6B" w:rsidRPr="000B2316">
        <w:rPr>
          <w:color w:val="000000" w:themeColor="text1"/>
          <w:sz w:val="24"/>
          <w:szCs w:val="24"/>
        </w:rPr>
        <w:t xml:space="preserve"> Kolegjeve t</w:t>
      </w:r>
      <w:r w:rsidR="00157214" w:rsidRPr="000B2316">
        <w:rPr>
          <w:color w:val="000000" w:themeColor="text1"/>
          <w:sz w:val="24"/>
          <w:szCs w:val="24"/>
        </w:rPr>
        <w:t>ë</w:t>
      </w:r>
      <w:r w:rsidR="002D4D6B" w:rsidRPr="000B2316">
        <w:rPr>
          <w:color w:val="000000" w:themeColor="text1"/>
          <w:sz w:val="24"/>
          <w:szCs w:val="24"/>
        </w:rPr>
        <w:t xml:space="preserve"> Bashkuara t</w:t>
      </w:r>
      <w:r w:rsidR="00157214" w:rsidRPr="000B2316">
        <w:rPr>
          <w:color w:val="000000" w:themeColor="text1"/>
          <w:sz w:val="24"/>
          <w:szCs w:val="24"/>
        </w:rPr>
        <w:t>ë</w:t>
      </w:r>
      <w:r w:rsidR="002D4D6B" w:rsidRPr="000B2316">
        <w:rPr>
          <w:color w:val="000000" w:themeColor="text1"/>
          <w:sz w:val="24"/>
          <w:szCs w:val="24"/>
        </w:rPr>
        <w:t xml:space="preserve"> Gjykat</w:t>
      </w:r>
      <w:r w:rsidR="00157214" w:rsidRPr="000B2316">
        <w:rPr>
          <w:color w:val="000000" w:themeColor="text1"/>
          <w:sz w:val="24"/>
          <w:szCs w:val="24"/>
        </w:rPr>
        <w:t>ë</w:t>
      </w:r>
      <w:r w:rsidR="002D4D6B" w:rsidRPr="000B2316">
        <w:rPr>
          <w:color w:val="000000" w:themeColor="text1"/>
          <w:sz w:val="24"/>
          <w:szCs w:val="24"/>
        </w:rPr>
        <w:t>s s</w:t>
      </w:r>
      <w:r w:rsidR="00157214" w:rsidRPr="000B2316">
        <w:rPr>
          <w:color w:val="000000" w:themeColor="text1"/>
          <w:sz w:val="24"/>
          <w:szCs w:val="24"/>
        </w:rPr>
        <w:t>ë</w:t>
      </w:r>
      <w:r w:rsidR="002D4D6B" w:rsidRPr="000B2316">
        <w:rPr>
          <w:color w:val="000000" w:themeColor="text1"/>
          <w:sz w:val="24"/>
          <w:szCs w:val="24"/>
        </w:rPr>
        <w:t xml:space="preserve"> Lart</w:t>
      </w:r>
      <w:r w:rsidR="00157214" w:rsidRPr="000B2316">
        <w:rPr>
          <w:color w:val="000000" w:themeColor="text1"/>
          <w:sz w:val="24"/>
          <w:szCs w:val="24"/>
        </w:rPr>
        <w:t>ë</w:t>
      </w:r>
      <w:r w:rsidR="00DF0E4A" w:rsidRPr="000B2316">
        <w:rPr>
          <w:color w:val="000000" w:themeColor="text1"/>
          <w:sz w:val="24"/>
          <w:szCs w:val="24"/>
        </w:rPr>
        <w:t>.</w:t>
      </w:r>
    </w:p>
    <w:p w14:paraId="024DB599" w14:textId="77777777" w:rsidR="00B53B30" w:rsidRPr="000B2316" w:rsidRDefault="007856F0" w:rsidP="009C4F9C">
      <w:pPr>
        <w:spacing w:line="276" w:lineRule="auto"/>
        <w:ind w:firstLine="720"/>
        <w:jc w:val="both"/>
        <w:rPr>
          <w:color w:val="000000" w:themeColor="text1"/>
          <w:sz w:val="24"/>
          <w:szCs w:val="24"/>
        </w:rPr>
      </w:pPr>
      <w:r w:rsidRPr="000B2316">
        <w:rPr>
          <w:color w:val="000000" w:themeColor="text1"/>
          <w:sz w:val="24"/>
          <w:szCs w:val="24"/>
        </w:rPr>
        <w:t>37.</w:t>
      </w:r>
      <w:r w:rsidR="00001396" w:rsidRPr="000B2316">
        <w:rPr>
          <w:color w:val="000000" w:themeColor="text1"/>
          <w:sz w:val="24"/>
          <w:szCs w:val="24"/>
        </w:rPr>
        <w:t>Esht</w:t>
      </w:r>
      <w:r w:rsidR="00157214" w:rsidRPr="000B2316">
        <w:rPr>
          <w:color w:val="000000" w:themeColor="text1"/>
          <w:sz w:val="24"/>
          <w:szCs w:val="24"/>
        </w:rPr>
        <w:t>ë</w:t>
      </w:r>
      <w:r w:rsidR="00001396" w:rsidRPr="000B2316">
        <w:rPr>
          <w:color w:val="000000" w:themeColor="text1"/>
          <w:sz w:val="24"/>
          <w:szCs w:val="24"/>
        </w:rPr>
        <w:t xml:space="preserve"> e r</w:t>
      </w:r>
      <w:r w:rsidR="00157214" w:rsidRPr="000B2316">
        <w:rPr>
          <w:color w:val="000000" w:themeColor="text1"/>
          <w:sz w:val="24"/>
          <w:szCs w:val="24"/>
        </w:rPr>
        <w:t>ë</w:t>
      </w:r>
      <w:r w:rsidR="00001396" w:rsidRPr="000B2316">
        <w:rPr>
          <w:color w:val="000000" w:themeColor="text1"/>
          <w:sz w:val="24"/>
          <w:szCs w:val="24"/>
        </w:rPr>
        <w:t>nd</w:t>
      </w:r>
      <w:r w:rsidR="00157214" w:rsidRPr="000B2316">
        <w:rPr>
          <w:color w:val="000000" w:themeColor="text1"/>
          <w:sz w:val="24"/>
          <w:szCs w:val="24"/>
        </w:rPr>
        <w:t>ë</w:t>
      </w:r>
      <w:r w:rsidR="00001396" w:rsidRPr="000B2316">
        <w:rPr>
          <w:color w:val="000000" w:themeColor="text1"/>
          <w:sz w:val="24"/>
          <w:szCs w:val="24"/>
        </w:rPr>
        <w:t>si</w:t>
      </w:r>
      <w:r w:rsidR="00DF0E4A" w:rsidRPr="000B2316">
        <w:rPr>
          <w:color w:val="000000" w:themeColor="text1"/>
          <w:sz w:val="24"/>
          <w:szCs w:val="24"/>
        </w:rPr>
        <w:t>s</w:t>
      </w:r>
      <w:r w:rsidR="00001396" w:rsidRPr="000B2316">
        <w:rPr>
          <w:color w:val="000000" w:themeColor="text1"/>
          <w:sz w:val="24"/>
          <w:szCs w:val="24"/>
        </w:rPr>
        <w:t>hme t</w:t>
      </w:r>
      <w:r w:rsidR="00157214" w:rsidRPr="000B2316">
        <w:rPr>
          <w:color w:val="000000" w:themeColor="text1"/>
          <w:sz w:val="24"/>
          <w:szCs w:val="24"/>
        </w:rPr>
        <w:t>ë</w:t>
      </w:r>
      <w:r w:rsidR="00001396" w:rsidRPr="000B2316">
        <w:rPr>
          <w:color w:val="000000" w:themeColor="text1"/>
          <w:sz w:val="24"/>
          <w:szCs w:val="24"/>
        </w:rPr>
        <w:t xml:space="preserve"> theksohet gjithashtu n</w:t>
      </w:r>
      <w:r w:rsidR="00157214" w:rsidRPr="000B2316">
        <w:rPr>
          <w:color w:val="000000" w:themeColor="text1"/>
          <w:sz w:val="24"/>
          <w:szCs w:val="24"/>
        </w:rPr>
        <w:t>ë</w:t>
      </w:r>
      <w:r w:rsidR="00001396" w:rsidRPr="000B2316">
        <w:rPr>
          <w:color w:val="000000" w:themeColor="text1"/>
          <w:sz w:val="24"/>
          <w:szCs w:val="24"/>
        </w:rPr>
        <w:t xml:space="preserve"> k</w:t>
      </w:r>
      <w:r w:rsidR="00157214" w:rsidRPr="000B2316">
        <w:rPr>
          <w:color w:val="000000" w:themeColor="text1"/>
          <w:sz w:val="24"/>
          <w:szCs w:val="24"/>
        </w:rPr>
        <w:t>ë</w:t>
      </w:r>
      <w:r w:rsidR="00001396" w:rsidRPr="000B2316">
        <w:rPr>
          <w:color w:val="000000" w:themeColor="text1"/>
          <w:sz w:val="24"/>
          <w:szCs w:val="24"/>
        </w:rPr>
        <w:t>t</w:t>
      </w:r>
      <w:r w:rsidR="00157214" w:rsidRPr="000B2316">
        <w:rPr>
          <w:color w:val="000000" w:themeColor="text1"/>
          <w:sz w:val="24"/>
          <w:szCs w:val="24"/>
        </w:rPr>
        <w:t>ë</w:t>
      </w:r>
      <w:r w:rsidR="00001396" w:rsidRPr="000B2316">
        <w:rPr>
          <w:color w:val="000000" w:themeColor="text1"/>
          <w:sz w:val="24"/>
          <w:szCs w:val="24"/>
        </w:rPr>
        <w:t xml:space="preserve"> drejtim se</w:t>
      </w:r>
      <w:r w:rsidR="00BB2814" w:rsidRPr="000B2316">
        <w:rPr>
          <w:color w:val="000000" w:themeColor="text1"/>
          <w:sz w:val="24"/>
          <w:szCs w:val="24"/>
        </w:rPr>
        <w:t xml:space="preserve"> </w:t>
      </w:r>
      <w:r w:rsidR="00B73DC3" w:rsidRPr="000B2316">
        <w:rPr>
          <w:color w:val="000000" w:themeColor="text1"/>
          <w:sz w:val="24"/>
          <w:szCs w:val="24"/>
        </w:rPr>
        <w:t xml:space="preserve"> </w:t>
      </w:r>
      <w:r w:rsidR="000A317F" w:rsidRPr="000B2316">
        <w:rPr>
          <w:color w:val="000000" w:themeColor="text1"/>
          <w:sz w:val="24"/>
          <w:szCs w:val="24"/>
        </w:rPr>
        <w:t>Gjyk</w:t>
      </w:r>
      <w:r w:rsidR="00E67772" w:rsidRPr="000B2316">
        <w:rPr>
          <w:color w:val="000000" w:themeColor="text1"/>
          <w:sz w:val="24"/>
          <w:szCs w:val="24"/>
        </w:rPr>
        <w:t>ata e Apelit edhe pse ka pranuar</w:t>
      </w:r>
      <w:r w:rsidR="000A317F" w:rsidRPr="000B2316">
        <w:rPr>
          <w:color w:val="000000" w:themeColor="text1"/>
          <w:sz w:val="24"/>
          <w:szCs w:val="24"/>
        </w:rPr>
        <w:t xml:space="preserve"> se akti i ekspertimit </w:t>
      </w:r>
      <w:r w:rsidR="00157214" w:rsidRPr="000B2316">
        <w:rPr>
          <w:color w:val="000000" w:themeColor="text1"/>
          <w:sz w:val="24"/>
          <w:szCs w:val="24"/>
        </w:rPr>
        <w:t>ë</w:t>
      </w:r>
      <w:r w:rsidR="000A317F" w:rsidRPr="000B2316">
        <w:rPr>
          <w:color w:val="000000" w:themeColor="text1"/>
          <w:sz w:val="24"/>
          <w:szCs w:val="24"/>
        </w:rPr>
        <w:t>sht</w:t>
      </w:r>
      <w:r w:rsidR="00157214" w:rsidRPr="000B2316">
        <w:rPr>
          <w:color w:val="000000" w:themeColor="text1"/>
          <w:sz w:val="24"/>
          <w:szCs w:val="24"/>
        </w:rPr>
        <w:t>ë</w:t>
      </w:r>
      <w:r w:rsidR="000A317F" w:rsidRPr="000B2316">
        <w:rPr>
          <w:color w:val="000000" w:themeColor="text1"/>
          <w:sz w:val="24"/>
          <w:szCs w:val="24"/>
        </w:rPr>
        <w:t xml:space="preserve"> kryer nga nj</w:t>
      </w:r>
      <w:r w:rsidR="00157214" w:rsidRPr="000B2316">
        <w:rPr>
          <w:color w:val="000000" w:themeColor="text1"/>
          <w:sz w:val="24"/>
          <w:szCs w:val="24"/>
        </w:rPr>
        <w:t>ë</w:t>
      </w:r>
      <w:r w:rsidR="000A317F" w:rsidRPr="000B2316">
        <w:rPr>
          <w:color w:val="000000" w:themeColor="text1"/>
          <w:sz w:val="24"/>
          <w:szCs w:val="24"/>
        </w:rPr>
        <w:t xml:space="preserve"> person q</w:t>
      </w:r>
      <w:r w:rsidR="00157214" w:rsidRPr="000B2316">
        <w:rPr>
          <w:color w:val="000000" w:themeColor="text1"/>
          <w:sz w:val="24"/>
          <w:szCs w:val="24"/>
        </w:rPr>
        <w:t>ë</w:t>
      </w:r>
      <w:r w:rsidR="000A317F" w:rsidRPr="000B2316">
        <w:rPr>
          <w:color w:val="000000" w:themeColor="text1"/>
          <w:sz w:val="24"/>
          <w:szCs w:val="24"/>
        </w:rPr>
        <w:t xml:space="preserve"> nuk v</w:t>
      </w:r>
      <w:r w:rsidR="00157214" w:rsidRPr="000B2316">
        <w:rPr>
          <w:color w:val="000000" w:themeColor="text1"/>
          <w:sz w:val="24"/>
          <w:szCs w:val="24"/>
        </w:rPr>
        <w:t>ë</w:t>
      </w:r>
      <w:r w:rsidR="00935624" w:rsidRPr="000B2316">
        <w:rPr>
          <w:color w:val="000000" w:themeColor="text1"/>
          <w:sz w:val="24"/>
          <w:szCs w:val="24"/>
        </w:rPr>
        <w:t>rteton kualifikimin dhe licencimin e nevojsh</w:t>
      </w:r>
      <w:r w:rsidR="00157214" w:rsidRPr="000B2316">
        <w:rPr>
          <w:color w:val="000000" w:themeColor="text1"/>
          <w:sz w:val="24"/>
          <w:szCs w:val="24"/>
        </w:rPr>
        <w:t>ë</w:t>
      </w:r>
      <w:r w:rsidR="00935624" w:rsidRPr="000B2316">
        <w:rPr>
          <w:color w:val="000000" w:themeColor="text1"/>
          <w:sz w:val="24"/>
          <w:szCs w:val="24"/>
        </w:rPr>
        <w:t>m p</w:t>
      </w:r>
      <w:r w:rsidR="00157214" w:rsidRPr="000B2316">
        <w:rPr>
          <w:color w:val="000000" w:themeColor="text1"/>
          <w:sz w:val="24"/>
          <w:szCs w:val="24"/>
        </w:rPr>
        <w:t>ë</w:t>
      </w:r>
      <w:r w:rsidR="00935624" w:rsidRPr="000B2316">
        <w:rPr>
          <w:color w:val="000000" w:themeColor="text1"/>
          <w:sz w:val="24"/>
          <w:szCs w:val="24"/>
        </w:rPr>
        <w:t>r t</w:t>
      </w:r>
      <w:r w:rsidR="00157214" w:rsidRPr="000B2316">
        <w:rPr>
          <w:color w:val="000000" w:themeColor="text1"/>
          <w:sz w:val="24"/>
          <w:szCs w:val="24"/>
        </w:rPr>
        <w:t>ë</w:t>
      </w:r>
      <w:r w:rsidR="00935624" w:rsidRPr="000B2316">
        <w:rPr>
          <w:color w:val="000000" w:themeColor="text1"/>
          <w:sz w:val="24"/>
          <w:szCs w:val="24"/>
        </w:rPr>
        <w:t xml:space="preserve"> patur njohurit</w:t>
      </w:r>
      <w:r w:rsidR="00157214" w:rsidRPr="000B2316">
        <w:rPr>
          <w:color w:val="000000" w:themeColor="text1"/>
          <w:sz w:val="24"/>
          <w:szCs w:val="24"/>
        </w:rPr>
        <w:t>ë</w:t>
      </w:r>
      <w:r w:rsidR="00935624" w:rsidRPr="000B2316">
        <w:rPr>
          <w:color w:val="000000" w:themeColor="text1"/>
          <w:sz w:val="24"/>
          <w:szCs w:val="24"/>
        </w:rPr>
        <w:t xml:space="preserve"> e posaçme t</w:t>
      </w:r>
      <w:r w:rsidR="00157214" w:rsidRPr="000B2316">
        <w:rPr>
          <w:color w:val="000000" w:themeColor="text1"/>
          <w:sz w:val="24"/>
          <w:szCs w:val="24"/>
        </w:rPr>
        <w:t>ë</w:t>
      </w:r>
      <w:r w:rsidR="00935624" w:rsidRPr="000B2316">
        <w:rPr>
          <w:color w:val="000000" w:themeColor="text1"/>
          <w:sz w:val="24"/>
          <w:szCs w:val="24"/>
        </w:rPr>
        <w:t xml:space="preserve"> k</w:t>
      </w:r>
      <w:r w:rsidR="00157214" w:rsidRPr="000B2316">
        <w:rPr>
          <w:color w:val="000000" w:themeColor="text1"/>
          <w:sz w:val="24"/>
          <w:szCs w:val="24"/>
        </w:rPr>
        <w:t>ë</w:t>
      </w:r>
      <w:r w:rsidR="00935624" w:rsidRPr="000B2316">
        <w:rPr>
          <w:color w:val="000000" w:themeColor="text1"/>
          <w:sz w:val="24"/>
          <w:szCs w:val="24"/>
        </w:rPr>
        <w:t>rkuara sipas nenit 224/a t</w:t>
      </w:r>
      <w:r w:rsidR="00157214" w:rsidRPr="000B2316">
        <w:rPr>
          <w:color w:val="000000" w:themeColor="text1"/>
          <w:sz w:val="24"/>
          <w:szCs w:val="24"/>
        </w:rPr>
        <w:t>ë</w:t>
      </w:r>
      <w:r w:rsidR="00935624" w:rsidRPr="000B2316">
        <w:rPr>
          <w:color w:val="000000" w:themeColor="text1"/>
          <w:sz w:val="24"/>
          <w:szCs w:val="24"/>
        </w:rPr>
        <w:t xml:space="preserve"> KPC n</w:t>
      </w:r>
      <w:r w:rsidR="00157214" w:rsidRPr="000B2316">
        <w:rPr>
          <w:color w:val="000000" w:themeColor="text1"/>
          <w:sz w:val="24"/>
          <w:szCs w:val="24"/>
        </w:rPr>
        <w:t>ë</w:t>
      </w:r>
      <w:r w:rsidR="00935624" w:rsidRPr="000B2316">
        <w:rPr>
          <w:color w:val="000000" w:themeColor="text1"/>
          <w:sz w:val="24"/>
          <w:szCs w:val="24"/>
        </w:rPr>
        <w:t xml:space="preserve"> raport me fush</w:t>
      </w:r>
      <w:r w:rsidR="00157214" w:rsidRPr="000B2316">
        <w:rPr>
          <w:color w:val="000000" w:themeColor="text1"/>
          <w:sz w:val="24"/>
          <w:szCs w:val="24"/>
        </w:rPr>
        <w:t>ë</w:t>
      </w:r>
      <w:r w:rsidR="00935624" w:rsidRPr="000B2316">
        <w:rPr>
          <w:color w:val="000000" w:themeColor="text1"/>
          <w:sz w:val="24"/>
          <w:szCs w:val="24"/>
        </w:rPr>
        <w:t>n specifike t</w:t>
      </w:r>
      <w:r w:rsidR="00157214" w:rsidRPr="000B2316">
        <w:rPr>
          <w:color w:val="000000" w:themeColor="text1"/>
          <w:sz w:val="24"/>
          <w:szCs w:val="24"/>
        </w:rPr>
        <w:t>ë</w:t>
      </w:r>
      <w:r w:rsidR="00935624" w:rsidRPr="000B2316">
        <w:rPr>
          <w:color w:val="000000" w:themeColor="text1"/>
          <w:sz w:val="24"/>
          <w:szCs w:val="24"/>
        </w:rPr>
        <w:t xml:space="preserve"> shkenc</w:t>
      </w:r>
      <w:r w:rsidR="00157214" w:rsidRPr="000B2316">
        <w:rPr>
          <w:color w:val="000000" w:themeColor="text1"/>
          <w:sz w:val="24"/>
          <w:szCs w:val="24"/>
        </w:rPr>
        <w:t>ë</w:t>
      </w:r>
      <w:r w:rsidR="00935624" w:rsidRPr="000B2316">
        <w:rPr>
          <w:color w:val="000000" w:themeColor="text1"/>
          <w:sz w:val="24"/>
          <w:szCs w:val="24"/>
        </w:rPr>
        <w:t>s p</w:t>
      </w:r>
      <w:r w:rsidR="00157214" w:rsidRPr="000B2316">
        <w:rPr>
          <w:color w:val="000000" w:themeColor="text1"/>
          <w:sz w:val="24"/>
          <w:szCs w:val="24"/>
        </w:rPr>
        <w:t>ë</w:t>
      </w:r>
      <w:r w:rsidR="00935624" w:rsidRPr="000B2316">
        <w:rPr>
          <w:color w:val="000000" w:themeColor="text1"/>
          <w:sz w:val="24"/>
          <w:szCs w:val="24"/>
        </w:rPr>
        <w:t>r t</w:t>
      </w:r>
      <w:r w:rsidR="00157214" w:rsidRPr="000B2316">
        <w:rPr>
          <w:color w:val="000000" w:themeColor="text1"/>
          <w:sz w:val="24"/>
          <w:szCs w:val="24"/>
        </w:rPr>
        <w:t>ë</w:t>
      </w:r>
      <w:r w:rsidR="00935624" w:rsidRPr="000B2316">
        <w:rPr>
          <w:color w:val="000000" w:themeColor="text1"/>
          <w:sz w:val="24"/>
          <w:szCs w:val="24"/>
        </w:rPr>
        <w:t xml:space="preserve"> cil</w:t>
      </w:r>
      <w:r w:rsidR="00157214" w:rsidRPr="000B2316">
        <w:rPr>
          <w:color w:val="000000" w:themeColor="text1"/>
          <w:sz w:val="24"/>
          <w:szCs w:val="24"/>
        </w:rPr>
        <w:t>ë</w:t>
      </w:r>
      <w:r w:rsidR="00935624" w:rsidRPr="000B2316">
        <w:rPr>
          <w:color w:val="000000" w:themeColor="text1"/>
          <w:sz w:val="24"/>
          <w:szCs w:val="24"/>
        </w:rPr>
        <w:t xml:space="preserve">n </w:t>
      </w:r>
      <w:r w:rsidR="00157214" w:rsidRPr="000B2316">
        <w:rPr>
          <w:color w:val="000000" w:themeColor="text1"/>
          <w:sz w:val="24"/>
          <w:szCs w:val="24"/>
        </w:rPr>
        <w:t>ë</w:t>
      </w:r>
      <w:r w:rsidR="00935624" w:rsidRPr="000B2316">
        <w:rPr>
          <w:color w:val="000000" w:themeColor="text1"/>
          <w:sz w:val="24"/>
          <w:szCs w:val="24"/>
        </w:rPr>
        <w:t>hst</w:t>
      </w:r>
      <w:r w:rsidR="00157214" w:rsidRPr="000B2316">
        <w:rPr>
          <w:color w:val="000000" w:themeColor="text1"/>
          <w:sz w:val="24"/>
          <w:szCs w:val="24"/>
        </w:rPr>
        <w:t>ë</w:t>
      </w:r>
      <w:r w:rsidR="00935624" w:rsidRPr="000B2316">
        <w:rPr>
          <w:color w:val="000000" w:themeColor="text1"/>
          <w:sz w:val="24"/>
          <w:szCs w:val="24"/>
        </w:rPr>
        <w:t xml:space="preserve"> urdh</w:t>
      </w:r>
      <w:r w:rsidR="00157214" w:rsidRPr="000B2316">
        <w:rPr>
          <w:color w:val="000000" w:themeColor="text1"/>
          <w:sz w:val="24"/>
          <w:szCs w:val="24"/>
        </w:rPr>
        <w:t>ë</w:t>
      </w:r>
      <w:r w:rsidR="00935624" w:rsidRPr="000B2316">
        <w:rPr>
          <w:color w:val="000000" w:themeColor="text1"/>
          <w:sz w:val="24"/>
          <w:szCs w:val="24"/>
        </w:rPr>
        <w:t>ruar eksperimi, duke konsideruar nj</w:t>
      </w:r>
      <w:r w:rsidR="00157214" w:rsidRPr="000B2316">
        <w:rPr>
          <w:color w:val="000000" w:themeColor="text1"/>
          <w:sz w:val="24"/>
          <w:szCs w:val="24"/>
        </w:rPr>
        <w:t>ë</w:t>
      </w:r>
      <w:r w:rsidR="00935624" w:rsidRPr="000B2316">
        <w:rPr>
          <w:color w:val="000000" w:themeColor="text1"/>
          <w:sz w:val="24"/>
          <w:szCs w:val="24"/>
        </w:rPr>
        <w:t xml:space="preserve"> akt t</w:t>
      </w:r>
      <w:r w:rsidR="00157214" w:rsidRPr="000B2316">
        <w:rPr>
          <w:color w:val="000000" w:themeColor="text1"/>
          <w:sz w:val="24"/>
          <w:szCs w:val="24"/>
        </w:rPr>
        <w:t>ë</w:t>
      </w:r>
      <w:r w:rsidR="00935624" w:rsidRPr="000B2316">
        <w:rPr>
          <w:color w:val="000000" w:themeColor="text1"/>
          <w:sz w:val="24"/>
          <w:szCs w:val="24"/>
        </w:rPr>
        <w:t xml:space="preserve"> till</w:t>
      </w:r>
      <w:r w:rsidR="00157214" w:rsidRPr="000B2316">
        <w:rPr>
          <w:color w:val="000000" w:themeColor="text1"/>
          <w:sz w:val="24"/>
          <w:szCs w:val="24"/>
        </w:rPr>
        <w:t>ë</w:t>
      </w:r>
      <w:r w:rsidR="00935624" w:rsidRPr="000B2316">
        <w:rPr>
          <w:color w:val="000000" w:themeColor="text1"/>
          <w:sz w:val="24"/>
          <w:szCs w:val="24"/>
        </w:rPr>
        <w:t xml:space="preserve"> si t</w:t>
      </w:r>
      <w:r w:rsidR="00157214" w:rsidRPr="000B2316">
        <w:rPr>
          <w:color w:val="000000" w:themeColor="text1"/>
          <w:sz w:val="24"/>
          <w:szCs w:val="24"/>
        </w:rPr>
        <w:t>ë</w:t>
      </w:r>
      <w:r w:rsidR="00935624" w:rsidRPr="000B2316">
        <w:rPr>
          <w:color w:val="000000" w:themeColor="text1"/>
          <w:sz w:val="24"/>
          <w:szCs w:val="24"/>
        </w:rPr>
        <w:t xml:space="preserve"> p</w:t>
      </w:r>
      <w:r w:rsidR="00157214" w:rsidRPr="000B2316">
        <w:rPr>
          <w:color w:val="000000" w:themeColor="text1"/>
          <w:sz w:val="24"/>
          <w:szCs w:val="24"/>
        </w:rPr>
        <w:t>ë</w:t>
      </w:r>
      <w:r w:rsidR="00935624" w:rsidRPr="000B2316">
        <w:rPr>
          <w:color w:val="000000" w:themeColor="text1"/>
          <w:sz w:val="24"/>
          <w:szCs w:val="24"/>
        </w:rPr>
        <w:t>rcipt</w:t>
      </w:r>
      <w:r w:rsidR="00157214" w:rsidRPr="000B2316">
        <w:rPr>
          <w:color w:val="000000" w:themeColor="text1"/>
          <w:sz w:val="24"/>
          <w:szCs w:val="24"/>
        </w:rPr>
        <w:t>ë</w:t>
      </w:r>
      <w:r w:rsidR="00935624" w:rsidRPr="000B2316">
        <w:rPr>
          <w:color w:val="000000" w:themeColor="text1"/>
          <w:sz w:val="24"/>
          <w:szCs w:val="24"/>
        </w:rPr>
        <w:t xml:space="preserve"> me t</w:t>
      </w:r>
      <w:r w:rsidR="00157214" w:rsidRPr="000B2316">
        <w:rPr>
          <w:color w:val="000000" w:themeColor="text1"/>
          <w:sz w:val="24"/>
          <w:szCs w:val="24"/>
        </w:rPr>
        <w:t>ë</w:t>
      </w:r>
      <w:r w:rsidRPr="000B2316">
        <w:rPr>
          <w:color w:val="000000" w:themeColor="text1"/>
          <w:sz w:val="24"/>
          <w:szCs w:val="24"/>
        </w:rPr>
        <w:t xml:space="preserve"> meta dhe jo profeisi</w:t>
      </w:r>
      <w:r w:rsidR="00935624" w:rsidRPr="000B2316">
        <w:rPr>
          <w:color w:val="000000" w:themeColor="text1"/>
          <w:sz w:val="24"/>
          <w:szCs w:val="24"/>
        </w:rPr>
        <w:t>onal, p</w:t>
      </w:r>
      <w:r w:rsidR="00157214" w:rsidRPr="000B2316">
        <w:rPr>
          <w:color w:val="000000" w:themeColor="text1"/>
          <w:sz w:val="24"/>
          <w:szCs w:val="24"/>
        </w:rPr>
        <w:t>ë</w:t>
      </w:r>
      <w:r w:rsidR="00935624" w:rsidRPr="000B2316">
        <w:rPr>
          <w:color w:val="000000" w:themeColor="text1"/>
          <w:sz w:val="24"/>
          <w:szCs w:val="24"/>
        </w:rPr>
        <w:t>rfundimet e k</w:t>
      </w:r>
      <w:r w:rsidR="00157214" w:rsidRPr="000B2316">
        <w:rPr>
          <w:color w:val="000000" w:themeColor="text1"/>
          <w:sz w:val="24"/>
          <w:szCs w:val="24"/>
        </w:rPr>
        <w:t>ë</w:t>
      </w:r>
      <w:r w:rsidR="00935624" w:rsidRPr="000B2316">
        <w:rPr>
          <w:color w:val="000000" w:themeColor="text1"/>
          <w:sz w:val="24"/>
          <w:szCs w:val="24"/>
        </w:rPr>
        <w:t>tij eksperti individualizmin e pron</w:t>
      </w:r>
      <w:r w:rsidR="00157214" w:rsidRPr="000B2316">
        <w:rPr>
          <w:color w:val="000000" w:themeColor="text1"/>
          <w:sz w:val="24"/>
          <w:szCs w:val="24"/>
        </w:rPr>
        <w:t>ë</w:t>
      </w:r>
      <w:r w:rsidR="00935624" w:rsidRPr="000B2316">
        <w:rPr>
          <w:color w:val="000000" w:themeColor="text1"/>
          <w:sz w:val="24"/>
          <w:szCs w:val="24"/>
        </w:rPr>
        <w:t>s n</w:t>
      </w:r>
      <w:r w:rsidR="00157214" w:rsidRPr="000B2316">
        <w:rPr>
          <w:color w:val="000000" w:themeColor="text1"/>
          <w:sz w:val="24"/>
          <w:szCs w:val="24"/>
        </w:rPr>
        <w:t>ë</w:t>
      </w:r>
      <w:r w:rsidR="00935624" w:rsidRPr="000B2316">
        <w:rPr>
          <w:color w:val="000000" w:themeColor="text1"/>
          <w:sz w:val="24"/>
          <w:szCs w:val="24"/>
        </w:rPr>
        <w:t xml:space="preserve"> funksio</w:t>
      </w:r>
      <w:r w:rsidRPr="000B2316">
        <w:rPr>
          <w:color w:val="000000" w:themeColor="text1"/>
          <w:sz w:val="24"/>
          <w:szCs w:val="24"/>
        </w:rPr>
        <w:t>n</w:t>
      </w:r>
      <w:r w:rsidR="00935624" w:rsidRPr="000B2316">
        <w:rPr>
          <w:color w:val="000000" w:themeColor="text1"/>
          <w:sz w:val="24"/>
          <w:szCs w:val="24"/>
        </w:rPr>
        <w:t xml:space="preserve"> t</w:t>
      </w:r>
      <w:r w:rsidR="00157214" w:rsidRPr="000B2316">
        <w:rPr>
          <w:color w:val="000000" w:themeColor="text1"/>
          <w:sz w:val="24"/>
          <w:szCs w:val="24"/>
        </w:rPr>
        <w:t>ë</w:t>
      </w:r>
      <w:r w:rsidR="00935624" w:rsidRPr="000B2316">
        <w:rPr>
          <w:color w:val="000000" w:themeColor="text1"/>
          <w:sz w:val="24"/>
          <w:szCs w:val="24"/>
        </w:rPr>
        <w:t xml:space="preserve"> </w:t>
      </w:r>
      <w:r w:rsidR="00FC6473" w:rsidRPr="000B2316">
        <w:rPr>
          <w:color w:val="000000" w:themeColor="text1"/>
          <w:sz w:val="24"/>
          <w:szCs w:val="24"/>
        </w:rPr>
        <w:t>p</w:t>
      </w:r>
      <w:r w:rsidR="00157214" w:rsidRPr="000B2316">
        <w:rPr>
          <w:color w:val="000000" w:themeColor="text1"/>
          <w:sz w:val="24"/>
          <w:szCs w:val="24"/>
        </w:rPr>
        <w:t>ë</w:t>
      </w:r>
      <w:r w:rsidR="00FC6473" w:rsidRPr="000B2316">
        <w:rPr>
          <w:color w:val="000000" w:themeColor="text1"/>
          <w:sz w:val="24"/>
          <w:szCs w:val="24"/>
        </w:rPr>
        <w:t>r</w:t>
      </w:r>
      <w:r w:rsidR="00935624" w:rsidRPr="000B2316">
        <w:rPr>
          <w:color w:val="000000" w:themeColor="text1"/>
          <w:sz w:val="24"/>
          <w:szCs w:val="24"/>
        </w:rPr>
        <w:t>caktimit t</w:t>
      </w:r>
      <w:r w:rsidR="00157214" w:rsidRPr="000B2316">
        <w:rPr>
          <w:color w:val="000000" w:themeColor="text1"/>
          <w:sz w:val="24"/>
          <w:szCs w:val="24"/>
        </w:rPr>
        <w:t>ë</w:t>
      </w:r>
      <w:r w:rsidR="00935624" w:rsidRPr="000B2316">
        <w:rPr>
          <w:color w:val="000000" w:themeColor="text1"/>
          <w:sz w:val="24"/>
          <w:szCs w:val="24"/>
        </w:rPr>
        <w:t xml:space="preserve"> z</w:t>
      </w:r>
      <w:r w:rsidR="00157214" w:rsidRPr="000B2316">
        <w:rPr>
          <w:color w:val="000000" w:themeColor="text1"/>
          <w:sz w:val="24"/>
          <w:szCs w:val="24"/>
        </w:rPr>
        <w:t>ë</w:t>
      </w:r>
      <w:r w:rsidR="00935624" w:rsidRPr="000B2316">
        <w:rPr>
          <w:color w:val="000000" w:themeColor="text1"/>
          <w:sz w:val="24"/>
          <w:szCs w:val="24"/>
        </w:rPr>
        <w:t>rit t</w:t>
      </w:r>
      <w:r w:rsidR="00157214" w:rsidRPr="000B2316">
        <w:rPr>
          <w:color w:val="000000" w:themeColor="text1"/>
          <w:sz w:val="24"/>
          <w:szCs w:val="24"/>
        </w:rPr>
        <w:t>ë</w:t>
      </w:r>
      <w:r w:rsidR="00935624" w:rsidRPr="000B2316">
        <w:rPr>
          <w:color w:val="000000" w:themeColor="text1"/>
          <w:sz w:val="24"/>
          <w:szCs w:val="24"/>
        </w:rPr>
        <w:t xml:space="preserve"> saj kadastral si “p</w:t>
      </w:r>
      <w:r w:rsidR="00157214" w:rsidRPr="000B2316">
        <w:rPr>
          <w:color w:val="000000" w:themeColor="text1"/>
          <w:sz w:val="24"/>
          <w:szCs w:val="24"/>
        </w:rPr>
        <w:t>ë</w:t>
      </w:r>
      <w:r w:rsidR="00935624" w:rsidRPr="000B2316">
        <w:rPr>
          <w:color w:val="000000" w:themeColor="text1"/>
          <w:sz w:val="24"/>
          <w:szCs w:val="24"/>
        </w:rPr>
        <w:t>rrua”, n</w:t>
      </w:r>
      <w:r w:rsidR="00157214" w:rsidRPr="000B2316">
        <w:rPr>
          <w:color w:val="000000" w:themeColor="text1"/>
          <w:sz w:val="24"/>
          <w:szCs w:val="24"/>
        </w:rPr>
        <w:t>ë</w:t>
      </w:r>
      <w:r w:rsidR="00935624" w:rsidRPr="000B2316">
        <w:rPr>
          <w:color w:val="000000" w:themeColor="text1"/>
          <w:sz w:val="24"/>
          <w:szCs w:val="24"/>
        </w:rPr>
        <w:t xml:space="preserve"> m</w:t>
      </w:r>
      <w:r w:rsidR="00157214" w:rsidRPr="000B2316">
        <w:rPr>
          <w:color w:val="000000" w:themeColor="text1"/>
          <w:sz w:val="24"/>
          <w:szCs w:val="24"/>
        </w:rPr>
        <w:t>ë</w:t>
      </w:r>
      <w:r w:rsidR="00935624" w:rsidRPr="000B2316">
        <w:rPr>
          <w:color w:val="000000" w:themeColor="text1"/>
          <w:sz w:val="24"/>
          <w:szCs w:val="24"/>
        </w:rPr>
        <w:t>nyr</w:t>
      </w:r>
      <w:r w:rsidR="00157214" w:rsidRPr="000B2316">
        <w:rPr>
          <w:color w:val="000000" w:themeColor="text1"/>
          <w:sz w:val="24"/>
          <w:szCs w:val="24"/>
        </w:rPr>
        <w:t>ë</w:t>
      </w:r>
      <w:r w:rsidR="00935624" w:rsidRPr="000B2316">
        <w:rPr>
          <w:color w:val="000000" w:themeColor="text1"/>
          <w:sz w:val="24"/>
          <w:szCs w:val="24"/>
        </w:rPr>
        <w:t xml:space="preserve"> kontradiktore i ka marr</w:t>
      </w:r>
      <w:r w:rsidR="00157214" w:rsidRPr="000B2316">
        <w:rPr>
          <w:color w:val="000000" w:themeColor="text1"/>
          <w:sz w:val="24"/>
          <w:szCs w:val="24"/>
        </w:rPr>
        <w:t>ë</w:t>
      </w:r>
      <w:r w:rsidR="00935624" w:rsidRPr="000B2316">
        <w:rPr>
          <w:color w:val="000000" w:themeColor="text1"/>
          <w:sz w:val="24"/>
          <w:szCs w:val="24"/>
        </w:rPr>
        <w:t xml:space="preserve"> si t</w:t>
      </w:r>
      <w:r w:rsidR="00157214" w:rsidRPr="000B2316">
        <w:rPr>
          <w:color w:val="000000" w:themeColor="text1"/>
          <w:sz w:val="24"/>
          <w:szCs w:val="24"/>
        </w:rPr>
        <w:t>ë</w:t>
      </w:r>
      <w:r w:rsidR="00935624" w:rsidRPr="000B2316">
        <w:rPr>
          <w:color w:val="000000" w:themeColor="text1"/>
          <w:sz w:val="24"/>
          <w:szCs w:val="24"/>
        </w:rPr>
        <w:t xml:space="preserve"> mir</w:t>
      </w:r>
      <w:r w:rsidR="00157214" w:rsidRPr="000B2316">
        <w:rPr>
          <w:color w:val="000000" w:themeColor="text1"/>
          <w:sz w:val="24"/>
          <w:szCs w:val="24"/>
        </w:rPr>
        <w:t>ë</w:t>
      </w:r>
      <w:r w:rsidR="00935624" w:rsidRPr="000B2316">
        <w:rPr>
          <w:color w:val="000000" w:themeColor="text1"/>
          <w:sz w:val="24"/>
          <w:szCs w:val="24"/>
        </w:rPr>
        <w:t>qena duke rr</w:t>
      </w:r>
      <w:r w:rsidR="00157214" w:rsidRPr="000B2316">
        <w:rPr>
          <w:color w:val="000000" w:themeColor="text1"/>
          <w:sz w:val="24"/>
          <w:szCs w:val="24"/>
        </w:rPr>
        <w:t>ë</w:t>
      </w:r>
      <w:r w:rsidR="00935624" w:rsidRPr="000B2316">
        <w:rPr>
          <w:color w:val="000000" w:themeColor="text1"/>
          <w:sz w:val="24"/>
          <w:szCs w:val="24"/>
        </w:rPr>
        <w:t>zuar padin</w:t>
      </w:r>
      <w:r w:rsidR="00157214" w:rsidRPr="000B2316">
        <w:rPr>
          <w:color w:val="000000" w:themeColor="text1"/>
          <w:sz w:val="24"/>
          <w:szCs w:val="24"/>
        </w:rPr>
        <w:t>ë</w:t>
      </w:r>
      <w:r w:rsidR="00935624" w:rsidRPr="000B2316">
        <w:rPr>
          <w:color w:val="000000" w:themeColor="text1"/>
          <w:sz w:val="24"/>
          <w:szCs w:val="24"/>
        </w:rPr>
        <w:t xml:space="preserve"> pik</w:t>
      </w:r>
      <w:r w:rsidR="00157214" w:rsidRPr="000B2316">
        <w:rPr>
          <w:color w:val="000000" w:themeColor="text1"/>
          <w:sz w:val="24"/>
          <w:szCs w:val="24"/>
        </w:rPr>
        <w:t>ë</w:t>
      </w:r>
      <w:r w:rsidR="00935624" w:rsidRPr="000B2316">
        <w:rPr>
          <w:color w:val="000000" w:themeColor="text1"/>
          <w:sz w:val="24"/>
          <w:szCs w:val="24"/>
        </w:rPr>
        <w:t>risht si rrjed</w:t>
      </w:r>
      <w:r w:rsidR="00E67772" w:rsidRPr="000B2316">
        <w:rPr>
          <w:color w:val="000000" w:themeColor="text1"/>
          <w:sz w:val="24"/>
          <w:szCs w:val="24"/>
        </w:rPr>
        <w:t>h</w:t>
      </w:r>
      <w:r w:rsidR="00935624" w:rsidRPr="000B2316">
        <w:rPr>
          <w:color w:val="000000" w:themeColor="text1"/>
          <w:sz w:val="24"/>
          <w:szCs w:val="24"/>
        </w:rPr>
        <w:t>oj</w:t>
      </w:r>
      <w:r w:rsidR="00157214" w:rsidRPr="000B2316">
        <w:rPr>
          <w:color w:val="000000" w:themeColor="text1"/>
          <w:sz w:val="24"/>
          <w:szCs w:val="24"/>
        </w:rPr>
        <w:t>ë</w:t>
      </w:r>
      <w:r w:rsidR="00935624" w:rsidRPr="000B2316">
        <w:rPr>
          <w:color w:val="000000" w:themeColor="text1"/>
          <w:sz w:val="24"/>
          <w:szCs w:val="24"/>
        </w:rPr>
        <w:t xml:space="preserve"> e cil</w:t>
      </w:r>
      <w:r w:rsidR="00157214" w:rsidRPr="000B2316">
        <w:rPr>
          <w:color w:val="000000" w:themeColor="text1"/>
          <w:sz w:val="24"/>
          <w:szCs w:val="24"/>
        </w:rPr>
        <w:t>ë</w:t>
      </w:r>
      <w:r w:rsidR="00935624" w:rsidRPr="000B2316">
        <w:rPr>
          <w:color w:val="000000" w:themeColor="text1"/>
          <w:sz w:val="24"/>
          <w:szCs w:val="24"/>
        </w:rPr>
        <w:t>simit t</w:t>
      </w:r>
      <w:r w:rsidR="00157214" w:rsidRPr="000B2316">
        <w:rPr>
          <w:color w:val="000000" w:themeColor="text1"/>
          <w:sz w:val="24"/>
          <w:szCs w:val="24"/>
        </w:rPr>
        <w:t>ë</w:t>
      </w:r>
      <w:r w:rsidR="00935624" w:rsidRPr="000B2316">
        <w:rPr>
          <w:color w:val="000000" w:themeColor="text1"/>
          <w:sz w:val="24"/>
          <w:szCs w:val="24"/>
        </w:rPr>
        <w:t xml:space="preserve"> til</w:t>
      </w:r>
      <w:r w:rsidRPr="000B2316">
        <w:rPr>
          <w:color w:val="000000" w:themeColor="text1"/>
          <w:sz w:val="24"/>
          <w:szCs w:val="24"/>
        </w:rPr>
        <w:t>l</w:t>
      </w:r>
      <w:r w:rsidR="00157214" w:rsidRPr="000B2316">
        <w:rPr>
          <w:color w:val="000000" w:themeColor="text1"/>
          <w:sz w:val="24"/>
          <w:szCs w:val="24"/>
        </w:rPr>
        <w:t>ë</w:t>
      </w:r>
      <w:r w:rsidR="00935624" w:rsidRPr="000B2316">
        <w:rPr>
          <w:color w:val="000000" w:themeColor="text1"/>
          <w:sz w:val="24"/>
          <w:szCs w:val="24"/>
        </w:rPr>
        <w:t xml:space="preserve"> t</w:t>
      </w:r>
      <w:r w:rsidR="00157214" w:rsidRPr="000B2316">
        <w:rPr>
          <w:color w:val="000000" w:themeColor="text1"/>
          <w:sz w:val="24"/>
          <w:szCs w:val="24"/>
        </w:rPr>
        <w:t>ë</w:t>
      </w:r>
      <w:r w:rsidR="00935624" w:rsidRPr="000B2316">
        <w:rPr>
          <w:color w:val="000000" w:themeColor="text1"/>
          <w:sz w:val="24"/>
          <w:szCs w:val="24"/>
        </w:rPr>
        <w:t xml:space="preserve"> k</w:t>
      </w:r>
      <w:r w:rsidR="00157214" w:rsidRPr="000B2316">
        <w:rPr>
          <w:color w:val="000000" w:themeColor="text1"/>
          <w:sz w:val="24"/>
          <w:szCs w:val="24"/>
        </w:rPr>
        <w:t>ë</w:t>
      </w:r>
      <w:r w:rsidR="00935624" w:rsidRPr="000B2316">
        <w:rPr>
          <w:color w:val="000000" w:themeColor="text1"/>
          <w:sz w:val="24"/>
          <w:szCs w:val="24"/>
        </w:rPr>
        <w:t>tij z</w:t>
      </w:r>
      <w:r w:rsidRPr="000B2316">
        <w:rPr>
          <w:color w:val="000000" w:themeColor="text1"/>
          <w:sz w:val="24"/>
          <w:szCs w:val="24"/>
        </w:rPr>
        <w:t>ëri kadastral</w:t>
      </w:r>
      <w:r w:rsidR="00935624" w:rsidRPr="000B2316">
        <w:rPr>
          <w:color w:val="000000" w:themeColor="text1"/>
          <w:sz w:val="24"/>
          <w:szCs w:val="24"/>
        </w:rPr>
        <w:t xml:space="preserve"> e id</w:t>
      </w:r>
      <w:r w:rsidRPr="000B2316">
        <w:rPr>
          <w:color w:val="000000" w:themeColor="text1"/>
          <w:sz w:val="24"/>
          <w:szCs w:val="24"/>
        </w:rPr>
        <w:t>e</w:t>
      </w:r>
      <w:r w:rsidR="00935624" w:rsidRPr="000B2316">
        <w:rPr>
          <w:color w:val="000000" w:themeColor="text1"/>
          <w:sz w:val="24"/>
          <w:szCs w:val="24"/>
        </w:rPr>
        <w:t>ntifikon k</w:t>
      </w:r>
      <w:r w:rsidR="00157214" w:rsidRPr="000B2316">
        <w:rPr>
          <w:color w:val="000000" w:themeColor="text1"/>
          <w:sz w:val="24"/>
          <w:szCs w:val="24"/>
        </w:rPr>
        <w:t>ë</w:t>
      </w:r>
      <w:r w:rsidR="00935624" w:rsidRPr="000B2316">
        <w:rPr>
          <w:color w:val="000000" w:themeColor="text1"/>
          <w:sz w:val="24"/>
          <w:szCs w:val="24"/>
        </w:rPr>
        <w:t>t</w:t>
      </w:r>
      <w:r w:rsidR="00157214" w:rsidRPr="000B2316">
        <w:rPr>
          <w:color w:val="000000" w:themeColor="text1"/>
          <w:sz w:val="24"/>
          <w:szCs w:val="24"/>
        </w:rPr>
        <w:t>ë</w:t>
      </w:r>
      <w:r w:rsidR="00935624" w:rsidRPr="000B2316">
        <w:rPr>
          <w:color w:val="000000" w:themeColor="text1"/>
          <w:sz w:val="24"/>
          <w:szCs w:val="24"/>
        </w:rPr>
        <w:t xml:space="preserve"> pron</w:t>
      </w:r>
      <w:r w:rsidR="00157214" w:rsidRPr="000B2316">
        <w:rPr>
          <w:color w:val="000000" w:themeColor="text1"/>
          <w:sz w:val="24"/>
          <w:szCs w:val="24"/>
        </w:rPr>
        <w:t>ë</w:t>
      </w:r>
      <w:r w:rsidR="00935624" w:rsidRPr="000B2316">
        <w:rPr>
          <w:color w:val="000000" w:themeColor="text1"/>
          <w:sz w:val="24"/>
          <w:szCs w:val="24"/>
        </w:rPr>
        <w:t xml:space="preserve"> si pasuri t</w:t>
      </w:r>
      <w:r w:rsidR="00157214" w:rsidRPr="000B2316">
        <w:rPr>
          <w:color w:val="000000" w:themeColor="text1"/>
          <w:sz w:val="24"/>
          <w:szCs w:val="24"/>
        </w:rPr>
        <w:t>ë</w:t>
      </w:r>
      <w:r w:rsidR="00935624" w:rsidRPr="000B2316">
        <w:rPr>
          <w:color w:val="000000" w:themeColor="text1"/>
          <w:sz w:val="24"/>
          <w:szCs w:val="24"/>
        </w:rPr>
        <w:t xml:space="preserve"> palu</w:t>
      </w:r>
      <w:r w:rsidRPr="000B2316">
        <w:rPr>
          <w:color w:val="000000" w:themeColor="text1"/>
          <w:sz w:val="24"/>
          <w:szCs w:val="24"/>
        </w:rPr>
        <w:t>a</w:t>
      </w:r>
      <w:r w:rsidR="00935624" w:rsidRPr="000B2316">
        <w:rPr>
          <w:color w:val="000000" w:themeColor="text1"/>
          <w:sz w:val="24"/>
          <w:szCs w:val="24"/>
        </w:rPr>
        <w:t xml:space="preserve">jtshme publike </w:t>
      </w:r>
      <w:r w:rsidR="00B67277" w:rsidRPr="000B2316">
        <w:rPr>
          <w:color w:val="000000" w:themeColor="text1"/>
          <w:sz w:val="24"/>
          <w:szCs w:val="24"/>
        </w:rPr>
        <w:t>n</w:t>
      </w:r>
      <w:r w:rsidR="00157214" w:rsidRPr="000B2316">
        <w:rPr>
          <w:color w:val="000000" w:themeColor="text1"/>
          <w:sz w:val="24"/>
          <w:szCs w:val="24"/>
        </w:rPr>
        <w:t>ë</w:t>
      </w:r>
      <w:r w:rsidR="00B67277" w:rsidRPr="000B2316">
        <w:rPr>
          <w:color w:val="000000" w:themeColor="text1"/>
          <w:sz w:val="24"/>
          <w:szCs w:val="24"/>
        </w:rPr>
        <w:t xml:space="preserve"> kuptim t</w:t>
      </w:r>
      <w:r w:rsidR="00157214" w:rsidRPr="000B2316">
        <w:rPr>
          <w:color w:val="000000" w:themeColor="text1"/>
          <w:sz w:val="24"/>
          <w:szCs w:val="24"/>
        </w:rPr>
        <w:t>ë</w:t>
      </w:r>
      <w:r w:rsidR="00B67277" w:rsidRPr="000B2316">
        <w:rPr>
          <w:color w:val="000000" w:themeColor="text1"/>
          <w:sz w:val="24"/>
          <w:szCs w:val="24"/>
        </w:rPr>
        <w:t xml:space="preserve"> nenit 3/a t</w:t>
      </w:r>
      <w:r w:rsidR="00157214" w:rsidRPr="000B2316">
        <w:rPr>
          <w:color w:val="000000" w:themeColor="text1"/>
          <w:sz w:val="24"/>
          <w:szCs w:val="24"/>
        </w:rPr>
        <w:t>ë</w:t>
      </w:r>
      <w:r w:rsidR="00B67277" w:rsidRPr="000B2316">
        <w:rPr>
          <w:color w:val="000000" w:themeColor="text1"/>
          <w:sz w:val="24"/>
          <w:szCs w:val="24"/>
        </w:rPr>
        <w:t xml:space="preserve"> ligjit nr.8743, dat</w:t>
      </w:r>
      <w:r w:rsidR="00157214" w:rsidRPr="000B2316">
        <w:rPr>
          <w:color w:val="000000" w:themeColor="text1"/>
          <w:sz w:val="24"/>
          <w:szCs w:val="24"/>
        </w:rPr>
        <w:t>ë</w:t>
      </w:r>
      <w:r w:rsidR="00B67277" w:rsidRPr="000B2316">
        <w:rPr>
          <w:color w:val="000000" w:themeColor="text1"/>
          <w:sz w:val="24"/>
          <w:szCs w:val="24"/>
        </w:rPr>
        <w:t xml:space="preserve"> 22.01.2001 “P</w:t>
      </w:r>
      <w:r w:rsidR="00157214" w:rsidRPr="000B2316">
        <w:rPr>
          <w:color w:val="000000" w:themeColor="text1"/>
          <w:sz w:val="24"/>
          <w:szCs w:val="24"/>
        </w:rPr>
        <w:t>ë</w:t>
      </w:r>
      <w:r w:rsidR="00B67277" w:rsidRPr="000B2316">
        <w:rPr>
          <w:color w:val="000000" w:themeColor="text1"/>
          <w:sz w:val="24"/>
          <w:szCs w:val="24"/>
        </w:rPr>
        <w:t>r pronat e palu</w:t>
      </w:r>
      <w:r w:rsidRPr="000B2316">
        <w:rPr>
          <w:color w:val="000000" w:themeColor="text1"/>
          <w:sz w:val="24"/>
          <w:szCs w:val="24"/>
        </w:rPr>
        <w:t>a</w:t>
      </w:r>
      <w:r w:rsidR="00B67277" w:rsidRPr="000B2316">
        <w:rPr>
          <w:color w:val="000000" w:themeColor="text1"/>
          <w:sz w:val="24"/>
          <w:szCs w:val="24"/>
        </w:rPr>
        <w:t>jtshme t</w:t>
      </w:r>
      <w:r w:rsidR="00157214" w:rsidRPr="000B2316">
        <w:rPr>
          <w:color w:val="000000" w:themeColor="text1"/>
          <w:sz w:val="24"/>
          <w:szCs w:val="24"/>
        </w:rPr>
        <w:t>ë</w:t>
      </w:r>
      <w:r w:rsidR="00B67277" w:rsidRPr="000B2316">
        <w:rPr>
          <w:color w:val="000000" w:themeColor="text1"/>
          <w:sz w:val="24"/>
          <w:szCs w:val="24"/>
        </w:rPr>
        <w:t xml:space="preserve"> shtetit” </w:t>
      </w:r>
      <w:r w:rsidR="00935624" w:rsidRPr="000B2316">
        <w:rPr>
          <w:color w:val="000000" w:themeColor="text1"/>
          <w:sz w:val="24"/>
          <w:szCs w:val="24"/>
        </w:rPr>
        <w:t>dhe q</w:t>
      </w:r>
      <w:r w:rsidR="00157214" w:rsidRPr="000B2316">
        <w:rPr>
          <w:color w:val="000000" w:themeColor="text1"/>
          <w:sz w:val="24"/>
          <w:szCs w:val="24"/>
        </w:rPr>
        <w:t>ë</w:t>
      </w:r>
      <w:r w:rsidR="00935624" w:rsidRPr="000B2316">
        <w:rPr>
          <w:color w:val="000000" w:themeColor="text1"/>
          <w:sz w:val="24"/>
          <w:szCs w:val="24"/>
        </w:rPr>
        <w:t xml:space="preserve"> p</w:t>
      </w:r>
      <w:r w:rsidR="00157214" w:rsidRPr="000B2316">
        <w:rPr>
          <w:color w:val="000000" w:themeColor="text1"/>
          <w:sz w:val="24"/>
          <w:szCs w:val="24"/>
        </w:rPr>
        <w:t>ë</w:t>
      </w:r>
      <w:r w:rsidR="00935624" w:rsidRPr="000B2316">
        <w:rPr>
          <w:color w:val="000000" w:themeColor="text1"/>
          <w:sz w:val="24"/>
          <w:szCs w:val="24"/>
        </w:rPr>
        <w:t>rb</w:t>
      </w:r>
      <w:r w:rsidR="00157214" w:rsidRPr="000B2316">
        <w:rPr>
          <w:color w:val="000000" w:themeColor="text1"/>
          <w:sz w:val="24"/>
          <w:szCs w:val="24"/>
        </w:rPr>
        <w:t>ë</w:t>
      </w:r>
      <w:r w:rsidR="00935624" w:rsidRPr="000B2316">
        <w:rPr>
          <w:color w:val="000000" w:themeColor="text1"/>
          <w:sz w:val="24"/>
          <w:szCs w:val="24"/>
        </w:rPr>
        <w:t>n penges</w:t>
      </w:r>
      <w:r w:rsidR="00157214" w:rsidRPr="000B2316">
        <w:rPr>
          <w:color w:val="000000" w:themeColor="text1"/>
          <w:sz w:val="24"/>
          <w:szCs w:val="24"/>
        </w:rPr>
        <w:t>ë</w:t>
      </w:r>
      <w:r w:rsidR="00935624" w:rsidRPr="000B2316">
        <w:rPr>
          <w:color w:val="000000" w:themeColor="text1"/>
          <w:sz w:val="24"/>
          <w:szCs w:val="24"/>
        </w:rPr>
        <w:t xml:space="preserve"> sipas k</w:t>
      </w:r>
      <w:r w:rsidR="00157214" w:rsidRPr="000B2316">
        <w:rPr>
          <w:color w:val="000000" w:themeColor="text1"/>
          <w:sz w:val="24"/>
          <w:szCs w:val="24"/>
        </w:rPr>
        <w:t>ë</w:t>
      </w:r>
      <w:r w:rsidR="00935624" w:rsidRPr="000B2316">
        <w:rPr>
          <w:color w:val="000000" w:themeColor="text1"/>
          <w:sz w:val="24"/>
          <w:szCs w:val="24"/>
        </w:rPr>
        <w:t>saj gjykate p</w:t>
      </w:r>
      <w:r w:rsidR="00157214" w:rsidRPr="000B2316">
        <w:rPr>
          <w:color w:val="000000" w:themeColor="text1"/>
          <w:sz w:val="24"/>
          <w:szCs w:val="24"/>
        </w:rPr>
        <w:t>ë</w:t>
      </w:r>
      <w:r w:rsidR="00935624" w:rsidRPr="000B2316">
        <w:rPr>
          <w:color w:val="000000" w:themeColor="text1"/>
          <w:sz w:val="24"/>
          <w:szCs w:val="24"/>
        </w:rPr>
        <w:t>r fit</w:t>
      </w:r>
      <w:r w:rsidRPr="000B2316">
        <w:rPr>
          <w:color w:val="000000" w:themeColor="text1"/>
          <w:sz w:val="24"/>
          <w:szCs w:val="24"/>
        </w:rPr>
        <w:t>i</w:t>
      </w:r>
      <w:r w:rsidR="00935624" w:rsidRPr="000B2316">
        <w:rPr>
          <w:color w:val="000000" w:themeColor="text1"/>
          <w:sz w:val="24"/>
          <w:szCs w:val="24"/>
        </w:rPr>
        <w:t>min e pron</w:t>
      </w:r>
      <w:r w:rsidR="00157214" w:rsidRPr="000B2316">
        <w:rPr>
          <w:color w:val="000000" w:themeColor="text1"/>
          <w:sz w:val="24"/>
          <w:szCs w:val="24"/>
        </w:rPr>
        <w:t>ë</w:t>
      </w:r>
      <w:r w:rsidR="00935624" w:rsidRPr="000B2316">
        <w:rPr>
          <w:color w:val="000000" w:themeColor="text1"/>
          <w:sz w:val="24"/>
          <w:szCs w:val="24"/>
        </w:rPr>
        <w:t>sis</w:t>
      </w:r>
      <w:r w:rsidR="00157214" w:rsidRPr="000B2316">
        <w:rPr>
          <w:color w:val="000000" w:themeColor="text1"/>
          <w:sz w:val="24"/>
          <w:szCs w:val="24"/>
        </w:rPr>
        <w:t>ë</w:t>
      </w:r>
      <w:r w:rsidRPr="000B2316">
        <w:rPr>
          <w:color w:val="000000" w:themeColor="text1"/>
          <w:sz w:val="24"/>
          <w:szCs w:val="24"/>
        </w:rPr>
        <w:t xml:space="preserve"> me parash</w:t>
      </w:r>
      <w:r w:rsidR="00935624" w:rsidRPr="000B2316">
        <w:rPr>
          <w:color w:val="000000" w:themeColor="text1"/>
          <w:sz w:val="24"/>
          <w:szCs w:val="24"/>
        </w:rPr>
        <w:t>krim fitues</w:t>
      </w:r>
      <w:r w:rsidR="00B67277" w:rsidRPr="000B2316">
        <w:rPr>
          <w:color w:val="000000" w:themeColor="text1"/>
          <w:sz w:val="24"/>
          <w:szCs w:val="24"/>
        </w:rPr>
        <w:t xml:space="preserve"> pa titull n</w:t>
      </w:r>
      <w:r w:rsidR="00157214" w:rsidRPr="000B2316">
        <w:rPr>
          <w:color w:val="000000" w:themeColor="text1"/>
          <w:sz w:val="24"/>
          <w:szCs w:val="24"/>
        </w:rPr>
        <w:t>ë</w:t>
      </w:r>
      <w:r w:rsidR="00B67277" w:rsidRPr="000B2316">
        <w:rPr>
          <w:color w:val="000000" w:themeColor="text1"/>
          <w:sz w:val="24"/>
          <w:szCs w:val="24"/>
        </w:rPr>
        <w:t xml:space="preserve"> kupt</w:t>
      </w:r>
      <w:r w:rsidRPr="000B2316">
        <w:rPr>
          <w:color w:val="000000" w:themeColor="text1"/>
          <w:sz w:val="24"/>
          <w:szCs w:val="24"/>
        </w:rPr>
        <w:t>i</w:t>
      </w:r>
      <w:r w:rsidR="00B67277" w:rsidRPr="000B2316">
        <w:rPr>
          <w:color w:val="000000" w:themeColor="text1"/>
          <w:sz w:val="24"/>
          <w:szCs w:val="24"/>
        </w:rPr>
        <w:t>m t</w:t>
      </w:r>
      <w:r w:rsidR="00157214" w:rsidRPr="000B2316">
        <w:rPr>
          <w:color w:val="000000" w:themeColor="text1"/>
          <w:sz w:val="24"/>
          <w:szCs w:val="24"/>
        </w:rPr>
        <w:t>ë</w:t>
      </w:r>
      <w:r w:rsidR="00B67277" w:rsidRPr="000B2316">
        <w:rPr>
          <w:color w:val="000000" w:themeColor="text1"/>
          <w:sz w:val="24"/>
          <w:szCs w:val="24"/>
        </w:rPr>
        <w:t xml:space="preserve"> nenit 169 t</w:t>
      </w:r>
      <w:r w:rsidR="00157214" w:rsidRPr="000B2316">
        <w:rPr>
          <w:color w:val="000000" w:themeColor="text1"/>
          <w:sz w:val="24"/>
          <w:szCs w:val="24"/>
        </w:rPr>
        <w:t>ë</w:t>
      </w:r>
      <w:r w:rsidR="00B67277" w:rsidRPr="000B2316">
        <w:rPr>
          <w:color w:val="000000" w:themeColor="text1"/>
          <w:sz w:val="24"/>
          <w:szCs w:val="24"/>
        </w:rPr>
        <w:t xml:space="preserve"> KC</w:t>
      </w:r>
      <w:r w:rsidR="00935624" w:rsidRPr="000B2316">
        <w:rPr>
          <w:color w:val="000000" w:themeColor="text1"/>
          <w:sz w:val="24"/>
          <w:szCs w:val="24"/>
        </w:rPr>
        <w:t>.</w:t>
      </w:r>
    </w:p>
    <w:p w14:paraId="3463F8E8" w14:textId="526251F3" w:rsidR="006A5A24" w:rsidRPr="000B2316" w:rsidRDefault="007856F0" w:rsidP="009C4F9C">
      <w:pPr>
        <w:spacing w:line="276" w:lineRule="auto"/>
        <w:ind w:firstLine="720"/>
        <w:jc w:val="both"/>
        <w:rPr>
          <w:color w:val="000000" w:themeColor="text1"/>
          <w:sz w:val="24"/>
          <w:szCs w:val="24"/>
        </w:rPr>
      </w:pPr>
      <w:r w:rsidRPr="000B2316">
        <w:rPr>
          <w:color w:val="000000" w:themeColor="text1"/>
          <w:sz w:val="24"/>
          <w:szCs w:val="24"/>
        </w:rPr>
        <w:t>38.</w:t>
      </w:r>
      <w:r w:rsidR="001D707D" w:rsidRPr="000B2316">
        <w:rPr>
          <w:color w:val="000000" w:themeColor="text1"/>
          <w:sz w:val="24"/>
          <w:szCs w:val="24"/>
        </w:rPr>
        <w:t>Individualizimi i pron</w:t>
      </w:r>
      <w:r w:rsidR="00157214" w:rsidRPr="000B2316">
        <w:rPr>
          <w:color w:val="000000" w:themeColor="text1"/>
          <w:sz w:val="24"/>
          <w:szCs w:val="24"/>
        </w:rPr>
        <w:t>ë</w:t>
      </w:r>
      <w:r w:rsidR="001D707D" w:rsidRPr="000B2316">
        <w:rPr>
          <w:color w:val="000000" w:themeColor="text1"/>
          <w:sz w:val="24"/>
          <w:szCs w:val="24"/>
        </w:rPr>
        <w:t>s sipas k</w:t>
      </w:r>
      <w:r w:rsidR="00157214" w:rsidRPr="000B2316">
        <w:rPr>
          <w:color w:val="000000" w:themeColor="text1"/>
          <w:sz w:val="24"/>
          <w:szCs w:val="24"/>
        </w:rPr>
        <w:t>ë</w:t>
      </w:r>
      <w:r w:rsidR="001D707D" w:rsidRPr="000B2316">
        <w:rPr>
          <w:color w:val="000000" w:themeColor="text1"/>
          <w:sz w:val="24"/>
          <w:szCs w:val="24"/>
        </w:rPr>
        <w:t>tij akti ekspertimi ka kusht</w:t>
      </w:r>
      <w:r w:rsidR="00157214" w:rsidRPr="000B2316">
        <w:rPr>
          <w:color w:val="000000" w:themeColor="text1"/>
          <w:sz w:val="24"/>
          <w:szCs w:val="24"/>
        </w:rPr>
        <w:t>ë</w:t>
      </w:r>
      <w:r w:rsidR="001D707D" w:rsidRPr="000B2316">
        <w:rPr>
          <w:color w:val="000000" w:themeColor="text1"/>
          <w:sz w:val="24"/>
          <w:szCs w:val="24"/>
        </w:rPr>
        <w:t>zuar edhe p</w:t>
      </w:r>
      <w:r w:rsidR="00157214" w:rsidRPr="000B2316">
        <w:rPr>
          <w:color w:val="000000" w:themeColor="text1"/>
          <w:sz w:val="24"/>
          <w:szCs w:val="24"/>
        </w:rPr>
        <w:t>ë</w:t>
      </w:r>
      <w:r w:rsidR="001D707D" w:rsidRPr="000B2316">
        <w:rPr>
          <w:color w:val="000000" w:themeColor="text1"/>
          <w:sz w:val="24"/>
          <w:szCs w:val="24"/>
        </w:rPr>
        <w:t>rcaktimin e z</w:t>
      </w:r>
      <w:r w:rsidR="00157214" w:rsidRPr="000B2316">
        <w:rPr>
          <w:color w:val="000000" w:themeColor="text1"/>
          <w:sz w:val="24"/>
          <w:szCs w:val="24"/>
        </w:rPr>
        <w:t>ë</w:t>
      </w:r>
      <w:r w:rsidR="001D707D" w:rsidRPr="000B2316">
        <w:rPr>
          <w:color w:val="000000" w:themeColor="text1"/>
          <w:sz w:val="24"/>
          <w:szCs w:val="24"/>
        </w:rPr>
        <w:t>rit kadsatral dhe kur nj</w:t>
      </w:r>
      <w:r w:rsidR="00157214" w:rsidRPr="000B2316">
        <w:rPr>
          <w:color w:val="000000" w:themeColor="text1"/>
          <w:sz w:val="24"/>
          <w:szCs w:val="24"/>
        </w:rPr>
        <w:t>ë</w:t>
      </w:r>
      <w:r w:rsidR="001D707D" w:rsidRPr="000B2316">
        <w:rPr>
          <w:color w:val="000000" w:themeColor="text1"/>
          <w:sz w:val="24"/>
          <w:szCs w:val="24"/>
        </w:rPr>
        <w:t xml:space="preserve"> akt i till</w:t>
      </w:r>
      <w:r w:rsidR="00157214" w:rsidRPr="000B2316">
        <w:rPr>
          <w:color w:val="000000" w:themeColor="text1"/>
          <w:sz w:val="24"/>
          <w:szCs w:val="24"/>
        </w:rPr>
        <w:t>ë</w:t>
      </w:r>
      <w:r w:rsidR="001D707D" w:rsidRPr="000B2316">
        <w:rPr>
          <w:color w:val="000000" w:themeColor="text1"/>
          <w:sz w:val="24"/>
          <w:szCs w:val="24"/>
        </w:rPr>
        <w:t xml:space="preserve"> </w:t>
      </w:r>
      <w:r w:rsidR="00157214" w:rsidRPr="000B2316">
        <w:rPr>
          <w:color w:val="000000" w:themeColor="text1"/>
          <w:sz w:val="24"/>
          <w:szCs w:val="24"/>
        </w:rPr>
        <w:t>ë</w:t>
      </w:r>
      <w:r w:rsidR="001D707D" w:rsidRPr="000B2316">
        <w:rPr>
          <w:color w:val="000000" w:themeColor="text1"/>
          <w:sz w:val="24"/>
          <w:szCs w:val="24"/>
        </w:rPr>
        <w:t>sht</w:t>
      </w:r>
      <w:r w:rsidR="00157214" w:rsidRPr="000B2316">
        <w:rPr>
          <w:color w:val="000000" w:themeColor="text1"/>
          <w:sz w:val="24"/>
          <w:szCs w:val="24"/>
        </w:rPr>
        <w:t>ë</w:t>
      </w:r>
      <w:r w:rsidR="001D707D" w:rsidRPr="000B2316">
        <w:rPr>
          <w:color w:val="000000" w:themeColor="text1"/>
          <w:sz w:val="24"/>
          <w:szCs w:val="24"/>
        </w:rPr>
        <w:t xml:space="preserve"> me t</w:t>
      </w:r>
      <w:r w:rsidR="00157214" w:rsidRPr="000B2316">
        <w:rPr>
          <w:color w:val="000000" w:themeColor="text1"/>
          <w:sz w:val="24"/>
          <w:szCs w:val="24"/>
        </w:rPr>
        <w:t>ë</w:t>
      </w:r>
      <w:r w:rsidR="001D707D" w:rsidRPr="000B2316">
        <w:rPr>
          <w:color w:val="000000" w:themeColor="text1"/>
          <w:sz w:val="24"/>
          <w:szCs w:val="24"/>
        </w:rPr>
        <w:t xml:space="preserve"> meta serioze sipas ar</w:t>
      </w:r>
      <w:r w:rsidR="00B67277" w:rsidRPr="000B2316">
        <w:rPr>
          <w:color w:val="000000" w:themeColor="text1"/>
          <w:sz w:val="24"/>
          <w:szCs w:val="24"/>
        </w:rPr>
        <w:t>s</w:t>
      </w:r>
      <w:r w:rsidR="001D707D" w:rsidRPr="000B2316">
        <w:rPr>
          <w:color w:val="000000" w:themeColor="text1"/>
          <w:sz w:val="24"/>
          <w:szCs w:val="24"/>
        </w:rPr>
        <w:t>yetimit t</w:t>
      </w:r>
      <w:r w:rsidR="00157214" w:rsidRPr="000B2316">
        <w:rPr>
          <w:color w:val="000000" w:themeColor="text1"/>
          <w:sz w:val="24"/>
          <w:szCs w:val="24"/>
        </w:rPr>
        <w:t>ë</w:t>
      </w:r>
      <w:r w:rsidR="001D707D" w:rsidRPr="000B2316">
        <w:rPr>
          <w:color w:val="000000" w:themeColor="text1"/>
          <w:sz w:val="24"/>
          <w:szCs w:val="24"/>
        </w:rPr>
        <w:t xml:space="preserve"> b</w:t>
      </w:r>
      <w:r w:rsidR="00157214" w:rsidRPr="000B2316">
        <w:rPr>
          <w:color w:val="000000" w:themeColor="text1"/>
          <w:sz w:val="24"/>
          <w:szCs w:val="24"/>
        </w:rPr>
        <w:t>ë</w:t>
      </w:r>
      <w:r w:rsidR="001D707D" w:rsidRPr="000B2316">
        <w:rPr>
          <w:color w:val="000000" w:themeColor="text1"/>
          <w:sz w:val="24"/>
          <w:szCs w:val="24"/>
        </w:rPr>
        <w:t>r</w:t>
      </w:r>
      <w:r w:rsidR="00157214" w:rsidRPr="000B2316">
        <w:rPr>
          <w:color w:val="000000" w:themeColor="text1"/>
          <w:sz w:val="24"/>
          <w:szCs w:val="24"/>
        </w:rPr>
        <w:t>ë</w:t>
      </w:r>
      <w:r w:rsidR="001D707D" w:rsidRPr="000B2316">
        <w:rPr>
          <w:color w:val="000000" w:themeColor="text1"/>
          <w:sz w:val="24"/>
          <w:szCs w:val="24"/>
        </w:rPr>
        <w:t xml:space="preserve"> nga gjykata e apelit at</w:t>
      </w:r>
      <w:r w:rsidR="00157214" w:rsidRPr="000B2316">
        <w:rPr>
          <w:color w:val="000000" w:themeColor="text1"/>
          <w:sz w:val="24"/>
          <w:szCs w:val="24"/>
        </w:rPr>
        <w:t>ë</w:t>
      </w:r>
      <w:r w:rsidR="001D707D" w:rsidRPr="000B2316">
        <w:rPr>
          <w:color w:val="000000" w:themeColor="text1"/>
          <w:sz w:val="24"/>
          <w:szCs w:val="24"/>
        </w:rPr>
        <w:t>her</w:t>
      </w:r>
      <w:r w:rsidR="00157214" w:rsidRPr="000B2316">
        <w:rPr>
          <w:color w:val="000000" w:themeColor="text1"/>
          <w:sz w:val="24"/>
          <w:szCs w:val="24"/>
        </w:rPr>
        <w:t>ë</w:t>
      </w:r>
      <w:r w:rsidR="001D707D" w:rsidRPr="000B2316">
        <w:rPr>
          <w:color w:val="000000" w:themeColor="text1"/>
          <w:sz w:val="24"/>
          <w:szCs w:val="24"/>
        </w:rPr>
        <w:t xml:space="preserve"> n</w:t>
      </w:r>
      <w:r w:rsidR="00157214" w:rsidRPr="000B2316">
        <w:rPr>
          <w:color w:val="000000" w:themeColor="text1"/>
          <w:sz w:val="24"/>
          <w:szCs w:val="24"/>
        </w:rPr>
        <w:t>ë</w:t>
      </w:r>
      <w:r w:rsidR="001D707D" w:rsidRPr="000B2316">
        <w:rPr>
          <w:color w:val="000000" w:themeColor="text1"/>
          <w:sz w:val="24"/>
          <w:szCs w:val="24"/>
        </w:rPr>
        <w:t xml:space="preserve"> nj</w:t>
      </w:r>
      <w:r w:rsidR="00157214" w:rsidRPr="000B2316">
        <w:rPr>
          <w:color w:val="000000" w:themeColor="text1"/>
          <w:sz w:val="24"/>
          <w:szCs w:val="24"/>
        </w:rPr>
        <w:t>ë</w:t>
      </w:r>
      <w:r w:rsidR="001D707D" w:rsidRPr="000B2316">
        <w:rPr>
          <w:color w:val="000000" w:themeColor="text1"/>
          <w:sz w:val="24"/>
          <w:szCs w:val="24"/>
        </w:rPr>
        <w:t xml:space="preserve"> situat</w:t>
      </w:r>
      <w:r w:rsidR="00157214" w:rsidRPr="000B2316">
        <w:rPr>
          <w:color w:val="000000" w:themeColor="text1"/>
          <w:sz w:val="24"/>
          <w:szCs w:val="24"/>
        </w:rPr>
        <w:t>ë</w:t>
      </w:r>
      <w:r w:rsidR="001D707D" w:rsidRPr="000B2316">
        <w:rPr>
          <w:color w:val="000000" w:themeColor="text1"/>
          <w:sz w:val="24"/>
          <w:szCs w:val="24"/>
        </w:rPr>
        <w:t xml:space="preserve"> t</w:t>
      </w:r>
      <w:r w:rsidR="00157214" w:rsidRPr="000B2316">
        <w:rPr>
          <w:color w:val="000000" w:themeColor="text1"/>
          <w:sz w:val="24"/>
          <w:szCs w:val="24"/>
        </w:rPr>
        <w:t>ë</w:t>
      </w:r>
      <w:r w:rsidR="001D707D" w:rsidRPr="000B2316">
        <w:rPr>
          <w:color w:val="000000" w:themeColor="text1"/>
          <w:sz w:val="24"/>
          <w:szCs w:val="24"/>
        </w:rPr>
        <w:t xml:space="preserve"> till</w:t>
      </w:r>
      <w:r w:rsidR="00157214" w:rsidRPr="000B2316">
        <w:rPr>
          <w:color w:val="000000" w:themeColor="text1"/>
          <w:sz w:val="24"/>
          <w:szCs w:val="24"/>
        </w:rPr>
        <w:t>ë</w:t>
      </w:r>
      <w:r w:rsidR="001D707D" w:rsidRPr="000B2316">
        <w:rPr>
          <w:color w:val="000000" w:themeColor="text1"/>
          <w:sz w:val="24"/>
          <w:szCs w:val="24"/>
        </w:rPr>
        <w:t xml:space="preserve"> do t</w:t>
      </w:r>
      <w:r w:rsidR="00157214" w:rsidRPr="000B2316">
        <w:rPr>
          <w:color w:val="000000" w:themeColor="text1"/>
          <w:sz w:val="24"/>
          <w:szCs w:val="24"/>
        </w:rPr>
        <w:t>ë</w:t>
      </w:r>
      <w:r w:rsidR="001D707D" w:rsidRPr="000B2316">
        <w:rPr>
          <w:color w:val="000000" w:themeColor="text1"/>
          <w:sz w:val="24"/>
          <w:szCs w:val="24"/>
        </w:rPr>
        <w:t xml:space="preserve"> ishim para nj</w:t>
      </w:r>
      <w:r w:rsidR="00157214" w:rsidRPr="000B2316">
        <w:rPr>
          <w:color w:val="000000" w:themeColor="text1"/>
          <w:sz w:val="24"/>
          <w:szCs w:val="24"/>
        </w:rPr>
        <w:t>ë</w:t>
      </w:r>
      <w:r w:rsidR="001D707D" w:rsidRPr="000B2316">
        <w:rPr>
          <w:color w:val="000000" w:themeColor="text1"/>
          <w:sz w:val="24"/>
          <w:szCs w:val="24"/>
        </w:rPr>
        <w:t xml:space="preserve"> prove t</w:t>
      </w:r>
      <w:r w:rsidR="00157214" w:rsidRPr="000B2316">
        <w:rPr>
          <w:color w:val="000000" w:themeColor="text1"/>
          <w:sz w:val="24"/>
          <w:szCs w:val="24"/>
        </w:rPr>
        <w:t>ë</w:t>
      </w:r>
      <w:r w:rsidR="001D707D" w:rsidRPr="000B2316">
        <w:rPr>
          <w:color w:val="000000" w:themeColor="text1"/>
          <w:sz w:val="24"/>
          <w:szCs w:val="24"/>
        </w:rPr>
        <w:t xml:space="preserve"> pavlefshme q</w:t>
      </w:r>
      <w:r w:rsidR="00157214" w:rsidRPr="000B2316">
        <w:rPr>
          <w:color w:val="000000" w:themeColor="text1"/>
          <w:sz w:val="24"/>
          <w:szCs w:val="24"/>
        </w:rPr>
        <w:t>ë</w:t>
      </w:r>
      <w:r w:rsidR="001D707D" w:rsidRPr="000B2316">
        <w:rPr>
          <w:color w:val="000000" w:themeColor="text1"/>
          <w:sz w:val="24"/>
          <w:szCs w:val="24"/>
        </w:rPr>
        <w:t xml:space="preserve"> nuk mund t</w:t>
      </w:r>
      <w:r w:rsidR="00157214" w:rsidRPr="000B2316">
        <w:rPr>
          <w:color w:val="000000" w:themeColor="text1"/>
          <w:sz w:val="24"/>
          <w:szCs w:val="24"/>
        </w:rPr>
        <w:t>ë</w:t>
      </w:r>
      <w:r w:rsidR="001D707D" w:rsidRPr="000B2316">
        <w:rPr>
          <w:color w:val="000000" w:themeColor="text1"/>
          <w:sz w:val="24"/>
          <w:szCs w:val="24"/>
        </w:rPr>
        <w:t xml:space="preserve"> ishte</w:t>
      </w:r>
      <w:r w:rsidR="00E95EF8" w:rsidRPr="000B2316">
        <w:rPr>
          <w:color w:val="000000" w:themeColor="text1"/>
          <w:sz w:val="24"/>
          <w:szCs w:val="24"/>
        </w:rPr>
        <w:t xml:space="preserve"> objek</w:t>
      </w:r>
      <w:r w:rsidR="00B53B30" w:rsidRPr="000B2316">
        <w:rPr>
          <w:color w:val="000000" w:themeColor="text1"/>
          <w:sz w:val="24"/>
          <w:szCs w:val="24"/>
        </w:rPr>
        <w:t>t</w:t>
      </w:r>
      <w:r w:rsidR="001D707D" w:rsidRPr="000B2316">
        <w:rPr>
          <w:color w:val="000000" w:themeColor="text1"/>
          <w:sz w:val="24"/>
          <w:szCs w:val="24"/>
        </w:rPr>
        <w:t xml:space="preserve"> vler</w:t>
      </w:r>
      <w:r w:rsidR="00157214" w:rsidRPr="000B2316">
        <w:rPr>
          <w:color w:val="000000" w:themeColor="text1"/>
          <w:sz w:val="24"/>
          <w:szCs w:val="24"/>
        </w:rPr>
        <w:t>ë</w:t>
      </w:r>
      <w:r w:rsidR="001D707D" w:rsidRPr="000B2316">
        <w:rPr>
          <w:color w:val="000000" w:themeColor="text1"/>
          <w:sz w:val="24"/>
          <w:szCs w:val="24"/>
        </w:rPr>
        <w:t>simi p</w:t>
      </w:r>
      <w:r w:rsidR="00157214" w:rsidRPr="000B2316">
        <w:rPr>
          <w:color w:val="000000" w:themeColor="text1"/>
          <w:sz w:val="24"/>
          <w:szCs w:val="24"/>
        </w:rPr>
        <w:t>ë</w:t>
      </w:r>
      <w:r w:rsidR="001D707D" w:rsidRPr="000B2316">
        <w:rPr>
          <w:color w:val="000000" w:themeColor="text1"/>
          <w:sz w:val="24"/>
          <w:szCs w:val="24"/>
        </w:rPr>
        <w:t>r zgjidhjen n</w:t>
      </w:r>
      <w:r w:rsidR="00157214" w:rsidRPr="000B2316">
        <w:rPr>
          <w:color w:val="000000" w:themeColor="text1"/>
          <w:sz w:val="24"/>
          <w:szCs w:val="24"/>
        </w:rPr>
        <w:t>ë</w:t>
      </w:r>
      <w:r w:rsidR="001D707D" w:rsidRPr="000B2316">
        <w:rPr>
          <w:color w:val="000000" w:themeColor="text1"/>
          <w:sz w:val="24"/>
          <w:szCs w:val="24"/>
        </w:rPr>
        <w:t xml:space="preserve"> themel t</w:t>
      </w:r>
      <w:r w:rsidR="00157214" w:rsidRPr="000B2316">
        <w:rPr>
          <w:color w:val="000000" w:themeColor="text1"/>
          <w:sz w:val="24"/>
          <w:szCs w:val="24"/>
        </w:rPr>
        <w:t>ë</w:t>
      </w:r>
      <w:r w:rsidR="001D707D" w:rsidRPr="000B2316">
        <w:rPr>
          <w:color w:val="000000" w:themeColor="text1"/>
          <w:sz w:val="24"/>
          <w:szCs w:val="24"/>
        </w:rPr>
        <w:t xml:space="preserve"> momarr</w:t>
      </w:r>
      <w:r w:rsidR="00157214" w:rsidRPr="000B2316">
        <w:rPr>
          <w:color w:val="000000" w:themeColor="text1"/>
          <w:sz w:val="24"/>
          <w:szCs w:val="24"/>
        </w:rPr>
        <w:t>ë</w:t>
      </w:r>
      <w:r w:rsidR="00B53B30" w:rsidRPr="000B2316">
        <w:rPr>
          <w:color w:val="000000" w:themeColor="text1"/>
          <w:sz w:val="24"/>
          <w:szCs w:val="24"/>
        </w:rPr>
        <w:t>vesh</w:t>
      </w:r>
      <w:r w:rsidR="001D707D" w:rsidRPr="000B2316">
        <w:rPr>
          <w:color w:val="000000" w:themeColor="text1"/>
          <w:sz w:val="24"/>
          <w:szCs w:val="24"/>
        </w:rPr>
        <w:t>jes objekt gjykimi.</w:t>
      </w:r>
    </w:p>
    <w:p w14:paraId="4A615EB5" w14:textId="1AB17504" w:rsidR="00935624" w:rsidRPr="000B2316" w:rsidRDefault="00B53B30" w:rsidP="009C4F9C">
      <w:pPr>
        <w:spacing w:line="276" w:lineRule="auto"/>
        <w:jc w:val="both"/>
        <w:rPr>
          <w:color w:val="000000" w:themeColor="text1"/>
          <w:sz w:val="24"/>
          <w:szCs w:val="24"/>
        </w:rPr>
      </w:pPr>
      <w:r w:rsidRPr="000B2316">
        <w:rPr>
          <w:color w:val="000000" w:themeColor="text1"/>
          <w:sz w:val="24"/>
          <w:szCs w:val="24"/>
        </w:rPr>
        <w:t xml:space="preserve">           39.</w:t>
      </w:r>
      <w:r w:rsidR="00E95EF8" w:rsidRPr="000B2316">
        <w:rPr>
          <w:color w:val="000000" w:themeColor="text1"/>
          <w:sz w:val="24"/>
          <w:szCs w:val="24"/>
        </w:rPr>
        <w:t>Vler</w:t>
      </w:r>
      <w:r w:rsidR="00157214" w:rsidRPr="000B2316">
        <w:rPr>
          <w:color w:val="000000" w:themeColor="text1"/>
          <w:sz w:val="24"/>
          <w:szCs w:val="24"/>
        </w:rPr>
        <w:t>ë</w:t>
      </w:r>
      <w:r w:rsidR="00E95EF8" w:rsidRPr="000B2316">
        <w:rPr>
          <w:color w:val="000000" w:themeColor="text1"/>
          <w:sz w:val="24"/>
          <w:szCs w:val="24"/>
        </w:rPr>
        <w:t xml:space="preserve">simi </w:t>
      </w:r>
      <w:r w:rsidR="003D24BB" w:rsidRPr="000B2316">
        <w:rPr>
          <w:color w:val="000000" w:themeColor="text1"/>
          <w:sz w:val="24"/>
          <w:szCs w:val="24"/>
        </w:rPr>
        <w:t>dhe dis</w:t>
      </w:r>
      <w:r w:rsidR="00E95EF8" w:rsidRPr="000B2316">
        <w:rPr>
          <w:color w:val="000000" w:themeColor="text1"/>
          <w:sz w:val="24"/>
          <w:szCs w:val="24"/>
        </w:rPr>
        <w:t>ponimi mbi</w:t>
      </w:r>
      <w:r w:rsidR="00B67277" w:rsidRPr="000B2316">
        <w:rPr>
          <w:color w:val="000000" w:themeColor="text1"/>
          <w:sz w:val="24"/>
          <w:szCs w:val="24"/>
        </w:rPr>
        <w:t xml:space="preserve"> nj</w:t>
      </w:r>
      <w:r w:rsidR="00157214" w:rsidRPr="000B2316">
        <w:rPr>
          <w:color w:val="000000" w:themeColor="text1"/>
          <w:sz w:val="24"/>
          <w:szCs w:val="24"/>
        </w:rPr>
        <w:t>ë</w:t>
      </w:r>
      <w:r w:rsidR="00B67277" w:rsidRPr="000B2316">
        <w:rPr>
          <w:color w:val="000000" w:themeColor="text1"/>
          <w:sz w:val="24"/>
          <w:szCs w:val="24"/>
        </w:rPr>
        <w:t xml:space="preserve"> prov</w:t>
      </w:r>
      <w:r w:rsidR="00157214" w:rsidRPr="000B2316">
        <w:rPr>
          <w:color w:val="000000" w:themeColor="text1"/>
          <w:sz w:val="24"/>
          <w:szCs w:val="24"/>
        </w:rPr>
        <w:t>ë</w:t>
      </w:r>
      <w:r w:rsidR="00E95EF8" w:rsidRPr="000B2316">
        <w:rPr>
          <w:color w:val="000000" w:themeColor="text1"/>
          <w:sz w:val="24"/>
          <w:szCs w:val="24"/>
        </w:rPr>
        <w:t xml:space="preserve"> t</w:t>
      </w:r>
      <w:r w:rsidR="00157214" w:rsidRPr="000B2316">
        <w:rPr>
          <w:color w:val="000000" w:themeColor="text1"/>
          <w:sz w:val="24"/>
          <w:szCs w:val="24"/>
        </w:rPr>
        <w:t>ë</w:t>
      </w:r>
      <w:r w:rsidR="00E95EF8" w:rsidRPr="000B2316">
        <w:rPr>
          <w:color w:val="000000" w:themeColor="text1"/>
          <w:sz w:val="24"/>
          <w:szCs w:val="24"/>
        </w:rPr>
        <w:t xml:space="preserve"> pavl</w:t>
      </w:r>
      <w:r w:rsidR="003D24BB" w:rsidRPr="000B2316">
        <w:rPr>
          <w:color w:val="000000" w:themeColor="text1"/>
          <w:sz w:val="24"/>
          <w:szCs w:val="24"/>
        </w:rPr>
        <w:t>e</w:t>
      </w:r>
      <w:r w:rsidR="00E95EF8" w:rsidRPr="000B2316">
        <w:rPr>
          <w:color w:val="000000" w:themeColor="text1"/>
          <w:sz w:val="24"/>
          <w:szCs w:val="24"/>
        </w:rPr>
        <w:t>fshme sikund</w:t>
      </w:r>
      <w:r w:rsidR="00157214" w:rsidRPr="000B2316">
        <w:rPr>
          <w:color w:val="000000" w:themeColor="text1"/>
          <w:sz w:val="24"/>
          <w:szCs w:val="24"/>
        </w:rPr>
        <w:t>ë</w:t>
      </w:r>
      <w:r w:rsidR="00E95EF8" w:rsidRPr="000B2316">
        <w:rPr>
          <w:color w:val="000000" w:themeColor="text1"/>
          <w:sz w:val="24"/>
          <w:szCs w:val="24"/>
        </w:rPr>
        <w:t xml:space="preserve">r </w:t>
      </w:r>
      <w:r w:rsidR="00157214" w:rsidRPr="000B2316">
        <w:rPr>
          <w:color w:val="000000" w:themeColor="text1"/>
          <w:sz w:val="24"/>
          <w:szCs w:val="24"/>
        </w:rPr>
        <w:t>ë</w:t>
      </w:r>
      <w:r w:rsidR="00E95EF8" w:rsidRPr="000B2316">
        <w:rPr>
          <w:color w:val="000000" w:themeColor="text1"/>
          <w:sz w:val="24"/>
          <w:szCs w:val="24"/>
        </w:rPr>
        <w:t>sht</w:t>
      </w:r>
      <w:r w:rsidR="00157214" w:rsidRPr="000B2316">
        <w:rPr>
          <w:color w:val="000000" w:themeColor="text1"/>
          <w:sz w:val="24"/>
          <w:szCs w:val="24"/>
        </w:rPr>
        <w:t>ë</w:t>
      </w:r>
      <w:r w:rsidR="00E95EF8" w:rsidRPr="000B2316">
        <w:rPr>
          <w:color w:val="000000" w:themeColor="text1"/>
          <w:sz w:val="24"/>
          <w:szCs w:val="24"/>
        </w:rPr>
        <w:t xml:space="preserve"> </w:t>
      </w:r>
      <w:r w:rsidR="003D24BB" w:rsidRPr="000B2316">
        <w:rPr>
          <w:color w:val="000000" w:themeColor="text1"/>
          <w:sz w:val="24"/>
          <w:szCs w:val="24"/>
        </w:rPr>
        <w:t>ak</w:t>
      </w:r>
      <w:r w:rsidR="00E95EF8" w:rsidRPr="000B2316">
        <w:rPr>
          <w:color w:val="000000" w:themeColor="text1"/>
          <w:sz w:val="24"/>
          <w:szCs w:val="24"/>
        </w:rPr>
        <w:t>ti i ekspertimit</w:t>
      </w:r>
      <w:r w:rsidR="006A5A24" w:rsidRPr="000B2316">
        <w:rPr>
          <w:color w:val="000000" w:themeColor="text1"/>
          <w:sz w:val="24"/>
          <w:szCs w:val="24"/>
        </w:rPr>
        <w:t xml:space="preserve"> </w:t>
      </w:r>
      <w:r w:rsidR="001D707D" w:rsidRPr="000B2316">
        <w:rPr>
          <w:color w:val="000000" w:themeColor="text1"/>
          <w:sz w:val="24"/>
          <w:szCs w:val="24"/>
        </w:rPr>
        <w:t xml:space="preserve"> </w:t>
      </w:r>
      <w:r w:rsidR="00E95EF8" w:rsidRPr="000B2316">
        <w:rPr>
          <w:color w:val="000000" w:themeColor="text1"/>
          <w:sz w:val="24"/>
          <w:szCs w:val="24"/>
        </w:rPr>
        <w:t>n</w:t>
      </w:r>
      <w:r w:rsidR="00157214" w:rsidRPr="000B2316">
        <w:rPr>
          <w:color w:val="000000" w:themeColor="text1"/>
          <w:sz w:val="24"/>
          <w:szCs w:val="24"/>
        </w:rPr>
        <w:t>ë</w:t>
      </w:r>
      <w:r w:rsidR="00E95EF8" w:rsidRPr="000B2316">
        <w:rPr>
          <w:color w:val="000000" w:themeColor="text1"/>
          <w:sz w:val="24"/>
          <w:szCs w:val="24"/>
        </w:rPr>
        <w:t xml:space="preserve"> rastin konkret p</w:t>
      </w:r>
      <w:r w:rsidR="00157214" w:rsidRPr="000B2316">
        <w:rPr>
          <w:color w:val="000000" w:themeColor="text1"/>
          <w:sz w:val="24"/>
          <w:szCs w:val="24"/>
        </w:rPr>
        <w:t>ë</w:t>
      </w:r>
      <w:r w:rsidR="00E95EF8" w:rsidRPr="000B2316">
        <w:rPr>
          <w:color w:val="000000" w:themeColor="text1"/>
          <w:sz w:val="24"/>
          <w:szCs w:val="24"/>
        </w:rPr>
        <w:t>rb</w:t>
      </w:r>
      <w:r w:rsidR="00157214" w:rsidRPr="000B2316">
        <w:rPr>
          <w:color w:val="000000" w:themeColor="text1"/>
          <w:sz w:val="24"/>
          <w:szCs w:val="24"/>
        </w:rPr>
        <w:t>ë</w:t>
      </w:r>
      <w:r w:rsidR="00E95EF8" w:rsidRPr="000B2316">
        <w:rPr>
          <w:color w:val="000000" w:themeColor="text1"/>
          <w:sz w:val="24"/>
          <w:szCs w:val="24"/>
        </w:rPr>
        <w:t>n</w:t>
      </w:r>
      <w:r w:rsidR="003D24BB" w:rsidRPr="000B2316">
        <w:rPr>
          <w:color w:val="000000" w:themeColor="text1"/>
          <w:sz w:val="24"/>
          <w:szCs w:val="24"/>
        </w:rPr>
        <w:t xml:space="preserve"> nj</w:t>
      </w:r>
      <w:r w:rsidR="00157214" w:rsidRPr="000B2316">
        <w:rPr>
          <w:color w:val="000000" w:themeColor="text1"/>
          <w:sz w:val="24"/>
          <w:szCs w:val="24"/>
        </w:rPr>
        <w:t>ë</w:t>
      </w:r>
      <w:r w:rsidR="003D24BB" w:rsidRPr="000B2316">
        <w:rPr>
          <w:color w:val="000000" w:themeColor="text1"/>
          <w:sz w:val="24"/>
          <w:szCs w:val="24"/>
        </w:rPr>
        <w:t xml:space="preserve"> shkelje t</w:t>
      </w:r>
      <w:r w:rsidR="00157214" w:rsidRPr="000B2316">
        <w:rPr>
          <w:color w:val="000000" w:themeColor="text1"/>
          <w:sz w:val="24"/>
          <w:szCs w:val="24"/>
        </w:rPr>
        <w:t>ë</w:t>
      </w:r>
      <w:r w:rsidR="003D24BB" w:rsidRPr="000B2316">
        <w:rPr>
          <w:color w:val="000000" w:themeColor="text1"/>
          <w:sz w:val="24"/>
          <w:szCs w:val="24"/>
        </w:rPr>
        <w:t xml:space="preserve"> r</w:t>
      </w:r>
      <w:r w:rsidR="00157214" w:rsidRPr="000B2316">
        <w:rPr>
          <w:color w:val="000000" w:themeColor="text1"/>
          <w:sz w:val="24"/>
          <w:szCs w:val="24"/>
        </w:rPr>
        <w:t>ë</w:t>
      </w:r>
      <w:r w:rsidR="003D24BB" w:rsidRPr="000B2316">
        <w:rPr>
          <w:color w:val="000000" w:themeColor="text1"/>
          <w:sz w:val="24"/>
          <w:szCs w:val="24"/>
        </w:rPr>
        <w:t>nd</w:t>
      </w:r>
      <w:r w:rsidR="00157214" w:rsidRPr="000B2316">
        <w:rPr>
          <w:color w:val="000000" w:themeColor="text1"/>
          <w:sz w:val="24"/>
          <w:szCs w:val="24"/>
        </w:rPr>
        <w:t>ë</w:t>
      </w:r>
      <w:r w:rsidR="003D24BB" w:rsidRPr="000B2316">
        <w:rPr>
          <w:color w:val="000000" w:themeColor="text1"/>
          <w:sz w:val="24"/>
          <w:szCs w:val="24"/>
        </w:rPr>
        <w:t xml:space="preserve"> t</w:t>
      </w:r>
      <w:r w:rsidR="00157214" w:rsidRPr="000B2316">
        <w:rPr>
          <w:color w:val="000000" w:themeColor="text1"/>
          <w:sz w:val="24"/>
          <w:szCs w:val="24"/>
        </w:rPr>
        <w:t>ë</w:t>
      </w:r>
      <w:r w:rsidR="003D24BB" w:rsidRPr="000B2316">
        <w:rPr>
          <w:color w:val="000000" w:themeColor="text1"/>
          <w:sz w:val="24"/>
          <w:szCs w:val="24"/>
        </w:rPr>
        <w:t xml:space="preserve"> normave procedurale dhe n</w:t>
      </w:r>
      <w:r w:rsidR="00157214" w:rsidRPr="000B2316">
        <w:rPr>
          <w:color w:val="000000" w:themeColor="text1"/>
          <w:sz w:val="24"/>
          <w:szCs w:val="24"/>
        </w:rPr>
        <w:t>ë</w:t>
      </w:r>
      <w:r w:rsidR="003D24BB" w:rsidRPr="000B2316">
        <w:rPr>
          <w:color w:val="000000" w:themeColor="text1"/>
          <w:sz w:val="24"/>
          <w:szCs w:val="24"/>
        </w:rPr>
        <w:t xml:space="preserve"> k</w:t>
      </w:r>
      <w:r w:rsidR="00157214" w:rsidRPr="000B2316">
        <w:rPr>
          <w:color w:val="000000" w:themeColor="text1"/>
          <w:sz w:val="24"/>
          <w:szCs w:val="24"/>
        </w:rPr>
        <w:t>ë</w:t>
      </w:r>
      <w:r w:rsidR="003D24BB" w:rsidRPr="000B2316">
        <w:rPr>
          <w:color w:val="000000" w:themeColor="text1"/>
          <w:sz w:val="24"/>
          <w:szCs w:val="24"/>
        </w:rPr>
        <w:t>t</w:t>
      </w:r>
      <w:r w:rsidR="00157214" w:rsidRPr="000B2316">
        <w:rPr>
          <w:color w:val="000000" w:themeColor="text1"/>
          <w:sz w:val="24"/>
          <w:szCs w:val="24"/>
        </w:rPr>
        <w:t>ë</w:t>
      </w:r>
      <w:r w:rsidR="003D24BB" w:rsidRPr="000B2316">
        <w:rPr>
          <w:color w:val="000000" w:themeColor="text1"/>
          <w:sz w:val="24"/>
          <w:szCs w:val="24"/>
        </w:rPr>
        <w:t xml:space="preserve"> kuptim gjykata e apelit n</w:t>
      </w:r>
      <w:r w:rsidR="00157214" w:rsidRPr="000B2316">
        <w:rPr>
          <w:color w:val="000000" w:themeColor="text1"/>
          <w:sz w:val="24"/>
          <w:szCs w:val="24"/>
        </w:rPr>
        <w:t>ë</w:t>
      </w:r>
      <w:r w:rsidR="003D24BB" w:rsidRPr="000B2316">
        <w:rPr>
          <w:color w:val="000000" w:themeColor="text1"/>
          <w:sz w:val="24"/>
          <w:szCs w:val="24"/>
        </w:rPr>
        <w:t xml:space="preserve"> zbatim t</w:t>
      </w:r>
      <w:r w:rsidR="00157214" w:rsidRPr="000B2316">
        <w:rPr>
          <w:color w:val="000000" w:themeColor="text1"/>
          <w:sz w:val="24"/>
          <w:szCs w:val="24"/>
        </w:rPr>
        <w:t>ë</w:t>
      </w:r>
      <w:r w:rsidR="003D24BB" w:rsidRPr="000B2316">
        <w:rPr>
          <w:color w:val="000000" w:themeColor="text1"/>
          <w:sz w:val="24"/>
          <w:szCs w:val="24"/>
        </w:rPr>
        <w:t xml:space="preserve"> neneve 229 dhe 465 t</w:t>
      </w:r>
      <w:r w:rsidR="00157214" w:rsidRPr="000B2316">
        <w:rPr>
          <w:color w:val="000000" w:themeColor="text1"/>
          <w:sz w:val="24"/>
          <w:szCs w:val="24"/>
        </w:rPr>
        <w:t>ë</w:t>
      </w:r>
      <w:r w:rsidR="003D24BB" w:rsidRPr="000B2316">
        <w:rPr>
          <w:color w:val="000000" w:themeColor="text1"/>
          <w:sz w:val="24"/>
          <w:szCs w:val="24"/>
        </w:rPr>
        <w:t xml:space="preserve"> KPC, n</w:t>
      </w:r>
      <w:r w:rsidR="00157214" w:rsidRPr="000B2316">
        <w:rPr>
          <w:color w:val="000000" w:themeColor="text1"/>
          <w:sz w:val="24"/>
          <w:szCs w:val="24"/>
        </w:rPr>
        <w:t>ë</w:t>
      </w:r>
      <w:r w:rsidR="003D24BB" w:rsidRPr="000B2316">
        <w:rPr>
          <w:color w:val="000000" w:themeColor="text1"/>
          <w:sz w:val="24"/>
          <w:szCs w:val="24"/>
        </w:rPr>
        <w:t xml:space="preserve"> vari</w:t>
      </w:r>
      <w:r w:rsidR="00B67277" w:rsidRPr="000B2316">
        <w:rPr>
          <w:color w:val="000000" w:themeColor="text1"/>
          <w:sz w:val="24"/>
          <w:szCs w:val="24"/>
        </w:rPr>
        <w:t>a</w:t>
      </w:r>
      <w:r w:rsidR="003D24BB" w:rsidRPr="000B2316">
        <w:rPr>
          <w:color w:val="000000" w:themeColor="text1"/>
          <w:sz w:val="24"/>
          <w:szCs w:val="24"/>
        </w:rPr>
        <w:t>ntin q</w:t>
      </w:r>
      <w:r w:rsidR="00157214" w:rsidRPr="000B2316">
        <w:rPr>
          <w:color w:val="000000" w:themeColor="text1"/>
          <w:sz w:val="24"/>
          <w:szCs w:val="24"/>
        </w:rPr>
        <w:t>ë</w:t>
      </w:r>
      <w:r w:rsidR="003D24BB" w:rsidRPr="000B2316">
        <w:rPr>
          <w:color w:val="000000" w:themeColor="text1"/>
          <w:sz w:val="24"/>
          <w:szCs w:val="24"/>
        </w:rPr>
        <w:t xml:space="preserve"> e ka konisderuar si pavl</w:t>
      </w:r>
      <w:r w:rsidR="00B67277" w:rsidRPr="000B2316">
        <w:rPr>
          <w:color w:val="000000" w:themeColor="text1"/>
          <w:sz w:val="24"/>
          <w:szCs w:val="24"/>
        </w:rPr>
        <w:t>efsh</w:t>
      </w:r>
      <w:r w:rsidR="003D24BB" w:rsidRPr="000B2316">
        <w:rPr>
          <w:color w:val="000000" w:themeColor="text1"/>
          <w:sz w:val="24"/>
          <w:szCs w:val="24"/>
        </w:rPr>
        <w:t>me nj</w:t>
      </w:r>
      <w:r w:rsidR="00157214" w:rsidRPr="000B2316">
        <w:rPr>
          <w:color w:val="000000" w:themeColor="text1"/>
          <w:sz w:val="24"/>
          <w:szCs w:val="24"/>
        </w:rPr>
        <w:t>ë</w:t>
      </w:r>
      <w:r w:rsidR="003D24BB" w:rsidRPr="000B2316">
        <w:rPr>
          <w:color w:val="000000" w:themeColor="text1"/>
          <w:sz w:val="24"/>
          <w:szCs w:val="24"/>
        </w:rPr>
        <w:t xml:space="preserve"> prov</w:t>
      </w:r>
      <w:r w:rsidR="00157214" w:rsidRPr="000B2316">
        <w:rPr>
          <w:color w:val="000000" w:themeColor="text1"/>
          <w:sz w:val="24"/>
          <w:szCs w:val="24"/>
        </w:rPr>
        <w:t>ë</w:t>
      </w:r>
      <w:r w:rsidR="003D24BB" w:rsidRPr="000B2316">
        <w:rPr>
          <w:color w:val="000000" w:themeColor="text1"/>
          <w:sz w:val="24"/>
          <w:szCs w:val="24"/>
        </w:rPr>
        <w:t xml:space="preserve"> t</w:t>
      </w:r>
      <w:r w:rsidR="00157214" w:rsidRPr="000B2316">
        <w:rPr>
          <w:color w:val="000000" w:themeColor="text1"/>
          <w:sz w:val="24"/>
          <w:szCs w:val="24"/>
        </w:rPr>
        <w:t>ë</w:t>
      </w:r>
      <w:r w:rsidR="003D24BB" w:rsidRPr="000B2316">
        <w:rPr>
          <w:color w:val="000000" w:themeColor="text1"/>
          <w:sz w:val="24"/>
          <w:szCs w:val="24"/>
        </w:rPr>
        <w:t xml:space="preserve"> till</w:t>
      </w:r>
      <w:r w:rsidR="00157214" w:rsidRPr="000B2316">
        <w:rPr>
          <w:color w:val="000000" w:themeColor="text1"/>
          <w:sz w:val="24"/>
          <w:szCs w:val="24"/>
        </w:rPr>
        <w:t>ë</w:t>
      </w:r>
      <w:r w:rsidR="003D24BB" w:rsidRPr="000B2316">
        <w:rPr>
          <w:color w:val="000000" w:themeColor="text1"/>
          <w:sz w:val="24"/>
          <w:szCs w:val="24"/>
        </w:rPr>
        <w:t xml:space="preserve"> duhet t</w:t>
      </w:r>
      <w:r w:rsidR="00157214" w:rsidRPr="000B2316">
        <w:rPr>
          <w:color w:val="000000" w:themeColor="text1"/>
          <w:sz w:val="24"/>
          <w:szCs w:val="24"/>
        </w:rPr>
        <w:t>ë</w:t>
      </w:r>
      <w:r w:rsidR="003D24BB" w:rsidRPr="000B2316">
        <w:rPr>
          <w:color w:val="000000" w:themeColor="text1"/>
          <w:sz w:val="24"/>
          <w:szCs w:val="24"/>
        </w:rPr>
        <w:t xml:space="preserve"> urdh</w:t>
      </w:r>
      <w:r w:rsidR="00157214" w:rsidRPr="000B2316">
        <w:rPr>
          <w:color w:val="000000" w:themeColor="text1"/>
          <w:sz w:val="24"/>
          <w:szCs w:val="24"/>
        </w:rPr>
        <w:t>ë</w:t>
      </w:r>
      <w:r w:rsidR="003D24BB" w:rsidRPr="000B2316">
        <w:rPr>
          <w:color w:val="000000" w:themeColor="text1"/>
          <w:sz w:val="24"/>
          <w:szCs w:val="24"/>
        </w:rPr>
        <w:t>ronte p</w:t>
      </w:r>
      <w:r w:rsidR="00157214" w:rsidRPr="000B2316">
        <w:rPr>
          <w:color w:val="000000" w:themeColor="text1"/>
          <w:sz w:val="24"/>
          <w:szCs w:val="24"/>
        </w:rPr>
        <w:t>ë</w:t>
      </w:r>
      <w:r w:rsidR="003D24BB" w:rsidRPr="000B2316">
        <w:rPr>
          <w:color w:val="000000" w:themeColor="text1"/>
          <w:sz w:val="24"/>
          <w:szCs w:val="24"/>
        </w:rPr>
        <w:t>rs</w:t>
      </w:r>
      <w:r w:rsidR="00157214" w:rsidRPr="000B2316">
        <w:rPr>
          <w:color w:val="000000" w:themeColor="text1"/>
          <w:sz w:val="24"/>
          <w:szCs w:val="24"/>
        </w:rPr>
        <w:t>ë</w:t>
      </w:r>
      <w:r w:rsidR="003D24BB" w:rsidRPr="000B2316">
        <w:rPr>
          <w:color w:val="000000" w:themeColor="text1"/>
          <w:sz w:val="24"/>
          <w:szCs w:val="24"/>
        </w:rPr>
        <w:t>ritjen e pjesshme t</w:t>
      </w:r>
      <w:r w:rsidR="00157214" w:rsidRPr="000B2316">
        <w:rPr>
          <w:color w:val="000000" w:themeColor="text1"/>
          <w:sz w:val="24"/>
          <w:szCs w:val="24"/>
        </w:rPr>
        <w:t>ë</w:t>
      </w:r>
      <w:r w:rsidR="003D24BB" w:rsidRPr="000B2316">
        <w:rPr>
          <w:color w:val="000000" w:themeColor="text1"/>
          <w:sz w:val="24"/>
          <w:szCs w:val="24"/>
        </w:rPr>
        <w:t xml:space="preserve"> hetimit gjyq</w:t>
      </w:r>
      <w:r w:rsidR="00157214" w:rsidRPr="000B2316">
        <w:rPr>
          <w:color w:val="000000" w:themeColor="text1"/>
          <w:sz w:val="24"/>
          <w:szCs w:val="24"/>
        </w:rPr>
        <w:t>ë</w:t>
      </w:r>
      <w:r w:rsidR="003D24BB" w:rsidRPr="000B2316">
        <w:rPr>
          <w:color w:val="000000" w:themeColor="text1"/>
          <w:sz w:val="24"/>
          <w:szCs w:val="24"/>
        </w:rPr>
        <w:t>sor n</w:t>
      </w:r>
      <w:r w:rsidR="00157214" w:rsidRPr="000B2316">
        <w:rPr>
          <w:color w:val="000000" w:themeColor="text1"/>
          <w:sz w:val="24"/>
          <w:szCs w:val="24"/>
        </w:rPr>
        <w:t>ë</w:t>
      </w:r>
      <w:r w:rsidR="003D24BB" w:rsidRPr="000B2316">
        <w:rPr>
          <w:color w:val="000000" w:themeColor="text1"/>
          <w:sz w:val="24"/>
          <w:szCs w:val="24"/>
        </w:rPr>
        <w:t xml:space="preserve"> funksio</w:t>
      </w:r>
      <w:r w:rsidR="00B67277" w:rsidRPr="000B2316">
        <w:rPr>
          <w:color w:val="000000" w:themeColor="text1"/>
          <w:sz w:val="24"/>
          <w:szCs w:val="24"/>
        </w:rPr>
        <w:t>n t</w:t>
      </w:r>
      <w:r w:rsidR="00157214" w:rsidRPr="000B2316">
        <w:rPr>
          <w:color w:val="000000" w:themeColor="text1"/>
          <w:sz w:val="24"/>
          <w:szCs w:val="24"/>
        </w:rPr>
        <w:t>ë</w:t>
      </w:r>
      <w:r w:rsidR="003D24BB" w:rsidRPr="000B2316">
        <w:rPr>
          <w:color w:val="000000" w:themeColor="text1"/>
          <w:sz w:val="24"/>
          <w:szCs w:val="24"/>
        </w:rPr>
        <w:t xml:space="preserve"> kryerjes s</w:t>
      </w:r>
      <w:r w:rsidR="00157214" w:rsidRPr="000B2316">
        <w:rPr>
          <w:color w:val="000000" w:themeColor="text1"/>
          <w:sz w:val="24"/>
          <w:szCs w:val="24"/>
        </w:rPr>
        <w:t>ë</w:t>
      </w:r>
      <w:r w:rsidR="003D24BB" w:rsidRPr="000B2316">
        <w:rPr>
          <w:color w:val="000000" w:themeColor="text1"/>
          <w:sz w:val="24"/>
          <w:szCs w:val="24"/>
        </w:rPr>
        <w:t xml:space="preserve"> nj</w:t>
      </w:r>
      <w:r w:rsidR="00157214" w:rsidRPr="000B2316">
        <w:rPr>
          <w:color w:val="000000" w:themeColor="text1"/>
          <w:sz w:val="24"/>
          <w:szCs w:val="24"/>
        </w:rPr>
        <w:t>ë</w:t>
      </w:r>
      <w:r w:rsidR="003D24BB" w:rsidRPr="000B2316">
        <w:rPr>
          <w:color w:val="000000" w:themeColor="text1"/>
          <w:sz w:val="24"/>
          <w:szCs w:val="24"/>
        </w:rPr>
        <w:t xml:space="preserve"> akti t</w:t>
      </w:r>
      <w:r w:rsidR="00157214" w:rsidRPr="000B2316">
        <w:rPr>
          <w:color w:val="000000" w:themeColor="text1"/>
          <w:sz w:val="24"/>
          <w:szCs w:val="24"/>
        </w:rPr>
        <w:t>ë</w:t>
      </w:r>
      <w:r w:rsidR="003D24BB" w:rsidRPr="000B2316">
        <w:rPr>
          <w:color w:val="000000" w:themeColor="text1"/>
          <w:sz w:val="24"/>
          <w:szCs w:val="24"/>
        </w:rPr>
        <w:t xml:space="preserve"> ri ekspertimi.</w:t>
      </w:r>
    </w:p>
    <w:p w14:paraId="2CC0C5F2" w14:textId="1A09F793" w:rsidR="00A87E98" w:rsidRPr="000B2316" w:rsidRDefault="00A87E98" w:rsidP="009C4F9C">
      <w:pPr>
        <w:pStyle w:val="Title"/>
        <w:spacing w:line="276" w:lineRule="auto"/>
        <w:jc w:val="both"/>
        <w:rPr>
          <w:b w:val="0"/>
          <w:bCs w:val="0"/>
          <w:color w:val="000000" w:themeColor="text1"/>
        </w:rPr>
      </w:pPr>
      <w:r w:rsidRPr="000B2316">
        <w:rPr>
          <w:b w:val="0"/>
          <w:bCs w:val="0"/>
          <w:color w:val="000000" w:themeColor="text1"/>
        </w:rPr>
        <w:t xml:space="preserve">            </w:t>
      </w:r>
      <w:r w:rsidR="00B53B30" w:rsidRPr="000B2316">
        <w:rPr>
          <w:b w:val="0"/>
          <w:bCs w:val="0"/>
          <w:color w:val="000000" w:themeColor="text1"/>
        </w:rPr>
        <w:t>40.</w:t>
      </w:r>
      <w:r w:rsidRPr="000B2316">
        <w:rPr>
          <w:b w:val="0"/>
          <w:bCs w:val="0"/>
          <w:color w:val="000000" w:themeColor="text1"/>
        </w:rPr>
        <w:t>Për sa më sipër, Kolegj</w:t>
      </w:r>
      <w:r w:rsidR="00B53B30" w:rsidRPr="000B2316">
        <w:rPr>
          <w:b w:val="0"/>
          <w:bCs w:val="0"/>
          <w:color w:val="000000" w:themeColor="text1"/>
        </w:rPr>
        <w:t>i</w:t>
      </w:r>
      <w:r w:rsidRPr="000B2316">
        <w:rPr>
          <w:b w:val="0"/>
          <w:bCs w:val="0"/>
          <w:color w:val="000000" w:themeColor="text1"/>
        </w:rPr>
        <w:t xml:space="preserve"> Civil konkludon se në çështjen objekt gjykimi, vendimit të Gjykatës së Apelit </w:t>
      </w:r>
      <w:r w:rsidR="00F043B0" w:rsidRPr="000B2316">
        <w:rPr>
          <w:b w:val="0"/>
          <w:bCs w:val="0"/>
          <w:color w:val="000000" w:themeColor="text1"/>
        </w:rPr>
        <w:t>Kor</w:t>
      </w:r>
      <w:r w:rsidR="00C94624" w:rsidRPr="000B2316">
        <w:rPr>
          <w:b w:val="0"/>
          <w:bCs w:val="0"/>
          <w:color w:val="000000" w:themeColor="text1"/>
        </w:rPr>
        <w:t>çë</w:t>
      </w:r>
      <w:r w:rsidRPr="000B2316">
        <w:rPr>
          <w:b w:val="0"/>
          <w:bCs w:val="0"/>
          <w:color w:val="000000" w:themeColor="text1"/>
        </w:rPr>
        <w:t>, i mungojnë elementë ligjorë thelbësorë, siç janë kryerja e një hetimi të plotë dhe të gjithanshëm dhe bazueshmëria e vendimmarrjes së saj.</w:t>
      </w:r>
    </w:p>
    <w:p w14:paraId="7A76A742" w14:textId="0932094D" w:rsidR="00A87E98" w:rsidRPr="000B2316" w:rsidRDefault="00B53B30" w:rsidP="009C4F9C">
      <w:pPr>
        <w:shd w:val="clear" w:color="auto" w:fill="FFFFFF"/>
        <w:tabs>
          <w:tab w:val="left" w:pos="270"/>
          <w:tab w:val="left" w:pos="709"/>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color w:val="000000" w:themeColor="text1"/>
          <w:sz w:val="24"/>
          <w:szCs w:val="24"/>
        </w:rPr>
      </w:pPr>
      <w:r w:rsidRPr="000B2316">
        <w:rPr>
          <w:color w:val="000000" w:themeColor="text1"/>
          <w:sz w:val="24"/>
          <w:szCs w:val="24"/>
          <w:lang w:bidi="he-IL"/>
        </w:rPr>
        <w:t xml:space="preserve">          41.</w:t>
      </w:r>
      <w:r w:rsidR="00A87E98" w:rsidRPr="000B2316">
        <w:rPr>
          <w:color w:val="000000" w:themeColor="text1"/>
          <w:sz w:val="24"/>
          <w:szCs w:val="24"/>
          <w:lang w:bidi="he-IL"/>
        </w:rPr>
        <w:t>Kolegji vlerëson se hetimi i plotë dhe i gjithanshëm i çështjes në përputhje me ligjin, në referim të nenit 14 të Kodit të Procedurës Civil</w:t>
      </w:r>
      <w:r w:rsidR="002D4D6B" w:rsidRPr="000B2316">
        <w:rPr>
          <w:color w:val="000000" w:themeColor="text1"/>
          <w:sz w:val="24"/>
          <w:szCs w:val="24"/>
          <w:lang w:bidi="he-IL"/>
        </w:rPr>
        <w:t>e</w:t>
      </w:r>
      <w:r w:rsidR="00A87E98" w:rsidRPr="000B2316">
        <w:rPr>
          <w:color w:val="000000" w:themeColor="text1"/>
          <w:sz w:val="24"/>
          <w:szCs w:val="24"/>
          <w:lang w:bidi="he-IL"/>
        </w:rPr>
        <w:t xml:space="preserve"> është parim themeltar i gjykimit civil dhe </w:t>
      </w:r>
      <w:r w:rsidR="00A87E98" w:rsidRPr="000B2316">
        <w:rPr>
          <w:color w:val="000000" w:themeColor="text1"/>
          <w:sz w:val="24"/>
          <w:szCs w:val="24"/>
          <w:lang w:bidi="he-IL"/>
        </w:rPr>
        <w:lastRenderedPageBreak/>
        <w:t xml:space="preserve">përbën një detyrim për gjykatat në të gjitha shkallët e gjykimit. Gjykatat e shkallës së parë dhe ato të apelit janë gjykata të faktit dhe të ligjit, në ndryshim nga Gjykata e Lartë, e cila është gjykatë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 </w:t>
      </w:r>
      <w:r w:rsidR="00A87E98" w:rsidRPr="000B2316">
        <w:rPr>
          <w:color w:val="000000" w:themeColor="text1"/>
          <w:sz w:val="24"/>
          <w:szCs w:val="24"/>
          <w:lang w:bidi="en-US"/>
        </w:rPr>
        <w:t>Moszbatimi me korrektësi i rregullave procedurale nga ana e</w:t>
      </w:r>
      <w:r w:rsidR="00A87E98" w:rsidRPr="000B2316">
        <w:rPr>
          <w:color w:val="000000" w:themeColor="text1"/>
          <w:sz w:val="24"/>
          <w:szCs w:val="24"/>
          <w:lang w:eastAsia="sq-AL" w:bidi="en-US"/>
        </w:rPr>
        <w:t xml:space="preserve"> gjykatave </w:t>
      </w:r>
      <w:r w:rsidR="00A87E98" w:rsidRPr="000B2316">
        <w:rPr>
          <w:color w:val="000000" w:themeColor="text1"/>
          <w:sz w:val="24"/>
          <w:szCs w:val="24"/>
          <w:lang w:bidi="en-US"/>
        </w:rPr>
        <w:t>gjatë gjykimit, krijon “</w:t>
      </w:r>
      <w:r w:rsidR="00A87E98" w:rsidRPr="000B2316">
        <w:rPr>
          <w:i/>
          <w:color w:val="000000" w:themeColor="text1"/>
          <w:sz w:val="24"/>
          <w:szCs w:val="24"/>
          <w:lang w:bidi="en-US"/>
        </w:rPr>
        <w:t>a priori”</w:t>
      </w:r>
      <w:r w:rsidR="00A87E98" w:rsidRPr="000B2316">
        <w:rPr>
          <w:color w:val="000000" w:themeColor="text1"/>
          <w:sz w:val="24"/>
          <w:szCs w:val="24"/>
          <w:lang w:bidi="en-US"/>
        </w:rPr>
        <w:t xml:space="preserve"> hapësirë për ngritjen e dyshimeve apo pretendimeve edhe për moszbatim të drejtë të ligjit material, sikundër është parashtruar edhe në rastin konkret nga pala rekursuese.</w:t>
      </w:r>
    </w:p>
    <w:p w14:paraId="173B956F" w14:textId="6A59F9A8" w:rsidR="000D124D" w:rsidRPr="000B2316" w:rsidRDefault="00A87E98" w:rsidP="009C4F9C">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color w:val="000000" w:themeColor="text1"/>
          <w:sz w:val="24"/>
          <w:szCs w:val="24"/>
          <w:lang w:bidi="he-IL"/>
        </w:rPr>
      </w:pPr>
      <w:r w:rsidRPr="000B2316">
        <w:rPr>
          <w:color w:val="000000" w:themeColor="text1"/>
          <w:sz w:val="24"/>
          <w:szCs w:val="24"/>
          <w:lang w:bidi="he-IL"/>
        </w:rPr>
        <w:t xml:space="preserve">          </w:t>
      </w:r>
      <w:r w:rsidR="00F86269" w:rsidRPr="000B2316">
        <w:rPr>
          <w:color w:val="000000" w:themeColor="text1"/>
          <w:sz w:val="24"/>
          <w:szCs w:val="24"/>
          <w:lang w:bidi="he-IL"/>
        </w:rPr>
        <w:tab/>
      </w:r>
      <w:r w:rsidR="00B53B30" w:rsidRPr="000B2316">
        <w:rPr>
          <w:color w:val="000000" w:themeColor="text1"/>
          <w:sz w:val="24"/>
          <w:szCs w:val="24"/>
          <w:lang w:bidi="he-IL"/>
        </w:rPr>
        <w:t>42.</w:t>
      </w:r>
      <w:r w:rsidR="000D124D" w:rsidRPr="000B2316">
        <w:rPr>
          <w:color w:val="000000" w:themeColor="text1"/>
          <w:sz w:val="24"/>
          <w:szCs w:val="24"/>
          <w:lang w:bidi="he-IL"/>
        </w:rPr>
        <w:t xml:space="preserve">Në ndryshim nga dy gjykatat më të ulëta, Gjykata e Lartë ka për objekt vetëm zbatimin e ligjit material e procedural nga ana e tyre, por pa patur të drejtën të zhvillojë hetimin gjyqësor në drejtim të marrjes së provave.Pavarësisht se shkelja e ligjit procedural në rastin konkret konstatohet të jetë kryer fillimisht nga gjykata e shkallës së parë, në interpretim të shkronjave “c” dhe “ç” të nenit 485 të Kodit të Procedurës Civile si dhe në përputhje me kompetencën e gjykatës së apelit të parashikuar nga neni 465 i këtij kodi, për të rregulluar të metat e hetimit gjyqësor në shkallën e parë të gjykimit, Kolegji çmon se në kushtet kur vendimi objekt rekursi përbën një vendim përfundimtar, çështja duhet të kthehet për rigjykim në gjykatën e apelit, pavarësisht shkallës së gjykimit ku konstatohet të jetë kryer fillimisht shkelja e ligjit procedural.  </w:t>
      </w:r>
    </w:p>
    <w:p w14:paraId="63E0796C" w14:textId="6798E1A4" w:rsidR="000D124D" w:rsidRPr="000B2316" w:rsidRDefault="000D124D" w:rsidP="009C4F9C">
      <w:pPr>
        <w:tabs>
          <w:tab w:val="left" w:pos="720"/>
        </w:tabs>
        <w:spacing w:line="276" w:lineRule="auto"/>
        <w:jc w:val="both"/>
        <w:rPr>
          <w:bCs/>
          <w:color w:val="000000" w:themeColor="text1"/>
          <w:sz w:val="24"/>
          <w:szCs w:val="24"/>
        </w:rPr>
      </w:pPr>
      <w:r w:rsidRPr="000B2316">
        <w:rPr>
          <w:bCs/>
          <w:color w:val="000000" w:themeColor="text1"/>
          <w:sz w:val="24"/>
          <w:szCs w:val="24"/>
        </w:rPr>
        <w:t xml:space="preserve">        </w:t>
      </w:r>
      <w:r w:rsidR="00F86269" w:rsidRPr="000B2316">
        <w:rPr>
          <w:bCs/>
          <w:color w:val="000000" w:themeColor="text1"/>
          <w:sz w:val="24"/>
          <w:szCs w:val="24"/>
        </w:rPr>
        <w:tab/>
      </w:r>
      <w:r w:rsidR="00B53B30" w:rsidRPr="000B2316">
        <w:rPr>
          <w:bCs/>
          <w:color w:val="000000" w:themeColor="text1"/>
          <w:sz w:val="24"/>
          <w:szCs w:val="24"/>
        </w:rPr>
        <w:t>43</w:t>
      </w:r>
      <w:r w:rsidR="0068135C" w:rsidRPr="000B2316">
        <w:rPr>
          <w:bCs/>
          <w:color w:val="000000" w:themeColor="text1"/>
          <w:sz w:val="24"/>
          <w:szCs w:val="24"/>
        </w:rPr>
        <w:t>.</w:t>
      </w:r>
      <w:r w:rsidRPr="000B2316">
        <w:rPr>
          <w:bCs/>
          <w:color w:val="000000" w:themeColor="text1"/>
          <w:sz w:val="24"/>
          <w:szCs w:val="24"/>
        </w:rPr>
        <w:t xml:space="preserve">Bazuar në një pamundësi të tillë ligjore të Gjykatës së Lartë në drejtim të zhvillimit të hetimit gjyqësor, si dhe në rrethanat kur gjykata e apelit i ka të gjitha mundësitë ligjore të marrë në shqyrtim dhe të zgjidhë </w:t>
      </w:r>
      <w:r w:rsidRPr="000B2316">
        <w:rPr>
          <w:bCs/>
          <w:color w:val="000000" w:themeColor="text1"/>
          <w:sz w:val="24"/>
          <w:szCs w:val="24"/>
          <w:lang w:eastAsia="ja-JP"/>
        </w:rPr>
        <w:t xml:space="preserve">mosmarrëveshjen objekt gjykimi, Kolegji vlerëson se vendimi i Gjykatës së Apelit </w:t>
      </w:r>
      <w:r w:rsidR="00D8643C" w:rsidRPr="000B2316">
        <w:rPr>
          <w:bCs/>
          <w:color w:val="000000" w:themeColor="text1"/>
          <w:sz w:val="24"/>
          <w:szCs w:val="24"/>
          <w:lang w:eastAsia="ja-JP"/>
        </w:rPr>
        <w:t>Kor</w:t>
      </w:r>
      <w:r w:rsidR="00F86269" w:rsidRPr="000B2316">
        <w:rPr>
          <w:bCs/>
          <w:color w:val="000000" w:themeColor="text1"/>
          <w:sz w:val="24"/>
          <w:szCs w:val="24"/>
          <w:lang w:eastAsia="ja-JP"/>
        </w:rPr>
        <w:t>çë</w:t>
      </w:r>
      <w:r w:rsidRPr="000B2316">
        <w:rPr>
          <w:bCs/>
          <w:color w:val="000000" w:themeColor="text1"/>
          <w:sz w:val="24"/>
          <w:szCs w:val="24"/>
          <w:lang w:eastAsia="ja-JP"/>
        </w:rPr>
        <w:t xml:space="preserve"> duhe të prishet dhe të dërgohet çështja për rishqyrtim në shkallën e dytë të gjykimit</w:t>
      </w:r>
    </w:p>
    <w:p w14:paraId="359F039E" w14:textId="4309A44D" w:rsidR="000D124D" w:rsidRPr="000B2316" w:rsidRDefault="0068135C" w:rsidP="009C4F9C">
      <w:pPr>
        <w:spacing w:line="276" w:lineRule="auto"/>
        <w:ind w:firstLine="720"/>
        <w:jc w:val="both"/>
        <w:rPr>
          <w:rFonts w:eastAsia="Calibri"/>
          <w:i/>
          <w:color w:val="000000" w:themeColor="text1"/>
          <w:sz w:val="24"/>
          <w:szCs w:val="24"/>
        </w:rPr>
      </w:pPr>
      <w:r w:rsidRPr="000B2316">
        <w:rPr>
          <w:color w:val="000000" w:themeColor="text1"/>
          <w:sz w:val="24"/>
          <w:szCs w:val="24"/>
        </w:rPr>
        <w:t>44.</w:t>
      </w:r>
      <w:r w:rsidR="000D124D" w:rsidRPr="000B2316">
        <w:rPr>
          <w:color w:val="000000" w:themeColor="text1"/>
          <w:sz w:val="24"/>
          <w:szCs w:val="24"/>
        </w:rPr>
        <w:t xml:space="preserve">Kolegji çmon se, në vlerësim të natyrës juridike të mosmarrëveshjes dhe  shkakut të lindjes së saj, si dhe në mbështetje të neneve 465, 486 e 493 të Kodit të Procedurës Civile, Gjykata e Apelit </w:t>
      </w:r>
      <w:r w:rsidR="00FE5A2B" w:rsidRPr="000B2316">
        <w:rPr>
          <w:color w:val="000000" w:themeColor="text1"/>
          <w:sz w:val="24"/>
          <w:szCs w:val="24"/>
        </w:rPr>
        <w:t>e Juridiksionit t</w:t>
      </w:r>
      <w:r w:rsidR="00CC0935" w:rsidRPr="000B2316">
        <w:rPr>
          <w:color w:val="000000" w:themeColor="text1"/>
          <w:sz w:val="24"/>
          <w:szCs w:val="24"/>
        </w:rPr>
        <w:t>ë</w:t>
      </w:r>
      <w:r w:rsidR="00FE5A2B" w:rsidRPr="000B2316">
        <w:rPr>
          <w:color w:val="000000" w:themeColor="text1"/>
          <w:sz w:val="24"/>
          <w:szCs w:val="24"/>
        </w:rPr>
        <w:t xml:space="preserve"> P</w:t>
      </w:r>
      <w:r w:rsidR="00CC0935" w:rsidRPr="000B2316">
        <w:rPr>
          <w:color w:val="000000" w:themeColor="text1"/>
          <w:sz w:val="24"/>
          <w:szCs w:val="24"/>
        </w:rPr>
        <w:t>ë</w:t>
      </w:r>
      <w:r w:rsidR="00FE5A2B" w:rsidRPr="000B2316">
        <w:rPr>
          <w:color w:val="000000" w:themeColor="text1"/>
          <w:sz w:val="24"/>
          <w:szCs w:val="24"/>
        </w:rPr>
        <w:t>rgjithsh</w:t>
      </w:r>
      <w:r w:rsidR="00CC0935" w:rsidRPr="000B2316">
        <w:rPr>
          <w:color w:val="000000" w:themeColor="text1"/>
          <w:sz w:val="24"/>
          <w:szCs w:val="24"/>
        </w:rPr>
        <w:t>ë</w:t>
      </w:r>
      <w:r w:rsidR="00FE5A2B" w:rsidRPr="000B2316">
        <w:rPr>
          <w:color w:val="000000" w:themeColor="text1"/>
          <w:sz w:val="24"/>
          <w:szCs w:val="24"/>
        </w:rPr>
        <w:t>m</w:t>
      </w:r>
      <w:r w:rsidR="000D124D" w:rsidRPr="000B2316">
        <w:rPr>
          <w:color w:val="000000" w:themeColor="text1"/>
          <w:sz w:val="24"/>
          <w:szCs w:val="24"/>
        </w:rPr>
        <w:t xml:space="preserve">, duhet që në rigjykim të çështjes: </w:t>
      </w:r>
      <w:r w:rsidR="000D124D" w:rsidRPr="000B2316">
        <w:rPr>
          <w:i/>
          <w:iCs/>
          <w:color w:val="000000" w:themeColor="text1"/>
          <w:sz w:val="24"/>
          <w:szCs w:val="24"/>
        </w:rPr>
        <w:t>i)</w:t>
      </w:r>
      <w:r w:rsidR="007D7264" w:rsidRPr="000B2316">
        <w:rPr>
          <w:i/>
          <w:iCs/>
          <w:color w:val="000000" w:themeColor="text1"/>
          <w:sz w:val="24"/>
          <w:szCs w:val="24"/>
        </w:rPr>
        <w:t>T</w:t>
      </w:r>
      <w:r w:rsidR="00CC0935" w:rsidRPr="000B2316">
        <w:rPr>
          <w:i/>
          <w:iCs/>
          <w:color w:val="000000" w:themeColor="text1"/>
          <w:sz w:val="24"/>
          <w:szCs w:val="24"/>
        </w:rPr>
        <w:t>ë</w:t>
      </w:r>
      <w:r w:rsidR="007D7264" w:rsidRPr="000B2316">
        <w:rPr>
          <w:i/>
          <w:iCs/>
          <w:color w:val="000000" w:themeColor="text1"/>
          <w:sz w:val="24"/>
          <w:szCs w:val="24"/>
        </w:rPr>
        <w:t xml:space="preserve"> administroj</w:t>
      </w:r>
      <w:r w:rsidR="00CC0935" w:rsidRPr="000B2316">
        <w:rPr>
          <w:i/>
          <w:iCs/>
          <w:color w:val="000000" w:themeColor="text1"/>
          <w:sz w:val="24"/>
          <w:szCs w:val="24"/>
        </w:rPr>
        <w:t>ë</w:t>
      </w:r>
      <w:r w:rsidR="007D7264" w:rsidRPr="000B2316">
        <w:rPr>
          <w:i/>
          <w:iCs/>
          <w:color w:val="000000" w:themeColor="text1"/>
          <w:sz w:val="24"/>
          <w:szCs w:val="24"/>
        </w:rPr>
        <w:t xml:space="preserve"> t</w:t>
      </w:r>
      <w:r w:rsidR="00CC0935" w:rsidRPr="000B2316">
        <w:rPr>
          <w:i/>
          <w:iCs/>
          <w:color w:val="000000" w:themeColor="text1"/>
          <w:sz w:val="24"/>
          <w:szCs w:val="24"/>
        </w:rPr>
        <w:t>ë</w:t>
      </w:r>
      <w:r w:rsidR="007D7264" w:rsidRPr="000B2316">
        <w:rPr>
          <w:i/>
          <w:iCs/>
          <w:color w:val="000000" w:themeColor="text1"/>
          <w:sz w:val="24"/>
          <w:szCs w:val="24"/>
        </w:rPr>
        <w:t xml:space="preserve"> gjithë dokumentacionin e nevojshëm nga Bashkia Kor</w:t>
      </w:r>
      <w:r w:rsidR="00CC0935" w:rsidRPr="000B2316">
        <w:rPr>
          <w:i/>
          <w:iCs/>
          <w:color w:val="000000" w:themeColor="text1"/>
          <w:sz w:val="24"/>
          <w:szCs w:val="24"/>
        </w:rPr>
        <w:t>çë</w:t>
      </w:r>
      <w:r w:rsidR="007D7264" w:rsidRPr="000B2316">
        <w:rPr>
          <w:i/>
          <w:iCs/>
          <w:color w:val="000000" w:themeColor="text1"/>
          <w:sz w:val="24"/>
          <w:szCs w:val="24"/>
        </w:rPr>
        <w:t xml:space="preserve"> dhe </w:t>
      </w:r>
      <w:r w:rsidR="006070B5" w:rsidRPr="000B2316">
        <w:rPr>
          <w:i/>
          <w:iCs/>
          <w:color w:val="000000" w:themeColor="text1"/>
          <w:sz w:val="24"/>
          <w:szCs w:val="24"/>
        </w:rPr>
        <w:t>Drejtoria e Administrimit dhe Mbrojtjes s</w:t>
      </w:r>
      <w:r w:rsidR="00CC0935" w:rsidRPr="000B2316">
        <w:rPr>
          <w:i/>
          <w:iCs/>
          <w:color w:val="000000" w:themeColor="text1"/>
          <w:sz w:val="24"/>
          <w:szCs w:val="24"/>
        </w:rPr>
        <w:t>ë</w:t>
      </w:r>
      <w:r w:rsidR="006070B5" w:rsidRPr="000B2316">
        <w:rPr>
          <w:i/>
          <w:iCs/>
          <w:color w:val="000000" w:themeColor="text1"/>
          <w:sz w:val="24"/>
          <w:szCs w:val="24"/>
        </w:rPr>
        <w:t xml:space="preserve"> Tok</w:t>
      </w:r>
      <w:r w:rsidR="00CC0935" w:rsidRPr="000B2316">
        <w:rPr>
          <w:i/>
          <w:iCs/>
          <w:color w:val="000000" w:themeColor="text1"/>
          <w:sz w:val="24"/>
          <w:szCs w:val="24"/>
        </w:rPr>
        <w:t>ë</w:t>
      </w:r>
      <w:r w:rsidR="006070B5" w:rsidRPr="000B2316">
        <w:rPr>
          <w:i/>
          <w:iCs/>
          <w:color w:val="000000" w:themeColor="text1"/>
          <w:sz w:val="24"/>
          <w:szCs w:val="24"/>
        </w:rPr>
        <w:t>s, pranë Keshillit t</w:t>
      </w:r>
      <w:r w:rsidR="00CC0935" w:rsidRPr="000B2316">
        <w:rPr>
          <w:i/>
          <w:iCs/>
          <w:color w:val="000000" w:themeColor="text1"/>
          <w:sz w:val="24"/>
          <w:szCs w:val="24"/>
        </w:rPr>
        <w:t>ë</w:t>
      </w:r>
      <w:r w:rsidR="006070B5" w:rsidRPr="000B2316">
        <w:rPr>
          <w:i/>
          <w:iCs/>
          <w:color w:val="000000" w:themeColor="text1"/>
          <w:sz w:val="24"/>
          <w:szCs w:val="24"/>
        </w:rPr>
        <w:t xml:space="preserve"> Qarkut Kor</w:t>
      </w:r>
      <w:r w:rsidR="00CC0935" w:rsidRPr="000B2316">
        <w:rPr>
          <w:i/>
          <w:iCs/>
          <w:color w:val="000000" w:themeColor="text1"/>
          <w:sz w:val="24"/>
          <w:szCs w:val="24"/>
        </w:rPr>
        <w:t>çë</w:t>
      </w:r>
      <w:r w:rsidR="006070B5" w:rsidRPr="000B2316">
        <w:rPr>
          <w:i/>
          <w:iCs/>
          <w:color w:val="000000" w:themeColor="text1"/>
          <w:sz w:val="24"/>
          <w:szCs w:val="24"/>
        </w:rPr>
        <w:t>, n</w:t>
      </w:r>
      <w:r w:rsidR="00CC0935" w:rsidRPr="000B2316">
        <w:rPr>
          <w:i/>
          <w:iCs/>
          <w:color w:val="000000" w:themeColor="text1"/>
          <w:sz w:val="24"/>
          <w:szCs w:val="24"/>
        </w:rPr>
        <w:t>ë</w:t>
      </w:r>
      <w:r w:rsidR="006070B5" w:rsidRPr="000B2316">
        <w:rPr>
          <w:i/>
          <w:iCs/>
          <w:color w:val="000000" w:themeColor="text1"/>
          <w:sz w:val="24"/>
          <w:szCs w:val="24"/>
        </w:rPr>
        <w:t xml:space="preserve"> lidhje me</w:t>
      </w:r>
      <w:r w:rsidR="00EC777F" w:rsidRPr="000B2316">
        <w:rPr>
          <w:i/>
          <w:iCs/>
          <w:color w:val="000000" w:themeColor="text1"/>
          <w:sz w:val="24"/>
          <w:szCs w:val="24"/>
        </w:rPr>
        <w:t xml:space="preserve"> llojin e pasurisë</w:t>
      </w:r>
      <w:r w:rsidR="00DC5583" w:rsidRPr="000B2316">
        <w:rPr>
          <w:i/>
          <w:iCs/>
          <w:color w:val="000000" w:themeColor="text1"/>
          <w:sz w:val="24"/>
          <w:szCs w:val="24"/>
        </w:rPr>
        <w:t>, zërin kadastral d</w:t>
      </w:r>
      <w:r w:rsidR="006B270D" w:rsidRPr="000B2316">
        <w:rPr>
          <w:i/>
          <w:iCs/>
          <w:color w:val="000000" w:themeColor="text1"/>
          <w:sz w:val="24"/>
          <w:szCs w:val="24"/>
        </w:rPr>
        <w:t>he konfiguracionin, si</w:t>
      </w:r>
      <w:r w:rsidR="00724D44" w:rsidRPr="000B2316">
        <w:rPr>
          <w:i/>
          <w:iCs/>
          <w:color w:val="000000" w:themeColor="text1"/>
          <w:sz w:val="24"/>
          <w:szCs w:val="24"/>
        </w:rPr>
        <w:t xml:space="preserve"> dhe sipërfaqen reale të kësaj prone</w:t>
      </w:r>
      <w:r w:rsidR="006B270D" w:rsidRPr="000B2316">
        <w:rPr>
          <w:i/>
          <w:iCs/>
          <w:color w:val="000000" w:themeColor="text1"/>
          <w:sz w:val="24"/>
          <w:szCs w:val="24"/>
        </w:rPr>
        <w:t xml:space="preserve">; </w:t>
      </w:r>
      <w:r w:rsidR="00DC5583" w:rsidRPr="000B2316">
        <w:rPr>
          <w:i/>
          <w:iCs/>
          <w:color w:val="000000" w:themeColor="text1"/>
          <w:sz w:val="24"/>
          <w:szCs w:val="24"/>
        </w:rPr>
        <w:t>ii)</w:t>
      </w:r>
      <w:r w:rsidR="002C5483" w:rsidRPr="000B2316">
        <w:rPr>
          <w:i/>
          <w:iCs/>
          <w:color w:val="000000" w:themeColor="text1"/>
          <w:sz w:val="24"/>
          <w:szCs w:val="24"/>
        </w:rPr>
        <w:t xml:space="preserve"> T</w:t>
      </w:r>
      <w:r w:rsidR="00724D44" w:rsidRPr="000B2316">
        <w:rPr>
          <w:i/>
          <w:iCs/>
          <w:color w:val="000000" w:themeColor="text1"/>
          <w:sz w:val="24"/>
          <w:szCs w:val="24"/>
        </w:rPr>
        <w:t>ë</w:t>
      </w:r>
      <w:r w:rsidR="002C5483" w:rsidRPr="000B2316">
        <w:rPr>
          <w:i/>
          <w:iCs/>
          <w:color w:val="000000" w:themeColor="text1"/>
          <w:sz w:val="24"/>
          <w:szCs w:val="24"/>
        </w:rPr>
        <w:t xml:space="preserve"> administoj</w:t>
      </w:r>
      <w:r w:rsidR="00724D44" w:rsidRPr="000B2316">
        <w:rPr>
          <w:i/>
          <w:iCs/>
          <w:color w:val="000000" w:themeColor="text1"/>
          <w:sz w:val="24"/>
          <w:szCs w:val="24"/>
        </w:rPr>
        <w:t>ë</w:t>
      </w:r>
      <w:r w:rsidR="002C5483" w:rsidRPr="000B2316">
        <w:rPr>
          <w:i/>
          <w:iCs/>
          <w:color w:val="000000" w:themeColor="text1"/>
          <w:sz w:val="24"/>
          <w:szCs w:val="24"/>
        </w:rPr>
        <w:t xml:space="preserve"> dokumentacionin e plot</w:t>
      </w:r>
      <w:r w:rsidR="00724D44" w:rsidRPr="000B2316">
        <w:rPr>
          <w:i/>
          <w:iCs/>
          <w:color w:val="000000" w:themeColor="text1"/>
          <w:sz w:val="24"/>
          <w:szCs w:val="24"/>
        </w:rPr>
        <w:t>ë</w:t>
      </w:r>
      <w:r w:rsidR="002C5483" w:rsidRPr="000B2316">
        <w:rPr>
          <w:i/>
          <w:iCs/>
          <w:color w:val="000000" w:themeColor="text1"/>
          <w:sz w:val="24"/>
          <w:szCs w:val="24"/>
        </w:rPr>
        <w:t xml:space="preserve"> </w:t>
      </w:r>
      <w:r w:rsidR="00873ED1" w:rsidRPr="000B2316">
        <w:rPr>
          <w:i/>
          <w:iCs/>
          <w:color w:val="000000" w:themeColor="text1"/>
          <w:sz w:val="24"/>
          <w:szCs w:val="24"/>
        </w:rPr>
        <w:t xml:space="preserve">dhe informacion </w:t>
      </w:r>
      <w:r w:rsidR="002C5483" w:rsidRPr="000B2316">
        <w:rPr>
          <w:i/>
          <w:iCs/>
          <w:color w:val="000000" w:themeColor="text1"/>
          <w:sz w:val="24"/>
          <w:szCs w:val="24"/>
        </w:rPr>
        <w:t>nga Agjencia Shtet</w:t>
      </w:r>
      <w:r w:rsidR="00436D6C" w:rsidRPr="000B2316">
        <w:rPr>
          <w:i/>
          <w:iCs/>
          <w:color w:val="000000" w:themeColor="text1"/>
          <w:sz w:val="24"/>
          <w:szCs w:val="24"/>
        </w:rPr>
        <w:t>ë</w:t>
      </w:r>
      <w:r w:rsidR="002C5483" w:rsidRPr="000B2316">
        <w:rPr>
          <w:i/>
          <w:iCs/>
          <w:color w:val="000000" w:themeColor="text1"/>
          <w:sz w:val="24"/>
          <w:szCs w:val="24"/>
        </w:rPr>
        <w:t>rore e Kadastr</w:t>
      </w:r>
      <w:r w:rsidR="00436D6C" w:rsidRPr="000B2316">
        <w:rPr>
          <w:i/>
          <w:iCs/>
          <w:color w:val="000000" w:themeColor="text1"/>
          <w:sz w:val="24"/>
          <w:szCs w:val="24"/>
        </w:rPr>
        <w:t>ë</w:t>
      </w:r>
      <w:r w:rsidR="002C5483" w:rsidRPr="000B2316">
        <w:rPr>
          <w:i/>
          <w:iCs/>
          <w:color w:val="000000" w:themeColor="text1"/>
          <w:sz w:val="24"/>
          <w:szCs w:val="24"/>
        </w:rPr>
        <w:t>s, Drejtoria Vendore Kor</w:t>
      </w:r>
      <w:r w:rsidR="00436D6C" w:rsidRPr="000B2316">
        <w:rPr>
          <w:i/>
          <w:iCs/>
          <w:color w:val="000000" w:themeColor="text1"/>
          <w:sz w:val="24"/>
          <w:szCs w:val="24"/>
        </w:rPr>
        <w:t>çë</w:t>
      </w:r>
      <w:r w:rsidR="00873ED1" w:rsidRPr="000B2316">
        <w:rPr>
          <w:i/>
          <w:iCs/>
          <w:color w:val="000000" w:themeColor="text1"/>
          <w:sz w:val="24"/>
          <w:szCs w:val="24"/>
        </w:rPr>
        <w:t>, n</w:t>
      </w:r>
      <w:r w:rsidR="00436D6C" w:rsidRPr="000B2316">
        <w:rPr>
          <w:i/>
          <w:iCs/>
          <w:color w:val="000000" w:themeColor="text1"/>
          <w:sz w:val="24"/>
          <w:szCs w:val="24"/>
        </w:rPr>
        <w:t>ë</w:t>
      </w:r>
      <w:r w:rsidR="00873ED1" w:rsidRPr="000B2316">
        <w:rPr>
          <w:i/>
          <w:iCs/>
          <w:color w:val="000000" w:themeColor="text1"/>
          <w:sz w:val="24"/>
          <w:szCs w:val="24"/>
        </w:rPr>
        <w:t xml:space="preserve"> lidhje me zërin kadastral t</w:t>
      </w:r>
      <w:r w:rsidR="00436D6C" w:rsidRPr="000B2316">
        <w:rPr>
          <w:i/>
          <w:iCs/>
          <w:color w:val="000000" w:themeColor="text1"/>
          <w:sz w:val="24"/>
          <w:szCs w:val="24"/>
        </w:rPr>
        <w:t>ë</w:t>
      </w:r>
      <w:r w:rsidR="00873ED1" w:rsidRPr="000B2316">
        <w:rPr>
          <w:i/>
          <w:iCs/>
          <w:color w:val="000000" w:themeColor="text1"/>
          <w:sz w:val="24"/>
          <w:szCs w:val="24"/>
        </w:rPr>
        <w:t xml:space="preserve"> kësaj prone, mbi bazën e t</w:t>
      </w:r>
      <w:r w:rsidR="00436D6C" w:rsidRPr="000B2316">
        <w:rPr>
          <w:i/>
          <w:iCs/>
          <w:color w:val="000000" w:themeColor="text1"/>
          <w:sz w:val="24"/>
          <w:szCs w:val="24"/>
        </w:rPr>
        <w:t>ë</w:t>
      </w:r>
      <w:r w:rsidR="00873ED1" w:rsidRPr="000B2316">
        <w:rPr>
          <w:i/>
          <w:iCs/>
          <w:color w:val="000000" w:themeColor="text1"/>
          <w:sz w:val="24"/>
          <w:szCs w:val="24"/>
        </w:rPr>
        <w:t xml:space="preserve"> cilit </w:t>
      </w:r>
      <w:r w:rsidR="0027360C" w:rsidRPr="000B2316">
        <w:rPr>
          <w:i/>
          <w:iCs/>
          <w:color w:val="000000" w:themeColor="text1"/>
          <w:sz w:val="24"/>
          <w:szCs w:val="24"/>
        </w:rPr>
        <w:t>kjo zyr</w:t>
      </w:r>
      <w:r w:rsidR="00436D6C" w:rsidRPr="000B2316">
        <w:rPr>
          <w:i/>
          <w:iCs/>
          <w:color w:val="000000" w:themeColor="text1"/>
          <w:sz w:val="24"/>
          <w:szCs w:val="24"/>
        </w:rPr>
        <w:t>ë</w:t>
      </w:r>
      <w:r w:rsidR="0027360C" w:rsidRPr="000B2316">
        <w:rPr>
          <w:i/>
          <w:iCs/>
          <w:color w:val="000000" w:themeColor="text1"/>
          <w:sz w:val="24"/>
          <w:szCs w:val="24"/>
        </w:rPr>
        <w:t xml:space="preserve"> e ka evidentuar si “përrua”.; iii)</w:t>
      </w:r>
      <w:r w:rsidR="00A46ED8" w:rsidRPr="000B2316">
        <w:rPr>
          <w:i/>
          <w:iCs/>
          <w:color w:val="000000" w:themeColor="text1"/>
          <w:sz w:val="24"/>
          <w:szCs w:val="24"/>
        </w:rPr>
        <w:t xml:space="preserve"> </w:t>
      </w:r>
      <w:r w:rsidR="007404E2" w:rsidRPr="000B2316">
        <w:rPr>
          <w:i/>
          <w:iCs/>
          <w:color w:val="000000" w:themeColor="text1"/>
          <w:sz w:val="24"/>
          <w:szCs w:val="24"/>
        </w:rPr>
        <w:t>Kryerjen</w:t>
      </w:r>
      <w:r w:rsidR="00B73DC3" w:rsidRPr="000B2316">
        <w:rPr>
          <w:i/>
          <w:iCs/>
          <w:color w:val="000000" w:themeColor="text1"/>
          <w:sz w:val="24"/>
          <w:szCs w:val="24"/>
        </w:rPr>
        <w:t xml:space="preserve"> e</w:t>
      </w:r>
      <w:r w:rsidR="007404E2" w:rsidRPr="000B2316">
        <w:rPr>
          <w:i/>
          <w:iCs/>
          <w:color w:val="000000" w:themeColor="text1"/>
          <w:sz w:val="24"/>
          <w:szCs w:val="24"/>
        </w:rPr>
        <w:t xml:space="preserve"> nj</w:t>
      </w:r>
      <w:r w:rsidR="00436D6C" w:rsidRPr="000B2316">
        <w:rPr>
          <w:i/>
          <w:iCs/>
          <w:color w:val="000000" w:themeColor="text1"/>
          <w:sz w:val="24"/>
          <w:szCs w:val="24"/>
        </w:rPr>
        <w:t>ë</w:t>
      </w:r>
      <w:r w:rsidR="006B270D" w:rsidRPr="000B2316">
        <w:rPr>
          <w:i/>
          <w:iCs/>
          <w:color w:val="000000" w:themeColor="text1"/>
          <w:sz w:val="24"/>
          <w:szCs w:val="24"/>
        </w:rPr>
        <w:t xml:space="preserve"> akti riekspertimi</w:t>
      </w:r>
      <w:r w:rsidR="00B73DC3" w:rsidRPr="000B2316">
        <w:rPr>
          <w:i/>
          <w:iCs/>
          <w:color w:val="000000" w:themeColor="text1"/>
          <w:sz w:val="24"/>
          <w:szCs w:val="24"/>
        </w:rPr>
        <w:t xml:space="preserve"> nga ekspert</w:t>
      </w:r>
      <w:r w:rsidR="00157214" w:rsidRPr="000B2316">
        <w:rPr>
          <w:i/>
          <w:iCs/>
          <w:color w:val="000000" w:themeColor="text1"/>
          <w:sz w:val="24"/>
          <w:szCs w:val="24"/>
        </w:rPr>
        <w:t>ë</w:t>
      </w:r>
      <w:r w:rsidR="00B73DC3" w:rsidRPr="000B2316">
        <w:rPr>
          <w:i/>
          <w:iCs/>
          <w:color w:val="000000" w:themeColor="text1"/>
          <w:sz w:val="24"/>
          <w:szCs w:val="24"/>
        </w:rPr>
        <w:t xml:space="preserve"> t</w:t>
      </w:r>
      <w:r w:rsidR="00157214" w:rsidRPr="000B2316">
        <w:rPr>
          <w:i/>
          <w:iCs/>
          <w:color w:val="000000" w:themeColor="text1"/>
          <w:sz w:val="24"/>
          <w:szCs w:val="24"/>
        </w:rPr>
        <w:t>ë</w:t>
      </w:r>
      <w:r w:rsidR="00B73DC3" w:rsidRPr="000B2316">
        <w:rPr>
          <w:i/>
          <w:iCs/>
          <w:color w:val="000000" w:themeColor="text1"/>
          <w:sz w:val="24"/>
          <w:szCs w:val="24"/>
        </w:rPr>
        <w:t xml:space="preserve"> licensuar fush</w:t>
      </w:r>
      <w:r w:rsidR="00157214" w:rsidRPr="000B2316">
        <w:rPr>
          <w:i/>
          <w:iCs/>
          <w:color w:val="000000" w:themeColor="text1"/>
          <w:sz w:val="24"/>
          <w:szCs w:val="24"/>
        </w:rPr>
        <w:t>ë</w:t>
      </w:r>
      <w:r w:rsidR="00B73DC3" w:rsidRPr="000B2316">
        <w:rPr>
          <w:i/>
          <w:iCs/>
          <w:color w:val="000000" w:themeColor="text1"/>
          <w:sz w:val="24"/>
          <w:szCs w:val="24"/>
        </w:rPr>
        <w:t>s s</w:t>
      </w:r>
      <w:r w:rsidR="00157214" w:rsidRPr="000B2316">
        <w:rPr>
          <w:i/>
          <w:iCs/>
          <w:color w:val="000000" w:themeColor="text1"/>
          <w:sz w:val="24"/>
          <w:szCs w:val="24"/>
        </w:rPr>
        <w:t>ë</w:t>
      </w:r>
      <w:r w:rsidR="009079CB" w:rsidRPr="000B2316">
        <w:rPr>
          <w:i/>
          <w:iCs/>
          <w:color w:val="000000" w:themeColor="text1"/>
          <w:sz w:val="24"/>
          <w:szCs w:val="24"/>
        </w:rPr>
        <w:t xml:space="preserve"> topog</w:t>
      </w:r>
      <w:r w:rsidR="00B73DC3" w:rsidRPr="000B2316">
        <w:rPr>
          <w:i/>
          <w:iCs/>
          <w:color w:val="000000" w:themeColor="text1"/>
          <w:sz w:val="24"/>
          <w:szCs w:val="24"/>
        </w:rPr>
        <w:t>r</w:t>
      </w:r>
      <w:r w:rsidR="009079CB" w:rsidRPr="000B2316">
        <w:rPr>
          <w:i/>
          <w:iCs/>
          <w:color w:val="000000" w:themeColor="text1"/>
          <w:sz w:val="24"/>
          <w:szCs w:val="24"/>
        </w:rPr>
        <w:t>a</w:t>
      </w:r>
      <w:r w:rsidR="00B73DC3" w:rsidRPr="000B2316">
        <w:rPr>
          <w:i/>
          <w:iCs/>
          <w:color w:val="000000" w:themeColor="text1"/>
          <w:sz w:val="24"/>
          <w:szCs w:val="24"/>
        </w:rPr>
        <w:t>fis</w:t>
      </w:r>
      <w:r w:rsidR="00157214" w:rsidRPr="000B2316">
        <w:rPr>
          <w:i/>
          <w:iCs/>
          <w:color w:val="000000" w:themeColor="text1"/>
          <w:sz w:val="24"/>
          <w:szCs w:val="24"/>
        </w:rPr>
        <w:t>ë</w:t>
      </w:r>
      <w:r w:rsidR="00B73DC3" w:rsidRPr="000B2316">
        <w:rPr>
          <w:i/>
          <w:iCs/>
          <w:color w:val="000000" w:themeColor="text1"/>
          <w:sz w:val="24"/>
          <w:szCs w:val="24"/>
        </w:rPr>
        <w:t xml:space="preserve"> dhe t</w:t>
      </w:r>
      <w:r w:rsidR="00157214" w:rsidRPr="000B2316">
        <w:rPr>
          <w:i/>
          <w:iCs/>
          <w:color w:val="000000" w:themeColor="text1"/>
          <w:sz w:val="24"/>
          <w:szCs w:val="24"/>
        </w:rPr>
        <w:t>ë</w:t>
      </w:r>
      <w:r w:rsidR="00B73DC3" w:rsidRPr="000B2316">
        <w:rPr>
          <w:i/>
          <w:iCs/>
          <w:color w:val="000000" w:themeColor="text1"/>
          <w:sz w:val="24"/>
          <w:szCs w:val="24"/>
        </w:rPr>
        <w:t xml:space="preserve"> urbanistik</w:t>
      </w:r>
      <w:r w:rsidR="00157214" w:rsidRPr="000B2316">
        <w:rPr>
          <w:i/>
          <w:iCs/>
          <w:color w:val="000000" w:themeColor="text1"/>
          <w:sz w:val="24"/>
          <w:szCs w:val="24"/>
        </w:rPr>
        <w:t>ë</w:t>
      </w:r>
      <w:r w:rsidR="00B73DC3" w:rsidRPr="000B2316">
        <w:rPr>
          <w:i/>
          <w:iCs/>
          <w:color w:val="000000" w:themeColor="text1"/>
          <w:sz w:val="24"/>
          <w:szCs w:val="24"/>
        </w:rPr>
        <w:t>s</w:t>
      </w:r>
      <w:r w:rsidR="006B270D" w:rsidRPr="000B2316">
        <w:rPr>
          <w:i/>
          <w:iCs/>
          <w:color w:val="000000" w:themeColor="text1"/>
          <w:sz w:val="24"/>
          <w:szCs w:val="24"/>
        </w:rPr>
        <w:t xml:space="preserve"> me që</w:t>
      </w:r>
      <w:r w:rsidR="007404E2" w:rsidRPr="000B2316">
        <w:rPr>
          <w:i/>
          <w:iCs/>
          <w:color w:val="000000" w:themeColor="text1"/>
          <w:sz w:val="24"/>
          <w:szCs w:val="24"/>
        </w:rPr>
        <w:t xml:space="preserve">llim </w:t>
      </w:r>
      <w:r w:rsidR="009079CB" w:rsidRPr="000B2316">
        <w:rPr>
          <w:i/>
          <w:iCs/>
          <w:color w:val="000000" w:themeColor="text1"/>
          <w:sz w:val="24"/>
          <w:szCs w:val="24"/>
        </w:rPr>
        <w:t xml:space="preserve">pasqyrimin e gjendjes faktike të kësaj sipërfaqeje dhe </w:t>
      </w:r>
      <w:r w:rsidR="00623852" w:rsidRPr="000B2316">
        <w:rPr>
          <w:i/>
          <w:iCs/>
          <w:color w:val="000000" w:themeColor="text1"/>
          <w:sz w:val="24"/>
          <w:szCs w:val="24"/>
        </w:rPr>
        <w:t xml:space="preserve">evidentimin </w:t>
      </w:r>
      <w:r w:rsidR="00436D6C" w:rsidRPr="000B2316">
        <w:rPr>
          <w:i/>
          <w:iCs/>
          <w:color w:val="000000" w:themeColor="text1"/>
          <w:sz w:val="24"/>
          <w:szCs w:val="24"/>
        </w:rPr>
        <w:t>e</w:t>
      </w:r>
      <w:r w:rsidR="009079CB" w:rsidRPr="000B2316">
        <w:rPr>
          <w:i/>
          <w:iCs/>
          <w:color w:val="000000" w:themeColor="text1"/>
          <w:sz w:val="24"/>
          <w:szCs w:val="24"/>
        </w:rPr>
        <w:t xml:space="preserve"> saj</w:t>
      </w:r>
      <w:r w:rsidR="00623852" w:rsidRPr="000B2316">
        <w:rPr>
          <w:i/>
          <w:iCs/>
          <w:color w:val="000000" w:themeColor="text1"/>
          <w:sz w:val="24"/>
          <w:szCs w:val="24"/>
        </w:rPr>
        <w:t xml:space="preserve"> n</w:t>
      </w:r>
      <w:r w:rsidR="00436D6C" w:rsidRPr="000B2316">
        <w:rPr>
          <w:i/>
          <w:iCs/>
          <w:color w:val="000000" w:themeColor="text1"/>
          <w:sz w:val="24"/>
          <w:szCs w:val="24"/>
        </w:rPr>
        <w:t>ë</w:t>
      </w:r>
      <w:r w:rsidR="002D4D6B" w:rsidRPr="000B2316">
        <w:rPr>
          <w:i/>
          <w:iCs/>
          <w:color w:val="000000" w:themeColor="text1"/>
          <w:sz w:val="24"/>
          <w:szCs w:val="24"/>
        </w:rPr>
        <w:t xml:space="preserve"> planin</w:t>
      </w:r>
      <w:r w:rsidR="00623852" w:rsidRPr="000B2316">
        <w:rPr>
          <w:i/>
          <w:iCs/>
          <w:color w:val="000000" w:themeColor="text1"/>
          <w:sz w:val="24"/>
          <w:szCs w:val="24"/>
        </w:rPr>
        <w:t xml:space="preserve"> rregullues t</w:t>
      </w:r>
      <w:r w:rsidR="00436D6C" w:rsidRPr="000B2316">
        <w:rPr>
          <w:i/>
          <w:iCs/>
          <w:color w:val="000000" w:themeColor="text1"/>
          <w:sz w:val="24"/>
          <w:szCs w:val="24"/>
        </w:rPr>
        <w:t>ë</w:t>
      </w:r>
      <w:r w:rsidR="009079CB" w:rsidRPr="000B2316">
        <w:rPr>
          <w:i/>
          <w:iCs/>
          <w:color w:val="000000" w:themeColor="text1"/>
          <w:sz w:val="24"/>
          <w:szCs w:val="24"/>
        </w:rPr>
        <w:t xml:space="preserve"> mi</w:t>
      </w:r>
      <w:r w:rsidR="00623852" w:rsidRPr="000B2316">
        <w:rPr>
          <w:i/>
          <w:iCs/>
          <w:color w:val="000000" w:themeColor="text1"/>
          <w:sz w:val="24"/>
          <w:szCs w:val="24"/>
        </w:rPr>
        <w:t>ratuar nga institucion</w:t>
      </w:r>
      <w:r w:rsidR="00251758" w:rsidRPr="000B2316">
        <w:rPr>
          <w:i/>
          <w:iCs/>
          <w:color w:val="000000" w:themeColor="text1"/>
          <w:sz w:val="24"/>
          <w:szCs w:val="24"/>
        </w:rPr>
        <w:t>et</w:t>
      </w:r>
      <w:r w:rsidR="00623852" w:rsidRPr="000B2316">
        <w:rPr>
          <w:i/>
          <w:iCs/>
          <w:color w:val="000000" w:themeColor="text1"/>
          <w:sz w:val="24"/>
          <w:szCs w:val="24"/>
        </w:rPr>
        <w:t xml:space="preserve"> kompetente dhe </w:t>
      </w:r>
      <w:r w:rsidR="009079CB" w:rsidRPr="000B2316">
        <w:rPr>
          <w:i/>
          <w:iCs/>
          <w:color w:val="000000" w:themeColor="text1"/>
          <w:sz w:val="24"/>
          <w:szCs w:val="24"/>
        </w:rPr>
        <w:t>përdorimin e kësaj sipë</w:t>
      </w:r>
      <w:r w:rsidR="008E4A06" w:rsidRPr="000B2316">
        <w:rPr>
          <w:i/>
          <w:iCs/>
          <w:color w:val="000000" w:themeColor="text1"/>
          <w:sz w:val="24"/>
          <w:szCs w:val="24"/>
        </w:rPr>
        <w:t xml:space="preserve">rfaqe </w:t>
      </w:r>
      <w:r w:rsidR="000E6564" w:rsidRPr="000B2316">
        <w:rPr>
          <w:i/>
          <w:iCs/>
          <w:color w:val="000000" w:themeColor="text1"/>
          <w:sz w:val="24"/>
          <w:szCs w:val="24"/>
        </w:rPr>
        <w:t>trualli sipas këtij plani rregullues</w:t>
      </w:r>
      <w:r w:rsidR="00BF1943" w:rsidRPr="000B2316">
        <w:rPr>
          <w:i/>
          <w:iCs/>
          <w:color w:val="000000" w:themeColor="text1"/>
          <w:sz w:val="24"/>
          <w:szCs w:val="24"/>
        </w:rPr>
        <w:t>; iv)</w:t>
      </w:r>
      <w:r w:rsidR="003354AE" w:rsidRPr="000B2316">
        <w:rPr>
          <w:i/>
          <w:iCs/>
          <w:color w:val="000000" w:themeColor="text1"/>
          <w:sz w:val="24"/>
          <w:szCs w:val="24"/>
        </w:rPr>
        <w:t xml:space="preserve"> T</w:t>
      </w:r>
      <w:r w:rsidR="00251758" w:rsidRPr="000B2316">
        <w:rPr>
          <w:i/>
          <w:iCs/>
          <w:color w:val="000000" w:themeColor="text1"/>
          <w:sz w:val="24"/>
          <w:szCs w:val="24"/>
        </w:rPr>
        <w:t>ë</w:t>
      </w:r>
      <w:r w:rsidR="003354AE" w:rsidRPr="000B2316">
        <w:rPr>
          <w:i/>
          <w:iCs/>
          <w:color w:val="000000" w:themeColor="text1"/>
          <w:sz w:val="24"/>
          <w:szCs w:val="24"/>
        </w:rPr>
        <w:t xml:space="preserve"> vler</w:t>
      </w:r>
      <w:r w:rsidR="006B270D" w:rsidRPr="000B2316">
        <w:rPr>
          <w:i/>
          <w:iCs/>
          <w:color w:val="000000" w:themeColor="text1"/>
          <w:sz w:val="24"/>
          <w:szCs w:val="24"/>
        </w:rPr>
        <w:t>ë</w:t>
      </w:r>
      <w:r w:rsidR="003354AE" w:rsidRPr="000B2316">
        <w:rPr>
          <w:i/>
          <w:iCs/>
          <w:color w:val="000000" w:themeColor="text1"/>
          <w:sz w:val="24"/>
          <w:szCs w:val="24"/>
        </w:rPr>
        <w:t>soj pretendimet e palëve n</w:t>
      </w:r>
      <w:r w:rsidR="00251758" w:rsidRPr="000B2316">
        <w:rPr>
          <w:i/>
          <w:iCs/>
          <w:color w:val="000000" w:themeColor="text1"/>
          <w:sz w:val="24"/>
          <w:szCs w:val="24"/>
        </w:rPr>
        <w:t>ë</w:t>
      </w:r>
      <w:r w:rsidR="003354AE" w:rsidRPr="000B2316">
        <w:rPr>
          <w:i/>
          <w:iCs/>
          <w:color w:val="000000" w:themeColor="text1"/>
          <w:sz w:val="24"/>
          <w:szCs w:val="24"/>
        </w:rPr>
        <w:t xml:space="preserve"> lidhje me plotësimin ose jo t</w:t>
      </w:r>
      <w:r w:rsidR="00251758" w:rsidRPr="000B2316">
        <w:rPr>
          <w:i/>
          <w:iCs/>
          <w:color w:val="000000" w:themeColor="text1"/>
          <w:sz w:val="24"/>
          <w:szCs w:val="24"/>
        </w:rPr>
        <w:t>ë</w:t>
      </w:r>
      <w:r w:rsidR="003354AE" w:rsidRPr="000B2316">
        <w:rPr>
          <w:i/>
          <w:iCs/>
          <w:color w:val="000000" w:themeColor="text1"/>
          <w:sz w:val="24"/>
          <w:szCs w:val="24"/>
        </w:rPr>
        <w:t xml:space="preserve"> kushteve dhe kritereve p</w:t>
      </w:r>
      <w:r w:rsidR="00251758" w:rsidRPr="000B2316">
        <w:rPr>
          <w:i/>
          <w:iCs/>
          <w:color w:val="000000" w:themeColor="text1"/>
          <w:sz w:val="24"/>
          <w:szCs w:val="24"/>
        </w:rPr>
        <w:t>ë</w:t>
      </w:r>
      <w:r w:rsidR="003354AE" w:rsidRPr="000B2316">
        <w:rPr>
          <w:i/>
          <w:iCs/>
          <w:color w:val="000000" w:themeColor="text1"/>
          <w:sz w:val="24"/>
          <w:szCs w:val="24"/>
        </w:rPr>
        <w:t>r fitimin e pronësisë me parashkrim fitues pa titull</w:t>
      </w:r>
      <w:r w:rsidR="00631372" w:rsidRPr="000B2316">
        <w:rPr>
          <w:i/>
          <w:iCs/>
          <w:color w:val="000000" w:themeColor="text1"/>
          <w:sz w:val="24"/>
          <w:szCs w:val="24"/>
        </w:rPr>
        <w:t xml:space="preserve"> konform nenit 169</w:t>
      </w:r>
      <w:r w:rsidR="009079CB" w:rsidRPr="000B2316">
        <w:rPr>
          <w:i/>
          <w:iCs/>
          <w:color w:val="000000" w:themeColor="text1"/>
          <w:sz w:val="24"/>
          <w:szCs w:val="24"/>
        </w:rPr>
        <w:t xml:space="preserve"> të KC duke e interpretuar këtë dispozitë</w:t>
      </w:r>
      <w:r w:rsidR="002D4D6B" w:rsidRPr="000B2316">
        <w:rPr>
          <w:i/>
          <w:iCs/>
          <w:color w:val="000000" w:themeColor="text1"/>
          <w:sz w:val="24"/>
          <w:szCs w:val="24"/>
        </w:rPr>
        <w:t xml:space="preserve"> </w:t>
      </w:r>
      <w:r w:rsidR="009079CB" w:rsidRPr="000B2316">
        <w:rPr>
          <w:i/>
          <w:iCs/>
          <w:color w:val="000000" w:themeColor="text1"/>
          <w:sz w:val="24"/>
          <w:szCs w:val="24"/>
        </w:rPr>
        <w:t xml:space="preserve">në mënyrë harmonike me </w:t>
      </w:r>
      <w:r w:rsidR="002D4D6B" w:rsidRPr="000B2316">
        <w:rPr>
          <w:i/>
          <w:iCs/>
          <w:color w:val="000000" w:themeColor="text1"/>
          <w:sz w:val="24"/>
          <w:szCs w:val="24"/>
        </w:rPr>
        <w:t>nenin 181</w:t>
      </w:r>
      <w:r w:rsidR="00631372" w:rsidRPr="000B2316">
        <w:rPr>
          <w:i/>
          <w:iCs/>
          <w:color w:val="000000" w:themeColor="text1"/>
          <w:sz w:val="24"/>
          <w:szCs w:val="24"/>
        </w:rPr>
        <w:t xml:space="preserve"> t</w:t>
      </w:r>
      <w:r w:rsidR="004E163D" w:rsidRPr="000B2316">
        <w:rPr>
          <w:i/>
          <w:iCs/>
          <w:color w:val="000000" w:themeColor="text1"/>
          <w:sz w:val="24"/>
          <w:szCs w:val="24"/>
        </w:rPr>
        <w:t>ë</w:t>
      </w:r>
      <w:r w:rsidR="009079CB" w:rsidRPr="000B2316">
        <w:rPr>
          <w:i/>
          <w:iCs/>
          <w:color w:val="000000" w:themeColor="text1"/>
          <w:sz w:val="24"/>
          <w:szCs w:val="24"/>
        </w:rPr>
        <w:t xml:space="preserve"> Kodit Civil, në raport me gjendjen e posedimit dhe ndryshimet e mundshme të ndodhura në zërin kadastral të kësaj pasurie.</w:t>
      </w:r>
      <w:r w:rsidR="0017583E" w:rsidRPr="000B2316">
        <w:rPr>
          <w:i/>
          <w:iCs/>
          <w:color w:val="000000" w:themeColor="text1"/>
          <w:sz w:val="24"/>
          <w:szCs w:val="24"/>
        </w:rPr>
        <w:t xml:space="preserve"> </w:t>
      </w:r>
    </w:p>
    <w:p w14:paraId="305AA701" w14:textId="28E70067" w:rsidR="000D124D" w:rsidRPr="000B2316" w:rsidRDefault="000D124D" w:rsidP="009C4F9C">
      <w:pPr>
        <w:tabs>
          <w:tab w:val="left" w:pos="720"/>
        </w:tabs>
        <w:spacing w:line="276" w:lineRule="auto"/>
        <w:jc w:val="both"/>
        <w:rPr>
          <w:bCs/>
          <w:color w:val="000000" w:themeColor="text1"/>
          <w:sz w:val="24"/>
          <w:szCs w:val="24"/>
        </w:rPr>
      </w:pPr>
      <w:r w:rsidRPr="000B2316">
        <w:rPr>
          <w:color w:val="000000" w:themeColor="text1"/>
          <w:sz w:val="24"/>
          <w:szCs w:val="24"/>
        </w:rPr>
        <w:t xml:space="preserve">          </w:t>
      </w:r>
      <w:r w:rsidR="00EE07E6" w:rsidRPr="000B2316">
        <w:rPr>
          <w:color w:val="000000" w:themeColor="text1"/>
          <w:sz w:val="24"/>
          <w:szCs w:val="24"/>
        </w:rPr>
        <w:tab/>
      </w:r>
      <w:r w:rsidR="0068135C" w:rsidRPr="000B2316">
        <w:rPr>
          <w:color w:val="000000" w:themeColor="text1"/>
          <w:sz w:val="24"/>
          <w:szCs w:val="24"/>
        </w:rPr>
        <w:t>45.</w:t>
      </w:r>
      <w:r w:rsidRPr="000B2316">
        <w:rPr>
          <w:color w:val="000000" w:themeColor="text1"/>
          <w:sz w:val="24"/>
          <w:szCs w:val="24"/>
        </w:rPr>
        <w:t xml:space="preserve">Gjykata e apelit, në funksion të shqyrtimit të pretendimeve në përmbajtje të ankimit dhe zgjidhjes së drejtë të çështjes, duhet të: </w:t>
      </w:r>
      <w:r w:rsidRPr="000B2316">
        <w:rPr>
          <w:b/>
          <w:color w:val="000000" w:themeColor="text1"/>
          <w:sz w:val="24"/>
          <w:szCs w:val="24"/>
        </w:rPr>
        <w:t>i)</w:t>
      </w:r>
      <w:r w:rsidRPr="000B2316">
        <w:rPr>
          <w:color w:val="000000" w:themeColor="text1"/>
          <w:sz w:val="24"/>
          <w:szCs w:val="24"/>
        </w:rPr>
        <w:t xml:space="preserve"> zhvillojë një proces të rregullt ligjor, nëpërmjet garantimit të zhvillimit të një hetimi të plotë dhe të gjithanshëm, në zbatim të nenit 14 të Kodit të Procedurës Civile; </w:t>
      </w:r>
      <w:r w:rsidRPr="000B2316">
        <w:rPr>
          <w:b/>
          <w:color w:val="000000" w:themeColor="text1"/>
          <w:sz w:val="24"/>
          <w:szCs w:val="24"/>
        </w:rPr>
        <w:t>ii)</w:t>
      </w:r>
      <w:r w:rsidRPr="000B2316">
        <w:rPr>
          <w:color w:val="000000" w:themeColor="text1"/>
          <w:sz w:val="24"/>
          <w:szCs w:val="24"/>
        </w:rPr>
        <w:t xml:space="preserve">  bëjë një cilësim të saktë të fakteve dhe veprimeve që lidhen me </w:t>
      </w:r>
      <w:r w:rsidRPr="000B2316">
        <w:rPr>
          <w:color w:val="000000" w:themeColor="text1"/>
          <w:sz w:val="24"/>
          <w:szCs w:val="24"/>
        </w:rPr>
        <w:lastRenderedPageBreak/>
        <w:t xml:space="preserve">objektin e mosmarrëveshjes të përcaktuar në pretendimet  e palëve, në zbatim të neneve 5 dhe 16 të K.Pr.Ciivle; </w:t>
      </w:r>
      <w:r w:rsidRPr="000B2316">
        <w:rPr>
          <w:b/>
          <w:color w:val="000000" w:themeColor="text1"/>
          <w:sz w:val="24"/>
          <w:szCs w:val="24"/>
        </w:rPr>
        <w:t>iii)</w:t>
      </w:r>
      <w:r w:rsidR="0068135C" w:rsidRPr="000B2316">
        <w:rPr>
          <w:color w:val="000000" w:themeColor="text1"/>
          <w:sz w:val="24"/>
          <w:szCs w:val="24"/>
        </w:rPr>
        <w:t xml:space="preserve"> </w:t>
      </w:r>
      <w:r w:rsidRPr="000B2316">
        <w:rPr>
          <w:color w:val="000000" w:themeColor="text1"/>
          <w:sz w:val="24"/>
          <w:szCs w:val="24"/>
        </w:rPr>
        <w:t xml:space="preserve">çmojë “provat e marra gjatë gjykimit të çështjes, sipas bindjes së saj të brendshme, të formuar nga shqyrtimi i të gjitha rrethanave të çështjes në tërësinë e tyre”, në respektim të neneve 29 dhe 309 të K.Pr.Civile; </w:t>
      </w:r>
      <w:r w:rsidRPr="000B2316">
        <w:rPr>
          <w:b/>
          <w:color w:val="000000" w:themeColor="text1"/>
          <w:sz w:val="24"/>
          <w:szCs w:val="24"/>
        </w:rPr>
        <w:t>iv)</w:t>
      </w:r>
      <w:r w:rsidRPr="000B2316">
        <w:rPr>
          <w:color w:val="000000" w:themeColor="text1"/>
          <w:sz w:val="24"/>
          <w:szCs w:val="24"/>
        </w:rPr>
        <w:t xml:space="preserve"> zgjidhë mosmarrëveshjen në përputhje me dispozitat ligjore dhe normat e tjera në fuqi, që janë të detyrueshme të zbatohen prej saj, si një detyrim që buron nga neni 16 i K.Pr.Civile.</w:t>
      </w:r>
    </w:p>
    <w:p w14:paraId="20C5ACB4" w14:textId="1AA59190" w:rsidR="000D124D" w:rsidRPr="000B2316" w:rsidRDefault="0068135C" w:rsidP="009C4F9C">
      <w:pPr>
        <w:spacing w:line="276" w:lineRule="auto"/>
        <w:ind w:firstLine="720"/>
        <w:jc w:val="both"/>
        <w:rPr>
          <w:color w:val="000000" w:themeColor="text1"/>
          <w:sz w:val="24"/>
          <w:szCs w:val="24"/>
        </w:rPr>
      </w:pPr>
      <w:r w:rsidRPr="000B2316">
        <w:rPr>
          <w:color w:val="000000" w:themeColor="text1"/>
          <w:sz w:val="24"/>
          <w:szCs w:val="24"/>
        </w:rPr>
        <w:t>46.</w:t>
      </w:r>
      <w:r w:rsidR="000D124D" w:rsidRPr="000B2316">
        <w:rPr>
          <w:color w:val="000000" w:themeColor="text1"/>
          <w:sz w:val="24"/>
          <w:szCs w:val="24"/>
        </w:rPr>
        <w:t xml:space="preserve">Zbatimi i detyrimeve ligjore të mësipërme, kryerja e veprimeve të parashikuara </w:t>
      </w:r>
      <w:r w:rsidR="00CF45CF" w:rsidRPr="000B2316">
        <w:rPr>
          <w:color w:val="000000" w:themeColor="text1"/>
          <w:sz w:val="24"/>
          <w:szCs w:val="24"/>
        </w:rPr>
        <w:t xml:space="preserve">ne </w:t>
      </w:r>
      <w:r w:rsidR="000D124D" w:rsidRPr="000B2316">
        <w:rPr>
          <w:color w:val="000000" w:themeColor="text1"/>
          <w:sz w:val="24"/>
          <w:szCs w:val="24"/>
        </w:rPr>
        <w:t>kët</w:t>
      </w:r>
      <w:r w:rsidR="00CF45CF" w:rsidRPr="000B2316">
        <w:rPr>
          <w:color w:val="000000" w:themeColor="text1"/>
          <w:sz w:val="24"/>
          <w:szCs w:val="24"/>
        </w:rPr>
        <w:t>ë</w:t>
      </w:r>
      <w:r w:rsidR="000D124D" w:rsidRPr="000B2316">
        <w:rPr>
          <w:color w:val="000000" w:themeColor="text1"/>
          <w:sz w:val="24"/>
          <w:szCs w:val="24"/>
        </w:rPr>
        <w:t xml:space="preserve"> vendim,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5A7F38FA" w14:textId="3B8F7D63" w:rsidR="000D124D" w:rsidRPr="000B2316" w:rsidRDefault="000D124D" w:rsidP="009C4F9C">
      <w:pPr>
        <w:spacing w:line="276" w:lineRule="auto"/>
        <w:jc w:val="both"/>
        <w:rPr>
          <w:color w:val="000000" w:themeColor="text1"/>
          <w:sz w:val="24"/>
          <w:szCs w:val="24"/>
        </w:rPr>
      </w:pPr>
      <w:r w:rsidRPr="000B2316">
        <w:rPr>
          <w:color w:val="000000" w:themeColor="text1"/>
          <w:sz w:val="24"/>
          <w:szCs w:val="24"/>
        </w:rPr>
        <w:t xml:space="preserve">          </w:t>
      </w:r>
      <w:r w:rsidR="00EE07E6" w:rsidRPr="000B2316">
        <w:rPr>
          <w:color w:val="000000" w:themeColor="text1"/>
          <w:sz w:val="24"/>
          <w:szCs w:val="24"/>
        </w:rPr>
        <w:tab/>
      </w:r>
      <w:r w:rsidR="0068135C" w:rsidRPr="000B2316">
        <w:rPr>
          <w:color w:val="000000" w:themeColor="text1"/>
          <w:sz w:val="24"/>
          <w:szCs w:val="24"/>
        </w:rPr>
        <w:t>47</w:t>
      </w:r>
      <w:r w:rsidRPr="000B2316">
        <w:rPr>
          <w:color w:val="000000" w:themeColor="text1"/>
          <w:sz w:val="24"/>
          <w:szCs w:val="24"/>
        </w:rPr>
        <w:t>. Kolegji vëren se në bazë dhe për zbatim të ligjit nr. 98/2016 “</w:t>
      </w:r>
      <w:r w:rsidRPr="000B2316">
        <w:rPr>
          <w:i/>
          <w:color w:val="000000" w:themeColor="text1"/>
          <w:sz w:val="24"/>
          <w:szCs w:val="24"/>
        </w:rPr>
        <w:t>Për organizimin e pushtetit gjyqësor në Republikën e Shqipërisë”, i ndryshuar, Vendimit të Këshillit të Ministrave nr. 495, datë 21.7.2022 “Për riorganizimin e rretheve gjyqësore dhe kompetencave gjyqësore të gjykatave”, si dhe Vendimit të Këshillit të Lartë Gjyqësor nr. 505, datë 21.11.2022 “Për fillimin e funksionimit të gjykatës së apelit të juridiksionit të përgjithshëm</w:t>
      </w:r>
      <w:r w:rsidRPr="000B2316">
        <w:rPr>
          <w:color w:val="000000" w:themeColor="text1"/>
          <w:sz w:val="24"/>
          <w:szCs w:val="24"/>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31.01.2023.</w:t>
      </w:r>
    </w:p>
    <w:p w14:paraId="0DC70BD2" w14:textId="045AC084" w:rsidR="00A87E98" w:rsidRPr="000B2316" w:rsidRDefault="000D124D" w:rsidP="009C4F9C">
      <w:pPr>
        <w:spacing w:line="276" w:lineRule="auto"/>
        <w:jc w:val="both"/>
        <w:rPr>
          <w:color w:val="000000" w:themeColor="text1"/>
          <w:sz w:val="24"/>
          <w:szCs w:val="24"/>
        </w:rPr>
      </w:pPr>
      <w:r w:rsidRPr="000B2316">
        <w:rPr>
          <w:color w:val="000000" w:themeColor="text1"/>
          <w:sz w:val="24"/>
          <w:szCs w:val="24"/>
        </w:rPr>
        <w:t xml:space="preserve">           </w:t>
      </w:r>
      <w:r w:rsidR="0068135C" w:rsidRPr="000B2316">
        <w:rPr>
          <w:color w:val="000000" w:themeColor="text1"/>
          <w:sz w:val="24"/>
          <w:szCs w:val="24"/>
        </w:rPr>
        <w:t>47</w:t>
      </w:r>
      <w:r w:rsidRPr="000B2316">
        <w:rPr>
          <w:color w:val="000000" w:themeColor="text1"/>
          <w:sz w:val="24"/>
          <w:szCs w:val="24"/>
        </w:rPr>
        <w:t xml:space="preserve">.1. Për këto arsye shqyrtimi i çështjes konkrete do të duhet të vijojë nga Gjykata e Apelit Tiranë Juridiksioni i Përgjithshëm. </w:t>
      </w:r>
    </w:p>
    <w:p w14:paraId="00782AC5" w14:textId="77777777" w:rsidR="00047247" w:rsidRPr="000B2316" w:rsidRDefault="00047247" w:rsidP="009C4F9C">
      <w:pPr>
        <w:tabs>
          <w:tab w:val="left" w:pos="360"/>
        </w:tabs>
        <w:spacing w:line="276" w:lineRule="auto"/>
        <w:jc w:val="both"/>
        <w:rPr>
          <w:bCs/>
          <w:color w:val="000000" w:themeColor="text1"/>
          <w:sz w:val="24"/>
          <w:szCs w:val="24"/>
        </w:rPr>
      </w:pPr>
    </w:p>
    <w:p w14:paraId="5BE60D51" w14:textId="182965C7" w:rsidR="006B40B7" w:rsidRPr="000B2316" w:rsidRDefault="006B40B7" w:rsidP="009C4F9C">
      <w:pPr>
        <w:spacing w:line="276" w:lineRule="auto"/>
        <w:jc w:val="center"/>
        <w:rPr>
          <w:b/>
          <w:color w:val="000000" w:themeColor="text1"/>
          <w:sz w:val="24"/>
          <w:szCs w:val="24"/>
        </w:rPr>
      </w:pPr>
      <w:r w:rsidRPr="000B2316">
        <w:rPr>
          <w:b/>
          <w:color w:val="000000" w:themeColor="text1"/>
          <w:sz w:val="24"/>
          <w:szCs w:val="24"/>
        </w:rPr>
        <w:t>PËR KËTO ARSYE</w:t>
      </w:r>
      <w:r w:rsidR="00427412" w:rsidRPr="000B2316">
        <w:rPr>
          <w:b/>
          <w:color w:val="000000" w:themeColor="text1"/>
          <w:sz w:val="24"/>
          <w:szCs w:val="24"/>
        </w:rPr>
        <w:t>,</w:t>
      </w:r>
    </w:p>
    <w:p w14:paraId="78E6126D" w14:textId="77777777" w:rsidR="00F61998" w:rsidRPr="000B2316" w:rsidRDefault="00F61998" w:rsidP="009C4F9C">
      <w:pPr>
        <w:spacing w:line="276" w:lineRule="auto"/>
        <w:jc w:val="center"/>
        <w:rPr>
          <w:b/>
          <w:color w:val="000000" w:themeColor="text1"/>
          <w:sz w:val="24"/>
          <w:szCs w:val="24"/>
        </w:rPr>
      </w:pPr>
    </w:p>
    <w:p w14:paraId="5AE6A0E4" w14:textId="63EAE240" w:rsidR="006B40B7" w:rsidRPr="000B2316" w:rsidRDefault="006B40B7" w:rsidP="00427412">
      <w:pPr>
        <w:spacing w:line="276" w:lineRule="auto"/>
        <w:jc w:val="both"/>
        <w:rPr>
          <w:color w:val="000000" w:themeColor="text1"/>
          <w:sz w:val="24"/>
          <w:szCs w:val="24"/>
        </w:rPr>
      </w:pPr>
      <w:r w:rsidRPr="000B2316">
        <w:rPr>
          <w:color w:val="000000" w:themeColor="text1"/>
          <w:sz w:val="24"/>
          <w:szCs w:val="24"/>
        </w:rPr>
        <w:t xml:space="preserve">                 Kolegji Civil i Gjykatës së</w:t>
      </w:r>
      <w:r w:rsidR="00FE35E3" w:rsidRPr="000B2316">
        <w:rPr>
          <w:color w:val="000000" w:themeColor="text1"/>
          <w:sz w:val="24"/>
          <w:szCs w:val="24"/>
        </w:rPr>
        <w:t xml:space="preserve"> Lartë mbështetur në nenin </w:t>
      </w:r>
      <w:r w:rsidR="001D57C5" w:rsidRPr="000B2316">
        <w:rPr>
          <w:color w:val="000000" w:themeColor="text1"/>
          <w:sz w:val="24"/>
          <w:szCs w:val="24"/>
        </w:rPr>
        <w:t>48</w:t>
      </w:r>
      <w:r w:rsidR="00A87E98" w:rsidRPr="000B2316">
        <w:rPr>
          <w:color w:val="000000" w:themeColor="text1"/>
          <w:sz w:val="24"/>
          <w:szCs w:val="24"/>
        </w:rPr>
        <w:t>5</w:t>
      </w:r>
      <w:r w:rsidR="008F14B7" w:rsidRPr="000B2316">
        <w:rPr>
          <w:color w:val="000000" w:themeColor="text1"/>
          <w:sz w:val="24"/>
          <w:szCs w:val="24"/>
        </w:rPr>
        <w:t>/</w:t>
      </w:r>
      <w:r w:rsidR="003B66B4" w:rsidRPr="000B2316">
        <w:rPr>
          <w:color w:val="000000" w:themeColor="text1"/>
          <w:sz w:val="24"/>
          <w:szCs w:val="24"/>
        </w:rPr>
        <w:t>1, shkronja “</w:t>
      </w:r>
      <w:r w:rsidR="008F14B7" w:rsidRPr="000B2316">
        <w:rPr>
          <w:color w:val="000000" w:themeColor="text1"/>
          <w:sz w:val="24"/>
          <w:szCs w:val="24"/>
        </w:rPr>
        <w:t>c</w:t>
      </w:r>
      <w:r w:rsidR="003B66B4" w:rsidRPr="000B2316">
        <w:rPr>
          <w:color w:val="000000" w:themeColor="text1"/>
          <w:sz w:val="24"/>
          <w:szCs w:val="24"/>
        </w:rPr>
        <w:t>” të Kodit të Procedurës Civile,</w:t>
      </w:r>
    </w:p>
    <w:p w14:paraId="44F6A53D" w14:textId="77777777" w:rsidR="00427412" w:rsidRPr="000B2316" w:rsidRDefault="00427412" w:rsidP="00427412">
      <w:pPr>
        <w:spacing w:line="276" w:lineRule="auto"/>
        <w:jc w:val="both"/>
        <w:rPr>
          <w:color w:val="000000" w:themeColor="text1"/>
          <w:sz w:val="24"/>
          <w:szCs w:val="24"/>
        </w:rPr>
      </w:pPr>
    </w:p>
    <w:p w14:paraId="5CB734B3" w14:textId="2A172566" w:rsidR="006B40B7" w:rsidRPr="000B2316" w:rsidRDefault="006B40B7" w:rsidP="009C4F9C">
      <w:pPr>
        <w:spacing w:line="276" w:lineRule="auto"/>
        <w:jc w:val="center"/>
        <w:rPr>
          <w:b/>
          <w:color w:val="000000" w:themeColor="text1"/>
          <w:sz w:val="24"/>
          <w:szCs w:val="24"/>
        </w:rPr>
      </w:pPr>
      <w:r w:rsidRPr="000B2316">
        <w:rPr>
          <w:b/>
          <w:color w:val="000000" w:themeColor="text1"/>
          <w:sz w:val="24"/>
          <w:szCs w:val="24"/>
        </w:rPr>
        <w:t>V E N D O S I</w:t>
      </w:r>
      <w:r w:rsidR="00427412" w:rsidRPr="000B2316">
        <w:rPr>
          <w:b/>
          <w:color w:val="000000" w:themeColor="text1"/>
          <w:sz w:val="24"/>
          <w:szCs w:val="24"/>
        </w:rPr>
        <w:t>:</w:t>
      </w:r>
    </w:p>
    <w:p w14:paraId="7B6DAA1D" w14:textId="79EE5FD2" w:rsidR="00625B0F" w:rsidRPr="000B2316" w:rsidRDefault="00427412" w:rsidP="009C4F9C">
      <w:pPr>
        <w:spacing w:line="276" w:lineRule="auto"/>
        <w:jc w:val="both"/>
        <w:rPr>
          <w:color w:val="000000" w:themeColor="text1"/>
          <w:sz w:val="24"/>
          <w:szCs w:val="24"/>
        </w:rPr>
      </w:pPr>
      <w:r w:rsidRPr="000B2316">
        <w:rPr>
          <w:color w:val="000000" w:themeColor="text1"/>
          <w:sz w:val="24"/>
          <w:szCs w:val="24"/>
        </w:rPr>
        <w:t xml:space="preserve"> </w:t>
      </w:r>
    </w:p>
    <w:p w14:paraId="39241ABD" w14:textId="0E96F7A7" w:rsidR="005B69FE" w:rsidRPr="000B2316" w:rsidRDefault="005B69FE" w:rsidP="009C4F9C">
      <w:pPr>
        <w:spacing w:line="276" w:lineRule="auto"/>
        <w:ind w:firstLine="567"/>
        <w:jc w:val="both"/>
        <w:rPr>
          <w:color w:val="000000" w:themeColor="text1"/>
          <w:sz w:val="24"/>
          <w:szCs w:val="24"/>
        </w:rPr>
      </w:pPr>
      <w:r w:rsidRPr="000B2316">
        <w:rPr>
          <w:color w:val="000000" w:themeColor="text1"/>
          <w:sz w:val="24"/>
          <w:szCs w:val="24"/>
        </w:rPr>
        <w:t xml:space="preserve">    </w:t>
      </w:r>
      <w:r w:rsidR="008F14B7" w:rsidRPr="000B2316">
        <w:rPr>
          <w:color w:val="000000" w:themeColor="text1"/>
          <w:sz w:val="24"/>
          <w:szCs w:val="24"/>
        </w:rPr>
        <w:t>Prishjen e vendimit nr.264 dat</w:t>
      </w:r>
      <w:r w:rsidR="0082671B" w:rsidRPr="000B2316">
        <w:rPr>
          <w:color w:val="000000" w:themeColor="text1"/>
          <w:sz w:val="24"/>
          <w:szCs w:val="24"/>
        </w:rPr>
        <w:t>ë</w:t>
      </w:r>
      <w:r w:rsidR="008F14B7" w:rsidRPr="000B2316">
        <w:rPr>
          <w:color w:val="000000" w:themeColor="text1"/>
          <w:sz w:val="24"/>
          <w:szCs w:val="24"/>
        </w:rPr>
        <w:t xml:space="preserve"> 07.10.2015 t</w:t>
      </w:r>
      <w:r w:rsidR="0082671B" w:rsidRPr="000B2316">
        <w:rPr>
          <w:color w:val="000000" w:themeColor="text1"/>
          <w:sz w:val="24"/>
          <w:szCs w:val="24"/>
        </w:rPr>
        <w:t>ë</w:t>
      </w:r>
      <w:r w:rsidR="008F14B7" w:rsidRPr="000B2316">
        <w:rPr>
          <w:color w:val="000000" w:themeColor="text1"/>
          <w:sz w:val="24"/>
          <w:szCs w:val="24"/>
        </w:rPr>
        <w:t xml:space="preserve"> Gjykat</w:t>
      </w:r>
      <w:r w:rsidR="0082671B" w:rsidRPr="000B2316">
        <w:rPr>
          <w:color w:val="000000" w:themeColor="text1"/>
          <w:sz w:val="24"/>
          <w:szCs w:val="24"/>
        </w:rPr>
        <w:t>ë</w:t>
      </w:r>
      <w:r w:rsidR="008F14B7" w:rsidRPr="000B2316">
        <w:rPr>
          <w:color w:val="000000" w:themeColor="text1"/>
          <w:sz w:val="24"/>
          <w:szCs w:val="24"/>
        </w:rPr>
        <w:t>s s</w:t>
      </w:r>
      <w:r w:rsidR="0082671B" w:rsidRPr="000B2316">
        <w:rPr>
          <w:color w:val="000000" w:themeColor="text1"/>
          <w:sz w:val="24"/>
          <w:szCs w:val="24"/>
        </w:rPr>
        <w:t>ë</w:t>
      </w:r>
      <w:r w:rsidR="008F14B7" w:rsidRPr="000B2316">
        <w:rPr>
          <w:color w:val="000000" w:themeColor="text1"/>
          <w:sz w:val="24"/>
          <w:szCs w:val="24"/>
        </w:rPr>
        <w:t xml:space="preserve"> Apelit Kor</w:t>
      </w:r>
      <w:r w:rsidR="0082671B" w:rsidRPr="000B2316">
        <w:rPr>
          <w:color w:val="000000" w:themeColor="text1"/>
          <w:sz w:val="24"/>
          <w:szCs w:val="24"/>
        </w:rPr>
        <w:t>çë</w:t>
      </w:r>
      <w:r w:rsidR="008F14B7" w:rsidRPr="000B2316">
        <w:rPr>
          <w:color w:val="000000" w:themeColor="text1"/>
          <w:sz w:val="24"/>
          <w:szCs w:val="24"/>
        </w:rPr>
        <w:t xml:space="preserve"> dhe dërgimin e çështjes p</w:t>
      </w:r>
      <w:r w:rsidR="0082671B" w:rsidRPr="000B2316">
        <w:rPr>
          <w:color w:val="000000" w:themeColor="text1"/>
          <w:sz w:val="24"/>
          <w:szCs w:val="24"/>
        </w:rPr>
        <w:t>ë</w:t>
      </w:r>
      <w:r w:rsidR="008F14B7" w:rsidRPr="000B2316">
        <w:rPr>
          <w:color w:val="000000" w:themeColor="text1"/>
          <w:sz w:val="24"/>
          <w:szCs w:val="24"/>
        </w:rPr>
        <w:t>r rishqyrtim n</w:t>
      </w:r>
      <w:r w:rsidR="0082671B" w:rsidRPr="000B2316">
        <w:rPr>
          <w:color w:val="000000" w:themeColor="text1"/>
          <w:sz w:val="24"/>
          <w:szCs w:val="24"/>
        </w:rPr>
        <w:t>ë</w:t>
      </w:r>
      <w:r w:rsidR="008F14B7" w:rsidRPr="000B2316">
        <w:rPr>
          <w:color w:val="000000" w:themeColor="text1"/>
          <w:sz w:val="24"/>
          <w:szCs w:val="24"/>
        </w:rPr>
        <w:t xml:space="preserve"> Gjykat</w:t>
      </w:r>
      <w:r w:rsidR="0082671B" w:rsidRPr="000B2316">
        <w:rPr>
          <w:color w:val="000000" w:themeColor="text1"/>
          <w:sz w:val="24"/>
          <w:szCs w:val="24"/>
        </w:rPr>
        <w:t>ë</w:t>
      </w:r>
      <w:r w:rsidR="008F14B7" w:rsidRPr="000B2316">
        <w:rPr>
          <w:color w:val="000000" w:themeColor="text1"/>
          <w:sz w:val="24"/>
          <w:szCs w:val="24"/>
        </w:rPr>
        <w:t>n e Apelit t</w:t>
      </w:r>
      <w:r w:rsidR="0082671B" w:rsidRPr="000B2316">
        <w:rPr>
          <w:color w:val="000000" w:themeColor="text1"/>
          <w:sz w:val="24"/>
          <w:szCs w:val="24"/>
        </w:rPr>
        <w:t>ë</w:t>
      </w:r>
      <w:r w:rsidR="008F14B7" w:rsidRPr="000B2316">
        <w:rPr>
          <w:color w:val="000000" w:themeColor="text1"/>
          <w:sz w:val="24"/>
          <w:szCs w:val="24"/>
        </w:rPr>
        <w:t xml:space="preserve"> Juridiksionit t</w:t>
      </w:r>
      <w:r w:rsidR="0082671B" w:rsidRPr="000B2316">
        <w:rPr>
          <w:color w:val="000000" w:themeColor="text1"/>
          <w:sz w:val="24"/>
          <w:szCs w:val="24"/>
        </w:rPr>
        <w:t>ë</w:t>
      </w:r>
      <w:r w:rsidR="008F14B7" w:rsidRPr="000B2316">
        <w:rPr>
          <w:color w:val="000000" w:themeColor="text1"/>
          <w:sz w:val="24"/>
          <w:szCs w:val="24"/>
        </w:rPr>
        <w:t xml:space="preserve"> P</w:t>
      </w:r>
      <w:r w:rsidR="0082671B" w:rsidRPr="000B2316">
        <w:rPr>
          <w:color w:val="000000" w:themeColor="text1"/>
          <w:sz w:val="24"/>
          <w:szCs w:val="24"/>
        </w:rPr>
        <w:t>ë</w:t>
      </w:r>
      <w:r w:rsidR="008F14B7" w:rsidRPr="000B2316">
        <w:rPr>
          <w:color w:val="000000" w:themeColor="text1"/>
          <w:sz w:val="24"/>
          <w:szCs w:val="24"/>
        </w:rPr>
        <w:t>rgjithsh</w:t>
      </w:r>
      <w:r w:rsidR="0082671B" w:rsidRPr="000B2316">
        <w:rPr>
          <w:color w:val="000000" w:themeColor="text1"/>
          <w:sz w:val="24"/>
          <w:szCs w:val="24"/>
        </w:rPr>
        <w:t>ë</w:t>
      </w:r>
      <w:r w:rsidR="008F14B7" w:rsidRPr="000B2316">
        <w:rPr>
          <w:color w:val="000000" w:themeColor="text1"/>
          <w:sz w:val="24"/>
          <w:szCs w:val="24"/>
        </w:rPr>
        <w:t>m, me nj</w:t>
      </w:r>
      <w:r w:rsidR="0082671B" w:rsidRPr="000B2316">
        <w:rPr>
          <w:color w:val="000000" w:themeColor="text1"/>
          <w:sz w:val="24"/>
          <w:szCs w:val="24"/>
        </w:rPr>
        <w:t>ë</w:t>
      </w:r>
      <w:r w:rsidR="008F14B7" w:rsidRPr="000B2316">
        <w:rPr>
          <w:color w:val="000000" w:themeColor="text1"/>
          <w:sz w:val="24"/>
          <w:szCs w:val="24"/>
        </w:rPr>
        <w:t xml:space="preserve"> tjetër trup gjyk</w:t>
      </w:r>
      <w:r w:rsidR="0082671B" w:rsidRPr="000B2316">
        <w:rPr>
          <w:color w:val="000000" w:themeColor="text1"/>
          <w:sz w:val="24"/>
          <w:szCs w:val="24"/>
        </w:rPr>
        <w:t>u</w:t>
      </w:r>
      <w:r w:rsidR="008F14B7" w:rsidRPr="000B2316">
        <w:rPr>
          <w:color w:val="000000" w:themeColor="text1"/>
          <w:sz w:val="24"/>
          <w:szCs w:val="24"/>
        </w:rPr>
        <w:t>es.</w:t>
      </w:r>
    </w:p>
    <w:p w14:paraId="39229668" w14:textId="77777777" w:rsidR="00A175C4" w:rsidRPr="000B2316" w:rsidRDefault="00A161C1" w:rsidP="009C4F9C">
      <w:pPr>
        <w:spacing w:line="276" w:lineRule="auto"/>
        <w:jc w:val="both"/>
        <w:rPr>
          <w:color w:val="000000" w:themeColor="text1"/>
          <w:sz w:val="24"/>
          <w:szCs w:val="24"/>
        </w:rPr>
      </w:pPr>
      <w:r w:rsidRPr="000B2316">
        <w:rPr>
          <w:color w:val="000000" w:themeColor="text1"/>
          <w:sz w:val="24"/>
          <w:szCs w:val="24"/>
        </w:rPr>
        <w:t xml:space="preserve">  </w:t>
      </w:r>
    </w:p>
    <w:p w14:paraId="3EFC7E47" w14:textId="0E120091" w:rsidR="003E617A" w:rsidRPr="000B2316" w:rsidRDefault="0074062B" w:rsidP="009C4F9C">
      <w:pPr>
        <w:spacing w:line="276" w:lineRule="auto"/>
        <w:jc w:val="right"/>
        <w:rPr>
          <w:b/>
          <w:bCs/>
          <w:color w:val="000000" w:themeColor="text1"/>
          <w:sz w:val="24"/>
          <w:szCs w:val="24"/>
        </w:rPr>
      </w:pPr>
      <w:r w:rsidRPr="000B2316">
        <w:rPr>
          <w:color w:val="000000" w:themeColor="text1"/>
          <w:sz w:val="24"/>
          <w:szCs w:val="24"/>
        </w:rPr>
        <w:tab/>
      </w:r>
      <w:r w:rsidR="006470AC" w:rsidRPr="000B2316">
        <w:rPr>
          <w:color w:val="000000" w:themeColor="text1"/>
          <w:sz w:val="24"/>
          <w:szCs w:val="24"/>
        </w:rPr>
        <w:tab/>
      </w:r>
      <w:r w:rsidR="006470AC" w:rsidRPr="000B2316">
        <w:rPr>
          <w:color w:val="000000" w:themeColor="text1"/>
          <w:sz w:val="24"/>
          <w:szCs w:val="24"/>
        </w:rPr>
        <w:tab/>
      </w:r>
      <w:r w:rsidR="006470AC" w:rsidRPr="000B2316">
        <w:rPr>
          <w:color w:val="000000" w:themeColor="text1"/>
          <w:sz w:val="24"/>
          <w:szCs w:val="24"/>
        </w:rPr>
        <w:tab/>
      </w:r>
      <w:r w:rsidR="006470AC" w:rsidRPr="000B2316">
        <w:rPr>
          <w:color w:val="000000" w:themeColor="text1"/>
          <w:sz w:val="24"/>
          <w:szCs w:val="24"/>
        </w:rPr>
        <w:tab/>
      </w:r>
      <w:r w:rsidR="006470AC" w:rsidRPr="000B2316">
        <w:rPr>
          <w:color w:val="000000" w:themeColor="text1"/>
          <w:sz w:val="24"/>
          <w:szCs w:val="24"/>
        </w:rPr>
        <w:tab/>
      </w:r>
      <w:r w:rsidR="003E617A" w:rsidRPr="000B2316">
        <w:rPr>
          <w:b/>
          <w:color w:val="000000" w:themeColor="text1"/>
          <w:sz w:val="24"/>
          <w:szCs w:val="24"/>
        </w:rPr>
        <w:t xml:space="preserve">Tiranë, më </w:t>
      </w:r>
      <w:r w:rsidR="0072740D" w:rsidRPr="000B2316">
        <w:rPr>
          <w:b/>
          <w:color w:val="000000" w:themeColor="text1"/>
          <w:sz w:val="24"/>
          <w:szCs w:val="24"/>
        </w:rPr>
        <w:t xml:space="preserve"> </w:t>
      </w:r>
      <w:r w:rsidR="00106CEF" w:rsidRPr="000B2316">
        <w:rPr>
          <w:b/>
          <w:color w:val="000000" w:themeColor="text1"/>
          <w:sz w:val="24"/>
          <w:szCs w:val="24"/>
        </w:rPr>
        <w:t xml:space="preserve"> </w:t>
      </w:r>
      <w:r w:rsidR="000A60AE" w:rsidRPr="000B2316">
        <w:rPr>
          <w:b/>
          <w:color w:val="000000" w:themeColor="text1"/>
          <w:sz w:val="24"/>
          <w:szCs w:val="24"/>
        </w:rPr>
        <w:t>23</w:t>
      </w:r>
      <w:r w:rsidR="00F07734" w:rsidRPr="000B2316">
        <w:rPr>
          <w:b/>
          <w:color w:val="000000" w:themeColor="text1"/>
          <w:sz w:val="24"/>
          <w:szCs w:val="24"/>
        </w:rPr>
        <w:t>.</w:t>
      </w:r>
      <w:r w:rsidR="00E50DFA" w:rsidRPr="000B2316">
        <w:rPr>
          <w:b/>
          <w:bCs/>
          <w:color w:val="000000" w:themeColor="text1"/>
          <w:sz w:val="24"/>
          <w:szCs w:val="24"/>
        </w:rPr>
        <w:t>10</w:t>
      </w:r>
      <w:r w:rsidR="001C24E7" w:rsidRPr="000B2316">
        <w:rPr>
          <w:b/>
          <w:bCs/>
          <w:color w:val="000000" w:themeColor="text1"/>
          <w:sz w:val="24"/>
          <w:szCs w:val="24"/>
        </w:rPr>
        <w:t>.202</w:t>
      </w:r>
      <w:r w:rsidR="00F07734" w:rsidRPr="000B2316">
        <w:rPr>
          <w:b/>
          <w:bCs/>
          <w:color w:val="000000" w:themeColor="text1"/>
          <w:sz w:val="24"/>
          <w:szCs w:val="24"/>
        </w:rPr>
        <w:t>4</w:t>
      </w:r>
    </w:p>
    <w:p w14:paraId="63AC659C" w14:textId="77777777" w:rsidR="00427412" w:rsidRPr="000B2316" w:rsidRDefault="00427412" w:rsidP="009C4F9C">
      <w:pPr>
        <w:spacing w:line="276" w:lineRule="auto"/>
        <w:jc w:val="right"/>
        <w:rPr>
          <w:bCs/>
          <w:color w:val="000000" w:themeColor="text1"/>
          <w:sz w:val="24"/>
          <w:szCs w:val="24"/>
        </w:rPr>
      </w:pPr>
    </w:p>
    <w:p w14:paraId="387F37BC" w14:textId="77777777" w:rsidR="005076AA" w:rsidRPr="000B2316" w:rsidRDefault="005076AA" w:rsidP="009C4F9C">
      <w:pPr>
        <w:spacing w:line="276" w:lineRule="auto"/>
        <w:jc w:val="right"/>
        <w:rPr>
          <w:bCs/>
          <w:color w:val="000000" w:themeColor="text1"/>
          <w:sz w:val="24"/>
          <w:szCs w:val="24"/>
        </w:rPr>
      </w:pPr>
    </w:p>
    <w:p w14:paraId="14B7C7E6" w14:textId="5391C46E" w:rsidR="006E3FC5" w:rsidRDefault="003E617A" w:rsidP="00C06478">
      <w:pPr>
        <w:spacing w:line="276" w:lineRule="auto"/>
        <w:rPr>
          <w:sz w:val="24"/>
          <w:szCs w:val="24"/>
        </w:rPr>
      </w:pPr>
      <w:r w:rsidRPr="000B2316">
        <w:rPr>
          <w:b/>
          <w:color w:val="000000" w:themeColor="text1"/>
          <w:sz w:val="24"/>
          <w:szCs w:val="24"/>
        </w:rPr>
        <w:t xml:space="preserve">          </w:t>
      </w:r>
      <w:r w:rsidR="00373D64" w:rsidRPr="000B2316">
        <w:rPr>
          <w:b/>
          <w:color w:val="000000" w:themeColor="text1"/>
          <w:sz w:val="24"/>
          <w:szCs w:val="24"/>
        </w:rPr>
        <w:t xml:space="preserve">     </w:t>
      </w:r>
      <w:r w:rsidR="000F258D" w:rsidRPr="000B2316">
        <w:rPr>
          <w:b/>
          <w:color w:val="000000" w:themeColor="text1"/>
          <w:sz w:val="24"/>
          <w:szCs w:val="24"/>
        </w:rPr>
        <w:t xml:space="preserve"> </w:t>
      </w:r>
      <w:r w:rsidR="00C06478">
        <w:rPr>
          <w:b/>
          <w:color w:val="000000" w:themeColor="text1"/>
          <w:sz w:val="24"/>
          <w:szCs w:val="24"/>
        </w:rPr>
        <w:t xml:space="preserve"> </w:t>
      </w:r>
      <w:bookmarkStart w:id="0" w:name="_GoBack"/>
      <w:bookmarkEnd w:id="0"/>
    </w:p>
    <w:p w14:paraId="0ED87A35" w14:textId="77777777" w:rsidR="006E3FC5" w:rsidRPr="000B2316" w:rsidRDefault="006E3FC5" w:rsidP="009C4F9C">
      <w:pPr>
        <w:spacing w:line="276" w:lineRule="auto"/>
        <w:rPr>
          <w:color w:val="000000" w:themeColor="text1"/>
          <w:sz w:val="24"/>
          <w:szCs w:val="24"/>
        </w:rPr>
      </w:pPr>
    </w:p>
    <w:sectPr w:rsidR="006E3FC5" w:rsidRPr="000B2316" w:rsidSect="00116B4C">
      <w:footerReference w:type="default" r:id="rId9"/>
      <w:pgSz w:w="11906" w:h="16838" w:code="9"/>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5C6C6" w14:textId="77777777" w:rsidR="00AC01F8" w:rsidRDefault="00AC01F8" w:rsidP="00EA6588">
      <w:r>
        <w:separator/>
      </w:r>
    </w:p>
  </w:endnote>
  <w:endnote w:type="continuationSeparator" w:id="0">
    <w:p w14:paraId="1019B7B4" w14:textId="77777777" w:rsidR="00AC01F8" w:rsidRDefault="00AC01F8" w:rsidP="00E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555315"/>
      <w:docPartObj>
        <w:docPartGallery w:val="Page Numbers (Bottom of Page)"/>
        <w:docPartUnique/>
      </w:docPartObj>
    </w:sdtPr>
    <w:sdtEndPr/>
    <w:sdtContent>
      <w:p w14:paraId="484D3221" w14:textId="133B3056" w:rsidR="00157214" w:rsidRDefault="00157214">
        <w:pPr>
          <w:pStyle w:val="Footer"/>
          <w:jc w:val="right"/>
        </w:pPr>
        <w:r>
          <w:fldChar w:fldCharType="begin"/>
        </w:r>
        <w:r>
          <w:instrText xml:space="preserve"> PAGE   \* MERGEFORMAT </w:instrText>
        </w:r>
        <w:r>
          <w:fldChar w:fldCharType="separate"/>
        </w:r>
        <w:r w:rsidR="00C06478">
          <w:rPr>
            <w:noProof/>
          </w:rPr>
          <w:t>18</w:t>
        </w:r>
        <w:r>
          <w:rPr>
            <w:noProof/>
          </w:rPr>
          <w:fldChar w:fldCharType="end"/>
        </w:r>
      </w:p>
    </w:sdtContent>
  </w:sdt>
  <w:p w14:paraId="5488E724" w14:textId="77777777" w:rsidR="00157214" w:rsidRDefault="001572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7B124" w14:textId="77777777" w:rsidR="00AC01F8" w:rsidRDefault="00AC01F8" w:rsidP="00EA6588">
      <w:r>
        <w:separator/>
      </w:r>
    </w:p>
  </w:footnote>
  <w:footnote w:type="continuationSeparator" w:id="0">
    <w:p w14:paraId="68D9B7EE" w14:textId="77777777" w:rsidR="00AC01F8" w:rsidRDefault="00AC01F8" w:rsidP="00EA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3642"/>
    <w:multiLevelType w:val="hybridMultilevel"/>
    <w:tmpl w:val="B19AE0E2"/>
    <w:lvl w:ilvl="0" w:tplc="74288CA0">
      <w:start w:val="1"/>
      <w:numFmt w:val="upperRoman"/>
      <w:lvlText w:val="%1."/>
      <w:lvlJc w:val="left"/>
      <w:pPr>
        <w:ind w:left="1440" w:hanging="720"/>
      </w:pPr>
      <w:rPr>
        <w:b/>
      </w:rPr>
    </w:lvl>
    <w:lvl w:ilvl="1" w:tplc="E7D8CCA4">
      <w:start w:val="1"/>
      <w:numFmt w:val="decimal"/>
      <w:lvlText w:val="%2."/>
      <w:lvlJc w:val="left"/>
      <w:pPr>
        <w:tabs>
          <w:tab w:val="num" w:pos="6029"/>
        </w:tabs>
        <w:ind w:left="6029" w:hanging="360"/>
      </w:pPr>
      <w:rPr>
        <w:b w:val="0"/>
        <w:i w:val="0"/>
      </w:rPr>
    </w:lvl>
    <w:lvl w:ilvl="2" w:tplc="0409001B">
      <w:start w:val="1"/>
      <w:numFmt w:val="decimal"/>
      <w:lvlText w:val="%3."/>
      <w:lvlJc w:val="left"/>
      <w:pPr>
        <w:tabs>
          <w:tab w:val="num" w:pos="2879"/>
        </w:tabs>
        <w:ind w:left="2879" w:hanging="360"/>
      </w:pPr>
    </w:lvl>
    <w:lvl w:ilvl="3" w:tplc="0409000F">
      <w:start w:val="1"/>
      <w:numFmt w:val="decimal"/>
      <w:lvlText w:val="%4."/>
      <w:lvlJc w:val="left"/>
      <w:pPr>
        <w:tabs>
          <w:tab w:val="num" w:pos="3599"/>
        </w:tabs>
        <w:ind w:left="3599" w:hanging="360"/>
      </w:pPr>
    </w:lvl>
    <w:lvl w:ilvl="4" w:tplc="04090019">
      <w:start w:val="1"/>
      <w:numFmt w:val="decimal"/>
      <w:lvlText w:val="%5."/>
      <w:lvlJc w:val="left"/>
      <w:pPr>
        <w:tabs>
          <w:tab w:val="num" w:pos="4319"/>
        </w:tabs>
        <w:ind w:left="4319" w:hanging="360"/>
      </w:pPr>
    </w:lvl>
    <w:lvl w:ilvl="5" w:tplc="0409001B">
      <w:start w:val="1"/>
      <w:numFmt w:val="decimal"/>
      <w:lvlText w:val="%6."/>
      <w:lvlJc w:val="left"/>
      <w:pPr>
        <w:tabs>
          <w:tab w:val="num" w:pos="5039"/>
        </w:tabs>
        <w:ind w:left="5039" w:hanging="360"/>
      </w:pPr>
    </w:lvl>
    <w:lvl w:ilvl="6" w:tplc="0409000F">
      <w:start w:val="1"/>
      <w:numFmt w:val="decimal"/>
      <w:lvlText w:val="%7."/>
      <w:lvlJc w:val="left"/>
      <w:pPr>
        <w:tabs>
          <w:tab w:val="num" w:pos="5759"/>
        </w:tabs>
        <w:ind w:left="5759" w:hanging="360"/>
      </w:pPr>
    </w:lvl>
    <w:lvl w:ilvl="7" w:tplc="04090019">
      <w:start w:val="1"/>
      <w:numFmt w:val="decimal"/>
      <w:lvlText w:val="%8."/>
      <w:lvlJc w:val="left"/>
      <w:pPr>
        <w:tabs>
          <w:tab w:val="num" w:pos="6479"/>
        </w:tabs>
        <w:ind w:left="6479" w:hanging="360"/>
      </w:pPr>
    </w:lvl>
    <w:lvl w:ilvl="8" w:tplc="0409001B">
      <w:start w:val="1"/>
      <w:numFmt w:val="decimal"/>
      <w:lvlText w:val="%9."/>
      <w:lvlJc w:val="left"/>
      <w:pPr>
        <w:tabs>
          <w:tab w:val="num" w:pos="7199"/>
        </w:tabs>
        <w:ind w:left="7199" w:hanging="360"/>
      </w:pPr>
    </w:lvl>
  </w:abstractNum>
  <w:abstractNum w:abstractNumId="1" w15:restartNumberingAfterBreak="0">
    <w:nsid w:val="14F81F40"/>
    <w:multiLevelType w:val="hybridMultilevel"/>
    <w:tmpl w:val="224E8F6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57F34D76"/>
    <w:multiLevelType w:val="hybridMultilevel"/>
    <w:tmpl w:val="BEB80F0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0F"/>
    <w:rsid w:val="00001396"/>
    <w:rsid w:val="00003091"/>
    <w:rsid w:val="000034E8"/>
    <w:rsid w:val="0000350B"/>
    <w:rsid w:val="00003F20"/>
    <w:rsid w:val="00006173"/>
    <w:rsid w:val="00006461"/>
    <w:rsid w:val="0000680E"/>
    <w:rsid w:val="0000729D"/>
    <w:rsid w:val="0000773A"/>
    <w:rsid w:val="0001070A"/>
    <w:rsid w:val="00010C85"/>
    <w:rsid w:val="00010DA5"/>
    <w:rsid w:val="00011263"/>
    <w:rsid w:val="00011300"/>
    <w:rsid w:val="0001152E"/>
    <w:rsid w:val="000115CF"/>
    <w:rsid w:val="0001160D"/>
    <w:rsid w:val="00011A27"/>
    <w:rsid w:val="00012099"/>
    <w:rsid w:val="00012C07"/>
    <w:rsid w:val="00012C82"/>
    <w:rsid w:val="00012EBA"/>
    <w:rsid w:val="00013A3F"/>
    <w:rsid w:val="000147C7"/>
    <w:rsid w:val="00014C5B"/>
    <w:rsid w:val="00015AD1"/>
    <w:rsid w:val="000169A3"/>
    <w:rsid w:val="000171ED"/>
    <w:rsid w:val="000176FC"/>
    <w:rsid w:val="0001797A"/>
    <w:rsid w:val="00017ED7"/>
    <w:rsid w:val="0002130A"/>
    <w:rsid w:val="0002180D"/>
    <w:rsid w:val="000222A7"/>
    <w:rsid w:val="00022D4C"/>
    <w:rsid w:val="000231D6"/>
    <w:rsid w:val="000231F1"/>
    <w:rsid w:val="00023F0E"/>
    <w:rsid w:val="000256E6"/>
    <w:rsid w:val="00025CAF"/>
    <w:rsid w:val="00025DA4"/>
    <w:rsid w:val="0002605A"/>
    <w:rsid w:val="0002619D"/>
    <w:rsid w:val="0002689C"/>
    <w:rsid w:val="00026F30"/>
    <w:rsid w:val="000273AE"/>
    <w:rsid w:val="00027C95"/>
    <w:rsid w:val="00030057"/>
    <w:rsid w:val="0003011E"/>
    <w:rsid w:val="000306D6"/>
    <w:rsid w:val="00030FE5"/>
    <w:rsid w:val="00031F2A"/>
    <w:rsid w:val="00033AE7"/>
    <w:rsid w:val="00033CAF"/>
    <w:rsid w:val="00033D4D"/>
    <w:rsid w:val="00034112"/>
    <w:rsid w:val="0003420D"/>
    <w:rsid w:val="00034522"/>
    <w:rsid w:val="00034C52"/>
    <w:rsid w:val="00035917"/>
    <w:rsid w:val="00036CD0"/>
    <w:rsid w:val="00037191"/>
    <w:rsid w:val="000404E6"/>
    <w:rsid w:val="00040789"/>
    <w:rsid w:val="00040962"/>
    <w:rsid w:val="0004111E"/>
    <w:rsid w:val="000413E8"/>
    <w:rsid w:val="00041953"/>
    <w:rsid w:val="00041AB0"/>
    <w:rsid w:val="00041CC5"/>
    <w:rsid w:val="000420AD"/>
    <w:rsid w:val="000421BF"/>
    <w:rsid w:val="0004222A"/>
    <w:rsid w:val="00042386"/>
    <w:rsid w:val="0004325D"/>
    <w:rsid w:val="00043286"/>
    <w:rsid w:val="00043BC6"/>
    <w:rsid w:val="00043C73"/>
    <w:rsid w:val="00045578"/>
    <w:rsid w:val="00046A3E"/>
    <w:rsid w:val="00046ACA"/>
    <w:rsid w:val="00047247"/>
    <w:rsid w:val="00050B1D"/>
    <w:rsid w:val="00050BA7"/>
    <w:rsid w:val="00052504"/>
    <w:rsid w:val="0005251D"/>
    <w:rsid w:val="00052F1D"/>
    <w:rsid w:val="00054911"/>
    <w:rsid w:val="00054D19"/>
    <w:rsid w:val="0005574B"/>
    <w:rsid w:val="00055E8B"/>
    <w:rsid w:val="00056753"/>
    <w:rsid w:val="00057292"/>
    <w:rsid w:val="00057737"/>
    <w:rsid w:val="000579E0"/>
    <w:rsid w:val="000616E2"/>
    <w:rsid w:val="00061991"/>
    <w:rsid w:val="000625ED"/>
    <w:rsid w:val="000637BD"/>
    <w:rsid w:val="00063894"/>
    <w:rsid w:val="000638EC"/>
    <w:rsid w:val="00063B81"/>
    <w:rsid w:val="0006413A"/>
    <w:rsid w:val="0006496F"/>
    <w:rsid w:val="00066D22"/>
    <w:rsid w:val="00067DD9"/>
    <w:rsid w:val="0007079B"/>
    <w:rsid w:val="00070E43"/>
    <w:rsid w:val="00071F95"/>
    <w:rsid w:val="000723DF"/>
    <w:rsid w:val="00072568"/>
    <w:rsid w:val="0007290E"/>
    <w:rsid w:val="00072F56"/>
    <w:rsid w:val="00073492"/>
    <w:rsid w:val="00073901"/>
    <w:rsid w:val="00074344"/>
    <w:rsid w:val="00074C34"/>
    <w:rsid w:val="00074D47"/>
    <w:rsid w:val="00075496"/>
    <w:rsid w:val="00075A21"/>
    <w:rsid w:val="00075E58"/>
    <w:rsid w:val="00076944"/>
    <w:rsid w:val="00076B3F"/>
    <w:rsid w:val="00077184"/>
    <w:rsid w:val="000773B8"/>
    <w:rsid w:val="00077D2B"/>
    <w:rsid w:val="00077FC2"/>
    <w:rsid w:val="000815E8"/>
    <w:rsid w:val="00083780"/>
    <w:rsid w:val="00083A61"/>
    <w:rsid w:val="00083A7E"/>
    <w:rsid w:val="000845CF"/>
    <w:rsid w:val="00085AD9"/>
    <w:rsid w:val="000866B9"/>
    <w:rsid w:val="00086791"/>
    <w:rsid w:val="00086D7C"/>
    <w:rsid w:val="0008798F"/>
    <w:rsid w:val="000901F3"/>
    <w:rsid w:val="000905E7"/>
    <w:rsid w:val="000909CC"/>
    <w:rsid w:val="00090B3A"/>
    <w:rsid w:val="00091D0B"/>
    <w:rsid w:val="00092858"/>
    <w:rsid w:val="00093327"/>
    <w:rsid w:val="00093671"/>
    <w:rsid w:val="00093A42"/>
    <w:rsid w:val="00093BD2"/>
    <w:rsid w:val="0009472F"/>
    <w:rsid w:val="00094A66"/>
    <w:rsid w:val="00094B2C"/>
    <w:rsid w:val="00095893"/>
    <w:rsid w:val="0009699B"/>
    <w:rsid w:val="0009718D"/>
    <w:rsid w:val="0009755A"/>
    <w:rsid w:val="000A0030"/>
    <w:rsid w:val="000A0157"/>
    <w:rsid w:val="000A0A6D"/>
    <w:rsid w:val="000A1A24"/>
    <w:rsid w:val="000A24B1"/>
    <w:rsid w:val="000A24B4"/>
    <w:rsid w:val="000A2790"/>
    <w:rsid w:val="000A2E0F"/>
    <w:rsid w:val="000A317F"/>
    <w:rsid w:val="000A4F54"/>
    <w:rsid w:val="000A5487"/>
    <w:rsid w:val="000A56FA"/>
    <w:rsid w:val="000A5BFD"/>
    <w:rsid w:val="000A60AE"/>
    <w:rsid w:val="000A6BF3"/>
    <w:rsid w:val="000A6CBC"/>
    <w:rsid w:val="000A7370"/>
    <w:rsid w:val="000A79D3"/>
    <w:rsid w:val="000A7CEC"/>
    <w:rsid w:val="000B01B6"/>
    <w:rsid w:val="000B137F"/>
    <w:rsid w:val="000B1471"/>
    <w:rsid w:val="000B1579"/>
    <w:rsid w:val="000B230B"/>
    <w:rsid w:val="000B2316"/>
    <w:rsid w:val="000B267A"/>
    <w:rsid w:val="000B3483"/>
    <w:rsid w:val="000B3739"/>
    <w:rsid w:val="000B39D9"/>
    <w:rsid w:val="000B41F1"/>
    <w:rsid w:val="000B45E6"/>
    <w:rsid w:val="000B47A7"/>
    <w:rsid w:val="000B57FD"/>
    <w:rsid w:val="000B59B3"/>
    <w:rsid w:val="000B68FB"/>
    <w:rsid w:val="000B6BE8"/>
    <w:rsid w:val="000B6E52"/>
    <w:rsid w:val="000C062A"/>
    <w:rsid w:val="000C0B29"/>
    <w:rsid w:val="000C265F"/>
    <w:rsid w:val="000C26A3"/>
    <w:rsid w:val="000C2CE2"/>
    <w:rsid w:val="000C2D77"/>
    <w:rsid w:val="000C2E1F"/>
    <w:rsid w:val="000C2FE1"/>
    <w:rsid w:val="000C3205"/>
    <w:rsid w:val="000C42A1"/>
    <w:rsid w:val="000C4605"/>
    <w:rsid w:val="000C602A"/>
    <w:rsid w:val="000C6AEE"/>
    <w:rsid w:val="000C6D0E"/>
    <w:rsid w:val="000C7071"/>
    <w:rsid w:val="000C7D7B"/>
    <w:rsid w:val="000D1123"/>
    <w:rsid w:val="000D124D"/>
    <w:rsid w:val="000D2207"/>
    <w:rsid w:val="000D3236"/>
    <w:rsid w:val="000D348F"/>
    <w:rsid w:val="000D3634"/>
    <w:rsid w:val="000D4C24"/>
    <w:rsid w:val="000D4DE8"/>
    <w:rsid w:val="000D56E6"/>
    <w:rsid w:val="000D63AF"/>
    <w:rsid w:val="000D732F"/>
    <w:rsid w:val="000D7400"/>
    <w:rsid w:val="000D7568"/>
    <w:rsid w:val="000D7B23"/>
    <w:rsid w:val="000E005A"/>
    <w:rsid w:val="000E099D"/>
    <w:rsid w:val="000E0D22"/>
    <w:rsid w:val="000E145C"/>
    <w:rsid w:val="000E2009"/>
    <w:rsid w:val="000E41D2"/>
    <w:rsid w:val="000E446D"/>
    <w:rsid w:val="000E4EB6"/>
    <w:rsid w:val="000E5633"/>
    <w:rsid w:val="000E645D"/>
    <w:rsid w:val="000E6564"/>
    <w:rsid w:val="000E6928"/>
    <w:rsid w:val="000E6BC3"/>
    <w:rsid w:val="000E73C1"/>
    <w:rsid w:val="000E7AE5"/>
    <w:rsid w:val="000E7C76"/>
    <w:rsid w:val="000F05D4"/>
    <w:rsid w:val="000F069D"/>
    <w:rsid w:val="000F149A"/>
    <w:rsid w:val="000F258D"/>
    <w:rsid w:val="000F263D"/>
    <w:rsid w:val="000F372A"/>
    <w:rsid w:val="000F3802"/>
    <w:rsid w:val="000F3B6F"/>
    <w:rsid w:val="000F4562"/>
    <w:rsid w:val="000F46AA"/>
    <w:rsid w:val="000F6065"/>
    <w:rsid w:val="000F60FD"/>
    <w:rsid w:val="000F7947"/>
    <w:rsid w:val="000F79EA"/>
    <w:rsid w:val="001000D2"/>
    <w:rsid w:val="00100A33"/>
    <w:rsid w:val="00100F71"/>
    <w:rsid w:val="001020E9"/>
    <w:rsid w:val="00103B7E"/>
    <w:rsid w:val="00103BCC"/>
    <w:rsid w:val="00104379"/>
    <w:rsid w:val="001049B6"/>
    <w:rsid w:val="00105B25"/>
    <w:rsid w:val="00105D2A"/>
    <w:rsid w:val="00106CEF"/>
    <w:rsid w:val="00107099"/>
    <w:rsid w:val="00107CEE"/>
    <w:rsid w:val="001110FB"/>
    <w:rsid w:val="001118FD"/>
    <w:rsid w:val="00111910"/>
    <w:rsid w:val="001121AB"/>
    <w:rsid w:val="0011239E"/>
    <w:rsid w:val="001126CE"/>
    <w:rsid w:val="00112A5C"/>
    <w:rsid w:val="00114060"/>
    <w:rsid w:val="0011455C"/>
    <w:rsid w:val="00114D9F"/>
    <w:rsid w:val="00115022"/>
    <w:rsid w:val="0011544D"/>
    <w:rsid w:val="001167FB"/>
    <w:rsid w:val="00116B4C"/>
    <w:rsid w:val="00117363"/>
    <w:rsid w:val="00117FB7"/>
    <w:rsid w:val="00120A12"/>
    <w:rsid w:val="00120A3A"/>
    <w:rsid w:val="00120EAF"/>
    <w:rsid w:val="001211AC"/>
    <w:rsid w:val="001213F6"/>
    <w:rsid w:val="00121966"/>
    <w:rsid w:val="001236D9"/>
    <w:rsid w:val="001243A5"/>
    <w:rsid w:val="00124A7E"/>
    <w:rsid w:val="00124B44"/>
    <w:rsid w:val="00125438"/>
    <w:rsid w:val="00125467"/>
    <w:rsid w:val="00125540"/>
    <w:rsid w:val="00127266"/>
    <w:rsid w:val="001278E3"/>
    <w:rsid w:val="00130354"/>
    <w:rsid w:val="00130CE0"/>
    <w:rsid w:val="001313C1"/>
    <w:rsid w:val="001317A5"/>
    <w:rsid w:val="0013245B"/>
    <w:rsid w:val="00133632"/>
    <w:rsid w:val="00133A75"/>
    <w:rsid w:val="00133B31"/>
    <w:rsid w:val="00133F46"/>
    <w:rsid w:val="00134136"/>
    <w:rsid w:val="0013524D"/>
    <w:rsid w:val="00135385"/>
    <w:rsid w:val="00135625"/>
    <w:rsid w:val="00135778"/>
    <w:rsid w:val="0013628A"/>
    <w:rsid w:val="00137327"/>
    <w:rsid w:val="00137BC8"/>
    <w:rsid w:val="0014032E"/>
    <w:rsid w:val="00140F58"/>
    <w:rsid w:val="00141A93"/>
    <w:rsid w:val="0014257B"/>
    <w:rsid w:val="00142598"/>
    <w:rsid w:val="00142DA1"/>
    <w:rsid w:val="001433BC"/>
    <w:rsid w:val="00143623"/>
    <w:rsid w:val="00144542"/>
    <w:rsid w:val="001446C5"/>
    <w:rsid w:val="0014549E"/>
    <w:rsid w:val="00145930"/>
    <w:rsid w:val="0014692B"/>
    <w:rsid w:val="00147062"/>
    <w:rsid w:val="001477F2"/>
    <w:rsid w:val="00147A71"/>
    <w:rsid w:val="00147B95"/>
    <w:rsid w:val="00147F9A"/>
    <w:rsid w:val="00150DC9"/>
    <w:rsid w:val="00151382"/>
    <w:rsid w:val="00151D0C"/>
    <w:rsid w:val="0015298F"/>
    <w:rsid w:val="00152FFE"/>
    <w:rsid w:val="001530E4"/>
    <w:rsid w:val="00155283"/>
    <w:rsid w:val="00155578"/>
    <w:rsid w:val="0015565D"/>
    <w:rsid w:val="00155E98"/>
    <w:rsid w:val="00156541"/>
    <w:rsid w:val="0015655C"/>
    <w:rsid w:val="001568E2"/>
    <w:rsid w:val="00157214"/>
    <w:rsid w:val="00157689"/>
    <w:rsid w:val="0016177F"/>
    <w:rsid w:val="00161E19"/>
    <w:rsid w:val="001628F9"/>
    <w:rsid w:val="001632BB"/>
    <w:rsid w:val="001636C6"/>
    <w:rsid w:val="001644D1"/>
    <w:rsid w:val="00164746"/>
    <w:rsid w:val="001649D0"/>
    <w:rsid w:val="00165208"/>
    <w:rsid w:val="00165678"/>
    <w:rsid w:val="0016683E"/>
    <w:rsid w:val="001679A0"/>
    <w:rsid w:val="00170B9C"/>
    <w:rsid w:val="00171161"/>
    <w:rsid w:val="00172568"/>
    <w:rsid w:val="001731D5"/>
    <w:rsid w:val="001732D1"/>
    <w:rsid w:val="00173689"/>
    <w:rsid w:val="00173BF2"/>
    <w:rsid w:val="00174214"/>
    <w:rsid w:val="00174A44"/>
    <w:rsid w:val="0017556A"/>
    <w:rsid w:val="0017583E"/>
    <w:rsid w:val="001759BC"/>
    <w:rsid w:val="00175F43"/>
    <w:rsid w:val="0017629B"/>
    <w:rsid w:val="0017662B"/>
    <w:rsid w:val="00176AEB"/>
    <w:rsid w:val="00176CC1"/>
    <w:rsid w:val="00177CA3"/>
    <w:rsid w:val="001814EF"/>
    <w:rsid w:val="00182984"/>
    <w:rsid w:val="0018341D"/>
    <w:rsid w:val="00183C01"/>
    <w:rsid w:val="00183E5C"/>
    <w:rsid w:val="001844BC"/>
    <w:rsid w:val="001846BF"/>
    <w:rsid w:val="00185D9F"/>
    <w:rsid w:val="00185FCE"/>
    <w:rsid w:val="00186823"/>
    <w:rsid w:val="00186B4F"/>
    <w:rsid w:val="0018719B"/>
    <w:rsid w:val="0018767D"/>
    <w:rsid w:val="001877F4"/>
    <w:rsid w:val="0018788C"/>
    <w:rsid w:val="00187993"/>
    <w:rsid w:val="00187D76"/>
    <w:rsid w:val="001901C6"/>
    <w:rsid w:val="00191DE1"/>
    <w:rsid w:val="00192828"/>
    <w:rsid w:val="00193647"/>
    <w:rsid w:val="00193A13"/>
    <w:rsid w:val="001944C3"/>
    <w:rsid w:val="001945D4"/>
    <w:rsid w:val="00194946"/>
    <w:rsid w:val="0019496E"/>
    <w:rsid w:val="00194A4E"/>
    <w:rsid w:val="0019603C"/>
    <w:rsid w:val="00197231"/>
    <w:rsid w:val="001A002A"/>
    <w:rsid w:val="001A03C7"/>
    <w:rsid w:val="001A16EB"/>
    <w:rsid w:val="001A1B31"/>
    <w:rsid w:val="001A1E68"/>
    <w:rsid w:val="001A23D2"/>
    <w:rsid w:val="001A3765"/>
    <w:rsid w:val="001A3E2F"/>
    <w:rsid w:val="001A3F9E"/>
    <w:rsid w:val="001A45E5"/>
    <w:rsid w:val="001A494B"/>
    <w:rsid w:val="001A5EB9"/>
    <w:rsid w:val="001A61AB"/>
    <w:rsid w:val="001A6D7C"/>
    <w:rsid w:val="001A6E62"/>
    <w:rsid w:val="001A6E94"/>
    <w:rsid w:val="001A6FCD"/>
    <w:rsid w:val="001A7BB5"/>
    <w:rsid w:val="001A7DCF"/>
    <w:rsid w:val="001B24AB"/>
    <w:rsid w:val="001B2719"/>
    <w:rsid w:val="001B3B53"/>
    <w:rsid w:val="001B3F09"/>
    <w:rsid w:val="001B4877"/>
    <w:rsid w:val="001B4891"/>
    <w:rsid w:val="001B4F15"/>
    <w:rsid w:val="001B563F"/>
    <w:rsid w:val="001B5863"/>
    <w:rsid w:val="001B5D6F"/>
    <w:rsid w:val="001B5FBE"/>
    <w:rsid w:val="001B6022"/>
    <w:rsid w:val="001B602F"/>
    <w:rsid w:val="001B608F"/>
    <w:rsid w:val="001B6360"/>
    <w:rsid w:val="001B68E8"/>
    <w:rsid w:val="001B7737"/>
    <w:rsid w:val="001B7F48"/>
    <w:rsid w:val="001C00B0"/>
    <w:rsid w:val="001C069B"/>
    <w:rsid w:val="001C10E2"/>
    <w:rsid w:val="001C10EA"/>
    <w:rsid w:val="001C146A"/>
    <w:rsid w:val="001C1868"/>
    <w:rsid w:val="001C24E7"/>
    <w:rsid w:val="001C2682"/>
    <w:rsid w:val="001C2DEB"/>
    <w:rsid w:val="001C343A"/>
    <w:rsid w:val="001C4A8E"/>
    <w:rsid w:val="001C50E4"/>
    <w:rsid w:val="001C5619"/>
    <w:rsid w:val="001C587E"/>
    <w:rsid w:val="001C5B84"/>
    <w:rsid w:val="001C5D4F"/>
    <w:rsid w:val="001C7DB2"/>
    <w:rsid w:val="001D0908"/>
    <w:rsid w:val="001D0BF6"/>
    <w:rsid w:val="001D1060"/>
    <w:rsid w:val="001D2050"/>
    <w:rsid w:val="001D343A"/>
    <w:rsid w:val="001D40E3"/>
    <w:rsid w:val="001D412C"/>
    <w:rsid w:val="001D44FC"/>
    <w:rsid w:val="001D4728"/>
    <w:rsid w:val="001D53A3"/>
    <w:rsid w:val="001D57C5"/>
    <w:rsid w:val="001D605A"/>
    <w:rsid w:val="001D61BD"/>
    <w:rsid w:val="001D6624"/>
    <w:rsid w:val="001D6FF3"/>
    <w:rsid w:val="001D707D"/>
    <w:rsid w:val="001D723C"/>
    <w:rsid w:val="001E1DD5"/>
    <w:rsid w:val="001E22AB"/>
    <w:rsid w:val="001E2F43"/>
    <w:rsid w:val="001E44C7"/>
    <w:rsid w:val="001E5547"/>
    <w:rsid w:val="001E5563"/>
    <w:rsid w:val="001E59D6"/>
    <w:rsid w:val="001E6379"/>
    <w:rsid w:val="001E6B35"/>
    <w:rsid w:val="001E71DD"/>
    <w:rsid w:val="001E76FF"/>
    <w:rsid w:val="001E78DE"/>
    <w:rsid w:val="001E79ED"/>
    <w:rsid w:val="001E7F7D"/>
    <w:rsid w:val="001F0454"/>
    <w:rsid w:val="001F2174"/>
    <w:rsid w:val="001F321B"/>
    <w:rsid w:val="001F3CB1"/>
    <w:rsid w:val="001F3D92"/>
    <w:rsid w:val="001F484D"/>
    <w:rsid w:val="001F647D"/>
    <w:rsid w:val="001F6E46"/>
    <w:rsid w:val="001F7B1C"/>
    <w:rsid w:val="002003BA"/>
    <w:rsid w:val="002014B5"/>
    <w:rsid w:val="00201908"/>
    <w:rsid w:val="00201960"/>
    <w:rsid w:val="00201C53"/>
    <w:rsid w:val="00201E3C"/>
    <w:rsid w:val="002041C0"/>
    <w:rsid w:val="00204B7B"/>
    <w:rsid w:val="00204C74"/>
    <w:rsid w:val="00205581"/>
    <w:rsid w:val="00206BEA"/>
    <w:rsid w:val="00206F0F"/>
    <w:rsid w:val="00207157"/>
    <w:rsid w:val="00207B84"/>
    <w:rsid w:val="00210769"/>
    <w:rsid w:val="00211DB9"/>
    <w:rsid w:val="002121C1"/>
    <w:rsid w:val="00212C0B"/>
    <w:rsid w:val="0021380B"/>
    <w:rsid w:val="00215066"/>
    <w:rsid w:val="0021583A"/>
    <w:rsid w:val="0021603C"/>
    <w:rsid w:val="0022020E"/>
    <w:rsid w:val="0022078E"/>
    <w:rsid w:val="002213F3"/>
    <w:rsid w:val="00222B3D"/>
    <w:rsid w:val="00224C51"/>
    <w:rsid w:val="00224C8A"/>
    <w:rsid w:val="0022790A"/>
    <w:rsid w:val="002309F2"/>
    <w:rsid w:val="00230B9F"/>
    <w:rsid w:val="00230D81"/>
    <w:rsid w:val="002319D3"/>
    <w:rsid w:val="00231A0B"/>
    <w:rsid w:val="002320AD"/>
    <w:rsid w:val="00232156"/>
    <w:rsid w:val="002334F6"/>
    <w:rsid w:val="0023403D"/>
    <w:rsid w:val="00234088"/>
    <w:rsid w:val="002340C7"/>
    <w:rsid w:val="0023529C"/>
    <w:rsid w:val="0023642D"/>
    <w:rsid w:val="00237523"/>
    <w:rsid w:val="0023770B"/>
    <w:rsid w:val="00237C65"/>
    <w:rsid w:val="002405B2"/>
    <w:rsid w:val="00240FEB"/>
    <w:rsid w:val="002410CB"/>
    <w:rsid w:val="00241DF3"/>
    <w:rsid w:val="00241F8D"/>
    <w:rsid w:val="00242A6C"/>
    <w:rsid w:val="00242ABF"/>
    <w:rsid w:val="00243404"/>
    <w:rsid w:val="0024344B"/>
    <w:rsid w:val="00245F2D"/>
    <w:rsid w:val="00247868"/>
    <w:rsid w:val="002478EC"/>
    <w:rsid w:val="00247B7A"/>
    <w:rsid w:val="0025090A"/>
    <w:rsid w:val="00250F7B"/>
    <w:rsid w:val="00251758"/>
    <w:rsid w:val="00251BE1"/>
    <w:rsid w:val="00251ED7"/>
    <w:rsid w:val="0025222E"/>
    <w:rsid w:val="0025235B"/>
    <w:rsid w:val="00252BC3"/>
    <w:rsid w:val="00253A70"/>
    <w:rsid w:val="00253EE6"/>
    <w:rsid w:val="00254791"/>
    <w:rsid w:val="00254DDF"/>
    <w:rsid w:val="002555E6"/>
    <w:rsid w:val="00255824"/>
    <w:rsid w:val="002559E1"/>
    <w:rsid w:val="0025609F"/>
    <w:rsid w:val="00256543"/>
    <w:rsid w:val="002572EE"/>
    <w:rsid w:val="00257359"/>
    <w:rsid w:val="00260235"/>
    <w:rsid w:val="00260429"/>
    <w:rsid w:val="0026141A"/>
    <w:rsid w:val="00261916"/>
    <w:rsid w:val="0026199A"/>
    <w:rsid w:val="002624B0"/>
    <w:rsid w:val="00262B71"/>
    <w:rsid w:val="00262E95"/>
    <w:rsid w:val="0026490A"/>
    <w:rsid w:val="00264EEE"/>
    <w:rsid w:val="0026608E"/>
    <w:rsid w:val="00266735"/>
    <w:rsid w:val="00266C1A"/>
    <w:rsid w:val="002676D8"/>
    <w:rsid w:val="00267E79"/>
    <w:rsid w:val="00270C21"/>
    <w:rsid w:val="00271406"/>
    <w:rsid w:val="002719C3"/>
    <w:rsid w:val="00272E3E"/>
    <w:rsid w:val="0027360C"/>
    <w:rsid w:val="00273702"/>
    <w:rsid w:val="0027377D"/>
    <w:rsid w:val="00274239"/>
    <w:rsid w:val="00274DD1"/>
    <w:rsid w:val="00275273"/>
    <w:rsid w:val="00275640"/>
    <w:rsid w:val="002758C7"/>
    <w:rsid w:val="00275AAA"/>
    <w:rsid w:val="00275D9E"/>
    <w:rsid w:val="00277696"/>
    <w:rsid w:val="00277A4A"/>
    <w:rsid w:val="0028092D"/>
    <w:rsid w:val="00280DDF"/>
    <w:rsid w:val="00281872"/>
    <w:rsid w:val="002821C1"/>
    <w:rsid w:val="00282481"/>
    <w:rsid w:val="00282505"/>
    <w:rsid w:val="00282B94"/>
    <w:rsid w:val="00283116"/>
    <w:rsid w:val="00283974"/>
    <w:rsid w:val="00284CC4"/>
    <w:rsid w:val="0028515E"/>
    <w:rsid w:val="002863D0"/>
    <w:rsid w:val="00286D15"/>
    <w:rsid w:val="00287508"/>
    <w:rsid w:val="00287537"/>
    <w:rsid w:val="0028777B"/>
    <w:rsid w:val="0029021D"/>
    <w:rsid w:val="002908D6"/>
    <w:rsid w:val="002911CD"/>
    <w:rsid w:val="0029121E"/>
    <w:rsid w:val="00292FAA"/>
    <w:rsid w:val="0029324A"/>
    <w:rsid w:val="00294548"/>
    <w:rsid w:val="00295BEC"/>
    <w:rsid w:val="00295F0A"/>
    <w:rsid w:val="0029613E"/>
    <w:rsid w:val="0029640A"/>
    <w:rsid w:val="00296517"/>
    <w:rsid w:val="00296977"/>
    <w:rsid w:val="002A0CCC"/>
    <w:rsid w:val="002A1D6E"/>
    <w:rsid w:val="002A2301"/>
    <w:rsid w:val="002A28F3"/>
    <w:rsid w:val="002A2BE5"/>
    <w:rsid w:val="002A3B69"/>
    <w:rsid w:val="002A3DD4"/>
    <w:rsid w:val="002A434F"/>
    <w:rsid w:val="002A5D80"/>
    <w:rsid w:val="002A5F00"/>
    <w:rsid w:val="002A6310"/>
    <w:rsid w:val="002A75C5"/>
    <w:rsid w:val="002A7C84"/>
    <w:rsid w:val="002A7C95"/>
    <w:rsid w:val="002B06DC"/>
    <w:rsid w:val="002B1A57"/>
    <w:rsid w:val="002B23CF"/>
    <w:rsid w:val="002B25A2"/>
    <w:rsid w:val="002B267A"/>
    <w:rsid w:val="002B2C63"/>
    <w:rsid w:val="002B337F"/>
    <w:rsid w:val="002B39C5"/>
    <w:rsid w:val="002B3A46"/>
    <w:rsid w:val="002B4D8B"/>
    <w:rsid w:val="002B5485"/>
    <w:rsid w:val="002B56C5"/>
    <w:rsid w:val="002B5B9F"/>
    <w:rsid w:val="002B635E"/>
    <w:rsid w:val="002B7223"/>
    <w:rsid w:val="002B7662"/>
    <w:rsid w:val="002B7824"/>
    <w:rsid w:val="002B7CD8"/>
    <w:rsid w:val="002C047C"/>
    <w:rsid w:val="002C0A5D"/>
    <w:rsid w:val="002C1F6D"/>
    <w:rsid w:val="002C35FA"/>
    <w:rsid w:val="002C5358"/>
    <w:rsid w:val="002C5483"/>
    <w:rsid w:val="002C790A"/>
    <w:rsid w:val="002C7FAB"/>
    <w:rsid w:val="002D21B5"/>
    <w:rsid w:val="002D2453"/>
    <w:rsid w:val="002D28D5"/>
    <w:rsid w:val="002D3CE5"/>
    <w:rsid w:val="002D42DC"/>
    <w:rsid w:val="002D43F2"/>
    <w:rsid w:val="002D4B99"/>
    <w:rsid w:val="002D4D6B"/>
    <w:rsid w:val="002D4F53"/>
    <w:rsid w:val="002D50E3"/>
    <w:rsid w:val="002D5E8E"/>
    <w:rsid w:val="002D674C"/>
    <w:rsid w:val="002D686F"/>
    <w:rsid w:val="002D6958"/>
    <w:rsid w:val="002D750B"/>
    <w:rsid w:val="002D7731"/>
    <w:rsid w:val="002E0080"/>
    <w:rsid w:val="002E00CA"/>
    <w:rsid w:val="002E02FA"/>
    <w:rsid w:val="002E1D4F"/>
    <w:rsid w:val="002E1F12"/>
    <w:rsid w:val="002E207D"/>
    <w:rsid w:val="002E22DA"/>
    <w:rsid w:val="002E2630"/>
    <w:rsid w:val="002E272A"/>
    <w:rsid w:val="002E2DF4"/>
    <w:rsid w:val="002E52B5"/>
    <w:rsid w:val="002E5861"/>
    <w:rsid w:val="002E595E"/>
    <w:rsid w:val="002E5A22"/>
    <w:rsid w:val="002E705C"/>
    <w:rsid w:val="002E7833"/>
    <w:rsid w:val="002F066C"/>
    <w:rsid w:val="002F0855"/>
    <w:rsid w:val="002F096D"/>
    <w:rsid w:val="002F0B3B"/>
    <w:rsid w:val="002F13D0"/>
    <w:rsid w:val="002F13F2"/>
    <w:rsid w:val="002F1511"/>
    <w:rsid w:val="002F1988"/>
    <w:rsid w:val="002F1FAC"/>
    <w:rsid w:val="002F2FBB"/>
    <w:rsid w:val="002F3638"/>
    <w:rsid w:val="002F3994"/>
    <w:rsid w:val="002F42D8"/>
    <w:rsid w:val="002F5416"/>
    <w:rsid w:val="002F57DE"/>
    <w:rsid w:val="002F5A28"/>
    <w:rsid w:val="002F64F3"/>
    <w:rsid w:val="002F69B7"/>
    <w:rsid w:val="002F6B40"/>
    <w:rsid w:val="002F79E9"/>
    <w:rsid w:val="002F7E32"/>
    <w:rsid w:val="003025A2"/>
    <w:rsid w:val="0030376E"/>
    <w:rsid w:val="00304600"/>
    <w:rsid w:val="00305D6A"/>
    <w:rsid w:val="00305FDE"/>
    <w:rsid w:val="003064B8"/>
    <w:rsid w:val="00310C67"/>
    <w:rsid w:val="00311765"/>
    <w:rsid w:val="00311F97"/>
    <w:rsid w:val="003122AF"/>
    <w:rsid w:val="003126FA"/>
    <w:rsid w:val="00312D30"/>
    <w:rsid w:val="0031334E"/>
    <w:rsid w:val="0031448F"/>
    <w:rsid w:val="00314C05"/>
    <w:rsid w:val="003152B9"/>
    <w:rsid w:val="0031532B"/>
    <w:rsid w:val="0031568F"/>
    <w:rsid w:val="003161B2"/>
    <w:rsid w:val="00316295"/>
    <w:rsid w:val="003169F3"/>
    <w:rsid w:val="00321795"/>
    <w:rsid w:val="00321D3F"/>
    <w:rsid w:val="00322A02"/>
    <w:rsid w:val="00323174"/>
    <w:rsid w:val="003233EA"/>
    <w:rsid w:val="00324813"/>
    <w:rsid w:val="00325093"/>
    <w:rsid w:val="003250A7"/>
    <w:rsid w:val="003257A5"/>
    <w:rsid w:val="00325DA5"/>
    <w:rsid w:val="00325FD3"/>
    <w:rsid w:val="0032704A"/>
    <w:rsid w:val="003277A2"/>
    <w:rsid w:val="003309D4"/>
    <w:rsid w:val="00331055"/>
    <w:rsid w:val="00332E19"/>
    <w:rsid w:val="0033406D"/>
    <w:rsid w:val="003347FE"/>
    <w:rsid w:val="00334F53"/>
    <w:rsid w:val="00335369"/>
    <w:rsid w:val="003354AE"/>
    <w:rsid w:val="00335C0B"/>
    <w:rsid w:val="003362CF"/>
    <w:rsid w:val="00340446"/>
    <w:rsid w:val="003419B4"/>
    <w:rsid w:val="00341D7D"/>
    <w:rsid w:val="003435D5"/>
    <w:rsid w:val="00343B69"/>
    <w:rsid w:val="00344CFD"/>
    <w:rsid w:val="003450A7"/>
    <w:rsid w:val="003459E2"/>
    <w:rsid w:val="00345DF2"/>
    <w:rsid w:val="003461E7"/>
    <w:rsid w:val="00346511"/>
    <w:rsid w:val="00346690"/>
    <w:rsid w:val="003468D0"/>
    <w:rsid w:val="0034707F"/>
    <w:rsid w:val="003473A9"/>
    <w:rsid w:val="00347D2E"/>
    <w:rsid w:val="003500BC"/>
    <w:rsid w:val="00350E7B"/>
    <w:rsid w:val="003510DB"/>
    <w:rsid w:val="003512C5"/>
    <w:rsid w:val="00351E1C"/>
    <w:rsid w:val="0035378D"/>
    <w:rsid w:val="00353903"/>
    <w:rsid w:val="00354224"/>
    <w:rsid w:val="00354FC4"/>
    <w:rsid w:val="003566C3"/>
    <w:rsid w:val="0035687B"/>
    <w:rsid w:val="003568B1"/>
    <w:rsid w:val="00356A10"/>
    <w:rsid w:val="00356F74"/>
    <w:rsid w:val="00357288"/>
    <w:rsid w:val="00357ED8"/>
    <w:rsid w:val="00357F9D"/>
    <w:rsid w:val="003619AE"/>
    <w:rsid w:val="00361ABF"/>
    <w:rsid w:val="00361D9B"/>
    <w:rsid w:val="00362D0D"/>
    <w:rsid w:val="00362E70"/>
    <w:rsid w:val="003632FF"/>
    <w:rsid w:val="003634A2"/>
    <w:rsid w:val="00363F97"/>
    <w:rsid w:val="003641C5"/>
    <w:rsid w:val="00364BC3"/>
    <w:rsid w:val="00365A26"/>
    <w:rsid w:val="00365C04"/>
    <w:rsid w:val="00367D2F"/>
    <w:rsid w:val="00370CD4"/>
    <w:rsid w:val="003710E5"/>
    <w:rsid w:val="00371591"/>
    <w:rsid w:val="0037228A"/>
    <w:rsid w:val="00372612"/>
    <w:rsid w:val="00372A8B"/>
    <w:rsid w:val="00373256"/>
    <w:rsid w:val="00373D64"/>
    <w:rsid w:val="00374004"/>
    <w:rsid w:val="00375117"/>
    <w:rsid w:val="00375C66"/>
    <w:rsid w:val="0037722B"/>
    <w:rsid w:val="0037764A"/>
    <w:rsid w:val="00380D9D"/>
    <w:rsid w:val="0038163C"/>
    <w:rsid w:val="00381690"/>
    <w:rsid w:val="00381756"/>
    <w:rsid w:val="0038241D"/>
    <w:rsid w:val="003827DF"/>
    <w:rsid w:val="003834B3"/>
    <w:rsid w:val="00384BA6"/>
    <w:rsid w:val="00384EF5"/>
    <w:rsid w:val="00385BDB"/>
    <w:rsid w:val="00387249"/>
    <w:rsid w:val="003872B1"/>
    <w:rsid w:val="00390154"/>
    <w:rsid w:val="003915B4"/>
    <w:rsid w:val="00391983"/>
    <w:rsid w:val="00392779"/>
    <w:rsid w:val="00392C67"/>
    <w:rsid w:val="003933FE"/>
    <w:rsid w:val="00393A1B"/>
    <w:rsid w:val="0039441E"/>
    <w:rsid w:val="003944AC"/>
    <w:rsid w:val="003953BF"/>
    <w:rsid w:val="00395EAE"/>
    <w:rsid w:val="00395ED1"/>
    <w:rsid w:val="00395F07"/>
    <w:rsid w:val="00395F33"/>
    <w:rsid w:val="003968F7"/>
    <w:rsid w:val="00396F31"/>
    <w:rsid w:val="00397CE7"/>
    <w:rsid w:val="003A279F"/>
    <w:rsid w:val="003A3257"/>
    <w:rsid w:val="003A340F"/>
    <w:rsid w:val="003A3626"/>
    <w:rsid w:val="003A37B1"/>
    <w:rsid w:val="003A3A1F"/>
    <w:rsid w:val="003A3EAD"/>
    <w:rsid w:val="003A4D39"/>
    <w:rsid w:val="003A5D47"/>
    <w:rsid w:val="003A670D"/>
    <w:rsid w:val="003A7031"/>
    <w:rsid w:val="003A7686"/>
    <w:rsid w:val="003B0011"/>
    <w:rsid w:val="003B0859"/>
    <w:rsid w:val="003B091D"/>
    <w:rsid w:val="003B0EF0"/>
    <w:rsid w:val="003B10E3"/>
    <w:rsid w:val="003B14E0"/>
    <w:rsid w:val="003B199E"/>
    <w:rsid w:val="003B36BB"/>
    <w:rsid w:val="003B3B25"/>
    <w:rsid w:val="003B3F99"/>
    <w:rsid w:val="003B420C"/>
    <w:rsid w:val="003B4B07"/>
    <w:rsid w:val="003B4B11"/>
    <w:rsid w:val="003B66B4"/>
    <w:rsid w:val="003B6913"/>
    <w:rsid w:val="003B729C"/>
    <w:rsid w:val="003C0450"/>
    <w:rsid w:val="003C18CD"/>
    <w:rsid w:val="003C1AA9"/>
    <w:rsid w:val="003C2579"/>
    <w:rsid w:val="003C2705"/>
    <w:rsid w:val="003C3653"/>
    <w:rsid w:val="003C5FE5"/>
    <w:rsid w:val="003C607B"/>
    <w:rsid w:val="003C6419"/>
    <w:rsid w:val="003C6474"/>
    <w:rsid w:val="003C6883"/>
    <w:rsid w:val="003C6B06"/>
    <w:rsid w:val="003C7681"/>
    <w:rsid w:val="003C7781"/>
    <w:rsid w:val="003C779E"/>
    <w:rsid w:val="003D0336"/>
    <w:rsid w:val="003D0632"/>
    <w:rsid w:val="003D0CB7"/>
    <w:rsid w:val="003D153C"/>
    <w:rsid w:val="003D15AE"/>
    <w:rsid w:val="003D1A86"/>
    <w:rsid w:val="003D24BB"/>
    <w:rsid w:val="003D44A5"/>
    <w:rsid w:val="003D4DF2"/>
    <w:rsid w:val="003D6A82"/>
    <w:rsid w:val="003D6CE5"/>
    <w:rsid w:val="003D7AD8"/>
    <w:rsid w:val="003E079B"/>
    <w:rsid w:val="003E096A"/>
    <w:rsid w:val="003E0AC0"/>
    <w:rsid w:val="003E20BE"/>
    <w:rsid w:val="003E2336"/>
    <w:rsid w:val="003E2BFE"/>
    <w:rsid w:val="003E3603"/>
    <w:rsid w:val="003E3A8E"/>
    <w:rsid w:val="003E49F9"/>
    <w:rsid w:val="003E531F"/>
    <w:rsid w:val="003E617A"/>
    <w:rsid w:val="003E656F"/>
    <w:rsid w:val="003E663A"/>
    <w:rsid w:val="003E6C3E"/>
    <w:rsid w:val="003F13A8"/>
    <w:rsid w:val="003F1CEC"/>
    <w:rsid w:val="003F4332"/>
    <w:rsid w:val="003F46CE"/>
    <w:rsid w:val="003F501D"/>
    <w:rsid w:val="003F562C"/>
    <w:rsid w:val="003F6289"/>
    <w:rsid w:val="003F698C"/>
    <w:rsid w:val="003F6F43"/>
    <w:rsid w:val="003F7936"/>
    <w:rsid w:val="003F7F45"/>
    <w:rsid w:val="003F7FEE"/>
    <w:rsid w:val="00400F28"/>
    <w:rsid w:val="00401811"/>
    <w:rsid w:val="004020AB"/>
    <w:rsid w:val="00402B1A"/>
    <w:rsid w:val="004035F5"/>
    <w:rsid w:val="00403764"/>
    <w:rsid w:val="004049C2"/>
    <w:rsid w:val="00404B95"/>
    <w:rsid w:val="00404D17"/>
    <w:rsid w:val="00405CD8"/>
    <w:rsid w:val="004061A4"/>
    <w:rsid w:val="00406A8B"/>
    <w:rsid w:val="0040752B"/>
    <w:rsid w:val="004121B5"/>
    <w:rsid w:val="00412321"/>
    <w:rsid w:val="00413C5D"/>
    <w:rsid w:val="004146A0"/>
    <w:rsid w:val="00414BFB"/>
    <w:rsid w:val="00414F7F"/>
    <w:rsid w:val="0041503A"/>
    <w:rsid w:val="00415589"/>
    <w:rsid w:val="00415CD2"/>
    <w:rsid w:val="004172E3"/>
    <w:rsid w:val="00417F61"/>
    <w:rsid w:val="0042047E"/>
    <w:rsid w:val="00420552"/>
    <w:rsid w:val="00420DFE"/>
    <w:rsid w:val="00421721"/>
    <w:rsid w:val="00421F60"/>
    <w:rsid w:val="0042247A"/>
    <w:rsid w:val="004225F6"/>
    <w:rsid w:val="00422EAE"/>
    <w:rsid w:val="00424992"/>
    <w:rsid w:val="0042736B"/>
    <w:rsid w:val="00427412"/>
    <w:rsid w:val="004304AF"/>
    <w:rsid w:val="0043093C"/>
    <w:rsid w:val="00431C03"/>
    <w:rsid w:val="00432657"/>
    <w:rsid w:val="00432A9E"/>
    <w:rsid w:val="00432CC7"/>
    <w:rsid w:val="004333B7"/>
    <w:rsid w:val="00433C2C"/>
    <w:rsid w:val="00434432"/>
    <w:rsid w:val="00434960"/>
    <w:rsid w:val="00434F5A"/>
    <w:rsid w:val="00436530"/>
    <w:rsid w:val="00436569"/>
    <w:rsid w:val="00436D6C"/>
    <w:rsid w:val="00437CBD"/>
    <w:rsid w:val="0044212C"/>
    <w:rsid w:val="00442292"/>
    <w:rsid w:val="00442918"/>
    <w:rsid w:val="00443888"/>
    <w:rsid w:val="00445943"/>
    <w:rsid w:val="00446010"/>
    <w:rsid w:val="004461C1"/>
    <w:rsid w:val="0044621A"/>
    <w:rsid w:val="0044659E"/>
    <w:rsid w:val="0044685E"/>
    <w:rsid w:val="0044739D"/>
    <w:rsid w:val="00447EB9"/>
    <w:rsid w:val="00450162"/>
    <w:rsid w:val="00450F79"/>
    <w:rsid w:val="00451901"/>
    <w:rsid w:val="00451BF9"/>
    <w:rsid w:val="004527B3"/>
    <w:rsid w:val="00452EAC"/>
    <w:rsid w:val="004532C5"/>
    <w:rsid w:val="00454EB4"/>
    <w:rsid w:val="004552F5"/>
    <w:rsid w:val="00455A54"/>
    <w:rsid w:val="004567B2"/>
    <w:rsid w:val="00456F6E"/>
    <w:rsid w:val="00457210"/>
    <w:rsid w:val="00460FDD"/>
    <w:rsid w:val="00462440"/>
    <w:rsid w:val="00462A35"/>
    <w:rsid w:val="00462F54"/>
    <w:rsid w:val="00463BAA"/>
    <w:rsid w:val="004646FE"/>
    <w:rsid w:val="00464AAD"/>
    <w:rsid w:val="0046589E"/>
    <w:rsid w:val="00465E0B"/>
    <w:rsid w:val="00466A6C"/>
    <w:rsid w:val="00466F6F"/>
    <w:rsid w:val="0047042D"/>
    <w:rsid w:val="0047093B"/>
    <w:rsid w:val="00470F55"/>
    <w:rsid w:val="004733F4"/>
    <w:rsid w:val="00474436"/>
    <w:rsid w:val="00474BAF"/>
    <w:rsid w:val="00475149"/>
    <w:rsid w:val="00475CD7"/>
    <w:rsid w:val="00476559"/>
    <w:rsid w:val="00480036"/>
    <w:rsid w:val="0048049B"/>
    <w:rsid w:val="004807FF"/>
    <w:rsid w:val="0048097E"/>
    <w:rsid w:val="00480BBF"/>
    <w:rsid w:val="004819AB"/>
    <w:rsid w:val="00481E6D"/>
    <w:rsid w:val="00481ED2"/>
    <w:rsid w:val="00482DC7"/>
    <w:rsid w:val="00482E70"/>
    <w:rsid w:val="0048394F"/>
    <w:rsid w:val="00483A31"/>
    <w:rsid w:val="004846C3"/>
    <w:rsid w:val="00484727"/>
    <w:rsid w:val="00484F48"/>
    <w:rsid w:val="004857D7"/>
    <w:rsid w:val="00486036"/>
    <w:rsid w:val="004871F9"/>
    <w:rsid w:val="004873EA"/>
    <w:rsid w:val="004878BA"/>
    <w:rsid w:val="00487A2C"/>
    <w:rsid w:val="00490BCF"/>
    <w:rsid w:val="00490FCD"/>
    <w:rsid w:val="00492A04"/>
    <w:rsid w:val="00493441"/>
    <w:rsid w:val="00493D20"/>
    <w:rsid w:val="00493EB5"/>
    <w:rsid w:val="00493F8F"/>
    <w:rsid w:val="004941EE"/>
    <w:rsid w:val="004944E2"/>
    <w:rsid w:val="00494618"/>
    <w:rsid w:val="0049488F"/>
    <w:rsid w:val="00495071"/>
    <w:rsid w:val="00495740"/>
    <w:rsid w:val="00496570"/>
    <w:rsid w:val="0049665C"/>
    <w:rsid w:val="00496FD3"/>
    <w:rsid w:val="004A0174"/>
    <w:rsid w:val="004A0B69"/>
    <w:rsid w:val="004A104A"/>
    <w:rsid w:val="004A139E"/>
    <w:rsid w:val="004A1857"/>
    <w:rsid w:val="004A2103"/>
    <w:rsid w:val="004A4544"/>
    <w:rsid w:val="004A4742"/>
    <w:rsid w:val="004A4896"/>
    <w:rsid w:val="004A649E"/>
    <w:rsid w:val="004A6B60"/>
    <w:rsid w:val="004A6F85"/>
    <w:rsid w:val="004A7351"/>
    <w:rsid w:val="004A7AC7"/>
    <w:rsid w:val="004A7DEE"/>
    <w:rsid w:val="004B0362"/>
    <w:rsid w:val="004B1108"/>
    <w:rsid w:val="004B2204"/>
    <w:rsid w:val="004B26DD"/>
    <w:rsid w:val="004B2738"/>
    <w:rsid w:val="004B5C58"/>
    <w:rsid w:val="004B6312"/>
    <w:rsid w:val="004B663A"/>
    <w:rsid w:val="004B6C5A"/>
    <w:rsid w:val="004B6DA7"/>
    <w:rsid w:val="004B6FAB"/>
    <w:rsid w:val="004B7321"/>
    <w:rsid w:val="004B7D16"/>
    <w:rsid w:val="004C24EE"/>
    <w:rsid w:val="004C2868"/>
    <w:rsid w:val="004C61F4"/>
    <w:rsid w:val="004C63A7"/>
    <w:rsid w:val="004C65F8"/>
    <w:rsid w:val="004C7050"/>
    <w:rsid w:val="004D0E8A"/>
    <w:rsid w:val="004D104A"/>
    <w:rsid w:val="004D18BE"/>
    <w:rsid w:val="004D34B4"/>
    <w:rsid w:val="004D3D6D"/>
    <w:rsid w:val="004D3EF7"/>
    <w:rsid w:val="004D4153"/>
    <w:rsid w:val="004D4247"/>
    <w:rsid w:val="004D4465"/>
    <w:rsid w:val="004D4CDA"/>
    <w:rsid w:val="004D5647"/>
    <w:rsid w:val="004D5B7B"/>
    <w:rsid w:val="004D623A"/>
    <w:rsid w:val="004D735D"/>
    <w:rsid w:val="004D7DFA"/>
    <w:rsid w:val="004E0194"/>
    <w:rsid w:val="004E0C59"/>
    <w:rsid w:val="004E0DFD"/>
    <w:rsid w:val="004E1062"/>
    <w:rsid w:val="004E163D"/>
    <w:rsid w:val="004E1832"/>
    <w:rsid w:val="004E1969"/>
    <w:rsid w:val="004E1B45"/>
    <w:rsid w:val="004E2211"/>
    <w:rsid w:val="004E2A3B"/>
    <w:rsid w:val="004E2E2B"/>
    <w:rsid w:val="004E2FCB"/>
    <w:rsid w:val="004E36F3"/>
    <w:rsid w:val="004E3D25"/>
    <w:rsid w:val="004E4A1D"/>
    <w:rsid w:val="004E4FBC"/>
    <w:rsid w:val="004E509C"/>
    <w:rsid w:val="004E5B64"/>
    <w:rsid w:val="004E5E21"/>
    <w:rsid w:val="004E6CEB"/>
    <w:rsid w:val="004E77AC"/>
    <w:rsid w:val="004E7E66"/>
    <w:rsid w:val="004F01F9"/>
    <w:rsid w:val="004F03BC"/>
    <w:rsid w:val="004F0663"/>
    <w:rsid w:val="004F0C6A"/>
    <w:rsid w:val="004F0D2E"/>
    <w:rsid w:val="004F1F46"/>
    <w:rsid w:val="004F2A5E"/>
    <w:rsid w:val="004F2A8E"/>
    <w:rsid w:val="004F30DF"/>
    <w:rsid w:val="004F44BA"/>
    <w:rsid w:val="004F752A"/>
    <w:rsid w:val="004F796E"/>
    <w:rsid w:val="00500590"/>
    <w:rsid w:val="00501DCC"/>
    <w:rsid w:val="0050249E"/>
    <w:rsid w:val="005032FF"/>
    <w:rsid w:val="00503FFB"/>
    <w:rsid w:val="00505CC2"/>
    <w:rsid w:val="00505FE2"/>
    <w:rsid w:val="00506B63"/>
    <w:rsid w:val="00506BE0"/>
    <w:rsid w:val="00507017"/>
    <w:rsid w:val="005076AA"/>
    <w:rsid w:val="00510522"/>
    <w:rsid w:val="00510703"/>
    <w:rsid w:val="005107FA"/>
    <w:rsid w:val="0051108B"/>
    <w:rsid w:val="00511718"/>
    <w:rsid w:val="00513E36"/>
    <w:rsid w:val="00514175"/>
    <w:rsid w:val="005141EF"/>
    <w:rsid w:val="00515598"/>
    <w:rsid w:val="005155F7"/>
    <w:rsid w:val="005162C4"/>
    <w:rsid w:val="005162F6"/>
    <w:rsid w:val="00517C4E"/>
    <w:rsid w:val="00517E73"/>
    <w:rsid w:val="00520031"/>
    <w:rsid w:val="00520521"/>
    <w:rsid w:val="00520C07"/>
    <w:rsid w:val="005216F0"/>
    <w:rsid w:val="00521951"/>
    <w:rsid w:val="00522E2B"/>
    <w:rsid w:val="005231FD"/>
    <w:rsid w:val="0052379B"/>
    <w:rsid w:val="00523C91"/>
    <w:rsid w:val="0052448B"/>
    <w:rsid w:val="0052459F"/>
    <w:rsid w:val="005262B4"/>
    <w:rsid w:val="0053011C"/>
    <w:rsid w:val="0053030E"/>
    <w:rsid w:val="00530CE3"/>
    <w:rsid w:val="00531871"/>
    <w:rsid w:val="00531CB0"/>
    <w:rsid w:val="00532029"/>
    <w:rsid w:val="00532DCF"/>
    <w:rsid w:val="00533444"/>
    <w:rsid w:val="0053387F"/>
    <w:rsid w:val="0053388E"/>
    <w:rsid w:val="00533AB3"/>
    <w:rsid w:val="0053474E"/>
    <w:rsid w:val="005361F5"/>
    <w:rsid w:val="00536219"/>
    <w:rsid w:val="00537C01"/>
    <w:rsid w:val="00540727"/>
    <w:rsid w:val="00540FFE"/>
    <w:rsid w:val="005412AC"/>
    <w:rsid w:val="005413A5"/>
    <w:rsid w:val="00541F5C"/>
    <w:rsid w:val="00542783"/>
    <w:rsid w:val="00543903"/>
    <w:rsid w:val="00543F12"/>
    <w:rsid w:val="00544680"/>
    <w:rsid w:val="005447F7"/>
    <w:rsid w:val="00544B78"/>
    <w:rsid w:val="00544C15"/>
    <w:rsid w:val="0054532D"/>
    <w:rsid w:val="0054553F"/>
    <w:rsid w:val="005458DB"/>
    <w:rsid w:val="00545A52"/>
    <w:rsid w:val="0054669B"/>
    <w:rsid w:val="00546989"/>
    <w:rsid w:val="00546B90"/>
    <w:rsid w:val="00546D67"/>
    <w:rsid w:val="00546F5F"/>
    <w:rsid w:val="00547A8D"/>
    <w:rsid w:val="00551345"/>
    <w:rsid w:val="0055168E"/>
    <w:rsid w:val="00551910"/>
    <w:rsid w:val="00551C26"/>
    <w:rsid w:val="00552689"/>
    <w:rsid w:val="00553365"/>
    <w:rsid w:val="00553789"/>
    <w:rsid w:val="00554163"/>
    <w:rsid w:val="00554F6D"/>
    <w:rsid w:val="00555AD0"/>
    <w:rsid w:val="00555C3A"/>
    <w:rsid w:val="00560559"/>
    <w:rsid w:val="00561385"/>
    <w:rsid w:val="00561A62"/>
    <w:rsid w:val="00561D8E"/>
    <w:rsid w:val="00562052"/>
    <w:rsid w:val="00562416"/>
    <w:rsid w:val="00562A7E"/>
    <w:rsid w:val="00563716"/>
    <w:rsid w:val="00563CD8"/>
    <w:rsid w:val="00563E87"/>
    <w:rsid w:val="00564053"/>
    <w:rsid w:val="005643A4"/>
    <w:rsid w:val="00564F85"/>
    <w:rsid w:val="0056539E"/>
    <w:rsid w:val="0056599F"/>
    <w:rsid w:val="00565E2E"/>
    <w:rsid w:val="00566080"/>
    <w:rsid w:val="005663F3"/>
    <w:rsid w:val="00566A06"/>
    <w:rsid w:val="0056703A"/>
    <w:rsid w:val="005671B7"/>
    <w:rsid w:val="005671F5"/>
    <w:rsid w:val="005671F9"/>
    <w:rsid w:val="00567F03"/>
    <w:rsid w:val="005702E9"/>
    <w:rsid w:val="00570739"/>
    <w:rsid w:val="00570D1A"/>
    <w:rsid w:val="005710D1"/>
    <w:rsid w:val="00572CD3"/>
    <w:rsid w:val="00574219"/>
    <w:rsid w:val="005742CA"/>
    <w:rsid w:val="00574773"/>
    <w:rsid w:val="00574D03"/>
    <w:rsid w:val="00574E0B"/>
    <w:rsid w:val="00575242"/>
    <w:rsid w:val="00575937"/>
    <w:rsid w:val="00576C8F"/>
    <w:rsid w:val="00577465"/>
    <w:rsid w:val="00580AF5"/>
    <w:rsid w:val="00580B37"/>
    <w:rsid w:val="0058194E"/>
    <w:rsid w:val="005819DD"/>
    <w:rsid w:val="00581FAD"/>
    <w:rsid w:val="00583086"/>
    <w:rsid w:val="00583548"/>
    <w:rsid w:val="00583AD8"/>
    <w:rsid w:val="005840FB"/>
    <w:rsid w:val="0058446C"/>
    <w:rsid w:val="005846F8"/>
    <w:rsid w:val="00586315"/>
    <w:rsid w:val="0058660A"/>
    <w:rsid w:val="00586675"/>
    <w:rsid w:val="005867B1"/>
    <w:rsid w:val="00587508"/>
    <w:rsid w:val="00587B41"/>
    <w:rsid w:val="00590649"/>
    <w:rsid w:val="00591427"/>
    <w:rsid w:val="00591E27"/>
    <w:rsid w:val="0059268C"/>
    <w:rsid w:val="005928FB"/>
    <w:rsid w:val="0059291B"/>
    <w:rsid w:val="00593025"/>
    <w:rsid w:val="00593491"/>
    <w:rsid w:val="00594443"/>
    <w:rsid w:val="00594694"/>
    <w:rsid w:val="00594E1D"/>
    <w:rsid w:val="00594FD8"/>
    <w:rsid w:val="00595C7B"/>
    <w:rsid w:val="005962A9"/>
    <w:rsid w:val="005A0351"/>
    <w:rsid w:val="005A06FA"/>
    <w:rsid w:val="005A174A"/>
    <w:rsid w:val="005A190C"/>
    <w:rsid w:val="005A1D95"/>
    <w:rsid w:val="005A2E37"/>
    <w:rsid w:val="005A3118"/>
    <w:rsid w:val="005A320D"/>
    <w:rsid w:val="005A35FB"/>
    <w:rsid w:val="005A3966"/>
    <w:rsid w:val="005A4282"/>
    <w:rsid w:val="005A4413"/>
    <w:rsid w:val="005A45DA"/>
    <w:rsid w:val="005A5475"/>
    <w:rsid w:val="005A5827"/>
    <w:rsid w:val="005A5F59"/>
    <w:rsid w:val="005A63F4"/>
    <w:rsid w:val="005A6854"/>
    <w:rsid w:val="005A7312"/>
    <w:rsid w:val="005A765C"/>
    <w:rsid w:val="005A78B2"/>
    <w:rsid w:val="005A7A9B"/>
    <w:rsid w:val="005A7EB0"/>
    <w:rsid w:val="005B0200"/>
    <w:rsid w:val="005B126E"/>
    <w:rsid w:val="005B14DE"/>
    <w:rsid w:val="005B2322"/>
    <w:rsid w:val="005B2F4D"/>
    <w:rsid w:val="005B3ADE"/>
    <w:rsid w:val="005B4238"/>
    <w:rsid w:val="005B442A"/>
    <w:rsid w:val="005B47CF"/>
    <w:rsid w:val="005B496A"/>
    <w:rsid w:val="005B4DA9"/>
    <w:rsid w:val="005B544C"/>
    <w:rsid w:val="005B61F6"/>
    <w:rsid w:val="005B69FE"/>
    <w:rsid w:val="005B7097"/>
    <w:rsid w:val="005B7098"/>
    <w:rsid w:val="005B769B"/>
    <w:rsid w:val="005C019A"/>
    <w:rsid w:val="005C0D83"/>
    <w:rsid w:val="005C17B6"/>
    <w:rsid w:val="005C257F"/>
    <w:rsid w:val="005C4502"/>
    <w:rsid w:val="005C4F2E"/>
    <w:rsid w:val="005C5B51"/>
    <w:rsid w:val="005C6238"/>
    <w:rsid w:val="005C6969"/>
    <w:rsid w:val="005C6F11"/>
    <w:rsid w:val="005C6F68"/>
    <w:rsid w:val="005C71BD"/>
    <w:rsid w:val="005D02FD"/>
    <w:rsid w:val="005D0337"/>
    <w:rsid w:val="005D076A"/>
    <w:rsid w:val="005D085C"/>
    <w:rsid w:val="005D0A9D"/>
    <w:rsid w:val="005D23CB"/>
    <w:rsid w:val="005D244B"/>
    <w:rsid w:val="005D261A"/>
    <w:rsid w:val="005D4F86"/>
    <w:rsid w:val="005D5D06"/>
    <w:rsid w:val="005D66EC"/>
    <w:rsid w:val="005D692D"/>
    <w:rsid w:val="005D6D7E"/>
    <w:rsid w:val="005D6EFA"/>
    <w:rsid w:val="005D7FDD"/>
    <w:rsid w:val="005E151C"/>
    <w:rsid w:val="005E17C2"/>
    <w:rsid w:val="005E1B81"/>
    <w:rsid w:val="005E28F0"/>
    <w:rsid w:val="005E2DCC"/>
    <w:rsid w:val="005E3366"/>
    <w:rsid w:val="005E336F"/>
    <w:rsid w:val="005E368B"/>
    <w:rsid w:val="005E3EDF"/>
    <w:rsid w:val="005E412C"/>
    <w:rsid w:val="005E5A70"/>
    <w:rsid w:val="005E5FB8"/>
    <w:rsid w:val="005E6FFA"/>
    <w:rsid w:val="005E754D"/>
    <w:rsid w:val="005E7C4D"/>
    <w:rsid w:val="005F10AB"/>
    <w:rsid w:val="005F171A"/>
    <w:rsid w:val="005F1C5E"/>
    <w:rsid w:val="005F2831"/>
    <w:rsid w:val="005F296C"/>
    <w:rsid w:val="005F2971"/>
    <w:rsid w:val="005F35C9"/>
    <w:rsid w:val="005F3B49"/>
    <w:rsid w:val="005F4048"/>
    <w:rsid w:val="005F53A0"/>
    <w:rsid w:val="005F5EB1"/>
    <w:rsid w:val="005F6987"/>
    <w:rsid w:val="005F785D"/>
    <w:rsid w:val="005F7A8E"/>
    <w:rsid w:val="00600466"/>
    <w:rsid w:val="006005DF"/>
    <w:rsid w:val="00600E31"/>
    <w:rsid w:val="00601A27"/>
    <w:rsid w:val="00601B1F"/>
    <w:rsid w:val="0060314B"/>
    <w:rsid w:val="006033E7"/>
    <w:rsid w:val="0060546E"/>
    <w:rsid w:val="00605729"/>
    <w:rsid w:val="00606CD5"/>
    <w:rsid w:val="006070B5"/>
    <w:rsid w:val="00607184"/>
    <w:rsid w:val="00607C55"/>
    <w:rsid w:val="00610374"/>
    <w:rsid w:val="00610534"/>
    <w:rsid w:val="00611035"/>
    <w:rsid w:val="0061111F"/>
    <w:rsid w:val="00611166"/>
    <w:rsid w:val="0061163C"/>
    <w:rsid w:val="00611FB3"/>
    <w:rsid w:val="00612973"/>
    <w:rsid w:val="00613148"/>
    <w:rsid w:val="00613A06"/>
    <w:rsid w:val="00613C45"/>
    <w:rsid w:val="00615518"/>
    <w:rsid w:val="006159B3"/>
    <w:rsid w:val="0061615B"/>
    <w:rsid w:val="00616DC4"/>
    <w:rsid w:val="00617339"/>
    <w:rsid w:val="00617657"/>
    <w:rsid w:val="00620E52"/>
    <w:rsid w:val="00622515"/>
    <w:rsid w:val="006237DF"/>
    <w:rsid w:val="00623852"/>
    <w:rsid w:val="00624287"/>
    <w:rsid w:val="00624CA9"/>
    <w:rsid w:val="0062510A"/>
    <w:rsid w:val="00625A18"/>
    <w:rsid w:val="00625B0F"/>
    <w:rsid w:val="00625B14"/>
    <w:rsid w:val="006261F4"/>
    <w:rsid w:val="006265C1"/>
    <w:rsid w:val="00630C95"/>
    <w:rsid w:val="00631114"/>
    <w:rsid w:val="00631372"/>
    <w:rsid w:val="0063172E"/>
    <w:rsid w:val="00631AF3"/>
    <w:rsid w:val="006322BC"/>
    <w:rsid w:val="006324DE"/>
    <w:rsid w:val="00632B94"/>
    <w:rsid w:val="00632E55"/>
    <w:rsid w:val="0063446A"/>
    <w:rsid w:val="00635333"/>
    <w:rsid w:val="0063672D"/>
    <w:rsid w:val="006369F2"/>
    <w:rsid w:val="00641A41"/>
    <w:rsid w:val="00641FED"/>
    <w:rsid w:val="006421E8"/>
    <w:rsid w:val="00642BE6"/>
    <w:rsid w:val="00642F31"/>
    <w:rsid w:val="00644BF0"/>
    <w:rsid w:val="00644C38"/>
    <w:rsid w:val="00644CC1"/>
    <w:rsid w:val="00645383"/>
    <w:rsid w:val="0064671E"/>
    <w:rsid w:val="006470AC"/>
    <w:rsid w:val="006477EE"/>
    <w:rsid w:val="0065065B"/>
    <w:rsid w:val="006508DD"/>
    <w:rsid w:val="006519C6"/>
    <w:rsid w:val="00651CD0"/>
    <w:rsid w:val="00651E58"/>
    <w:rsid w:val="006530E9"/>
    <w:rsid w:val="006532BC"/>
    <w:rsid w:val="006532FE"/>
    <w:rsid w:val="0065335B"/>
    <w:rsid w:val="0065388F"/>
    <w:rsid w:val="0065436E"/>
    <w:rsid w:val="0065497B"/>
    <w:rsid w:val="00655B41"/>
    <w:rsid w:val="00656B71"/>
    <w:rsid w:val="006573B9"/>
    <w:rsid w:val="00657A3F"/>
    <w:rsid w:val="00660196"/>
    <w:rsid w:val="0066079C"/>
    <w:rsid w:val="0066183C"/>
    <w:rsid w:val="00661D7D"/>
    <w:rsid w:val="00662436"/>
    <w:rsid w:val="006625D5"/>
    <w:rsid w:val="00662953"/>
    <w:rsid w:val="006629CF"/>
    <w:rsid w:val="006629F1"/>
    <w:rsid w:val="00663E5C"/>
    <w:rsid w:val="00664BF3"/>
    <w:rsid w:val="006651DD"/>
    <w:rsid w:val="00665C5A"/>
    <w:rsid w:val="00665D81"/>
    <w:rsid w:val="00666557"/>
    <w:rsid w:val="00666696"/>
    <w:rsid w:val="00666C60"/>
    <w:rsid w:val="00666FE4"/>
    <w:rsid w:val="00667A17"/>
    <w:rsid w:val="0067127C"/>
    <w:rsid w:val="006723E4"/>
    <w:rsid w:val="006726A1"/>
    <w:rsid w:val="006731B5"/>
    <w:rsid w:val="00673BC7"/>
    <w:rsid w:val="00673D18"/>
    <w:rsid w:val="00674839"/>
    <w:rsid w:val="006758D4"/>
    <w:rsid w:val="0068095D"/>
    <w:rsid w:val="0068135C"/>
    <w:rsid w:val="00681DE9"/>
    <w:rsid w:val="00681FF7"/>
    <w:rsid w:val="00682B98"/>
    <w:rsid w:val="0068311D"/>
    <w:rsid w:val="00683214"/>
    <w:rsid w:val="00685416"/>
    <w:rsid w:val="006866B4"/>
    <w:rsid w:val="00686FCA"/>
    <w:rsid w:val="00687356"/>
    <w:rsid w:val="006873E1"/>
    <w:rsid w:val="00687BF6"/>
    <w:rsid w:val="00691169"/>
    <w:rsid w:val="00692862"/>
    <w:rsid w:val="00692DFD"/>
    <w:rsid w:val="006947D2"/>
    <w:rsid w:val="00694B27"/>
    <w:rsid w:val="00694E43"/>
    <w:rsid w:val="00695F42"/>
    <w:rsid w:val="006961D5"/>
    <w:rsid w:val="00696966"/>
    <w:rsid w:val="0069771C"/>
    <w:rsid w:val="006A147F"/>
    <w:rsid w:val="006A19C6"/>
    <w:rsid w:val="006A1D50"/>
    <w:rsid w:val="006A2407"/>
    <w:rsid w:val="006A268E"/>
    <w:rsid w:val="006A2B1C"/>
    <w:rsid w:val="006A3099"/>
    <w:rsid w:val="006A3495"/>
    <w:rsid w:val="006A37A4"/>
    <w:rsid w:val="006A3CF3"/>
    <w:rsid w:val="006A47B9"/>
    <w:rsid w:val="006A5A24"/>
    <w:rsid w:val="006A5B5E"/>
    <w:rsid w:val="006A679B"/>
    <w:rsid w:val="006A73A6"/>
    <w:rsid w:val="006A73BB"/>
    <w:rsid w:val="006A7518"/>
    <w:rsid w:val="006A765A"/>
    <w:rsid w:val="006A7681"/>
    <w:rsid w:val="006A77D5"/>
    <w:rsid w:val="006A77EC"/>
    <w:rsid w:val="006B0585"/>
    <w:rsid w:val="006B087C"/>
    <w:rsid w:val="006B198C"/>
    <w:rsid w:val="006B1A40"/>
    <w:rsid w:val="006B270D"/>
    <w:rsid w:val="006B2C54"/>
    <w:rsid w:val="006B2CE5"/>
    <w:rsid w:val="006B2E36"/>
    <w:rsid w:val="006B3098"/>
    <w:rsid w:val="006B336F"/>
    <w:rsid w:val="006B4045"/>
    <w:rsid w:val="006B40B7"/>
    <w:rsid w:val="006B52DE"/>
    <w:rsid w:val="006B550D"/>
    <w:rsid w:val="006B5512"/>
    <w:rsid w:val="006B5E62"/>
    <w:rsid w:val="006B6E9A"/>
    <w:rsid w:val="006B6F10"/>
    <w:rsid w:val="006B782D"/>
    <w:rsid w:val="006B7A08"/>
    <w:rsid w:val="006C0A81"/>
    <w:rsid w:val="006C212D"/>
    <w:rsid w:val="006C22D8"/>
    <w:rsid w:val="006C375F"/>
    <w:rsid w:val="006C3B39"/>
    <w:rsid w:val="006C4D47"/>
    <w:rsid w:val="006C4E67"/>
    <w:rsid w:val="006C59E3"/>
    <w:rsid w:val="006C647A"/>
    <w:rsid w:val="006C663F"/>
    <w:rsid w:val="006C78F6"/>
    <w:rsid w:val="006D0D58"/>
    <w:rsid w:val="006D101C"/>
    <w:rsid w:val="006D1117"/>
    <w:rsid w:val="006D20ED"/>
    <w:rsid w:val="006D264A"/>
    <w:rsid w:val="006D266A"/>
    <w:rsid w:val="006D284E"/>
    <w:rsid w:val="006D2C15"/>
    <w:rsid w:val="006D336D"/>
    <w:rsid w:val="006D49D0"/>
    <w:rsid w:val="006D4BE9"/>
    <w:rsid w:val="006D626B"/>
    <w:rsid w:val="006D6851"/>
    <w:rsid w:val="006D6AA9"/>
    <w:rsid w:val="006D6D34"/>
    <w:rsid w:val="006D7312"/>
    <w:rsid w:val="006E03A7"/>
    <w:rsid w:val="006E03B6"/>
    <w:rsid w:val="006E03E2"/>
    <w:rsid w:val="006E06EF"/>
    <w:rsid w:val="006E14A0"/>
    <w:rsid w:val="006E1CB4"/>
    <w:rsid w:val="006E23E8"/>
    <w:rsid w:val="006E28D1"/>
    <w:rsid w:val="006E2D1B"/>
    <w:rsid w:val="006E324B"/>
    <w:rsid w:val="006E3C0D"/>
    <w:rsid w:val="006E3FC5"/>
    <w:rsid w:val="006E630F"/>
    <w:rsid w:val="006E6F27"/>
    <w:rsid w:val="006F066A"/>
    <w:rsid w:val="006F22AE"/>
    <w:rsid w:val="006F2BC7"/>
    <w:rsid w:val="006F32A2"/>
    <w:rsid w:val="006F3C38"/>
    <w:rsid w:val="006F3FA6"/>
    <w:rsid w:val="006F46D6"/>
    <w:rsid w:val="006F5AB2"/>
    <w:rsid w:val="006F64D5"/>
    <w:rsid w:val="006F73A0"/>
    <w:rsid w:val="006F7628"/>
    <w:rsid w:val="006F7883"/>
    <w:rsid w:val="006F7B53"/>
    <w:rsid w:val="00701B29"/>
    <w:rsid w:val="00702A20"/>
    <w:rsid w:val="00702B94"/>
    <w:rsid w:val="00702D91"/>
    <w:rsid w:val="0070376F"/>
    <w:rsid w:val="00703CB0"/>
    <w:rsid w:val="00704A9C"/>
    <w:rsid w:val="0070551E"/>
    <w:rsid w:val="00705A6A"/>
    <w:rsid w:val="00707008"/>
    <w:rsid w:val="00707499"/>
    <w:rsid w:val="007074A8"/>
    <w:rsid w:val="007074F5"/>
    <w:rsid w:val="00707A1A"/>
    <w:rsid w:val="007100D5"/>
    <w:rsid w:val="00710551"/>
    <w:rsid w:val="00710AE8"/>
    <w:rsid w:val="007118B7"/>
    <w:rsid w:val="00711BA1"/>
    <w:rsid w:val="00712A68"/>
    <w:rsid w:val="00712B7E"/>
    <w:rsid w:val="0071379D"/>
    <w:rsid w:val="00714CE8"/>
    <w:rsid w:val="007161FB"/>
    <w:rsid w:val="0071626B"/>
    <w:rsid w:val="00720AFA"/>
    <w:rsid w:val="00720B09"/>
    <w:rsid w:val="00721A76"/>
    <w:rsid w:val="00722003"/>
    <w:rsid w:val="00722457"/>
    <w:rsid w:val="00722D09"/>
    <w:rsid w:val="00723EE5"/>
    <w:rsid w:val="0072401A"/>
    <w:rsid w:val="00724088"/>
    <w:rsid w:val="00724870"/>
    <w:rsid w:val="007248B5"/>
    <w:rsid w:val="00724D44"/>
    <w:rsid w:val="00726CBF"/>
    <w:rsid w:val="00726D82"/>
    <w:rsid w:val="00726F4A"/>
    <w:rsid w:val="0072740D"/>
    <w:rsid w:val="007277BA"/>
    <w:rsid w:val="00727D10"/>
    <w:rsid w:val="00730B54"/>
    <w:rsid w:val="00730B60"/>
    <w:rsid w:val="0073208D"/>
    <w:rsid w:val="00732490"/>
    <w:rsid w:val="00733596"/>
    <w:rsid w:val="00734437"/>
    <w:rsid w:val="00735725"/>
    <w:rsid w:val="00735D49"/>
    <w:rsid w:val="007404E2"/>
    <w:rsid w:val="0074062B"/>
    <w:rsid w:val="00740D4A"/>
    <w:rsid w:val="0074345C"/>
    <w:rsid w:val="00743D00"/>
    <w:rsid w:val="00743DF0"/>
    <w:rsid w:val="007444B0"/>
    <w:rsid w:val="0074463D"/>
    <w:rsid w:val="00744EFE"/>
    <w:rsid w:val="007451C8"/>
    <w:rsid w:val="007454A1"/>
    <w:rsid w:val="00745596"/>
    <w:rsid w:val="0074559D"/>
    <w:rsid w:val="0075060D"/>
    <w:rsid w:val="00750BBB"/>
    <w:rsid w:val="00751421"/>
    <w:rsid w:val="007517B2"/>
    <w:rsid w:val="00752107"/>
    <w:rsid w:val="0075221C"/>
    <w:rsid w:val="0075299E"/>
    <w:rsid w:val="00752FF2"/>
    <w:rsid w:val="00754831"/>
    <w:rsid w:val="007549A6"/>
    <w:rsid w:val="00754E3A"/>
    <w:rsid w:val="00754F35"/>
    <w:rsid w:val="0075504D"/>
    <w:rsid w:val="00755E3A"/>
    <w:rsid w:val="007563CF"/>
    <w:rsid w:val="00756FC3"/>
    <w:rsid w:val="00757104"/>
    <w:rsid w:val="00757172"/>
    <w:rsid w:val="007576B2"/>
    <w:rsid w:val="00760989"/>
    <w:rsid w:val="00761B87"/>
    <w:rsid w:val="00763544"/>
    <w:rsid w:val="00763628"/>
    <w:rsid w:val="007636AB"/>
    <w:rsid w:val="00763BEA"/>
    <w:rsid w:val="00763CB3"/>
    <w:rsid w:val="00764BBE"/>
    <w:rsid w:val="00764E98"/>
    <w:rsid w:val="00765594"/>
    <w:rsid w:val="00766375"/>
    <w:rsid w:val="007669A2"/>
    <w:rsid w:val="00766E07"/>
    <w:rsid w:val="007670B7"/>
    <w:rsid w:val="00767330"/>
    <w:rsid w:val="00767F33"/>
    <w:rsid w:val="00770081"/>
    <w:rsid w:val="00771250"/>
    <w:rsid w:val="007717E4"/>
    <w:rsid w:val="00772D3A"/>
    <w:rsid w:val="007738E7"/>
    <w:rsid w:val="00773914"/>
    <w:rsid w:val="007744F3"/>
    <w:rsid w:val="007747DF"/>
    <w:rsid w:val="00776931"/>
    <w:rsid w:val="00776A73"/>
    <w:rsid w:val="00777345"/>
    <w:rsid w:val="00777C68"/>
    <w:rsid w:val="00780309"/>
    <w:rsid w:val="007809EB"/>
    <w:rsid w:val="007814BE"/>
    <w:rsid w:val="007817A0"/>
    <w:rsid w:val="00781FAA"/>
    <w:rsid w:val="007835DA"/>
    <w:rsid w:val="00784299"/>
    <w:rsid w:val="00784B64"/>
    <w:rsid w:val="00785091"/>
    <w:rsid w:val="007856F0"/>
    <w:rsid w:val="007860A8"/>
    <w:rsid w:val="00787BC7"/>
    <w:rsid w:val="00790833"/>
    <w:rsid w:val="00791410"/>
    <w:rsid w:val="00791821"/>
    <w:rsid w:val="00792000"/>
    <w:rsid w:val="00794664"/>
    <w:rsid w:val="007954BF"/>
    <w:rsid w:val="00795947"/>
    <w:rsid w:val="0079672F"/>
    <w:rsid w:val="007974D9"/>
    <w:rsid w:val="00797674"/>
    <w:rsid w:val="00797F92"/>
    <w:rsid w:val="007A0866"/>
    <w:rsid w:val="007A1721"/>
    <w:rsid w:val="007A1E0D"/>
    <w:rsid w:val="007A2EEA"/>
    <w:rsid w:val="007A48A7"/>
    <w:rsid w:val="007A4DDF"/>
    <w:rsid w:val="007A4F01"/>
    <w:rsid w:val="007A658A"/>
    <w:rsid w:val="007A665E"/>
    <w:rsid w:val="007A7860"/>
    <w:rsid w:val="007A7A44"/>
    <w:rsid w:val="007B01B1"/>
    <w:rsid w:val="007B143D"/>
    <w:rsid w:val="007B214B"/>
    <w:rsid w:val="007B3464"/>
    <w:rsid w:val="007B44C7"/>
    <w:rsid w:val="007B4811"/>
    <w:rsid w:val="007B4874"/>
    <w:rsid w:val="007B4D79"/>
    <w:rsid w:val="007B51F0"/>
    <w:rsid w:val="007B5258"/>
    <w:rsid w:val="007B5AA0"/>
    <w:rsid w:val="007B679A"/>
    <w:rsid w:val="007B70BB"/>
    <w:rsid w:val="007B719C"/>
    <w:rsid w:val="007B7AB6"/>
    <w:rsid w:val="007C0523"/>
    <w:rsid w:val="007C1F5B"/>
    <w:rsid w:val="007C2A10"/>
    <w:rsid w:val="007C2B83"/>
    <w:rsid w:val="007C2F17"/>
    <w:rsid w:val="007C3A1A"/>
    <w:rsid w:val="007C3C4B"/>
    <w:rsid w:val="007C4B26"/>
    <w:rsid w:val="007C54A6"/>
    <w:rsid w:val="007C6D30"/>
    <w:rsid w:val="007C713E"/>
    <w:rsid w:val="007C7F8D"/>
    <w:rsid w:val="007D07E2"/>
    <w:rsid w:val="007D1805"/>
    <w:rsid w:val="007D1B30"/>
    <w:rsid w:val="007D1CC1"/>
    <w:rsid w:val="007D24A8"/>
    <w:rsid w:val="007D27B1"/>
    <w:rsid w:val="007D27F4"/>
    <w:rsid w:val="007D299D"/>
    <w:rsid w:val="007D3641"/>
    <w:rsid w:val="007D4C46"/>
    <w:rsid w:val="007D5009"/>
    <w:rsid w:val="007D562A"/>
    <w:rsid w:val="007D6110"/>
    <w:rsid w:val="007D632D"/>
    <w:rsid w:val="007D6CE2"/>
    <w:rsid w:val="007D7264"/>
    <w:rsid w:val="007D7BAF"/>
    <w:rsid w:val="007E07C0"/>
    <w:rsid w:val="007E08B5"/>
    <w:rsid w:val="007E2664"/>
    <w:rsid w:val="007E3005"/>
    <w:rsid w:val="007E3933"/>
    <w:rsid w:val="007E395D"/>
    <w:rsid w:val="007E39E7"/>
    <w:rsid w:val="007E3C3E"/>
    <w:rsid w:val="007E3DB5"/>
    <w:rsid w:val="007E4B10"/>
    <w:rsid w:val="007E4DDA"/>
    <w:rsid w:val="007E5220"/>
    <w:rsid w:val="007E57BD"/>
    <w:rsid w:val="007E72C1"/>
    <w:rsid w:val="007E7BDE"/>
    <w:rsid w:val="007F03A9"/>
    <w:rsid w:val="007F0E4D"/>
    <w:rsid w:val="007F19CC"/>
    <w:rsid w:val="007F1FDC"/>
    <w:rsid w:val="007F24AE"/>
    <w:rsid w:val="007F27FD"/>
    <w:rsid w:val="007F2827"/>
    <w:rsid w:val="007F294F"/>
    <w:rsid w:val="007F40EB"/>
    <w:rsid w:val="007F4104"/>
    <w:rsid w:val="007F453A"/>
    <w:rsid w:val="007F5F10"/>
    <w:rsid w:val="007F6275"/>
    <w:rsid w:val="007F734F"/>
    <w:rsid w:val="007F77CC"/>
    <w:rsid w:val="007F7AFD"/>
    <w:rsid w:val="007F7CE7"/>
    <w:rsid w:val="007F7DE5"/>
    <w:rsid w:val="0080019C"/>
    <w:rsid w:val="00800630"/>
    <w:rsid w:val="0080095E"/>
    <w:rsid w:val="00800CC5"/>
    <w:rsid w:val="00801224"/>
    <w:rsid w:val="00801DF0"/>
    <w:rsid w:val="00801F40"/>
    <w:rsid w:val="00801F92"/>
    <w:rsid w:val="008021BF"/>
    <w:rsid w:val="00802B46"/>
    <w:rsid w:val="00803740"/>
    <w:rsid w:val="00803843"/>
    <w:rsid w:val="00803DB4"/>
    <w:rsid w:val="00803E79"/>
    <w:rsid w:val="00804DE2"/>
    <w:rsid w:val="008051E2"/>
    <w:rsid w:val="00805EF2"/>
    <w:rsid w:val="00806684"/>
    <w:rsid w:val="008067CB"/>
    <w:rsid w:val="0080740E"/>
    <w:rsid w:val="008103F9"/>
    <w:rsid w:val="0081065C"/>
    <w:rsid w:val="008110D3"/>
    <w:rsid w:val="00811B45"/>
    <w:rsid w:val="008122FE"/>
    <w:rsid w:val="00812620"/>
    <w:rsid w:val="00812F41"/>
    <w:rsid w:val="00813309"/>
    <w:rsid w:val="00813A04"/>
    <w:rsid w:val="008148FF"/>
    <w:rsid w:val="00815A45"/>
    <w:rsid w:val="00816315"/>
    <w:rsid w:val="00816F03"/>
    <w:rsid w:val="00817E48"/>
    <w:rsid w:val="008203E5"/>
    <w:rsid w:val="00820985"/>
    <w:rsid w:val="008209CA"/>
    <w:rsid w:val="008210EE"/>
    <w:rsid w:val="00822136"/>
    <w:rsid w:val="0082247D"/>
    <w:rsid w:val="0082252A"/>
    <w:rsid w:val="008236EB"/>
    <w:rsid w:val="00823925"/>
    <w:rsid w:val="00823A92"/>
    <w:rsid w:val="00824008"/>
    <w:rsid w:val="00824210"/>
    <w:rsid w:val="00825443"/>
    <w:rsid w:val="0082671B"/>
    <w:rsid w:val="00827257"/>
    <w:rsid w:val="00827485"/>
    <w:rsid w:val="00827EB1"/>
    <w:rsid w:val="00830169"/>
    <w:rsid w:val="00830934"/>
    <w:rsid w:val="00830CC0"/>
    <w:rsid w:val="00831885"/>
    <w:rsid w:val="00831A1F"/>
    <w:rsid w:val="00831EE4"/>
    <w:rsid w:val="008327CA"/>
    <w:rsid w:val="00833CEC"/>
    <w:rsid w:val="0083468D"/>
    <w:rsid w:val="00834FE1"/>
    <w:rsid w:val="00834FFF"/>
    <w:rsid w:val="00835683"/>
    <w:rsid w:val="0083586D"/>
    <w:rsid w:val="00835DA5"/>
    <w:rsid w:val="00835E22"/>
    <w:rsid w:val="0083644B"/>
    <w:rsid w:val="008370E0"/>
    <w:rsid w:val="008370E2"/>
    <w:rsid w:val="00837CC8"/>
    <w:rsid w:val="00840499"/>
    <w:rsid w:val="00840EB5"/>
    <w:rsid w:val="00841F94"/>
    <w:rsid w:val="0084212C"/>
    <w:rsid w:val="0084217B"/>
    <w:rsid w:val="00843B93"/>
    <w:rsid w:val="00844016"/>
    <w:rsid w:val="00844074"/>
    <w:rsid w:val="00845C1A"/>
    <w:rsid w:val="00845D56"/>
    <w:rsid w:val="00845D95"/>
    <w:rsid w:val="008463A0"/>
    <w:rsid w:val="00846444"/>
    <w:rsid w:val="00846782"/>
    <w:rsid w:val="00846CAB"/>
    <w:rsid w:val="00846FAD"/>
    <w:rsid w:val="008476F3"/>
    <w:rsid w:val="00847F32"/>
    <w:rsid w:val="00847FA4"/>
    <w:rsid w:val="0085153A"/>
    <w:rsid w:val="008515EE"/>
    <w:rsid w:val="00851742"/>
    <w:rsid w:val="008528C8"/>
    <w:rsid w:val="008538F1"/>
    <w:rsid w:val="008539D4"/>
    <w:rsid w:val="00854236"/>
    <w:rsid w:val="008543B5"/>
    <w:rsid w:val="008553D3"/>
    <w:rsid w:val="00855432"/>
    <w:rsid w:val="00856844"/>
    <w:rsid w:val="0085688D"/>
    <w:rsid w:val="00863549"/>
    <w:rsid w:val="00864409"/>
    <w:rsid w:val="00864495"/>
    <w:rsid w:val="008646E4"/>
    <w:rsid w:val="00865D38"/>
    <w:rsid w:val="00865FB8"/>
    <w:rsid w:val="008665D1"/>
    <w:rsid w:val="00867772"/>
    <w:rsid w:val="00867F56"/>
    <w:rsid w:val="0087014D"/>
    <w:rsid w:val="0087065D"/>
    <w:rsid w:val="00870BCB"/>
    <w:rsid w:val="0087172E"/>
    <w:rsid w:val="0087187D"/>
    <w:rsid w:val="0087251C"/>
    <w:rsid w:val="00873E59"/>
    <w:rsid w:val="00873ED1"/>
    <w:rsid w:val="008746E1"/>
    <w:rsid w:val="008749EE"/>
    <w:rsid w:val="00875031"/>
    <w:rsid w:val="00875687"/>
    <w:rsid w:val="00875DBD"/>
    <w:rsid w:val="008764B2"/>
    <w:rsid w:val="00876AE7"/>
    <w:rsid w:val="00877C3E"/>
    <w:rsid w:val="00881092"/>
    <w:rsid w:val="00881332"/>
    <w:rsid w:val="008813CE"/>
    <w:rsid w:val="008816FA"/>
    <w:rsid w:val="0088338B"/>
    <w:rsid w:val="00884638"/>
    <w:rsid w:val="0088547A"/>
    <w:rsid w:val="00885F8A"/>
    <w:rsid w:val="0088669D"/>
    <w:rsid w:val="00886809"/>
    <w:rsid w:val="00886A41"/>
    <w:rsid w:val="0088711F"/>
    <w:rsid w:val="00887B1E"/>
    <w:rsid w:val="00887FFD"/>
    <w:rsid w:val="00891515"/>
    <w:rsid w:val="00891B87"/>
    <w:rsid w:val="008929A6"/>
    <w:rsid w:val="00892C63"/>
    <w:rsid w:val="00892DD9"/>
    <w:rsid w:val="00892E10"/>
    <w:rsid w:val="008930DE"/>
    <w:rsid w:val="008948F8"/>
    <w:rsid w:val="00894A2D"/>
    <w:rsid w:val="00895D16"/>
    <w:rsid w:val="00896981"/>
    <w:rsid w:val="008971F7"/>
    <w:rsid w:val="00897631"/>
    <w:rsid w:val="0089782D"/>
    <w:rsid w:val="00897944"/>
    <w:rsid w:val="00897FC3"/>
    <w:rsid w:val="008A0D99"/>
    <w:rsid w:val="008A10C0"/>
    <w:rsid w:val="008A185A"/>
    <w:rsid w:val="008A1A52"/>
    <w:rsid w:val="008A21B4"/>
    <w:rsid w:val="008A2E33"/>
    <w:rsid w:val="008A2EE4"/>
    <w:rsid w:val="008A3312"/>
    <w:rsid w:val="008A363F"/>
    <w:rsid w:val="008A3E06"/>
    <w:rsid w:val="008A4E46"/>
    <w:rsid w:val="008A4FE4"/>
    <w:rsid w:val="008A6B1D"/>
    <w:rsid w:val="008B04AE"/>
    <w:rsid w:val="008B10E2"/>
    <w:rsid w:val="008B1532"/>
    <w:rsid w:val="008B38B3"/>
    <w:rsid w:val="008B3AE3"/>
    <w:rsid w:val="008B3DAF"/>
    <w:rsid w:val="008B4FCA"/>
    <w:rsid w:val="008B513E"/>
    <w:rsid w:val="008B569B"/>
    <w:rsid w:val="008B5D58"/>
    <w:rsid w:val="008B657F"/>
    <w:rsid w:val="008B7112"/>
    <w:rsid w:val="008B7BC9"/>
    <w:rsid w:val="008B7D96"/>
    <w:rsid w:val="008B7FBA"/>
    <w:rsid w:val="008C0077"/>
    <w:rsid w:val="008C0CBD"/>
    <w:rsid w:val="008C0EF9"/>
    <w:rsid w:val="008C1791"/>
    <w:rsid w:val="008C20F2"/>
    <w:rsid w:val="008C33AC"/>
    <w:rsid w:val="008C3EA6"/>
    <w:rsid w:val="008C46C6"/>
    <w:rsid w:val="008C4A95"/>
    <w:rsid w:val="008C4E0D"/>
    <w:rsid w:val="008C5247"/>
    <w:rsid w:val="008C534A"/>
    <w:rsid w:val="008C53D3"/>
    <w:rsid w:val="008C5511"/>
    <w:rsid w:val="008C58D3"/>
    <w:rsid w:val="008C65A1"/>
    <w:rsid w:val="008C677F"/>
    <w:rsid w:val="008C715C"/>
    <w:rsid w:val="008C7551"/>
    <w:rsid w:val="008C7C08"/>
    <w:rsid w:val="008D1E5A"/>
    <w:rsid w:val="008D2089"/>
    <w:rsid w:val="008D3C03"/>
    <w:rsid w:val="008D4504"/>
    <w:rsid w:val="008D4B5A"/>
    <w:rsid w:val="008D5CC2"/>
    <w:rsid w:val="008D6322"/>
    <w:rsid w:val="008D692F"/>
    <w:rsid w:val="008D7191"/>
    <w:rsid w:val="008D7C34"/>
    <w:rsid w:val="008E38CD"/>
    <w:rsid w:val="008E44B5"/>
    <w:rsid w:val="008E4A06"/>
    <w:rsid w:val="008E501B"/>
    <w:rsid w:val="008E54F0"/>
    <w:rsid w:val="008E7176"/>
    <w:rsid w:val="008E7405"/>
    <w:rsid w:val="008E7B43"/>
    <w:rsid w:val="008F0C78"/>
    <w:rsid w:val="008F14B7"/>
    <w:rsid w:val="008F1555"/>
    <w:rsid w:val="008F1BBD"/>
    <w:rsid w:val="008F1DE8"/>
    <w:rsid w:val="008F2220"/>
    <w:rsid w:val="008F27BD"/>
    <w:rsid w:val="008F2C6F"/>
    <w:rsid w:val="008F2D8E"/>
    <w:rsid w:val="008F3ED4"/>
    <w:rsid w:val="008F5C4F"/>
    <w:rsid w:val="008F664A"/>
    <w:rsid w:val="008F70B6"/>
    <w:rsid w:val="008F73FD"/>
    <w:rsid w:val="0090052C"/>
    <w:rsid w:val="00902FA6"/>
    <w:rsid w:val="0090310E"/>
    <w:rsid w:val="00903679"/>
    <w:rsid w:val="00904B96"/>
    <w:rsid w:val="00905064"/>
    <w:rsid w:val="009079CB"/>
    <w:rsid w:val="009105D1"/>
    <w:rsid w:val="009114D1"/>
    <w:rsid w:val="0091341E"/>
    <w:rsid w:val="00913B99"/>
    <w:rsid w:val="00913E54"/>
    <w:rsid w:val="00913EEC"/>
    <w:rsid w:val="00914478"/>
    <w:rsid w:val="009160A4"/>
    <w:rsid w:val="00916837"/>
    <w:rsid w:val="00916A51"/>
    <w:rsid w:val="00917A33"/>
    <w:rsid w:val="00920016"/>
    <w:rsid w:val="00920406"/>
    <w:rsid w:val="00920A98"/>
    <w:rsid w:val="00920E5E"/>
    <w:rsid w:val="009217AB"/>
    <w:rsid w:val="00921CD0"/>
    <w:rsid w:val="0092337B"/>
    <w:rsid w:val="00923AE1"/>
    <w:rsid w:val="00924ADD"/>
    <w:rsid w:val="00926246"/>
    <w:rsid w:val="00926996"/>
    <w:rsid w:val="00927D21"/>
    <w:rsid w:val="009308F5"/>
    <w:rsid w:val="00930B41"/>
    <w:rsid w:val="0093155A"/>
    <w:rsid w:val="009328EB"/>
    <w:rsid w:val="00932C8D"/>
    <w:rsid w:val="00934D2B"/>
    <w:rsid w:val="00935481"/>
    <w:rsid w:val="009354C8"/>
    <w:rsid w:val="00935624"/>
    <w:rsid w:val="00936FEB"/>
    <w:rsid w:val="00937076"/>
    <w:rsid w:val="00940680"/>
    <w:rsid w:val="00941427"/>
    <w:rsid w:val="00942575"/>
    <w:rsid w:val="0094278F"/>
    <w:rsid w:val="00942A36"/>
    <w:rsid w:val="00942AEF"/>
    <w:rsid w:val="00943EE2"/>
    <w:rsid w:val="009441F4"/>
    <w:rsid w:val="0094429F"/>
    <w:rsid w:val="00945595"/>
    <w:rsid w:val="009465DC"/>
    <w:rsid w:val="009468A6"/>
    <w:rsid w:val="00947629"/>
    <w:rsid w:val="00947A82"/>
    <w:rsid w:val="009504E5"/>
    <w:rsid w:val="00950DCF"/>
    <w:rsid w:val="009523EA"/>
    <w:rsid w:val="009526A2"/>
    <w:rsid w:val="009538FB"/>
    <w:rsid w:val="00954C49"/>
    <w:rsid w:val="00955411"/>
    <w:rsid w:val="00955D2C"/>
    <w:rsid w:val="009566FE"/>
    <w:rsid w:val="009575F4"/>
    <w:rsid w:val="009579EB"/>
    <w:rsid w:val="0096079E"/>
    <w:rsid w:val="00960BCE"/>
    <w:rsid w:val="00960C90"/>
    <w:rsid w:val="0096227C"/>
    <w:rsid w:val="00962E3E"/>
    <w:rsid w:val="00962F4A"/>
    <w:rsid w:val="0096300F"/>
    <w:rsid w:val="009631BA"/>
    <w:rsid w:val="0096354A"/>
    <w:rsid w:val="009635F0"/>
    <w:rsid w:val="00963AB2"/>
    <w:rsid w:val="00964648"/>
    <w:rsid w:val="00966170"/>
    <w:rsid w:val="009661EC"/>
    <w:rsid w:val="009668B2"/>
    <w:rsid w:val="00966922"/>
    <w:rsid w:val="00966AF6"/>
    <w:rsid w:val="00967504"/>
    <w:rsid w:val="009675A6"/>
    <w:rsid w:val="009676FA"/>
    <w:rsid w:val="00967B28"/>
    <w:rsid w:val="00970088"/>
    <w:rsid w:val="00971967"/>
    <w:rsid w:val="00971DD9"/>
    <w:rsid w:val="00972299"/>
    <w:rsid w:val="00972D90"/>
    <w:rsid w:val="0097343B"/>
    <w:rsid w:val="009740E1"/>
    <w:rsid w:val="009757D8"/>
    <w:rsid w:val="009759E7"/>
    <w:rsid w:val="00975C24"/>
    <w:rsid w:val="009766CE"/>
    <w:rsid w:val="009769B4"/>
    <w:rsid w:val="00977A46"/>
    <w:rsid w:val="00977DCF"/>
    <w:rsid w:val="0098054C"/>
    <w:rsid w:val="0098328C"/>
    <w:rsid w:val="009839E4"/>
    <w:rsid w:val="00983B11"/>
    <w:rsid w:val="0098443C"/>
    <w:rsid w:val="00984444"/>
    <w:rsid w:val="00984CBF"/>
    <w:rsid w:val="0098589A"/>
    <w:rsid w:val="009859F4"/>
    <w:rsid w:val="00985B99"/>
    <w:rsid w:val="00986BE9"/>
    <w:rsid w:val="00986F6C"/>
    <w:rsid w:val="0098783F"/>
    <w:rsid w:val="00990F0C"/>
    <w:rsid w:val="0099134D"/>
    <w:rsid w:val="00992592"/>
    <w:rsid w:val="009932F0"/>
    <w:rsid w:val="0099378C"/>
    <w:rsid w:val="0099383E"/>
    <w:rsid w:val="0099430C"/>
    <w:rsid w:val="00996103"/>
    <w:rsid w:val="009967AC"/>
    <w:rsid w:val="00996F3D"/>
    <w:rsid w:val="00997426"/>
    <w:rsid w:val="00997907"/>
    <w:rsid w:val="009A19EC"/>
    <w:rsid w:val="009A1D8A"/>
    <w:rsid w:val="009A2BCC"/>
    <w:rsid w:val="009A31D4"/>
    <w:rsid w:val="009A3DC4"/>
    <w:rsid w:val="009A42FD"/>
    <w:rsid w:val="009A4745"/>
    <w:rsid w:val="009A4BEA"/>
    <w:rsid w:val="009A5864"/>
    <w:rsid w:val="009A5DDD"/>
    <w:rsid w:val="009A6BDC"/>
    <w:rsid w:val="009A6E43"/>
    <w:rsid w:val="009A76E0"/>
    <w:rsid w:val="009A7B70"/>
    <w:rsid w:val="009A7C4D"/>
    <w:rsid w:val="009B1AA4"/>
    <w:rsid w:val="009B2432"/>
    <w:rsid w:val="009B3749"/>
    <w:rsid w:val="009B3CEB"/>
    <w:rsid w:val="009B4411"/>
    <w:rsid w:val="009B4601"/>
    <w:rsid w:val="009B5528"/>
    <w:rsid w:val="009B6473"/>
    <w:rsid w:val="009B6AAF"/>
    <w:rsid w:val="009B6D8E"/>
    <w:rsid w:val="009B7522"/>
    <w:rsid w:val="009B758A"/>
    <w:rsid w:val="009C0038"/>
    <w:rsid w:val="009C0C11"/>
    <w:rsid w:val="009C0D06"/>
    <w:rsid w:val="009C0EE1"/>
    <w:rsid w:val="009C1C6C"/>
    <w:rsid w:val="009C1E7C"/>
    <w:rsid w:val="009C2143"/>
    <w:rsid w:val="009C29A2"/>
    <w:rsid w:val="009C2D70"/>
    <w:rsid w:val="009C3E85"/>
    <w:rsid w:val="009C46C8"/>
    <w:rsid w:val="009C4F9C"/>
    <w:rsid w:val="009C4FCC"/>
    <w:rsid w:val="009C583D"/>
    <w:rsid w:val="009C5E83"/>
    <w:rsid w:val="009C6B06"/>
    <w:rsid w:val="009C6B0C"/>
    <w:rsid w:val="009D009C"/>
    <w:rsid w:val="009D06E4"/>
    <w:rsid w:val="009D0B4F"/>
    <w:rsid w:val="009D2B7F"/>
    <w:rsid w:val="009D30B0"/>
    <w:rsid w:val="009D45DC"/>
    <w:rsid w:val="009D5089"/>
    <w:rsid w:val="009D56BF"/>
    <w:rsid w:val="009D596C"/>
    <w:rsid w:val="009D5AE2"/>
    <w:rsid w:val="009D5D16"/>
    <w:rsid w:val="009D6498"/>
    <w:rsid w:val="009D6A7B"/>
    <w:rsid w:val="009D6CBB"/>
    <w:rsid w:val="009D7B1D"/>
    <w:rsid w:val="009E07B1"/>
    <w:rsid w:val="009E0EF1"/>
    <w:rsid w:val="009E1596"/>
    <w:rsid w:val="009E1833"/>
    <w:rsid w:val="009E187A"/>
    <w:rsid w:val="009E1B1E"/>
    <w:rsid w:val="009E289D"/>
    <w:rsid w:val="009E2D8A"/>
    <w:rsid w:val="009E48E1"/>
    <w:rsid w:val="009E5277"/>
    <w:rsid w:val="009E53BB"/>
    <w:rsid w:val="009E5C25"/>
    <w:rsid w:val="009E78ED"/>
    <w:rsid w:val="009E7CEA"/>
    <w:rsid w:val="009F17E8"/>
    <w:rsid w:val="009F39CD"/>
    <w:rsid w:val="009F4427"/>
    <w:rsid w:val="009F56A2"/>
    <w:rsid w:val="009F59F9"/>
    <w:rsid w:val="009F5A2E"/>
    <w:rsid w:val="009F5D39"/>
    <w:rsid w:val="009F5DF4"/>
    <w:rsid w:val="009F5EBE"/>
    <w:rsid w:val="009F6B3A"/>
    <w:rsid w:val="009F6FFB"/>
    <w:rsid w:val="009F7511"/>
    <w:rsid w:val="00A012B0"/>
    <w:rsid w:val="00A01B9E"/>
    <w:rsid w:val="00A01BE8"/>
    <w:rsid w:val="00A0254C"/>
    <w:rsid w:val="00A02642"/>
    <w:rsid w:val="00A032E3"/>
    <w:rsid w:val="00A03CB3"/>
    <w:rsid w:val="00A04900"/>
    <w:rsid w:val="00A04CB3"/>
    <w:rsid w:val="00A05172"/>
    <w:rsid w:val="00A0541C"/>
    <w:rsid w:val="00A057D7"/>
    <w:rsid w:val="00A05DCB"/>
    <w:rsid w:val="00A05DEA"/>
    <w:rsid w:val="00A06ED1"/>
    <w:rsid w:val="00A07100"/>
    <w:rsid w:val="00A075FE"/>
    <w:rsid w:val="00A07A42"/>
    <w:rsid w:val="00A07F7C"/>
    <w:rsid w:val="00A10DA1"/>
    <w:rsid w:val="00A10EC0"/>
    <w:rsid w:val="00A11039"/>
    <w:rsid w:val="00A1275F"/>
    <w:rsid w:val="00A13E1F"/>
    <w:rsid w:val="00A141F4"/>
    <w:rsid w:val="00A159B3"/>
    <w:rsid w:val="00A16196"/>
    <w:rsid w:val="00A161C1"/>
    <w:rsid w:val="00A175C4"/>
    <w:rsid w:val="00A178B8"/>
    <w:rsid w:val="00A17EEA"/>
    <w:rsid w:val="00A200FD"/>
    <w:rsid w:val="00A20AB6"/>
    <w:rsid w:val="00A21157"/>
    <w:rsid w:val="00A2139E"/>
    <w:rsid w:val="00A216B7"/>
    <w:rsid w:val="00A21C90"/>
    <w:rsid w:val="00A22428"/>
    <w:rsid w:val="00A23BA9"/>
    <w:rsid w:val="00A24D47"/>
    <w:rsid w:val="00A24F29"/>
    <w:rsid w:val="00A2506B"/>
    <w:rsid w:val="00A25AA6"/>
    <w:rsid w:val="00A25FA2"/>
    <w:rsid w:val="00A26E47"/>
    <w:rsid w:val="00A27550"/>
    <w:rsid w:val="00A307CA"/>
    <w:rsid w:val="00A314FD"/>
    <w:rsid w:val="00A31A0A"/>
    <w:rsid w:val="00A3240A"/>
    <w:rsid w:val="00A32F53"/>
    <w:rsid w:val="00A33D6E"/>
    <w:rsid w:val="00A3436F"/>
    <w:rsid w:val="00A34B3A"/>
    <w:rsid w:val="00A356BC"/>
    <w:rsid w:val="00A3608F"/>
    <w:rsid w:val="00A37257"/>
    <w:rsid w:val="00A37300"/>
    <w:rsid w:val="00A37871"/>
    <w:rsid w:val="00A37EA8"/>
    <w:rsid w:val="00A37F94"/>
    <w:rsid w:val="00A40594"/>
    <w:rsid w:val="00A40A51"/>
    <w:rsid w:val="00A40C05"/>
    <w:rsid w:val="00A41305"/>
    <w:rsid w:val="00A41FE1"/>
    <w:rsid w:val="00A427DA"/>
    <w:rsid w:val="00A44037"/>
    <w:rsid w:val="00A44070"/>
    <w:rsid w:val="00A460B6"/>
    <w:rsid w:val="00A46ED8"/>
    <w:rsid w:val="00A475B2"/>
    <w:rsid w:val="00A476FB"/>
    <w:rsid w:val="00A50537"/>
    <w:rsid w:val="00A50AEC"/>
    <w:rsid w:val="00A51541"/>
    <w:rsid w:val="00A5160C"/>
    <w:rsid w:val="00A51FEA"/>
    <w:rsid w:val="00A53885"/>
    <w:rsid w:val="00A54B14"/>
    <w:rsid w:val="00A54B1F"/>
    <w:rsid w:val="00A54C3D"/>
    <w:rsid w:val="00A56823"/>
    <w:rsid w:val="00A56997"/>
    <w:rsid w:val="00A57D8C"/>
    <w:rsid w:val="00A57EC1"/>
    <w:rsid w:val="00A60173"/>
    <w:rsid w:val="00A6117E"/>
    <w:rsid w:val="00A6216C"/>
    <w:rsid w:val="00A625E1"/>
    <w:rsid w:val="00A62B54"/>
    <w:rsid w:val="00A62CD0"/>
    <w:rsid w:val="00A62E58"/>
    <w:rsid w:val="00A63071"/>
    <w:rsid w:val="00A633F3"/>
    <w:rsid w:val="00A64A6F"/>
    <w:rsid w:val="00A65539"/>
    <w:rsid w:val="00A65B92"/>
    <w:rsid w:val="00A66F8B"/>
    <w:rsid w:val="00A67ED9"/>
    <w:rsid w:val="00A70517"/>
    <w:rsid w:val="00A70A2B"/>
    <w:rsid w:val="00A70C70"/>
    <w:rsid w:val="00A71037"/>
    <w:rsid w:val="00A71C7B"/>
    <w:rsid w:val="00A7212A"/>
    <w:rsid w:val="00A7238D"/>
    <w:rsid w:val="00A72BF6"/>
    <w:rsid w:val="00A7396C"/>
    <w:rsid w:val="00A73F30"/>
    <w:rsid w:val="00A7443F"/>
    <w:rsid w:val="00A757CD"/>
    <w:rsid w:val="00A7613B"/>
    <w:rsid w:val="00A8023D"/>
    <w:rsid w:val="00A80886"/>
    <w:rsid w:val="00A8248B"/>
    <w:rsid w:val="00A824D3"/>
    <w:rsid w:val="00A82535"/>
    <w:rsid w:val="00A8265F"/>
    <w:rsid w:val="00A838CE"/>
    <w:rsid w:val="00A85EC0"/>
    <w:rsid w:val="00A8670F"/>
    <w:rsid w:val="00A86C69"/>
    <w:rsid w:val="00A86E40"/>
    <w:rsid w:val="00A86F43"/>
    <w:rsid w:val="00A873A0"/>
    <w:rsid w:val="00A87E98"/>
    <w:rsid w:val="00A905AD"/>
    <w:rsid w:val="00A90A7C"/>
    <w:rsid w:val="00A9134E"/>
    <w:rsid w:val="00A9141A"/>
    <w:rsid w:val="00A917A5"/>
    <w:rsid w:val="00A92090"/>
    <w:rsid w:val="00A9236E"/>
    <w:rsid w:val="00A923C9"/>
    <w:rsid w:val="00A92E97"/>
    <w:rsid w:val="00A93102"/>
    <w:rsid w:val="00A93A37"/>
    <w:rsid w:val="00A93A47"/>
    <w:rsid w:val="00A93CDA"/>
    <w:rsid w:val="00A94E82"/>
    <w:rsid w:val="00A968C4"/>
    <w:rsid w:val="00A97152"/>
    <w:rsid w:val="00A97732"/>
    <w:rsid w:val="00AA00EA"/>
    <w:rsid w:val="00AA1078"/>
    <w:rsid w:val="00AA2257"/>
    <w:rsid w:val="00AA3D9E"/>
    <w:rsid w:val="00AA3EE5"/>
    <w:rsid w:val="00AA4345"/>
    <w:rsid w:val="00AA4496"/>
    <w:rsid w:val="00AA6983"/>
    <w:rsid w:val="00AA6D27"/>
    <w:rsid w:val="00AA74CB"/>
    <w:rsid w:val="00AA7E76"/>
    <w:rsid w:val="00AB031A"/>
    <w:rsid w:val="00AB05C1"/>
    <w:rsid w:val="00AB0A1A"/>
    <w:rsid w:val="00AB0EE6"/>
    <w:rsid w:val="00AB22DF"/>
    <w:rsid w:val="00AB309D"/>
    <w:rsid w:val="00AB37A4"/>
    <w:rsid w:val="00AB3898"/>
    <w:rsid w:val="00AB3A1B"/>
    <w:rsid w:val="00AB47BE"/>
    <w:rsid w:val="00AB48D8"/>
    <w:rsid w:val="00AB56D9"/>
    <w:rsid w:val="00AB5709"/>
    <w:rsid w:val="00AB5875"/>
    <w:rsid w:val="00AB5ECD"/>
    <w:rsid w:val="00AB682E"/>
    <w:rsid w:val="00AB6B8D"/>
    <w:rsid w:val="00AB7CFF"/>
    <w:rsid w:val="00AC01F8"/>
    <w:rsid w:val="00AC0B7A"/>
    <w:rsid w:val="00AC0D3E"/>
    <w:rsid w:val="00AC148C"/>
    <w:rsid w:val="00AC1939"/>
    <w:rsid w:val="00AC1B30"/>
    <w:rsid w:val="00AC1C39"/>
    <w:rsid w:val="00AC23FB"/>
    <w:rsid w:val="00AC2BFF"/>
    <w:rsid w:val="00AC2FB3"/>
    <w:rsid w:val="00AC357B"/>
    <w:rsid w:val="00AC374A"/>
    <w:rsid w:val="00AC3994"/>
    <w:rsid w:val="00AC5F03"/>
    <w:rsid w:val="00AC6089"/>
    <w:rsid w:val="00AC717B"/>
    <w:rsid w:val="00AC74FF"/>
    <w:rsid w:val="00AC7AA6"/>
    <w:rsid w:val="00AC7FC7"/>
    <w:rsid w:val="00AD1488"/>
    <w:rsid w:val="00AD14E9"/>
    <w:rsid w:val="00AD2072"/>
    <w:rsid w:val="00AD32F3"/>
    <w:rsid w:val="00AD3D2B"/>
    <w:rsid w:val="00AD4AF3"/>
    <w:rsid w:val="00AD4DDF"/>
    <w:rsid w:val="00AD5086"/>
    <w:rsid w:val="00AD5C0F"/>
    <w:rsid w:val="00AD5C8C"/>
    <w:rsid w:val="00AD6D6E"/>
    <w:rsid w:val="00AD781C"/>
    <w:rsid w:val="00AD7CEE"/>
    <w:rsid w:val="00AE04E9"/>
    <w:rsid w:val="00AE0A35"/>
    <w:rsid w:val="00AE11C8"/>
    <w:rsid w:val="00AE122B"/>
    <w:rsid w:val="00AE15C4"/>
    <w:rsid w:val="00AE2C66"/>
    <w:rsid w:val="00AE3065"/>
    <w:rsid w:val="00AE308D"/>
    <w:rsid w:val="00AE33AC"/>
    <w:rsid w:val="00AE393B"/>
    <w:rsid w:val="00AE5E6B"/>
    <w:rsid w:val="00AE64CF"/>
    <w:rsid w:val="00AE6672"/>
    <w:rsid w:val="00AE7514"/>
    <w:rsid w:val="00AF07C3"/>
    <w:rsid w:val="00AF0DCB"/>
    <w:rsid w:val="00AF0E95"/>
    <w:rsid w:val="00AF12B2"/>
    <w:rsid w:val="00AF18A9"/>
    <w:rsid w:val="00AF2714"/>
    <w:rsid w:val="00AF2AF2"/>
    <w:rsid w:val="00AF2C05"/>
    <w:rsid w:val="00AF2CAA"/>
    <w:rsid w:val="00AF4A02"/>
    <w:rsid w:val="00AF5DD6"/>
    <w:rsid w:val="00AF5FEE"/>
    <w:rsid w:val="00AF67C7"/>
    <w:rsid w:val="00AF6BA6"/>
    <w:rsid w:val="00AF72E0"/>
    <w:rsid w:val="00B01154"/>
    <w:rsid w:val="00B02D4C"/>
    <w:rsid w:val="00B02FDE"/>
    <w:rsid w:val="00B03B92"/>
    <w:rsid w:val="00B03C99"/>
    <w:rsid w:val="00B04E3B"/>
    <w:rsid w:val="00B0537D"/>
    <w:rsid w:val="00B05786"/>
    <w:rsid w:val="00B05D5D"/>
    <w:rsid w:val="00B06DBC"/>
    <w:rsid w:val="00B1086D"/>
    <w:rsid w:val="00B10B77"/>
    <w:rsid w:val="00B113AE"/>
    <w:rsid w:val="00B113CA"/>
    <w:rsid w:val="00B117DA"/>
    <w:rsid w:val="00B12B0E"/>
    <w:rsid w:val="00B12D40"/>
    <w:rsid w:val="00B1324E"/>
    <w:rsid w:val="00B138F2"/>
    <w:rsid w:val="00B13FC6"/>
    <w:rsid w:val="00B1504D"/>
    <w:rsid w:val="00B15316"/>
    <w:rsid w:val="00B20176"/>
    <w:rsid w:val="00B20325"/>
    <w:rsid w:val="00B20752"/>
    <w:rsid w:val="00B20F91"/>
    <w:rsid w:val="00B2131A"/>
    <w:rsid w:val="00B2194E"/>
    <w:rsid w:val="00B21E4C"/>
    <w:rsid w:val="00B21FA0"/>
    <w:rsid w:val="00B22812"/>
    <w:rsid w:val="00B22BD6"/>
    <w:rsid w:val="00B232BB"/>
    <w:rsid w:val="00B233BA"/>
    <w:rsid w:val="00B23912"/>
    <w:rsid w:val="00B23C63"/>
    <w:rsid w:val="00B24C46"/>
    <w:rsid w:val="00B258C2"/>
    <w:rsid w:val="00B25B83"/>
    <w:rsid w:val="00B25DD4"/>
    <w:rsid w:val="00B2655D"/>
    <w:rsid w:val="00B26C31"/>
    <w:rsid w:val="00B279AC"/>
    <w:rsid w:val="00B30372"/>
    <w:rsid w:val="00B3168D"/>
    <w:rsid w:val="00B317E5"/>
    <w:rsid w:val="00B31D29"/>
    <w:rsid w:val="00B32160"/>
    <w:rsid w:val="00B32B2D"/>
    <w:rsid w:val="00B339C0"/>
    <w:rsid w:val="00B34114"/>
    <w:rsid w:val="00B3488C"/>
    <w:rsid w:val="00B348AA"/>
    <w:rsid w:val="00B3581C"/>
    <w:rsid w:val="00B36FE2"/>
    <w:rsid w:val="00B37463"/>
    <w:rsid w:val="00B37970"/>
    <w:rsid w:val="00B37C8B"/>
    <w:rsid w:val="00B37DA5"/>
    <w:rsid w:val="00B40D59"/>
    <w:rsid w:val="00B413EB"/>
    <w:rsid w:val="00B417CE"/>
    <w:rsid w:val="00B41E31"/>
    <w:rsid w:val="00B420FE"/>
    <w:rsid w:val="00B42381"/>
    <w:rsid w:val="00B42656"/>
    <w:rsid w:val="00B4280B"/>
    <w:rsid w:val="00B42C3B"/>
    <w:rsid w:val="00B4346E"/>
    <w:rsid w:val="00B43763"/>
    <w:rsid w:val="00B438ED"/>
    <w:rsid w:val="00B43991"/>
    <w:rsid w:val="00B4590D"/>
    <w:rsid w:val="00B45B4A"/>
    <w:rsid w:val="00B45BB8"/>
    <w:rsid w:val="00B460AA"/>
    <w:rsid w:val="00B4692E"/>
    <w:rsid w:val="00B47108"/>
    <w:rsid w:val="00B47E09"/>
    <w:rsid w:val="00B50231"/>
    <w:rsid w:val="00B50CC1"/>
    <w:rsid w:val="00B513C6"/>
    <w:rsid w:val="00B53804"/>
    <w:rsid w:val="00B53B30"/>
    <w:rsid w:val="00B53EB8"/>
    <w:rsid w:val="00B545EB"/>
    <w:rsid w:val="00B547F7"/>
    <w:rsid w:val="00B550D9"/>
    <w:rsid w:val="00B566B9"/>
    <w:rsid w:val="00B56E0C"/>
    <w:rsid w:val="00B57E6F"/>
    <w:rsid w:val="00B60260"/>
    <w:rsid w:val="00B610AC"/>
    <w:rsid w:val="00B61265"/>
    <w:rsid w:val="00B617A9"/>
    <w:rsid w:val="00B61DEF"/>
    <w:rsid w:val="00B61FB0"/>
    <w:rsid w:val="00B62AD6"/>
    <w:rsid w:val="00B633BC"/>
    <w:rsid w:val="00B63609"/>
    <w:rsid w:val="00B63D27"/>
    <w:rsid w:val="00B63FB8"/>
    <w:rsid w:val="00B64F3D"/>
    <w:rsid w:val="00B66629"/>
    <w:rsid w:val="00B66C17"/>
    <w:rsid w:val="00B67277"/>
    <w:rsid w:val="00B67D69"/>
    <w:rsid w:val="00B70239"/>
    <w:rsid w:val="00B70C0B"/>
    <w:rsid w:val="00B72BCC"/>
    <w:rsid w:val="00B72EB2"/>
    <w:rsid w:val="00B7329C"/>
    <w:rsid w:val="00B73DC3"/>
    <w:rsid w:val="00B7527A"/>
    <w:rsid w:val="00B75421"/>
    <w:rsid w:val="00B75693"/>
    <w:rsid w:val="00B756A8"/>
    <w:rsid w:val="00B756CD"/>
    <w:rsid w:val="00B80B1B"/>
    <w:rsid w:val="00B813D4"/>
    <w:rsid w:val="00B82098"/>
    <w:rsid w:val="00B82BEB"/>
    <w:rsid w:val="00B83212"/>
    <w:rsid w:val="00B8375C"/>
    <w:rsid w:val="00B83E47"/>
    <w:rsid w:val="00B844E7"/>
    <w:rsid w:val="00B849D1"/>
    <w:rsid w:val="00B854F9"/>
    <w:rsid w:val="00B870A2"/>
    <w:rsid w:val="00B870EF"/>
    <w:rsid w:val="00B875A9"/>
    <w:rsid w:val="00B87982"/>
    <w:rsid w:val="00B92253"/>
    <w:rsid w:val="00B9381C"/>
    <w:rsid w:val="00B93B14"/>
    <w:rsid w:val="00B93D65"/>
    <w:rsid w:val="00B9498D"/>
    <w:rsid w:val="00B95692"/>
    <w:rsid w:val="00B958B1"/>
    <w:rsid w:val="00B95E00"/>
    <w:rsid w:val="00B96489"/>
    <w:rsid w:val="00B96816"/>
    <w:rsid w:val="00B97E6F"/>
    <w:rsid w:val="00BA049F"/>
    <w:rsid w:val="00BA06DD"/>
    <w:rsid w:val="00BA09B9"/>
    <w:rsid w:val="00BA1F96"/>
    <w:rsid w:val="00BA2296"/>
    <w:rsid w:val="00BA3283"/>
    <w:rsid w:val="00BA398E"/>
    <w:rsid w:val="00BA3F04"/>
    <w:rsid w:val="00BA42D7"/>
    <w:rsid w:val="00BA5023"/>
    <w:rsid w:val="00BA5357"/>
    <w:rsid w:val="00BA5B07"/>
    <w:rsid w:val="00BA736D"/>
    <w:rsid w:val="00BB0F2E"/>
    <w:rsid w:val="00BB11B7"/>
    <w:rsid w:val="00BB2036"/>
    <w:rsid w:val="00BB2658"/>
    <w:rsid w:val="00BB2814"/>
    <w:rsid w:val="00BB392B"/>
    <w:rsid w:val="00BB3A27"/>
    <w:rsid w:val="00BB446E"/>
    <w:rsid w:val="00BB4F00"/>
    <w:rsid w:val="00BB5F20"/>
    <w:rsid w:val="00BB62D6"/>
    <w:rsid w:val="00BB769A"/>
    <w:rsid w:val="00BB78AE"/>
    <w:rsid w:val="00BB7D6F"/>
    <w:rsid w:val="00BC0998"/>
    <w:rsid w:val="00BC1DEA"/>
    <w:rsid w:val="00BC2323"/>
    <w:rsid w:val="00BC2696"/>
    <w:rsid w:val="00BC352F"/>
    <w:rsid w:val="00BC3592"/>
    <w:rsid w:val="00BC464E"/>
    <w:rsid w:val="00BC5E6E"/>
    <w:rsid w:val="00BC6D87"/>
    <w:rsid w:val="00BC7418"/>
    <w:rsid w:val="00BC75C6"/>
    <w:rsid w:val="00BC7981"/>
    <w:rsid w:val="00BC7AB4"/>
    <w:rsid w:val="00BD08BD"/>
    <w:rsid w:val="00BD2712"/>
    <w:rsid w:val="00BD4804"/>
    <w:rsid w:val="00BD48BD"/>
    <w:rsid w:val="00BD543F"/>
    <w:rsid w:val="00BD5F02"/>
    <w:rsid w:val="00BD6231"/>
    <w:rsid w:val="00BD6774"/>
    <w:rsid w:val="00BD6AF0"/>
    <w:rsid w:val="00BD7557"/>
    <w:rsid w:val="00BD7D23"/>
    <w:rsid w:val="00BD7DB2"/>
    <w:rsid w:val="00BE0511"/>
    <w:rsid w:val="00BE0E58"/>
    <w:rsid w:val="00BE1EC4"/>
    <w:rsid w:val="00BE2604"/>
    <w:rsid w:val="00BE2FBF"/>
    <w:rsid w:val="00BE31D8"/>
    <w:rsid w:val="00BE363E"/>
    <w:rsid w:val="00BE389A"/>
    <w:rsid w:val="00BE490F"/>
    <w:rsid w:val="00BE4C00"/>
    <w:rsid w:val="00BE5393"/>
    <w:rsid w:val="00BE61D5"/>
    <w:rsid w:val="00BE76EC"/>
    <w:rsid w:val="00BE785E"/>
    <w:rsid w:val="00BE7CA8"/>
    <w:rsid w:val="00BF044D"/>
    <w:rsid w:val="00BF0D6D"/>
    <w:rsid w:val="00BF0F8C"/>
    <w:rsid w:val="00BF10E1"/>
    <w:rsid w:val="00BF1943"/>
    <w:rsid w:val="00BF333B"/>
    <w:rsid w:val="00BF3359"/>
    <w:rsid w:val="00BF3928"/>
    <w:rsid w:val="00BF3EC9"/>
    <w:rsid w:val="00BF3F58"/>
    <w:rsid w:val="00BF4326"/>
    <w:rsid w:val="00BF435D"/>
    <w:rsid w:val="00BF4D78"/>
    <w:rsid w:val="00BF4E54"/>
    <w:rsid w:val="00BF597C"/>
    <w:rsid w:val="00BF5F04"/>
    <w:rsid w:val="00BF63D9"/>
    <w:rsid w:val="00BF679E"/>
    <w:rsid w:val="00BF7478"/>
    <w:rsid w:val="00C00BF8"/>
    <w:rsid w:val="00C00DF9"/>
    <w:rsid w:val="00C010EF"/>
    <w:rsid w:val="00C0135B"/>
    <w:rsid w:val="00C02F5D"/>
    <w:rsid w:val="00C03950"/>
    <w:rsid w:val="00C04622"/>
    <w:rsid w:val="00C047F5"/>
    <w:rsid w:val="00C04C45"/>
    <w:rsid w:val="00C04CBB"/>
    <w:rsid w:val="00C05881"/>
    <w:rsid w:val="00C05A0C"/>
    <w:rsid w:val="00C06036"/>
    <w:rsid w:val="00C063D0"/>
    <w:rsid w:val="00C06478"/>
    <w:rsid w:val="00C068C0"/>
    <w:rsid w:val="00C06D8B"/>
    <w:rsid w:val="00C108F2"/>
    <w:rsid w:val="00C11982"/>
    <w:rsid w:val="00C11A9C"/>
    <w:rsid w:val="00C11AFF"/>
    <w:rsid w:val="00C12000"/>
    <w:rsid w:val="00C129FF"/>
    <w:rsid w:val="00C1515A"/>
    <w:rsid w:val="00C15972"/>
    <w:rsid w:val="00C15DA3"/>
    <w:rsid w:val="00C167DC"/>
    <w:rsid w:val="00C16D85"/>
    <w:rsid w:val="00C16EE2"/>
    <w:rsid w:val="00C16FBE"/>
    <w:rsid w:val="00C1733F"/>
    <w:rsid w:val="00C201D1"/>
    <w:rsid w:val="00C2096D"/>
    <w:rsid w:val="00C21AB1"/>
    <w:rsid w:val="00C21D04"/>
    <w:rsid w:val="00C21E10"/>
    <w:rsid w:val="00C2203F"/>
    <w:rsid w:val="00C22A0E"/>
    <w:rsid w:val="00C248A7"/>
    <w:rsid w:val="00C24AB5"/>
    <w:rsid w:val="00C24C63"/>
    <w:rsid w:val="00C25372"/>
    <w:rsid w:val="00C25921"/>
    <w:rsid w:val="00C26979"/>
    <w:rsid w:val="00C27812"/>
    <w:rsid w:val="00C27C7F"/>
    <w:rsid w:val="00C301FB"/>
    <w:rsid w:val="00C3029A"/>
    <w:rsid w:val="00C31E6A"/>
    <w:rsid w:val="00C32062"/>
    <w:rsid w:val="00C32279"/>
    <w:rsid w:val="00C33631"/>
    <w:rsid w:val="00C34E2E"/>
    <w:rsid w:val="00C34E96"/>
    <w:rsid w:val="00C35B34"/>
    <w:rsid w:val="00C35C97"/>
    <w:rsid w:val="00C35EA3"/>
    <w:rsid w:val="00C37C1F"/>
    <w:rsid w:val="00C407F8"/>
    <w:rsid w:val="00C4105D"/>
    <w:rsid w:val="00C4222A"/>
    <w:rsid w:val="00C426DD"/>
    <w:rsid w:val="00C42989"/>
    <w:rsid w:val="00C434DB"/>
    <w:rsid w:val="00C434EC"/>
    <w:rsid w:val="00C45987"/>
    <w:rsid w:val="00C464C3"/>
    <w:rsid w:val="00C46E0F"/>
    <w:rsid w:val="00C47C67"/>
    <w:rsid w:val="00C47D9D"/>
    <w:rsid w:val="00C50F3E"/>
    <w:rsid w:val="00C5191A"/>
    <w:rsid w:val="00C51BD1"/>
    <w:rsid w:val="00C51D8F"/>
    <w:rsid w:val="00C524C2"/>
    <w:rsid w:val="00C528EE"/>
    <w:rsid w:val="00C52E84"/>
    <w:rsid w:val="00C530D5"/>
    <w:rsid w:val="00C53AC0"/>
    <w:rsid w:val="00C540E0"/>
    <w:rsid w:val="00C54482"/>
    <w:rsid w:val="00C5453A"/>
    <w:rsid w:val="00C5538F"/>
    <w:rsid w:val="00C56A33"/>
    <w:rsid w:val="00C570D8"/>
    <w:rsid w:val="00C60190"/>
    <w:rsid w:val="00C60551"/>
    <w:rsid w:val="00C608A0"/>
    <w:rsid w:val="00C60924"/>
    <w:rsid w:val="00C60A22"/>
    <w:rsid w:val="00C62D99"/>
    <w:rsid w:val="00C645A3"/>
    <w:rsid w:val="00C6509B"/>
    <w:rsid w:val="00C678F2"/>
    <w:rsid w:val="00C70A72"/>
    <w:rsid w:val="00C70D1C"/>
    <w:rsid w:val="00C71000"/>
    <w:rsid w:val="00C717FE"/>
    <w:rsid w:val="00C720E6"/>
    <w:rsid w:val="00C73077"/>
    <w:rsid w:val="00C73540"/>
    <w:rsid w:val="00C735F4"/>
    <w:rsid w:val="00C73BF3"/>
    <w:rsid w:val="00C74683"/>
    <w:rsid w:val="00C7587A"/>
    <w:rsid w:val="00C76324"/>
    <w:rsid w:val="00C7633F"/>
    <w:rsid w:val="00C76780"/>
    <w:rsid w:val="00C7739D"/>
    <w:rsid w:val="00C77A4B"/>
    <w:rsid w:val="00C80D77"/>
    <w:rsid w:val="00C81304"/>
    <w:rsid w:val="00C81927"/>
    <w:rsid w:val="00C81F87"/>
    <w:rsid w:val="00C825D3"/>
    <w:rsid w:val="00C82D27"/>
    <w:rsid w:val="00C8381E"/>
    <w:rsid w:val="00C83A7E"/>
    <w:rsid w:val="00C84698"/>
    <w:rsid w:val="00C84A05"/>
    <w:rsid w:val="00C850AF"/>
    <w:rsid w:val="00C85D08"/>
    <w:rsid w:val="00C861B9"/>
    <w:rsid w:val="00C86E8C"/>
    <w:rsid w:val="00C87138"/>
    <w:rsid w:val="00C8721B"/>
    <w:rsid w:val="00C87562"/>
    <w:rsid w:val="00C87FC3"/>
    <w:rsid w:val="00C90477"/>
    <w:rsid w:val="00C9190E"/>
    <w:rsid w:val="00C93A10"/>
    <w:rsid w:val="00C94624"/>
    <w:rsid w:val="00C94EF6"/>
    <w:rsid w:val="00C956B6"/>
    <w:rsid w:val="00C95B75"/>
    <w:rsid w:val="00C96748"/>
    <w:rsid w:val="00C97C63"/>
    <w:rsid w:val="00C97EB4"/>
    <w:rsid w:val="00C97FF4"/>
    <w:rsid w:val="00CA0D68"/>
    <w:rsid w:val="00CA0D75"/>
    <w:rsid w:val="00CA0E28"/>
    <w:rsid w:val="00CA1713"/>
    <w:rsid w:val="00CA284E"/>
    <w:rsid w:val="00CA2D56"/>
    <w:rsid w:val="00CA388E"/>
    <w:rsid w:val="00CA41BC"/>
    <w:rsid w:val="00CA4B27"/>
    <w:rsid w:val="00CA4C46"/>
    <w:rsid w:val="00CA51A1"/>
    <w:rsid w:val="00CA54E3"/>
    <w:rsid w:val="00CA5C14"/>
    <w:rsid w:val="00CA65C3"/>
    <w:rsid w:val="00CA6A4F"/>
    <w:rsid w:val="00CA6C10"/>
    <w:rsid w:val="00CB0C49"/>
    <w:rsid w:val="00CB1974"/>
    <w:rsid w:val="00CB28F9"/>
    <w:rsid w:val="00CB33D0"/>
    <w:rsid w:val="00CB362F"/>
    <w:rsid w:val="00CB4317"/>
    <w:rsid w:val="00CB5E17"/>
    <w:rsid w:val="00CB6753"/>
    <w:rsid w:val="00CB6A4A"/>
    <w:rsid w:val="00CB6C45"/>
    <w:rsid w:val="00CC0559"/>
    <w:rsid w:val="00CC0935"/>
    <w:rsid w:val="00CC0BA3"/>
    <w:rsid w:val="00CC0DEF"/>
    <w:rsid w:val="00CC0F03"/>
    <w:rsid w:val="00CC0FC8"/>
    <w:rsid w:val="00CC1BD6"/>
    <w:rsid w:val="00CC423F"/>
    <w:rsid w:val="00CC5DEE"/>
    <w:rsid w:val="00CC69E9"/>
    <w:rsid w:val="00CD00F3"/>
    <w:rsid w:val="00CD08B0"/>
    <w:rsid w:val="00CD20DE"/>
    <w:rsid w:val="00CD2A91"/>
    <w:rsid w:val="00CD3544"/>
    <w:rsid w:val="00CD3C9D"/>
    <w:rsid w:val="00CD450E"/>
    <w:rsid w:val="00CD5250"/>
    <w:rsid w:val="00CD555C"/>
    <w:rsid w:val="00CD5A11"/>
    <w:rsid w:val="00CD5C44"/>
    <w:rsid w:val="00CD5FE0"/>
    <w:rsid w:val="00CD69D0"/>
    <w:rsid w:val="00CD6AFB"/>
    <w:rsid w:val="00CD6DD0"/>
    <w:rsid w:val="00CE0409"/>
    <w:rsid w:val="00CE06D7"/>
    <w:rsid w:val="00CE0B7D"/>
    <w:rsid w:val="00CE0DCA"/>
    <w:rsid w:val="00CE0EC0"/>
    <w:rsid w:val="00CE188B"/>
    <w:rsid w:val="00CE1AE1"/>
    <w:rsid w:val="00CE25DD"/>
    <w:rsid w:val="00CE2E7C"/>
    <w:rsid w:val="00CE2EFC"/>
    <w:rsid w:val="00CE4C33"/>
    <w:rsid w:val="00CE4D7C"/>
    <w:rsid w:val="00CE51FB"/>
    <w:rsid w:val="00CE5730"/>
    <w:rsid w:val="00CE5C6F"/>
    <w:rsid w:val="00CE6F6C"/>
    <w:rsid w:val="00CE6F92"/>
    <w:rsid w:val="00CE76DE"/>
    <w:rsid w:val="00CE7C44"/>
    <w:rsid w:val="00CE7C56"/>
    <w:rsid w:val="00CF06E9"/>
    <w:rsid w:val="00CF08B6"/>
    <w:rsid w:val="00CF0C97"/>
    <w:rsid w:val="00CF0E4D"/>
    <w:rsid w:val="00CF1D27"/>
    <w:rsid w:val="00CF21E3"/>
    <w:rsid w:val="00CF2739"/>
    <w:rsid w:val="00CF2B1F"/>
    <w:rsid w:val="00CF2B6C"/>
    <w:rsid w:val="00CF2F8B"/>
    <w:rsid w:val="00CF332F"/>
    <w:rsid w:val="00CF34B3"/>
    <w:rsid w:val="00CF3785"/>
    <w:rsid w:val="00CF3BBD"/>
    <w:rsid w:val="00CF3C5F"/>
    <w:rsid w:val="00CF45CF"/>
    <w:rsid w:val="00CF7AD3"/>
    <w:rsid w:val="00CF7B35"/>
    <w:rsid w:val="00D019CE"/>
    <w:rsid w:val="00D02498"/>
    <w:rsid w:val="00D0273F"/>
    <w:rsid w:val="00D02CAC"/>
    <w:rsid w:val="00D02E08"/>
    <w:rsid w:val="00D04411"/>
    <w:rsid w:val="00D04881"/>
    <w:rsid w:val="00D04B37"/>
    <w:rsid w:val="00D055F0"/>
    <w:rsid w:val="00D05D41"/>
    <w:rsid w:val="00D10CE4"/>
    <w:rsid w:val="00D1124E"/>
    <w:rsid w:val="00D11CAE"/>
    <w:rsid w:val="00D12274"/>
    <w:rsid w:val="00D12915"/>
    <w:rsid w:val="00D13653"/>
    <w:rsid w:val="00D1409E"/>
    <w:rsid w:val="00D14764"/>
    <w:rsid w:val="00D14A0D"/>
    <w:rsid w:val="00D14D51"/>
    <w:rsid w:val="00D14F10"/>
    <w:rsid w:val="00D164E3"/>
    <w:rsid w:val="00D17CF9"/>
    <w:rsid w:val="00D20E39"/>
    <w:rsid w:val="00D20F8C"/>
    <w:rsid w:val="00D21328"/>
    <w:rsid w:val="00D2144F"/>
    <w:rsid w:val="00D21583"/>
    <w:rsid w:val="00D21FBC"/>
    <w:rsid w:val="00D2286A"/>
    <w:rsid w:val="00D22E7C"/>
    <w:rsid w:val="00D23B08"/>
    <w:rsid w:val="00D23FBD"/>
    <w:rsid w:val="00D24221"/>
    <w:rsid w:val="00D2441F"/>
    <w:rsid w:val="00D2514E"/>
    <w:rsid w:val="00D26B28"/>
    <w:rsid w:val="00D27A75"/>
    <w:rsid w:val="00D27F66"/>
    <w:rsid w:val="00D300F9"/>
    <w:rsid w:val="00D3099C"/>
    <w:rsid w:val="00D310DD"/>
    <w:rsid w:val="00D31B12"/>
    <w:rsid w:val="00D31C5B"/>
    <w:rsid w:val="00D327FA"/>
    <w:rsid w:val="00D337C3"/>
    <w:rsid w:val="00D33FF6"/>
    <w:rsid w:val="00D34156"/>
    <w:rsid w:val="00D34A61"/>
    <w:rsid w:val="00D34B46"/>
    <w:rsid w:val="00D3535A"/>
    <w:rsid w:val="00D35575"/>
    <w:rsid w:val="00D35DBB"/>
    <w:rsid w:val="00D36166"/>
    <w:rsid w:val="00D36450"/>
    <w:rsid w:val="00D3686F"/>
    <w:rsid w:val="00D4128D"/>
    <w:rsid w:val="00D42138"/>
    <w:rsid w:val="00D42A36"/>
    <w:rsid w:val="00D4330A"/>
    <w:rsid w:val="00D4356A"/>
    <w:rsid w:val="00D43D97"/>
    <w:rsid w:val="00D44115"/>
    <w:rsid w:val="00D44A08"/>
    <w:rsid w:val="00D44B48"/>
    <w:rsid w:val="00D45433"/>
    <w:rsid w:val="00D45445"/>
    <w:rsid w:val="00D45BDD"/>
    <w:rsid w:val="00D46F6C"/>
    <w:rsid w:val="00D4716C"/>
    <w:rsid w:val="00D47D41"/>
    <w:rsid w:val="00D47FB9"/>
    <w:rsid w:val="00D519A9"/>
    <w:rsid w:val="00D51A7A"/>
    <w:rsid w:val="00D52D11"/>
    <w:rsid w:val="00D53A75"/>
    <w:rsid w:val="00D53F3D"/>
    <w:rsid w:val="00D53F48"/>
    <w:rsid w:val="00D5417E"/>
    <w:rsid w:val="00D5422A"/>
    <w:rsid w:val="00D54372"/>
    <w:rsid w:val="00D56104"/>
    <w:rsid w:val="00D5698D"/>
    <w:rsid w:val="00D57E8C"/>
    <w:rsid w:val="00D57FBA"/>
    <w:rsid w:val="00D608EA"/>
    <w:rsid w:val="00D60D25"/>
    <w:rsid w:val="00D61139"/>
    <w:rsid w:val="00D6332D"/>
    <w:rsid w:val="00D63643"/>
    <w:rsid w:val="00D646FF"/>
    <w:rsid w:val="00D64E52"/>
    <w:rsid w:val="00D6608C"/>
    <w:rsid w:val="00D6773E"/>
    <w:rsid w:val="00D67973"/>
    <w:rsid w:val="00D702AC"/>
    <w:rsid w:val="00D7030B"/>
    <w:rsid w:val="00D70AB5"/>
    <w:rsid w:val="00D70B83"/>
    <w:rsid w:val="00D7223A"/>
    <w:rsid w:val="00D72BA0"/>
    <w:rsid w:val="00D73A29"/>
    <w:rsid w:val="00D74B4E"/>
    <w:rsid w:val="00D76CCF"/>
    <w:rsid w:val="00D76F84"/>
    <w:rsid w:val="00D812F8"/>
    <w:rsid w:val="00D82DA9"/>
    <w:rsid w:val="00D8316D"/>
    <w:rsid w:val="00D83683"/>
    <w:rsid w:val="00D836A9"/>
    <w:rsid w:val="00D83AFD"/>
    <w:rsid w:val="00D84ECC"/>
    <w:rsid w:val="00D85279"/>
    <w:rsid w:val="00D8535E"/>
    <w:rsid w:val="00D858D2"/>
    <w:rsid w:val="00D861C7"/>
    <w:rsid w:val="00D8643C"/>
    <w:rsid w:val="00D87321"/>
    <w:rsid w:val="00D878C7"/>
    <w:rsid w:val="00D91B3E"/>
    <w:rsid w:val="00D92623"/>
    <w:rsid w:val="00D92867"/>
    <w:rsid w:val="00D941B0"/>
    <w:rsid w:val="00D94FD9"/>
    <w:rsid w:val="00D9514B"/>
    <w:rsid w:val="00D95528"/>
    <w:rsid w:val="00D95E6B"/>
    <w:rsid w:val="00D96619"/>
    <w:rsid w:val="00D96D46"/>
    <w:rsid w:val="00D971F8"/>
    <w:rsid w:val="00D977D5"/>
    <w:rsid w:val="00D97A03"/>
    <w:rsid w:val="00DA06AC"/>
    <w:rsid w:val="00DA0797"/>
    <w:rsid w:val="00DA0A85"/>
    <w:rsid w:val="00DA1570"/>
    <w:rsid w:val="00DA17A0"/>
    <w:rsid w:val="00DA19C3"/>
    <w:rsid w:val="00DA1C22"/>
    <w:rsid w:val="00DA27E1"/>
    <w:rsid w:val="00DA30C0"/>
    <w:rsid w:val="00DA3F9A"/>
    <w:rsid w:val="00DA4A7C"/>
    <w:rsid w:val="00DA4CB6"/>
    <w:rsid w:val="00DA4D92"/>
    <w:rsid w:val="00DA5177"/>
    <w:rsid w:val="00DA53A1"/>
    <w:rsid w:val="00DA661A"/>
    <w:rsid w:val="00DA70B7"/>
    <w:rsid w:val="00DB033F"/>
    <w:rsid w:val="00DB0894"/>
    <w:rsid w:val="00DB090E"/>
    <w:rsid w:val="00DB09F9"/>
    <w:rsid w:val="00DB09FD"/>
    <w:rsid w:val="00DB0BCE"/>
    <w:rsid w:val="00DB1413"/>
    <w:rsid w:val="00DB1423"/>
    <w:rsid w:val="00DB1809"/>
    <w:rsid w:val="00DB1A17"/>
    <w:rsid w:val="00DB350E"/>
    <w:rsid w:val="00DB6061"/>
    <w:rsid w:val="00DB60BD"/>
    <w:rsid w:val="00DB64E4"/>
    <w:rsid w:val="00DC21D7"/>
    <w:rsid w:val="00DC285F"/>
    <w:rsid w:val="00DC5583"/>
    <w:rsid w:val="00DC5C2A"/>
    <w:rsid w:val="00DC5D00"/>
    <w:rsid w:val="00DC7AA8"/>
    <w:rsid w:val="00DC7B87"/>
    <w:rsid w:val="00DC7C3B"/>
    <w:rsid w:val="00DD0F0D"/>
    <w:rsid w:val="00DD1176"/>
    <w:rsid w:val="00DD22C2"/>
    <w:rsid w:val="00DD2E66"/>
    <w:rsid w:val="00DD3107"/>
    <w:rsid w:val="00DD3529"/>
    <w:rsid w:val="00DD4B1D"/>
    <w:rsid w:val="00DD5628"/>
    <w:rsid w:val="00DD6E63"/>
    <w:rsid w:val="00DE2095"/>
    <w:rsid w:val="00DE233F"/>
    <w:rsid w:val="00DE3000"/>
    <w:rsid w:val="00DE344F"/>
    <w:rsid w:val="00DE4047"/>
    <w:rsid w:val="00DE6038"/>
    <w:rsid w:val="00DE68DF"/>
    <w:rsid w:val="00DE7E67"/>
    <w:rsid w:val="00DF021D"/>
    <w:rsid w:val="00DF0594"/>
    <w:rsid w:val="00DF0AB5"/>
    <w:rsid w:val="00DF0B59"/>
    <w:rsid w:val="00DF0C21"/>
    <w:rsid w:val="00DF0E4A"/>
    <w:rsid w:val="00DF1005"/>
    <w:rsid w:val="00DF10CC"/>
    <w:rsid w:val="00DF11DC"/>
    <w:rsid w:val="00DF1986"/>
    <w:rsid w:val="00DF1E5F"/>
    <w:rsid w:val="00DF26A8"/>
    <w:rsid w:val="00DF2CB2"/>
    <w:rsid w:val="00DF3FF3"/>
    <w:rsid w:val="00DF4897"/>
    <w:rsid w:val="00DF4A6E"/>
    <w:rsid w:val="00DF632A"/>
    <w:rsid w:val="00DF6E6E"/>
    <w:rsid w:val="00DF709C"/>
    <w:rsid w:val="00DF7512"/>
    <w:rsid w:val="00DF7FE6"/>
    <w:rsid w:val="00E012A0"/>
    <w:rsid w:val="00E025D5"/>
    <w:rsid w:val="00E02735"/>
    <w:rsid w:val="00E02CE4"/>
    <w:rsid w:val="00E03DDE"/>
    <w:rsid w:val="00E044D5"/>
    <w:rsid w:val="00E04595"/>
    <w:rsid w:val="00E0491E"/>
    <w:rsid w:val="00E04DB9"/>
    <w:rsid w:val="00E0591E"/>
    <w:rsid w:val="00E073CB"/>
    <w:rsid w:val="00E073FA"/>
    <w:rsid w:val="00E07BFD"/>
    <w:rsid w:val="00E07F37"/>
    <w:rsid w:val="00E100F0"/>
    <w:rsid w:val="00E1099E"/>
    <w:rsid w:val="00E11044"/>
    <w:rsid w:val="00E11342"/>
    <w:rsid w:val="00E11954"/>
    <w:rsid w:val="00E128A2"/>
    <w:rsid w:val="00E131F0"/>
    <w:rsid w:val="00E1328F"/>
    <w:rsid w:val="00E134B7"/>
    <w:rsid w:val="00E1381D"/>
    <w:rsid w:val="00E14518"/>
    <w:rsid w:val="00E1601D"/>
    <w:rsid w:val="00E16AD5"/>
    <w:rsid w:val="00E16CCD"/>
    <w:rsid w:val="00E16D9C"/>
    <w:rsid w:val="00E16E4C"/>
    <w:rsid w:val="00E17808"/>
    <w:rsid w:val="00E17C73"/>
    <w:rsid w:val="00E212D0"/>
    <w:rsid w:val="00E21419"/>
    <w:rsid w:val="00E22612"/>
    <w:rsid w:val="00E23027"/>
    <w:rsid w:val="00E23603"/>
    <w:rsid w:val="00E23C52"/>
    <w:rsid w:val="00E265E3"/>
    <w:rsid w:val="00E266E1"/>
    <w:rsid w:val="00E26D0E"/>
    <w:rsid w:val="00E26F2A"/>
    <w:rsid w:val="00E2716D"/>
    <w:rsid w:val="00E27DD4"/>
    <w:rsid w:val="00E312F9"/>
    <w:rsid w:val="00E32C77"/>
    <w:rsid w:val="00E3356B"/>
    <w:rsid w:val="00E33644"/>
    <w:rsid w:val="00E35809"/>
    <w:rsid w:val="00E37252"/>
    <w:rsid w:val="00E3776B"/>
    <w:rsid w:val="00E37C1C"/>
    <w:rsid w:val="00E40E55"/>
    <w:rsid w:val="00E411DE"/>
    <w:rsid w:val="00E424D2"/>
    <w:rsid w:val="00E427C7"/>
    <w:rsid w:val="00E4398B"/>
    <w:rsid w:val="00E43A80"/>
    <w:rsid w:val="00E440CB"/>
    <w:rsid w:val="00E45052"/>
    <w:rsid w:val="00E45750"/>
    <w:rsid w:val="00E458CE"/>
    <w:rsid w:val="00E45924"/>
    <w:rsid w:val="00E45C31"/>
    <w:rsid w:val="00E46169"/>
    <w:rsid w:val="00E465C3"/>
    <w:rsid w:val="00E47666"/>
    <w:rsid w:val="00E47DF9"/>
    <w:rsid w:val="00E5020C"/>
    <w:rsid w:val="00E50B78"/>
    <w:rsid w:val="00E50DFA"/>
    <w:rsid w:val="00E50F5C"/>
    <w:rsid w:val="00E5124E"/>
    <w:rsid w:val="00E5128B"/>
    <w:rsid w:val="00E51749"/>
    <w:rsid w:val="00E51991"/>
    <w:rsid w:val="00E51A0E"/>
    <w:rsid w:val="00E51F26"/>
    <w:rsid w:val="00E529C1"/>
    <w:rsid w:val="00E52BAA"/>
    <w:rsid w:val="00E52DF2"/>
    <w:rsid w:val="00E531FA"/>
    <w:rsid w:val="00E5327A"/>
    <w:rsid w:val="00E53C9F"/>
    <w:rsid w:val="00E53D8E"/>
    <w:rsid w:val="00E56951"/>
    <w:rsid w:val="00E56A57"/>
    <w:rsid w:val="00E57D98"/>
    <w:rsid w:val="00E60429"/>
    <w:rsid w:val="00E610D6"/>
    <w:rsid w:val="00E61427"/>
    <w:rsid w:val="00E61790"/>
    <w:rsid w:val="00E629C4"/>
    <w:rsid w:val="00E62CE5"/>
    <w:rsid w:val="00E63022"/>
    <w:rsid w:val="00E63053"/>
    <w:rsid w:val="00E64381"/>
    <w:rsid w:val="00E643BA"/>
    <w:rsid w:val="00E643E1"/>
    <w:rsid w:val="00E64481"/>
    <w:rsid w:val="00E65735"/>
    <w:rsid w:val="00E657EB"/>
    <w:rsid w:val="00E6584D"/>
    <w:rsid w:val="00E65A19"/>
    <w:rsid w:val="00E65AC6"/>
    <w:rsid w:val="00E66870"/>
    <w:rsid w:val="00E668D6"/>
    <w:rsid w:val="00E67772"/>
    <w:rsid w:val="00E67F1C"/>
    <w:rsid w:val="00E70E55"/>
    <w:rsid w:val="00E716F7"/>
    <w:rsid w:val="00E7220E"/>
    <w:rsid w:val="00E7355E"/>
    <w:rsid w:val="00E73914"/>
    <w:rsid w:val="00E73DBD"/>
    <w:rsid w:val="00E74906"/>
    <w:rsid w:val="00E752E2"/>
    <w:rsid w:val="00E75F4A"/>
    <w:rsid w:val="00E760C5"/>
    <w:rsid w:val="00E76BA7"/>
    <w:rsid w:val="00E77603"/>
    <w:rsid w:val="00E77889"/>
    <w:rsid w:val="00E77CA3"/>
    <w:rsid w:val="00E80389"/>
    <w:rsid w:val="00E80910"/>
    <w:rsid w:val="00E80934"/>
    <w:rsid w:val="00E812D7"/>
    <w:rsid w:val="00E816C5"/>
    <w:rsid w:val="00E81984"/>
    <w:rsid w:val="00E81AE8"/>
    <w:rsid w:val="00E81B5B"/>
    <w:rsid w:val="00E822FB"/>
    <w:rsid w:val="00E824D2"/>
    <w:rsid w:val="00E8281C"/>
    <w:rsid w:val="00E828EC"/>
    <w:rsid w:val="00E82C97"/>
    <w:rsid w:val="00E848D2"/>
    <w:rsid w:val="00E84C90"/>
    <w:rsid w:val="00E85EB8"/>
    <w:rsid w:val="00E87147"/>
    <w:rsid w:val="00E90D57"/>
    <w:rsid w:val="00E9100E"/>
    <w:rsid w:val="00E91981"/>
    <w:rsid w:val="00E91C09"/>
    <w:rsid w:val="00E9201C"/>
    <w:rsid w:val="00E9320E"/>
    <w:rsid w:val="00E93ACB"/>
    <w:rsid w:val="00E941F5"/>
    <w:rsid w:val="00E95D7E"/>
    <w:rsid w:val="00E95EF8"/>
    <w:rsid w:val="00E9684B"/>
    <w:rsid w:val="00E973E9"/>
    <w:rsid w:val="00EA0692"/>
    <w:rsid w:val="00EA06C8"/>
    <w:rsid w:val="00EA0F48"/>
    <w:rsid w:val="00EA1716"/>
    <w:rsid w:val="00EA1B10"/>
    <w:rsid w:val="00EA1CA1"/>
    <w:rsid w:val="00EA1E0C"/>
    <w:rsid w:val="00EA1E8D"/>
    <w:rsid w:val="00EA28A0"/>
    <w:rsid w:val="00EA3022"/>
    <w:rsid w:val="00EA3547"/>
    <w:rsid w:val="00EA41C6"/>
    <w:rsid w:val="00EA465F"/>
    <w:rsid w:val="00EA5D27"/>
    <w:rsid w:val="00EA5D9F"/>
    <w:rsid w:val="00EA5FBB"/>
    <w:rsid w:val="00EA6533"/>
    <w:rsid w:val="00EA6588"/>
    <w:rsid w:val="00EB072F"/>
    <w:rsid w:val="00EB0EC0"/>
    <w:rsid w:val="00EB0FC7"/>
    <w:rsid w:val="00EB1174"/>
    <w:rsid w:val="00EB1B39"/>
    <w:rsid w:val="00EB1D85"/>
    <w:rsid w:val="00EB44B8"/>
    <w:rsid w:val="00EB5653"/>
    <w:rsid w:val="00EB5C8C"/>
    <w:rsid w:val="00EB6B0D"/>
    <w:rsid w:val="00EB6F50"/>
    <w:rsid w:val="00EB7B23"/>
    <w:rsid w:val="00EC0BFA"/>
    <w:rsid w:val="00EC0F29"/>
    <w:rsid w:val="00EC1A6D"/>
    <w:rsid w:val="00EC346C"/>
    <w:rsid w:val="00EC3929"/>
    <w:rsid w:val="00EC4277"/>
    <w:rsid w:val="00EC43A3"/>
    <w:rsid w:val="00EC48AB"/>
    <w:rsid w:val="00EC5256"/>
    <w:rsid w:val="00EC5C61"/>
    <w:rsid w:val="00EC5D17"/>
    <w:rsid w:val="00EC738E"/>
    <w:rsid w:val="00EC777F"/>
    <w:rsid w:val="00ED0F28"/>
    <w:rsid w:val="00ED2149"/>
    <w:rsid w:val="00ED25C7"/>
    <w:rsid w:val="00ED2C4E"/>
    <w:rsid w:val="00ED32F8"/>
    <w:rsid w:val="00ED3398"/>
    <w:rsid w:val="00ED3D33"/>
    <w:rsid w:val="00ED5D58"/>
    <w:rsid w:val="00ED5DAC"/>
    <w:rsid w:val="00ED759F"/>
    <w:rsid w:val="00EE07E6"/>
    <w:rsid w:val="00EE0AF9"/>
    <w:rsid w:val="00EE1B04"/>
    <w:rsid w:val="00EE241F"/>
    <w:rsid w:val="00EE256D"/>
    <w:rsid w:val="00EE2B03"/>
    <w:rsid w:val="00EE2DEE"/>
    <w:rsid w:val="00EE3B9F"/>
    <w:rsid w:val="00EE42BE"/>
    <w:rsid w:val="00EE4742"/>
    <w:rsid w:val="00EE53EF"/>
    <w:rsid w:val="00EE56A5"/>
    <w:rsid w:val="00EE5839"/>
    <w:rsid w:val="00EE5BBA"/>
    <w:rsid w:val="00EE6AA8"/>
    <w:rsid w:val="00EE7535"/>
    <w:rsid w:val="00EE76E0"/>
    <w:rsid w:val="00EF03A5"/>
    <w:rsid w:val="00EF0774"/>
    <w:rsid w:val="00EF2259"/>
    <w:rsid w:val="00EF292D"/>
    <w:rsid w:val="00EF2FB9"/>
    <w:rsid w:val="00EF3773"/>
    <w:rsid w:val="00EF4115"/>
    <w:rsid w:val="00EF428F"/>
    <w:rsid w:val="00EF4CA8"/>
    <w:rsid w:val="00EF51D4"/>
    <w:rsid w:val="00EF548C"/>
    <w:rsid w:val="00EF54B2"/>
    <w:rsid w:val="00EF5550"/>
    <w:rsid w:val="00EF589F"/>
    <w:rsid w:val="00EF5CDE"/>
    <w:rsid w:val="00EF6384"/>
    <w:rsid w:val="00EF64A5"/>
    <w:rsid w:val="00EF6632"/>
    <w:rsid w:val="00EF6F5F"/>
    <w:rsid w:val="00EF738C"/>
    <w:rsid w:val="00EF77F0"/>
    <w:rsid w:val="00F00D17"/>
    <w:rsid w:val="00F015AA"/>
    <w:rsid w:val="00F01B99"/>
    <w:rsid w:val="00F02DB1"/>
    <w:rsid w:val="00F02E35"/>
    <w:rsid w:val="00F031C3"/>
    <w:rsid w:val="00F0377B"/>
    <w:rsid w:val="00F03FD4"/>
    <w:rsid w:val="00F043B0"/>
    <w:rsid w:val="00F05037"/>
    <w:rsid w:val="00F06580"/>
    <w:rsid w:val="00F06F08"/>
    <w:rsid w:val="00F0759F"/>
    <w:rsid w:val="00F07734"/>
    <w:rsid w:val="00F07C5B"/>
    <w:rsid w:val="00F07CE9"/>
    <w:rsid w:val="00F10035"/>
    <w:rsid w:val="00F10209"/>
    <w:rsid w:val="00F10FC4"/>
    <w:rsid w:val="00F11DB2"/>
    <w:rsid w:val="00F1271D"/>
    <w:rsid w:val="00F13842"/>
    <w:rsid w:val="00F13843"/>
    <w:rsid w:val="00F139D9"/>
    <w:rsid w:val="00F13EA2"/>
    <w:rsid w:val="00F14DB9"/>
    <w:rsid w:val="00F176A4"/>
    <w:rsid w:val="00F20943"/>
    <w:rsid w:val="00F20D00"/>
    <w:rsid w:val="00F2186C"/>
    <w:rsid w:val="00F21C40"/>
    <w:rsid w:val="00F21DA4"/>
    <w:rsid w:val="00F2227D"/>
    <w:rsid w:val="00F22943"/>
    <w:rsid w:val="00F23374"/>
    <w:rsid w:val="00F23EFC"/>
    <w:rsid w:val="00F243C3"/>
    <w:rsid w:val="00F2492A"/>
    <w:rsid w:val="00F24D9D"/>
    <w:rsid w:val="00F252EC"/>
    <w:rsid w:val="00F25B4D"/>
    <w:rsid w:val="00F2672C"/>
    <w:rsid w:val="00F27A10"/>
    <w:rsid w:val="00F30310"/>
    <w:rsid w:val="00F30795"/>
    <w:rsid w:val="00F30939"/>
    <w:rsid w:val="00F317F2"/>
    <w:rsid w:val="00F31EB9"/>
    <w:rsid w:val="00F321E8"/>
    <w:rsid w:val="00F32512"/>
    <w:rsid w:val="00F33467"/>
    <w:rsid w:val="00F34A2C"/>
    <w:rsid w:val="00F356ED"/>
    <w:rsid w:val="00F35FA1"/>
    <w:rsid w:val="00F409D0"/>
    <w:rsid w:val="00F411D4"/>
    <w:rsid w:val="00F415A5"/>
    <w:rsid w:val="00F41C73"/>
    <w:rsid w:val="00F423C4"/>
    <w:rsid w:val="00F439E6"/>
    <w:rsid w:val="00F43FAE"/>
    <w:rsid w:val="00F45DA6"/>
    <w:rsid w:val="00F45E2F"/>
    <w:rsid w:val="00F475FB"/>
    <w:rsid w:val="00F4762B"/>
    <w:rsid w:val="00F47B51"/>
    <w:rsid w:val="00F50A1A"/>
    <w:rsid w:val="00F50FC5"/>
    <w:rsid w:val="00F51048"/>
    <w:rsid w:val="00F51EE4"/>
    <w:rsid w:val="00F52622"/>
    <w:rsid w:val="00F527E8"/>
    <w:rsid w:val="00F529EB"/>
    <w:rsid w:val="00F53B18"/>
    <w:rsid w:val="00F53FC7"/>
    <w:rsid w:val="00F542CA"/>
    <w:rsid w:val="00F548DE"/>
    <w:rsid w:val="00F54CEE"/>
    <w:rsid w:val="00F55141"/>
    <w:rsid w:val="00F554FF"/>
    <w:rsid w:val="00F564F6"/>
    <w:rsid w:val="00F579DD"/>
    <w:rsid w:val="00F57D36"/>
    <w:rsid w:val="00F57DEB"/>
    <w:rsid w:val="00F606AC"/>
    <w:rsid w:val="00F60DF1"/>
    <w:rsid w:val="00F6189F"/>
    <w:rsid w:val="00F61998"/>
    <w:rsid w:val="00F6245D"/>
    <w:rsid w:val="00F627B9"/>
    <w:rsid w:val="00F62ADD"/>
    <w:rsid w:val="00F63664"/>
    <w:rsid w:val="00F64180"/>
    <w:rsid w:val="00F649C5"/>
    <w:rsid w:val="00F65510"/>
    <w:rsid w:val="00F65E58"/>
    <w:rsid w:val="00F66186"/>
    <w:rsid w:val="00F6777E"/>
    <w:rsid w:val="00F70C60"/>
    <w:rsid w:val="00F70F02"/>
    <w:rsid w:val="00F715D4"/>
    <w:rsid w:val="00F71ED2"/>
    <w:rsid w:val="00F721C3"/>
    <w:rsid w:val="00F72598"/>
    <w:rsid w:val="00F72CAC"/>
    <w:rsid w:val="00F73075"/>
    <w:rsid w:val="00F731C7"/>
    <w:rsid w:val="00F7351E"/>
    <w:rsid w:val="00F7356A"/>
    <w:rsid w:val="00F75149"/>
    <w:rsid w:val="00F75562"/>
    <w:rsid w:val="00F75D75"/>
    <w:rsid w:val="00F76445"/>
    <w:rsid w:val="00F76975"/>
    <w:rsid w:val="00F76C48"/>
    <w:rsid w:val="00F76CDC"/>
    <w:rsid w:val="00F77BE6"/>
    <w:rsid w:val="00F8082B"/>
    <w:rsid w:val="00F81048"/>
    <w:rsid w:val="00F81EAA"/>
    <w:rsid w:val="00F82963"/>
    <w:rsid w:val="00F82A6F"/>
    <w:rsid w:val="00F839CC"/>
    <w:rsid w:val="00F840C4"/>
    <w:rsid w:val="00F841BF"/>
    <w:rsid w:val="00F84E68"/>
    <w:rsid w:val="00F84F17"/>
    <w:rsid w:val="00F8524F"/>
    <w:rsid w:val="00F853CA"/>
    <w:rsid w:val="00F8605B"/>
    <w:rsid w:val="00F86269"/>
    <w:rsid w:val="00F870ED"/>
    <w:rsid w:val="00F87AD4"/>
    <w:rsid w:val="00F900EE"/>
    <w:rsid w:val="00F919EE"/>
    <w:rsid w:val="00F91B7E"/>
    <w:rsid w:val="00F91C1A"/>
    <w:rsid w:val="00F920A1"/>
    <w:rsid w:val="00F92737"/>
    <w:rsid w:val="00F92F3F"/>
    <w:rsid w:val="00F9355D"/>
    <w:rsid w:val="00F93EA5"/>
    <w:rsid w:val="00F941A4"/>
    <w:rsid w:val="00F941E0"/>
    <w:rsid w:val="00F9516A"/>
    <w:rsid w:val="00F97C50"/>
    <w:rsid w:val="00FA02B1"/>
    <w:rsid w:val="00FA1A74"/>
    <w:rsid w:val="00FA1D1F"/>
    <w:rsid w:val="00FA2836"/>
    <w:rsid w:val="00FA2E21"/>
    <w:rsid w:val="00FA3712"/>
    <w:rsid w:val="00FA6D2C"/>
    <w:rsid w:val="00FA7EE4"/>
    <w:rsid w:val="00FB1F28"/>
    <w:rsid w:val="00FB2906"/>
    <w:rsid w:val="00FB2D4C"/>
    <w:rsid w:val="00FB4297"/>
    <w:rsid w:val="00FB4FFA"/>
    <w:rsid w:val="00FB59DF"/>
    <w:rsid w:val="00FB6FE4"/>
    <w:rsid w:val="00FC1623"/>
    <w:rsid w:val="00FC162F"/>
    <w:rsid w:val="00FC1A11"/>
    <w:rsid w:val="00FC1AF1"/>
    <w:rsid w:val="00FC1E06"/>
    <w:rsid w:val="00FC2451"/>
    <w:rsid w:val="00FC33D8"/>
    <w:rsid w:val="00FC4936"/>
    <w:rsid w:val="00FC4C28"/>
    <w:rsid w:val="00FC528D"/>
    <w:rsid w:val="00FC57A6"/>
    <w:rsid w:val="00FC57A9"/>
    <w:rsid w:val="00FC6473"/>
    <w:rsid w:val="00FC69A0"/>
    <w:rsid w:val="00FC769B"/>
    <w:rsid w:val="00FC7F68"/>
    <w:rsid w:val="00FD03D7"/>
    <w:rsid w:val="00FD04E2"/>
    <w:rsid w:val="00FD05D6"/>
    <w:rsid w:val="00FD0695"/>
    <w:rsid w:val="00FD0CDF"/>
    <w:rsid w:val="00FD0F60"/>
    <w:rsid w:val="00FD118F"/>
    <w:rsid w:val="00FD1A69"/>
    <w:rsid w:val="00FD556D"/>
    <w:rsid w:val="00FD5D2F"/>
    <w:rsid w:val="00FD5DD3"/>
    <w:rsid w:val="00FD618A"/>
    <w:rsid w:val="00FD6396"/>
    <w:rsid w:val="00FD7219"/>
    <w:rsid w:val="00FD74D8"/>
    <w:rsid w:val="00FD763D"/>
    <w:rsid w:val="00FD771F"/>
    <w:rsid w:val="00FD7786"/>
    <w:rsid w:val="00FD7B79"/>
    <w:rsid w:val="00FD7F8C"/>
    <w:rsid w:val="00FE04E6"/>
    <w:rsid w:val="00FE207B"/>
    <w:rsid w:val="00FE2D70"/>
    <w:rsid w:val="00FE34B9"/>
    <w:rsid w:val="00FE35E3"/>
    <w:rsid w:val="00FE3EF2"/>
    <w:rsid w:val="00FE4512"/>
    <w:rsid w:val="00FE4A04"/>
    <w:rsid w:val="00FE5281"/>
    <w:rsid w:val="00FE536F"/>
    <w:rsid w:val="00FE5A2B"/>
    <w:rsid w:val="00FE62AA"/>
    <w:rsid w:val="00FE6FBD"/>
    <w:rsid w:val="00FE7181"/>
    <w:rsid w:val="00FE73DB"/>
    <w:rsid w:val="00FE7F03"/>
    <w:rsid w:val="00FF004E"/>
    <w:rsid w:val="00FF0AA6"/>
    <w:rsid w:val="00FF1C3B"/>
    <w:rsid w:val="00FF1FFD"/>
    <w:rsid w:val="00FF2753"/>
    <w:rsid w:val="00FF3670"/>
    <w:rsid w:val="00FF3743"/>
    <w:rsid w:val="00FF3803"/>
    <w:rsid w:val="00FF404E"/>
    <w:rsid w:val="00FF45B4"/>
    <w:rsid w:val="00FF5081"/>
    <w:rsid w:val="00FF524B"/>
    <w:rsid w:val="00FF5A86"/>
    <w:rsid w:val="00FF5C2D"/>
    <w:rsid w:val="00FF71A0"/>
    <w:rsid w:val="00FF71C6"/>
    <w:rsid w:val="00FF74FF"/>
    <w:rsid w:val="00FF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6874"/>
  <w15:docId w15:val="{2DF64879-B1A4-45CE-BAAA-925C531A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0F"/>
    <w:pPr>
      <w:spacing w:after="0" w:line="240" w:lineRule="auto"/>
    </w:pPr>
    <w:rPr>
      <w:rFonts w:ascii="Times New Roman" w:eastAsia="Times New Roman" w:hAnsi="Times New Roman" w:cs="Times New Roman"/>
      <w:sz w:val="20"/>
      <w:szCs w:val="20"/>
      <w:lang w:val="sq-AL"/>
    </w:rPr>
  </w:style>
  <w:style w:type="paragraph" w:styleId="Heading1">
    <w:name w:val="heading 1"/>
    <w:basedOn w:val="Normal"/>
    <w:next w:val="Normal"/>
    <w:link w:val="Heading1Char"/>
    <w:uiPriority w:val="9"/>
    <w:qFormat/>
    <w:rsid w:val="00625B0F"/>
    <w:pPr>
      <w:keepNext/>
      <w:outlineLvl w:val="0"/>
    </w:pPr>
    <w:rPr>
      <w:sz w:val="28"/>
    </w:rPr>
  </w:style>
  <w:style w:type="paragraph" w:styleId="Heading2">
    <w:name w:val="heading 2"/>
    <w:basedOn w:val="Normal"/>
    <w:next w:val="Normal"/>
    <w:link w:val="Heading2Char"/>
    <w:uiPriority w:val="9"/>
    <w:semiHidden/>
    <w:unhideWhenUsed/>
    <w:qFormat/>
    <w:rsid w:val="00BA3283"/>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99"/>
    <w:qFormat/>
    <w:rsid w:val="00625B0F"/>
    <w:pPr>
      <w:keepNext/>
      <w:jc w:val="center"/>
      <w:outlineLvl w:val="2"/>
    </w:pPr>
    <w:rPr>
      <w:b/>
      <w:sz w:val="28"/>
    </w:rPr>
  </w:style>
  <w:style w:type="paragraph" w:styleId="Heading4">
    <w:name w:val="heading 4"/>
    <w:basedOn w:val="Normal"/>
    <w:next w:val="Normal"/>
    <w:link w:val="Heading4Char"/>
    <w:qFormat/>
    <w:rsid w:val="00625B0F"/>
    <w:pPr>
      <w:keepNext/>
      <w:jc w:val="center"/>
      <w:outlineLvl w:val="3"/>
    </w:pPr>
    <w:rPr>
      <w:sz w:val="24"/>
    </w:rPr>
  </w:style>
  <w:style w:type="paragraph" w:styleId="Heading5">
    <w:name w:val="heading 5"/>
    <w:basedOn w:val="Normal"/>
    <w:next w:val="Normal"/>
    <w:link w:val="Heading5Char"/>
    <w:qFormat/>
    <w:rsid w:val="00625B0F"/>
    <w:pPr>
      <w:keepNext/>
      <w:jc w:val="center"/>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0F"/>
    <w:rPr>
      <w:rFonts w:ascii="Times New Roman" w:eastAsia="Times New Roman" w:hAnsi="Times New Roman" w:cs="Times New Roman"/>
      <w:sz w:val="28"/>
      <w:szCs w:val="20"/>
      <w:lang w:val="sq-AL"/>
    </w:rPr>
  </w:style>
  <w:style w:type="character" w:customStyle="1" w:styleId="Heading3Char">
    <w:name w:val="Heading 3 Char"/>
    <w:basedOn w:val="DefaultParagraphFont"/>
    <w:link w:val="Heading3"/>
    <w:uiPriority w:val="99"/>
    <w:rsid w:val="00625B0F"/>
    <w:rPr>
      <w:rFonts w:ascii="Times New Roman" w:eastAsia="Times New Roman" w:hAnsi="Times New Roman" w:cs="Times New Roman"/>
      <w:b/>
      <w:sz w:val="28"/>
      <w:szCs w:val="20"/>
      <w:lang w:val="sq-AL"/>
    </w:rPr>
  </w:style>
  <w:style w:type="character" w:customStyle="1" w:styleId="Heading4Char">
    <w:name w:val="Heading 4 Char"/>
    <w:basedOn w:val="DefaultParagraphFont"/>
    <w:link w:val="Heading4"/>
    <w:rsid w:val="00625B0F"/>
    <w:rPr>
      <w:rFonts w:ascii="Times New Roman" w:eastAsia="Times New Roman" w:hAnsi="Times New Roman" w:cs="Times New Roman"/>
      <w:sz w:val="24"/>
      <w:szCs w:val="20"/>
      <w:lang w:val="sq-AL"/>
    </w:rPr>
  </w:style>
  <w:style w:type="character" w:customStyle="1" w:styleId="Heading5Char">
    <w:name w:val="Heading 5 Char"/>
    <w:basedOn w:val="DefaultParagraphFont"/>
    <w:link w:val="Heading5"/>
    <w:rsid w:val="00625B0F"/>
    <w:rPr>
      <w:rFonts w:ascii="Times New Roman" w:eastAsia="Times New Roman" w:hAnsi="Times New Roman" w:cs="Times New Roman"/>
      <w:b/>
      <w:sz w:val="32"/>
      <w:szCs w:val="20"/>
      <w:lang w:val="sq-AL"/>
    </w:rPr>
  </w:style>
  <w:style w:type="paragraph" w:styleId="Subtitle">
    <w:name w:val="Subtitle"/>
    <w:basedOn w:val="Normal"/>
    <w:link w:val="SubtitleChar"/>
    <w:qFormat/>
    <w:rsid w:val="00625B0F"/>
    <w:pPr>
      <w:jc w:val="center"/>
    </w:pPr>
    <w:rPr>
      <w:i/>
      <w:sz w:val="28"/>
    </w:rPr>
  </w:style>
  <w:style w:type="character" w:customStyle="1" w:styleId="SubtitleChar">
    <w:name w:val="Subtitle Char"/>
    <w:basedOn w:val="DefaultParagraphFont"/>
    <w:link w:val="Subtitle"/>
    <w:rsid w:val="00625B0F"/>
    <w:rPr>
      <w:rFonts w:ascii="Times New Roman" w:eastAsia="Times New Roman" w:hAnsi="Times New Roman" w:cs="Times New Roman"/>
      <w:i/>
      <w:sz w:val="28"/>
      <w:szCs w:val="20"/>
      <w:lang w:val="sq-AL"/>
    </w:rPr>
  </w:style>
  <w:style w:type="paragraph" w:styleId="BodyText">
    <w:name w:val="Body Text"/>
    <w:basedOn w:val="Normal"/>
    <w:link w:val="BodyTextChar"/>
    <w:uiPriority w:val="99"/>
    <w:rsid w:val="00625B0F"/>
    <w:pPr>
      <w:jc w:val="both"/>
    </w:pPr>
    <w:rPr>
      <w:rFonts w:ascii="Arial" w:hAnsi="Arial"/>
      <w:sz w:val="28"/>
    </w:rPr>
  </w:style>
  <w:style w:type="character" w:customStyle="1" w:styleId="BodyTextChar">
    <w:name w:val="Body Text Char"/>
    <w:basedOn w:val="DefaultParagraphFont"/>
    <w:link w:val="BodyText"/>
    <w:uiPriority w:val="99"/>
    <w:rsid w:val="00625B0F"/>
    <w:rPr>
      <w:rFonts w:ascii="Arial" w:eastAsia="Times New Roman" w:hAnsi="Arial" w:cs="Times New Roman"/>
      <w:sz w:val="28"/>
      <w:szCs w:val="20"/>
      <w:lang w:val="sq-AL"/>
    </w:rPr>
  </w:style>
  <w:style w:type="paragraph" w:styleId="NormalWeb">
    <w:name w:val="Normal (Web)"/>
    <w:basedOn w:val="Normal"/>
    <w:uiPriority w:val="99"/>
    <w:rsid w:val="00625B0F"/>
    <w:pPr>
      <w:spacing w:before="100" w:beforeAutospacing="1" w:after="100" w:afterAutospacing="1"/>
    </w:pPr>
    <w:rPr>
      <w:sz w:val="24"/>
      <w:szCs w:val="24"/>
    </w:rPr>
  </w:style>
  <w:style w:type="paragraph" w:styleId="NoSpacing">
    <w:name w:val="No Spacing"/>
    <w:link w:val="NoSpacingChar"/>
    <w:uiPriority w:val="99"/>
    <w:qFormat/>
    <w:rsid w:val="00625B0F"/>
    <w:pPr>
      <w:spacing w:after="0" w:line="240" w:lineRule="auto"/>
    </w:pPr>
    <w:rPr>
      <w:rFonts w:ascii="Times New Roman" w:eastAsia="Times New Roman" w:hAnsi="Times New Roman" w:cs="Times New Roman"/>
      <w:sz w:val="20"/>
      <w:szCs w:val="20"/>
      <w:lang w:val="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99"/>
    <w:qFormat/>
    <w:rsid w:val="00D94FD9"/>
    <w:pPr>
      <w:spacing w:after="200" w:line="276" w:lineRule="auto"/>
      <w:ind w:left="720"/>
      <w:contextualSpacing/>
    </w:pPr>
    <w:rPr>
      <w:rFonts w:asciiTheme="minorHAnsi" w:eastAsiaTheme="minorHAnsi" w:hAnsiTheme="minorHAnsi" w:cstheme="minorBidi"/>
      <w:sz w:val="22"/>
      <w:szCs w:val="22"/>
      <w:lang w:val="en-US"/>
    </w:rPr>
  </w:style>
  <w:style w:type="paragraph" w:styleId="Title">
    <w:name w:val="Title"/>
    <w:basedOn w:val="Normal"/>
    <w:link w:val="TitleChar"/>
    <w:qFormat/>
    <w:rsid w:val="00D94FD9"/>
    <w:pPr>
      <w:jc w:val="center"/>
    </w:pPr>
    <w:rPr>
      <w:b/>
      <w:bCs/>
      <w:sz w:val="24"/>
      <w:szCs w:val="24"/>
      <w:lang w:val="en-US"/>
    </w:rPr>
  </w:style>
  <w:style w:type="character" w:customStyle="1" w:styleId="TitleChar">
    <w:name w:val="Title Char"/>
    <w:basedOn w:val="DefaultParagraphFont"/>
    <w:link w:val="Title"/>
    <w:rsid w:val="00D94FD9"/>
    <w:rPr>
      <w:rFonts w:ascii="Times New Roman" w:eastAsia="Times New Roman" w:hAnsi="Times New Roman" w:cs="Times New Roman"/>
      <w:b/>
      <w:bCs/>
      <w:sz w:val="24"/>
      <w:szCs w:val="24"/>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99"/>
    <w:qFormat/>
    <w:rsid w:val="00D94FD9"/>
  </w:style>
  <w:style w:type="paragraph" w:styleId="Header">
    <w:name w:val="header"/>
    <w:basedOn w:val="Normal"/>
    <w:link w:val="HeaderChar"/>
    <w:uiPriority w:val="99"/>
    <w:unhideWhenUsed/>
    <w:rsid w:val="00EA6588"/>
    <w:pPr>
      <w:tabs>
        <w:tab w:val="center" w:pos="4513"/>
        <w:tab w:val="right" w:pos="9026"/>
      </w:tabs>
    </w:pPr>
  </w:style>
  <w:style w:type="character" w:customStyle="1" w:styleId="HeaderChar">
    <w:name w:val="Header Char"/>
    <w:basedOn w:val="DefaultParagraphFont"/>
    <w:link w:val="Header"/>
    <w:uiPriority w:val="99"/>
    <w:rsid w:val="00EA6588"/>
    <w:rPr>
      <w:rFonts w:ascii="Times New Roman" w:eastAsia="Times New Roman" w:hAnsi="Times New Roman" w:cs="Times New Roman"/>
      <w:sz w:val="20"/>
      <w:szCs w:val="20"/>
      <w:lang w:val="sq-AL"/>
    </w:rPr>
  </w:style>
  <w:style w:type="paragraph" w:styleId="Footer">
    <w:name w:val="footer"/>
    <w:basedOn w:val="Normal"/>
    <w:link w:val="FooterChar"/>
    <w:uiPriority w:val="99"/>
    <w:unhideWhenUsed/>
    <w:rsid w:val="00EA6588"/>
    <w:pPr>
      <w:tabs>
        <w:tab w:val="center" w:pos="4513"/>
        <w:tab w:val="right" w:pos="9026"/>
      </w:tabs>
    </w:pPr>
  </w:style>
  <w:style w:type="character" w:customStyle="1" w:styleId="FooterChar">
    <w:name w:val="Footer Char"/>
    <w:basedOn w:val="DefaultParagraphFont"/>
    <w:link w:val="Footer"/>
    <w:uiPriority w:val="99"/>
    <w:rsid w:val="00EA6588"/>
    <w:rPr>
      <w:rFonts w:ascii="Times New Roman" w:eastAsia="Times New Roman" w:hAnsi="Times New Roman" w:cs="Times New Roman"/>
      <w:sz w:val="20"/>
      <w:szCs w:val="20"/>
      <w:lang w:val="sq-AL"/>
    </w:rPr>
  </w:style>
  <w:style w:type="character" w:customStyle="1" w:styleId="NoSpacingChar">
    <w:name w:val="No Spacing Char"/>
    <w:link w:val="NoSpacing"/>
    <w:uiPriority w:val="99"/>
    <w:locked/>
    <w:rsid w:val="00211DB9"/>
    <w:rPr>
      <w:rFonts w:ascii="Times New Roman" w:eastAsia="Times New Roman" w:hAnsi="Times New Roman" w:cs="Times New Roman"/>
      <w:sz w:val="20"/>
      <w:szCs w:val="20"/>
      <w:lang w:val="sq-AL"/>
    </w:rPr>
  </w:style>
  <w:style w:type="paragraph" w:styleId="BodyTextIndent3">
    <w:name w:val="Body Text Indent 3"/>
    <w:basedOn w:val="Normal"/>
    <w:link w:val="BodyTextIndent3Char"/>
    <w:uiPriority w:val="99"/>
    <w:semiHidden/>
    <w:unhideWhenUsed/>
    <w:rsid w:val="00B9381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381C"/>
    <w:rPr>
      <w:rFonts w:ascii="Times New Roman" w:eastAsia="Times New Roman" w:hAnsi="Times New Roman" w:cs="Times New Roman"/>
      <w:sz w:val="16"/>
      <w:szCs w:val="16"/>
      <w:lang w:val="sq-AL"/>
    </w:rPr>
  </w:style>
  <w:style w:type="paragraph" w:styleId="BodyTextIndent2">
    <w:name w:val="Body Text Indent 2"/>
    <w:basedOn w:val="Normal"/>
    <w:link w:val="BodyTextIndent2Char"/>
    <w:uiPriority w:val="99"/>
    <w:unhideWhenUsed/>
    <w:rsid w:val="00B9381C"/>
    <w:pPr>
      <w:spacing w:after="120" w:line="480" w:lineRule="auto"/>
      <w:ind w:left="360"/>
    </w:pPr>
  </w:style>
  <w:style w:type="character" w:customStyle="1" w:styleId="BodyTextIndent2Char">
    <w:name w:val="Body Text Indent 2 Char"/>
    <w:basedOn w:val="DefaultParagraphFont"/>
    <w:link w:val="BodyTextIndent2"/>
    <w:uiPriority w:val="99"/>
    <w:rsid w:val="00B9381C"/>
    <w:rPr>
      <w:rFonts w:ascii="Times New Roman" w:eastAsia="Times New Roman" w:hAnsi="Times New Roman" w:cs="Times New Roman"/>
      <w:sz w:val="20"/>
      <w:szCs w:val="20"/>
      <w:lang w:val="sq-AL"/>
    </w:rPr>
  </w:style>
  <w:style w:type="character" w:customStyle="1" w:styleId="Bodytext10">
    <w:name w:val="Body text (10)_"/>
    <w:basedOn w:val="DefaultParagraphFont"/>
    <w:link w:val="Bodytext101"/>
    <w:uiPriority w:val="99"/>
    <w:locked/>
    <w:rsid w:val="00B9381C"/>
    <w:rPr>
      <w:b/>
      <w:bCs/>
      <w:sz w:val="17"/>
      <w:szCs w:val="17"/>
      <w:shd w:val="clear" w:color="auto" w:fill="FFFFFF"/>
    </w:rPr>
  </w:style>
  <w:style w:type="character" w:customStyle="1" w:styleId="Bodytext102">
    <w:name w:val="Body text (10)2"/>
    <w:basedOn w:val="Bodytext10"/>
    <w:uiPriority w:val="99"/>
    <w:rsid w:val="00B9381C"/>
    <w:rPr>
      <w:b/>
      <w:bCs/>
      <w:spacing w:val="0"/>
      <w:sz w:val="17"/>
      <w:szCs w:val="17"/>
      <w:shd w:val="clear" w:color="auto" w:fill="FFFFFF"/>
    </w:rPr>
  </w:style>
  <w:style w:type="paragraph" w:customStyle="1" w:styleId="Bodytext101">
    <w:name w:val="Body text (10)1"/>
    <w:basedOn w:val="Normal"/>
    <w:link w:val="Bodytext10"/>
    <w:uiPriority w:val="99"/>
    <w:rsid w:val="00B9381C"/>
    <w:pPr>
      <w:widowControl w:val="0"/>
      <w:shd w:val="clear" w:color="auto" w:fill="FFFFFF"/>
      <w:spacing w:before="120" w:after="120" w:line="192" w:lineRule="exact"/>
      <w:ind w:hanging="240"/>
      <w:jc w:val="both"/>
    </w:pPr>
    <w:rPr>
      <w:rFonts w:asciiTheme="minorHAnsi" w:eastAsiaTheme="minorHAnsi" w:hAnsiTheme="minorHAnsi" w:cstheme="minorBidi"/>
      <w:b/>
      <w:bCs/>
      <w:sz w:val="17"/>
      <w:szCs w:val="17"/>
      <w:lang w:val="en-US"/>
    </w:rPr>
  </w:style>
  <w:style w:type="character" w:customStyle="1" w:styleId="Bodytext2">
    <w:name w:val="Body text (2)_"/>
    <w:basedOn w:val="DefaultParagraphFont"/>
    <w:link w:val="Bodytext21"/>
    <w:locked/>
    <w:rsid w:val="00B9381C"/>
    <w:rPr>
      <w:sz w:val="16"/>
      <w:szCs w:val="16"/>
      <w:shd w:val="clear" w:color="auto" w:fill="FFFFFF"/>
    </w:rPr>
  </w:style>
  <w:style w:type="character" w:customStyle="1" w:styleId="Bodytext2Italic">
    <w:name w:val="Body text (2) + Italic"/>
    <w:basedOn w:val="Bodytext2"/>
    <w:rsid w:val="00B9381C"/>
    <w:rPr>
      <w:i/>
      <w:iCs/>
      <w:sz w:val="16"/>
      <w:szCs w:val="16"/>
      <w:shd w:val="clear" w:color="auto" w:fill="FFFFFF"/>
    </w:rPr>
  </w:style>
  <w:style w:type="character" w:customStyle="1" w:styleId="Bodytext285pt2">
    <w:name w:val="Body text (2) + 8.5 pt2"/>
    <w:basedOn w:val="Bodytext2"/>
    <w:uiPriority w:val="99"/>
    <w:rsid w:val="00B9381C"/>
    <w:rPr>
      <w:sz w:val="17"/>
      <w:szCs w:val="17"/>
      <w:shd w:val="clear" w:color="auto" w:fill="FFFFFF"/>
    </w:rPr>
  </w:style>
  <w:style w:type="character" w:customStyle="1" w:styleId="Bodytext24">
    <w:name w:val="Body text (24)_"/>
    <w:basedOn w:val="DefaultParagraphFont"/>
    <w:link w:val="Bodytext240"/>
    <w:uiPriority w:val="99"/>
    <w:locked/>
    <w:rsid w:val="00B9381C"/>
    <w:rPr>
      <w:sz w:val="17"/>
      <w:szCs w:val="17"/>
      <w:shd w:val="clear" w:color="auto" w:fill="FFFFFF"/>
    </w:rPr>
  </w:style>
  <w:style w:type="paragraph" w:customStyle="1" w:styleId="Bodytext21">
    <w:name w:val="Body text (2)1"/>
    <w:basedOn w:val="Normal"/>
    <w:link w:val="Bodytext2"/>
    <w:uiPriority w:val="99"/>
    <w:rsid w:val="00B9381C"/>
    <w:pPr>
      <w:widowControl w:val="0"/>
      <w:shd w:val="clear" w:color="auto" w:fill="FFFFFF"/>
      <w:spacing w:after="240" w:line="240" w:lineRule="atLeast"/>
      <w:ind w:hanging="1280"/>
    </w:pPr>
    <w:rPr>
      <w:rFonts w:asciiTheme="minorHAnsi" w:eastAsiaTheme="minorHAnsi" w:hAnsiTheme="minorHAnsi" w:cstheme="minorBidi"/>
      <w:sz w:val="16"/>
      <w:szCs w:val="16"/>
      <w:lang w:val="en-US"/>
    </w:rPr>
  </w:style>
  <w:style w:type="paragraph" w:customStyle="1" w:styleId="Bodytext240">
    <w:name w:val="Body text (24)"/>
    <w:basedOn w:val="Normal"/>
    <w:link w:val="Bodytext24"/>
    <w:uiPriority w:val="99"/>
    <w:rsid w:val="00B9381C"/>
    <w:pPr>
      <w:widowControl w:val="0"/>
      <w:shd w:val="clear" w:color="auto" w:fill="FFFFFF"/>
      <w:spacing w:before="60" w:line="230" w:lineRule="exact"/>
      <w:jc w:val="both"/>
    </w:pPr>
    <w:rPr>
      <w:rFonts w:asciiTheme="minorHAnsi" w:eastAsiaTheme="minorHAnsi" w:hAnsiTheme="minorHAnsi" w:cstheme="minorBidi"/>
      <w:sz w:val="17"/>
      <w:szCs w:val="17"/>
      <w:lang w:val="en-US"/>
    </w:rPr>
  </w:style>
  <w:style w:type="character" w:customStyle="1" w:styleId="Bodytext29pt1">
    <w:name w:val="Body text (2) + 9 pt1"/>
    <w:basedOn w:val="Bodytext2"/>
    <w:uiPriority w:val="99"/>
    <w:rsid w:val="00B9381C"/>
    <w:rPr>
      <w:rFonts w:ascii="Times New Roman" w:hAnsi="Times New Roman" w:cs="Times New Roman"/>
      <w:w w:val="100"/>
      <w:sz w:val="18"/>
      <w:szCs w:val="18"/>
      <w:u w:val="none"/>
      <w:shd w:val="clear" w:color="auto" w:fill="FFFFFF"/>
    </w:rPr>
  </w:style>
  <w:style w:type="character" w:customStyle="1" w:styleId="Bodytext295pt3">
    <w:name w:val="Body text (2) + 9.5 pt3"/>
    <w:aliases w:val="Scale 80%"/>
    <w:basedOn w:val="Bodytext2"/>
    <w:uiPriority w:val="99"/>
    <w:rsid w:val="00B9381C"/>
    <w:rPr>
      <w:rFonts w:ascii="Times New Roman" w:hAnsi="Times New Roman" w:cs="Times New Roman"/>
      <w:spacing w:val="0"/>
      <w:w w:val="80"/>
      <w:sz w:val="19"/>
      <w:szCs w:val="19"/>
      <w:u w:val="none"/>
      <w:shd w:val="clear" w:color="auto" w:fill="FFFFFF"/>
    </w:rPr>
  </w:style>
  <w:style w:type="character" w:customStyle="1" w:styleId="Bodytext20">
    <w:name w:val="Body text (2)"/>
    <w:basedOn w:val="Bodytext2"/>
    <w:uiPriority w:val="99"/>
    <w:rsid w:val="00B9381C"/>
    <w:rPr>
      <w:rFonts w:ascii="Times New Roman" w:hAnsi="Times New Roman" w:cs="Times New Roman"/>
      <w:sz w:val="16"/>
      <w:szCs w:val="16"/>
      <w:u w:val="single"/>
      <w:shd w:val="clear" w:color="auto" w:fill="FFFFFF"/>
    </w:rPr>
  </w:style>
  <w:style w:type="character" w:customStyle="1" w:styleId="Bodytext9">
    <w:name w:val="Body text (9)_"/>
    <w:basedOn w:val="DefaultParagraphFont"/>
    <w:link w:val="Bodytext91"/>
    <w:uiPriority w:val="99"/>
    <w:locked/>
    <w:rsid w:val="00B9381C"/>
    <w:rPr>
      <w:b/>
      <w:bCs/>
      <w:sz w:val="18"/>
      <w:szCs w:val="18"/>
      <w:shd w:val="clear" w:color="auto" w:fill="FFFFFF"/>
    </w:rPr>
  </w:style>
  <w:style w:type="character" w:customStyle="1" w:styleId="Bodytext2Bold">
    <w:name w:val="Body text (2) + Bold"/>
    <w:basedOn w:val="Bodytext2"/>
    <w:uiPriority w:val="99"/>
    <w:rsid w:val="00B9381C"/>
    <w:rPr>
      <w:rFonts w:ascii="Times New Roman" w:hAnsi="Times New Roman" w:cs="Times New Roman"/>
      <w:b/>
      <w:bCs/>
      <w:sz w:val="16"/>
      <w:szCs w:val="16"/>
      <w:u w:val="none"/>
      <w:shd w:val="clear" w:color="auto" w:fill="FFFFFF"/>
    </w:rPr>
  </w:style>
  <w:style w:type="paragraph" w:customStyle="1" w:styleId="Bodytext91">
    <w:name w:val="Body text (9)1"/>
    <w:basedOn w:val="Normal"/>
    <w:link w:val="Bodytext9"/>
    <w:uiPriority w:val="99"/>
    <w:rsid w:val="00B9381C"/>
    <w:pPr>
      <w:widowControl w:val="0"/>
      <w:shd w:val="clear" w:color="auto" w:fill="FFFFFF"/>
      <w:spacing w:before="120" w:line="204" w:lineRule="exact"/>
      <w:jc w:val="both"/>
    </w:pPr>
    <w:rPr>
      <w:rFonts w:asciiTheme="minorHAnsi" w:eastAsiaTheme="minorHAnsi" w:hAnsiTheme="minorHAnsi" w:cstheme="minorBidi"/>
      <w:b/>
      <w:bCs/>
      <w:sz w:val="18"/>
      <w:szCs w:val="18"/>
      <w:lang w:val="en-US"/>
    </w:rPr>
  </w:style>
  <w:style w:type="character" w:customStyle="1" w:styleId="Bodytext34">
    <w:name w:val="Body text (34)_"/>
    <w:basedOn w:val="DefaultParagraphFont"/>
    <w:link w:val="Bodytext341"/>
    <w:uiPriority w:val="99"/>
    <w:locked/>
    <w:rsid w:val="00B9381C"/>
    <w:rPr>
      <w:b/>
      <w:bCs/>
      <w:sz w:val="18"/>
      <w:szCs w:val="18"/>
      <w:shd w:val="clear" w:color="auto" w:fill="FFFFFF"/>
    </w:rPr>
  </w:style>
  <w:style w:type="character" w:customStyle="1" w:styleId="Bodytext340">
    <w:name w:val="Body text (34)"/>
    <w:basedOn w:val="Bodytext34"/>
    <w:uiPriority w:val="99"/>
    <w:rsid w:val="00B9381C"/>
    <w:rPr>
      <w:b/>
      <w:bCs/>
      <w:sz w:val="18"/>
      <w:szCs w:val="18"/>
      <w:u w:val="single"/>
      <w:shd w:val="clear" w:color="auto" w:fill="FFFFFF"/>
    </w:rPr>
  </w:style>
  <w:style w:type="paragraph" w:customStyle="1" w:styleId="Bodytext341">
    <w:name w:val="Body text (34)1"/>
    <w:basedOn w:val="Normal"/>
    <w:link w:val="Bodytext34"/>
    <w:uiPriority w:val="99"/>
    <w:rsid w:val="00B9381C"/>
    <w:pPr>
      <w:widowControl w:val="0"/>
      <w:shd w:val="clear" w:color="auto" w:fill="FFFFFF"/>
      <w:spacing w:before="180" w:after="180" w:line="240" w:lineRule="atLeast"/>
      <w:ind w:firstLine="500"/>
    </w:pPr>
    <w:rPr>
      <w:rFonts w:asciiTheme="minorHAnsi" w:eastAsiaTheme="minorHAnsi" w:hAnsiTheme="minorHAnsi" w:cstheme="minorBidi"/>
      <w:b/>
      <w:bCs/>
      <w:sz w:val="18"/>
      <w:szCs w:val="18"/>
      <w:lang w:val="en-US"/>
    </w:rPr>
  </w:style>
  <w:style w:type="character" w:customStyle="1" w:styleId="Bodytext985pt">
    <w:name w:val="Body text (9) + 8.5 pt"/>
    <w:aliases w:val="Not Bold4"/>
    <w:basedOn w:val="Bodytext9"/>
    <w:uiPriority w:val="99"/>
    <w:rsid w:val="00B9381C"/>
    <w:rPr>
      <w:rFonts w:ascii="Times New Roman" w:hAnsi="Times New Roman" w:cs="Times New Roman"/>
      <w:b/>
      <w:bCs/>
      <w:sz w:val="17"/>
      <w:szCs w:val="17"/>
      <w:u w:val="none"/>
      <w:shd w:val="clear" w:color="auto" w:fill="FFFFFF"/>
    </w:rPr>
  </w:style>
  <w:style w:type="character" w:customStyle="1" w:styleId="Bodytext249pt1">
    <w:name w:val="Body text (24) + 9 pt1"/>
    <w:aliases w:val="Bold6"/>
    <w:basedOn w:val="Bodytext24"/>
    <w:uiPriority w:val="99"/>
    <w:rsid w:val="00B9381C"/>
    <w:rPr>
      <w:rFonts w:ascii="Times New Roman" w:hAnsi="Times New Roman" w:cs="Times New Roman"/>
      <w:b/>
      <w:bCs/>
      <w:sz w:val="18"/>
      <w:szCs w:val="18"/>
      <w:u w:val="none"/>
      <w:shd w:val="clear" w:color="auto" w:fill="FFFFFF"/>
    </w:rPr>
  </w:style>
  <w:style w:type="character" w:customStyle="1" w:styleId="Bodytext15Exact">
    <w:name w:val="Body text (15) Exact"/>
    <w:basedOn w:val="DefaultParagraphFont"/>
    <w:uiPriority w:val="99"/>
    <w:rsid w:val="00B9381C"/>
    <w:rPr>
      <w:rFonts w:ascii="Times New Roman" w:hAnsi="Times New Roman" w:cs="Times New Roman"/>
      <w:sz w:val="13"/>
      <w:szCs w:val="13"/>
      <w:u w:val="none"/>
    </w:rPr>
  </w:style>
  <w:style w:type="character" w:styleId="PageNumber">
    <w:name w:val="page number"/>
    <w:basedOn w:val="DefaultParagraphFont"/>
    <w:rsid w:val="00D61139"/>
  </w:style>
  <w:style w:type="paragraph" w:styleId="CommentText">
    <w:name w:val="annotation text"/>
    <w:basedOn w:val="Normal"/>
    <w:link w:val="CommentTextChar"/>
    <w:uiPriority w:val="99"/>
    <w:semiHidden/>
    <w:unhideWhenUsed/>
    <w:rsid w:val="00D61139"/>
  </w:style>
  <w:style w:type="character" w:customStyle="1" w:styleId="CommentTextChar">
    <w:name w:val="Comment Text Char"/>
    <w:basedOn w:val="DefaultParagraphFont"/>
    <w:link w:val="CommentText"/>
    <w:uiPriority w:val="99"/>
    <w:semiHidden/>
    <w:rsid w:val="00D61139"/>
    <w:rPr>
      <w:rFonts w:ascii="Times New Roman" w:eastAsia="Times New Roman" w:hAnsi="Times New Roman" w:cs="Times New Roman"/>
      <w:sz w:val="20"/>
      <w:szCs w:val="20"/>
      <w:lang w:val="sq-AL"/>
    </w:rPr>
  </w:style>
  <w:style w:type="paragraph" w:customStyle="1" w:styleId="Style10">
    <w:name w:val="Style 10"/>
    <w:basedOn w:val="Normal"/>
    <w:uiPriority w:val="99"/>
    <w:rsid w:val="00D61139"/>
    <w:pPr>
      <w:widowControl w:val="0"/>
      <w:autoSpaceDE w:val="0"/>
      <w:autoSpaceDN w:val="0"/>
      <w:adjustRightInd w:val="0"/>
      <w:ind w:left="72"/>
      <w:jc w:val="both"/>
    </w:pPr>
    <w:rPr>
      <w:color w:val="000000"/>
      <w:lang w:eastAsia="sq-AL"/>
    </w:rPr>
  </w:style>
  <w:style w:type="paragraph" w:styleId="BodyTextIndent">
    <w:name w:val="Body Text Indent"/>
    <w:basedOn w:val="Normal"/>
    <w:link w:val="BodyTextIndentChar"/>
    <w:uiPriority w:val="99"/>
    <w:unhideWhenUsed/>
    <w:rsid w:val="00D61139"/>
    <w:pPr>
      <w:spacing w:after="120"/>
      <w:ind w:left="360"/>
    </w:pPr>
    <w:rPr>
      <w:sz w:val="24"/>
      <w:szCs w:val="24"/>
    </w:rPr>
  </w:style>
  <w:style w:type="character" w:customStyle="1" w:styleId="BodyTextIndentChar">
    <w:name w:val="Body Text Indent Char"/>
    <w:basedOn w:val="DefaultParagraphFont"/>
    <w:link w:val="BodyTextIndent"/>
    <w:uiPriority w:val="99"/>
    <w:rsid w:val="00D61139"/>
    <w:rPr>
      <w:rFonts w:ascii="Times New Roman" w:eastAsia="Times New Roman" w:hAnsi="Times New Roman" w:cs="Times New Roman"/>
      <w:sz w:val="24"/>
      <w:szCs w:val="24"/>
      <w:lang w:val="sq-AL"/>
    </w:rPr>
  </w:style>
  <w:style w:type="character" w:customStyle="1" w:styleId="Bodytext8">
    <w:name w:val="Body text (8)_"/>
    <w:basedOn w:val="DefaultParagraphFont"/>
    <w:link w:val="Bodytext80"/>
    <w:rsid w:val="00D61139"/>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D61139"/>
    <w:pPr>
      <w:widowControl w:val="0"/>
      <w:shd w:val="clear" w:color="auto" w:fill="FFFFFF"/>
      <w:spacing w:before="420" w:line="398" w:lineRule="exact"/>
      <w:ind w:hanging="660"/>
      <w:jc w:val="both"/>
    </w:pPr>
    <w:rPr>
      <w:rFonts w:cstheme="minorBidi"/>
      <w:i/>
      <w:iCs/>
      <w:sz w:val="30"/>
      <w:szCs w:val="30"/>
      <w:lang w:val="en-US"/>
    </w:rPr>
  </w:style>
  <w:style w:type="character" w:customStyle="1" w:styleId="Bodytext8Verdana12ptNotItalicSpacing0pt">
    <w:name w:val="Body text (8) + Verdana.12 pt.Not Italic.Spacing 0 pt"/>
    <w:basedOn w:val="Bodytext8"/>
    <w:rsid w:val="00D61139"/>
    <w:rPr>
      <w:rFonts w:ascii="Verdana" w:eastAsia="Verdana" w:hAnsi="Verdana" w:cs="Verdana"/>
      <w:b w:val="0"/>
      <w:bCs w:val="0"/>
      <w:i/>
      <w:iCs/>
      <w:smallCaps w:val="0"/>
      <w:strike w:val="0"/>
      <w:color w:val="000000"/>
      <w:spacing w:val="-10"/>
      <w:w w:val="100"/>
      <w:position w:val="0"/>
      <w:sz w:val="24"/>
      <w:szCs w:val="24"/>
      <w:u w:val="none"/>
      <w:shd w:val="clear" w:color="auto" w:fill="FFFFFF"/>
      <w:lang w:val="sq-AL" w:eastAsia="sq-AL" w:bidi="sq-AL"/>
    </w:rPr>
  </w:style>
  <w:style w:type="character" w:customStyle="1" w:styleId="Bodytext0">
    <w:name w:val="Body text_"/>
    <w:basedOn w:val="DefaultParagraphFont"/>
    <w:link w:val="BodyText1"/>
    <w:rsid w:val="00D61139"/>
    <w:rPr>
      <w:rFonts w:ascii="AngsanaUPC" w:eastAsia="AngsanaUPC" w:hAnsi="AngsanaUPC" w:cs="AngsanaUPC"/>
      <w:sz w:val="44"/>
      <w:szCs w:val="44"/>
      <w:shd w:val="clear" w:color="auto" w:fill="FFFFFF"/>
    </w:rPr>
  </w:style>
  <w:style w:type="paragraph" w:customStyle="1" w:styleId="BodyText1">
    <w:name w:val="Body Text1"/>
    <w:basedOn w:val="Normal"/>
    <w:link w:val="Bodytext0"/>
    <w:rsid w:val="00D61139"/>
    <w:pPr>
      <w:widowControl w:val="0"/>
      <w:shd w:val="clear" w:color="auto" w:fill="FFFFFF"/>
      <w:spacing w:after="1020" w:line="0" w:lineRule="atLeast"/>
      <w:ind w:hanging="520"/>
      <w:jc w:val="both"/>
    </w:pPr>
    <w:rPr>
      <w:rFonts w:ascii="AngsanaUPC" w:eastAsia="AngsanaUPC" w:hAnsi="AngsanaUPC" w:cs="AngsanaUPC"/>
      <w:sz w:val="44"/>
      <w:szCs w:val="44"/>
      <w:lang w:val="en-US"/>
    </w:rPr>
  </w:style>
  <w:style w:type="paragraph" w:customStyle="1" w:styleId="bodytext22">
    <w:name w:val="bodytext2"/>
    <w:basedOn w:val="Normal"/>
    <w:rsid w:val="00FE536F"/>
    <w:pPr>
      <w:spacing w:before="100" w:beforeAutospacing="1" w:after="100" w:afterAutospacing="1"/>
    </w:pPr>
    <w:rPr>
      <w:sz w:val="24"/>
      <w:szCs w:val="24"/>
      <w:lang w:eastAsia="sq-AL"/>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Char Ch"/>
    <w:basedOn w:val="Normal"/>
    <w:link w:val="FootnoteTextChar"/>
    <w:uiPriority w:val="99"/>
    <w:unhideWhenUsed/>
    <w:rsid w:val="008764B2"/>
    <w:rPr>
      <w:lang w:val="en-US"/>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8764B2"/>
    <w:rPr>
      <w:rFonts w:ascii="Times New Roman" w:eastAsia="Times New Roman" w:hAnsi="Times New Roman" w:cs="Times New Roman"/>
      <w:sz w:val="20"/>
      <w:szCs w:val="20"/>
    </w:rPr>
  </w:style>
  <w:style w:type="paragraph" w:customStyle="1" w:styleId="BodyText23">
    <w:name w:val="Body Text2"/>
    <w:basedOn w:val="Normal"/>
    <w:rsid w:val="008051E2"/>
    <w:pPr>
      <w:widowControl w:val="0"/>
      <w:shd w:val="clear" w:color="auto" w:fill="FFFFFF"/>
      <w:spacing w:after="1020" w:line="0" w:lineRule="atLeast"/>
      <w:ind w:hanging="520"/>
      <w:jc w:val="both"/>
    </w:pPr>
    <w:rPr>
      <w:rFonts w:ascii="AngsanaUPC" w:eastAsia="AngsanaUPC" w:hAnsi="AngsanaUPC" w:cs="AngsanaUPC"/>
      <w:sz w:val="44"/>
      <w:szCs w:val="44"/>
      <w:lang w:eastAsia="sq-AL"/>
    </w:rPr>
  </w:style>
  <w:style w:type="character" w:styleId="Emphasis">
    <w:name w:val="Emphasis"/>
    <w:uiPriority w:val="20"/>
    <w:qFormat/>
    <w:rsid w:val="00AF67C7"/>
    <w:rPr>
      <w:i/>
      <w:iCs/>
    </w:rPr>
  </w:style>
  <w:style w:type="paragraph" w:customStyle="1" w:styleId="style1">
    <w:name w:val="style1"/>
    <w:basedOn w:val="Normal"/>
    <w:rsid w:val="00546D67"/>
    <w:pPr>
      <w:spacing w:before="100" w:beforeAutospacing="1" w:after="100" w:afterAutospacing="1"/>
    </w:pPr>
    <w:rPr>
      <w:sz w:val="24"/>
      <w:szCs w:val="24"/>
      <w:lang w:val="en-US"/>
    </w:rPr>
  </w:style>
  <w:style w:type="character" w:customStyle="1" w:styleId="Heading2Char">
    <w:name w:val="Heading 2 Char"/>
    <w:basedOn w:val="DefaultParagraphFont"/>
    <w:link w:val="Heading2"/>
    <w:uiPriority w:val="9"/>
    <w:semiHidden/>
    <w:rsid w:val="00BA3283"/>
    <w:rPr>
      <w:rFonts w:ascii="Cambria" w:eastAsia="Times New Roman" w:hAnsi="Cambria" w:cs="Times New Roman"/>
      <w:b/>
      <w:bCs/>
      <w:color w:val="4F81BD"/>
      <w:sz w:val="26"/>
      <w:szCs w:val="26"/>
    </w:rPr>
  </w:style>
  <w:style w:type="paragraph" w:customStyle="1" w:styleId="BodyText3">
    <w:name w:val="Body Text3"/>
    <w:basedOn w:val="Normal"/>
    <w:rsid w:val="00BA3283"/>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 w:type="paragraph" w:customStyle="1" w:styleId="tektsiperfundim">
    <w:name w:val="tektsi perfundim"/>
    <w:uiPriority w:val="99"/>
    <w:rsid w:val="00BA3283"/>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rPr>
  </w:style>
  <w:style w:type="character" w:styleId="Hyperlink">
    <w:name w:val="Hyperlink"/>
    <w:uiPriority w:val="99"/>
    <w:semiHidden/>
    <w:unhideWhenUsed/>
    <w:rsid w:val="00BA3283"/>
    <w:rPr>
      <w:color w:val="0000FF"/>
      <w:u w:val="single"/>
    </w:rPr>
  </w:style>
  <w:style w:type="character" w:styleId="FootnoteReference">
    <w:name w:val="footnote reference"/>
    <w:semiHidden/>
    <w:unhideWhenUsed/>
    <w:rsid w:val="00BA3283"/>
    <w:rPr>
      <w:vertAlign w:val="superscript"/>
    </w:rPr>
  </w:style>
  <w:style w:type="paragraph" w:customStyle="1" w:styleId="paragraph">
    <w:name w:val="paragraph"/>
    <w:basedOn w:val="Normal"/>
    <w:rsid w:val="00BA3283"/>
    <w:pPr>
      <w:spacing w:before="100" w:beforeAutospacing="1" w:after="100" w:afterAutospacing="1"/>
    </w:pPr>
    <w:rPr>
      <w:sz w:val="24"/>
      <w:szCs w:val="24"/>
      <w:lang w:val="en-US"/>
    </w:rPr>
  </w:style>
  <w:style w:type="character" w:customStyle="1" w:styleId="normaltextrun">
    <w:name w:val="normaltextrun"/>
    <w:rsid w:val="00BA3283"/>
  </w:style>
  <w:style w:type="character" w:customStyle="1" w:styleId="eop">
    <w:name w:val="eop"/>
    <w:rsid w:val="00BA3283"/>
  </w:style>
  <w:style w:type="table" w:styleId="TableGrid">
    <w:name w:val="Table Grid"/>
    <w:basedOn w:val="TableNormal"/>
    <w:uiPriority w:val="39"/>
    <w:rsid w:val="00BA32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1">
    <w:name w:val="fontstyle61"/>
    <w:basedOn w:val="DefaultParagraphFont"/>
    <w:rsid w:val="00BA3283"/>
  </w:style>
  <w:style w:type="paragraph" w:customStyle="1" w:styleId="listparagraph0">
    <w:name w:val="listparagraph"/>
    <w:basedOn w:val="Normal"/>
    <w:rsid w:val="00BA3283"/>
    <w:pPr>
      <w:spacing w:before="100" w:beforeAutospacing="1" w:after="100" w:afterAutospacing="1"/>
    </w:pPr>
    <w:rPr>
      <w:sz w:val="24"/>
      <w:szCs w:val="24"/>
      <w:lang w:val="en-US"/>
    </w:rPr>
  </w:style>
  <w:style w:type="paragraph" w:styleId="BodyText25">
    <w:name w:val="Body Text 2"/>
    <w:basedOn w:val="Normal"/>
    <w:link w:val="BodyText2Char"/>
    <w:uiPriority w:val="99"/>
    <w:semiHidden/>
    <w:unhideWhenUsed/>
    <w:rsid w:val="00BA3283"/>
    <w:pPr>
      <w:spacing w:after="120" w:line="480" w:lineRule="auto"/>
    </w:pPr>
    <w:rPr>
      <w:rFonts w:ascii="Calibri" w:hAnsi="Calibri"/>
      <w:sz w:val="22"/>
      <w:szCs w:val="22"/>
      <w:lang w:val="en-US"/>
    </w:rPr>
  </w:style>
  <w:style w:type="character" w:customStyle="1" w:styleId="BodyText2Char">
    <w:name w:val="Body Text 2 Char"/>
    <w:basedOn w:val="DefaultParagraphFont"/>
    <w:link w:val="BodyText25"/>
    <w:uiPriority w:val="99"/>
    <w:semiHidden/>
    <w:rsid w:val="00BA3283"/>
    <w:rPr>
      <w:rFonts w:ascii="Calibri" w:eastAsia="Times New Roman" w:hAnsi="Calibri" w:cs="Times New Roman"/>
    </w:rPr>
  </w:style>
  <w:style w:type="character" w:styleId="Strong">
    <w:name w:val="Strong"/>
    <w:uiPriority w:val="22"/>
    <w:qFormat/>
    <w:rsid w:val="00BA3283"/>
    <w:rPr>
      <w:b/>
      <w:bCs/>
    </w:rPr>
  </w:style>
  <w:style w:type="character" w:customStyle="1" w:styleId="fontstyle63">
    <w:name w:val="fontstyle63"/>
    <w:basedOn w:val="DefaultParagraphFont"/>
    <w:rsid w:val="00BA3283"/>
  </w:style>
  <w:style w:type="character" w:customStyle="1" w:styleId="fontstyle59">
    <w:name w:val="fontstyle59"/>
    <w:basedOn w:val="DefaultParagraphFont"/>
    <w:rsid w:val="00BA3283"/>
  </w:style>
  <w:style w:type="character" w:customStyle="1" w:styleId="fontstyle24">
    <w:name w:val="fontstyle24"/>
    <w:basedOn w:val="DefaultParagraphFont"/>
    <w:rsid w:val="00BA3283"/>
  </w:style>
  <w:style w:type="character" w:customStyle="1" w:styleId="fontstyle82">
    <w:name w:val="fontstyle82"/>
    <w:basedOn w:val="DefaultParagraphFont"/>
    <w:rsid w:val="00BA3283"/>
  </w:style>
  <w:style w:type="character" w:customStyle="1" w:styleId="fontstyle109">
    <w:name w:val="fontstyle109"/>
    <w:basedOn w:val="DefaultParagraphFont"/>
    <w:rsid w:val="00BA3283"/>
  </w:style>
  <w:style w:type="character" w:customStyle="1" w:styleId="fontstyle80">
    <w:name w:val="fontstyle80"/>
    <w:basedOn w:val="DefaultParagraphFont"/>
    <w:rsid w:val="00BA3283"/>
  </w:style>
  <w:style w:type="character" w:customStyle="1" w:styleId="fontstyle46">
    <w:name w:val="fontstyle46"/>
    <w:basedOn w:val="DefaultParagraphFont"/>
    <w:rsid w:val="00BA3283"/>
  </w:style>
  <w:style w:type="character" w:customStyle="1" w:styleId="fontstyle33">
    <w:name w:val="fontstyle33"/>
    <w:basedOn w:val="DefaultParagraphFont"/>
    <w:rsid w:val="00BA3283"/>
  </w:style>
  <w:style w:type="character" w:customStyle="1" w:styleId="nospacingchar0">
    <w:name w:val="nospacingchar"/>
    <w:basedOn w:val="DefaultParagraphFont"/>
    <w:rsid w:val="00BA3283"/>
  </w:style>
  <w:style w:type="character" w:customStyle="1" w:styleId="fontstyle81">
    <w:name w:val="fontstyle81"/>
    <w:basedOn w:val="DefaultParagraphFont"/>
    <w:rsid w:val="00BA3283"/>
  </w:style>
  <w:style w:type="paragraph" w:customStyle="1" w:styleId="style8">
    <w:name w:val="style8"/>
    <w:basedOn w:val="Normal"/>
    <w:rsid w:val="00BA3283"/>
    <w:pPr>
      <w:spacing w:before="100" w:beforeAutospacing="1" w:after="100" w:afterAutospacing="1"/>
    </w:pPr>
    <w:rPr>
      <w:sz w:val="24"/>
      <w:szCs w:val="24"/>
      <w:lang w:val="en-US"/>
    </w:rPr>
  </w:style>
  <w:style w:type="paragraph" w:styleId="EndnoteText">
    <w:name w:val="endnote text"/>
    <w:basedOn w:val="Normal"/>
    <w:link w:val="EndnoteTextChar"/>
    <w:uiPriority w:val="99"/>
    <w:semiHidden/>
    <w:unhideWhenUsed/>
    <w:rsid w:val="00BA3283"/>
    <w:rPr>
      <w:lang w:eastAsia="x-none"/>
    </w:rPr>
  </w:style>
  <w:style w:type="character" w:customStyle="1" w:styleId="EndnoteTextChar">
    <w:name w:val="Endnote Text Char"/>
    <w:basedOn w:val="DefaultParagraphFont"/>
    <w:link w:val="EndnoteText"/>
    <w:uiPriority w:val="99"/>
    <w:semiHidden/>
    <w:rsid w:val="00BA3283"/>
    <w:rPr>
      <w:rFonts w:ascii="Times New Roman" w:eastAsia="Times New Roman" w:hAnsi="Times New Roman" w:cs="Times New Roman"/>
      <w:sz w:val="20"/>
      <w:szCs w:val="20"/>
      <w:lang w:val="sq-AL" w:eastAsia="x-none"/>
    </w:rPr>
  </w:style>
  <w:style w:type="character" w:styleId="EndnoteReference">
    <w:name w:val="endnote reference"/>
    <w:uiPriority w:val="99"/>
    <w:semiHidden/>
    <w:unhideWhenUsed/>
    <w:rsid w:val="00BA3283"/>
    <w:rPr>
      <w:vertAlign w:val="superscript"/>
    </w:rPr>
  </w:style>
  <w:style w:type="paragraph" w:styleId="z-TopofForm">
    <w:name w:val="HTML Top of Form"/>
    <w:basedOn w:val="Normal"/>
    <w:next w:val="Normal"/>
    <w:link w:val="z-TopofFormChar"/>
    <w:hidden/>
    <w:uiPriority w:val="99"/>
    <w:semiHidden/>
    <w:unhideWhenUsed/>
    <w:rsid w:val="00BA3283"/>
    <w:pPr>
      <w:pBdr>
        <w:bottom w:val="single" w:sz="6" w:space="1" w:color="auto"/>
      </w:pBdr>
      <w:spacing w:line="276" w:lineRule="auto"/>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BA3283"/>
    <w:rPr>
      <w:rFonts w:ascii="Arial" w:eastAsia="Calibri" w:hAnsi="Arial" w:cs="Arial"/>
      <w:vanish/>
      <w:sz w:val="16"/>
      <w:szCs w:val="16"/>
    </w:rPr>
  </w:style>
  <w:style w:type="paragraph" w:customStyle="1" w:styleId="ge">
    <w:name w:val="g_e"/>
    <w:basedOn w:val="Normal"/>
    <w:rsid w:val="00BA3283"/>
    <w:pPr>
      <w:spacing w:before="100" w:beforeAutospacing="1" w:after="100" w:afterAutospacing="1"/>
    </w:pPr>
    <w:rPr>
      <w:sz w:val="24"/>
      <w:szCs w:val="24"/>
      <w:lang w:eastAsia="sq-AL"/>
    </w:rPr>
  </w:style>
  <w:style w:type="character" w:customStyle="1" w:styleId="bodytext2italic0">
    <w:name w:val="bodytext2italic"/>
    <w:basedOn w:val="DefaultParagraphFont"/>
    <w:rsid w:val="00BA3283"/>
  </w:style>
  <w:style w:type="numbering" w:customStyle="1" w:styleId="NoList1">
    <w:name w:val="No List1"/>
    <w:next w:val="NoList"/>
    <w:uiPriority w:val="99"/>
    <w:semiHidden/>
    <w:unhideWhenUsed/>
    <w:rsid w:val="00BA3283"/>
  </w:style>
  <w:style w:type="paragraph" w:customStyle="1" w:styleId="xcontentpasted01">
    <w:name w:val="x_contentpasted01"/>
    <w:basedOn w:val="Normal"/>
    <w:rsid w:val="00BA3283"/>
    <w:pPr>
      <w:spacing w:before="100" w:beforeAutospacing="1" w:after="100" w:afterAutospacing="1"/>
    </w:pPr>
    <w:rPr>
      <w:sz w:val="24"/>
      <w:szCs w:val="24"/>
      <w:lang w:val="en-US"/>
    </w:rPr>
  </w:style>
  <w:style w:type="numbering" w:customStyle="1" w:styleId="NoList2">
    <w:name w:val="No List2"/>
    <w:next w:val="NoList"/>
    <w:uiPriority w:val="99"/>
    <w:semiHidden/>
    <w:unhideWhenUsed/>
    <w:rsid w:val="00BA3283"/>
  </w:style>
  <w:style w:type="paragraph" w:customStyle="1" w:styleId="BodyText4">
    <w:name w:val="Body Text4"/>
    <w:basedOn w:val="Normal"/>
    <w:rsid w:val="00657A3F"/>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 w:type="numbering" w:customStyle="1" w:styleId="NoList3">
    <w:name w:val="No List3"/>
    <w:next w:val="NoList"/>
    <w:uiPriority w:val="99"/>
    <w:semiHidden/>
    <w:unhideWhenUsed/>
    <w:rsid w:val="00657A3F"/>
  </w:style>
  <w:style w:type="character" w:customStyle="1" w:styleId="fontstyle32">
    <w:name w:val="fontstyle32"/>
    <w:basedOn w:val="DefaultParagraphFont"/>
    <w:rsid w:val="00657A3F"/>
  </w:style>
  <w:style w:type="paragraph" w:customStyle="1" w:styleId="tektsiperfundim0">
    <w:name w:val="tektsiperfundim"/>
    <w:basedOn w:val="Normal"/>
    <w:rsid w:val="00657A3F"/>
    <w:pPr>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657A3F"/>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57A3F"/>
    <w:rPr>
      <w:rFonts w:ascii="Segoe UI" w:eastAsia="Times New Roman" w:hAnsi="Segoe UI" w:cs="Segoe UI"/>
      <w:sz w:val="18"/>
      <w:szCs w:val="18"/>
    </w:rPr>
  </w:style>
  <w:style w:type="paragraph" w:customStyle="1" w:styleId="bodytext30">
    <w:name w:val="bodytext3"/>
    <w:basedOn w:val="Normal"/>
    <w:rsid w:val="00657A3F"/>
    <w:pPr>
      <w:spacing w:before="100" w:beforeAutospacing="1" w:after="100" w:afterAutospacing="1"/>
    </w:pPr>
    <w:rPr>
      <w:sz w:val="24"/>
      <w:szCs w:val="24"/>
      <w:lang w:val="en-US"/>
    </w:rPr>
  </w:style>
  <w:style w:type="paragraph" w:customStyle="1" w:styleId="Heading10">
    <w:name w:val="Heading #1"/>
    <w:basedOn w:val="Normal"/>
    <w:uiPriority w:val="99"/>
    <w:rsid w:val="00657A3F"/>
    <w:pPr>
      <w:widowControl w:val="0"/>
      <w:autoSpaceDE w:val="0"/>
      <w:autoSpaceDN w:val="0"/>
      <w:adjustRightInd w:val="0"/>
      <w:spacing w:before="60" w:line="302" w:lineRule="exact"/>
      <w:jc w:val="center"/>
    </w:pPr>
    <w:rPr>
      <w:sz w:val="23"/>
      <w:szCs w:val="23"/>
      <w:shd w:val="clear" w:color="auto" w:fill="FFFFFF"/>
      <w:lang w:val="en-US"/>
    </w:rPr>
  </w:style>
  <w:style w:type="paragraph" w:customStyle="1" w:styleId="bodytext00">
    <w:name w:val="bodytext0"/>
    <w:basedOn w:val="Normal"/>
    <w:rsid w:val="00657A3F"/>
    <w:pPr>
      <w:spacing w:before="100" w:beforeAutospacing="1" w:after="100" w:afterAutospacing="1"/>
    </w:pPr>
    <w:rPr>
      <w:sz w:val="24"/>
      <w:szCs w:val="24"/>
      <w:lang w:val="en-US"/>
    </w:rPr>
  </w:style>
  <w:style w:type="character" w:customStyle="1" w:styleId="bodytextitalic">
    <w:name w:val="bodytextitalic"/>
    <w:basedOn w:val="DefaultParagraphFont"/>
    <w:rsid w:val="00657A3F"/>
  </w:style>
  <w:style w:type="character" w:customStyle="1" w:styleId="bodytextconstantia">
    <w:name w:val="bodytextconstantia"/>
    <w:basedOn w:val="DefaultParagraphFont"/>
    <w:rsid w:val="00657A3F"/>
  </w:style>
  <w:style w:type="character" w:customStyle="1" w:styleId="bodytext11pt">
    <w:name w:val="bodytext11pt"/>
    <w:basedOn w:val="DefaultParagraphFont"/>
    <w:rsid w:val="00657A3F"/>
  </w:style>
  <w:style w:type="paragraph" w:customStyle="1" w:styleId="nen">
    <w:name w:val="nen"/>
    <w:basedOn w:val="Normal"/>
    <w:rsid w:val="00657A3F"/>
    <w:pPr>
      <w:spacing w:before="100" w:beforeAutospacing="1" w:after="100" w:afterAutospacing="1"/>
    </w:pPr>
    <w:rPr>
      <w:sz w:val="24"/>
      <w:szCs w:val="24"/>
      <w:lang w:val="en-US"/>
    </w:rPr>
  </w:style>
  <w:style w:type="character" w:customStyle="1" w:styleId="fontstyle20">
    <w:name w:val="fontstyle20"/>
    <w:basedOn w:val="DefaultParagraphFont"/>
    <w:rsid w:val="00657A3F"/>
  </w:style>
  <w:style w:type="paragraph" w:customStyle="1" w:styleId="style3">
    <w:name w:val="style3"/>
    <w:basedOn w:val="Normal"/>
    <w:rsid w:val="00657A3F"/>
    <w:pPr>
      <w:spacing w:before="100" w:beforeAutospacing="1" w:after="100" w:afterAutospacing="1"/>
    </w:pPr>
    <w:rPr>
      <w:sz w:val="24"/>
      <w:szCs w:val="24"/>
      <w:lang w:val="en-US"/>
    </w:rPr>
  </w:style>
  <w:style w:type="paragraph" w:customStyle="1" w:styleId="style16">
    <w:name w:val="style16"/>
    <w:basedOn w:val="Normal"/>
    <w:rsid w:val="00657A3F"/>
    <w:pPr>
      <w:spacing w:before="100" w:beforeAutospacing="1" w:after="100" w:afterAutospacing="1"/>
    </w:pPr>
    <w:rPr>
      <w:sz w:val="24"/>
      <w:szCs w:val="24"/>
      <w:lang w:val="en-US"/>
    </w:rPr>
  </w:style>
  <w:style w:type="character" w:customStyle="1" w:styleId="fontstyle21">
    <w:name w:val="fontstyle21"/>
    <w:basedOn w:val="DefaultParagraphFont"/>
    <w:rsid w:val="00657A3F"/>
  </w:style>
  <w:style w:type="paragraph" w:customStyle="1" w:styleId="style13">
    <w:name w:val="style13"/>
    <w:basedOn w:val="Normal"/>
    <w:rsid w:val="00657A3F"/>
    <w:pPr>
      <w:spacing w:before="100" w:beforeAutospacing="1" w:after="100" w:afterAutospacing="1"/>
    </w:pPr>
    <w:rPr>
      <w:sz w:val="24"/>
      <w:szCs w:val="24"/>
      <w:lang w:val="en-US"/>
    </w:rPr>
  </w:style>
  <w:style w:type="character" w:customStyle="1" w:styleId="fontstyle12">
    <w:name w:val="fontstyle12"/>
    <w:basedOn w:val="DefaultParagraphFont"/>
    <w:rsid w:val="00657A3F"/>
  </w:style>
  <w:style w:type="character" w:customStyle="1" w:styleId="Bodytext125pt">
    <w:name w:val="Body text + 12.5 pt"/>
    <w:aliases w:val="Scale 60%,Bold,Body text (2) + 12 pt,Body text + Sylfaen,13.5 pt,Spacing -2 pt"/>
    <w:rsid w:val="00657A3F"/>
    <w:rPr>
      <w:rFonts w:ascii="Times New Roman" w:eastAsia="Times New Roman" w:hAnsi="Times New Roman" w:cs="Times New Roman"/>
      <w:b w:val="0"/>
      <w:bCs w:val="0"/>
      <w:i w:val="0"/>
      <w:iCs w:val="0"/>
      <w:smallCaps w:val="0"/>
      <w:strike w:val="0"/>
      <w:color w:val="000000"/>
      <w:spacing w:val="0"/>
      <w:w w:val="60"/>
      <w:position w:val="0"/>
      <w:sz w:val="25"/>
      <w:szCs w:val="25"/>
      <w:u w:val="none"/>
      <w:shd w:val="clear" w:color="auto" w:fill="FFFFFF"/>
      <w:lang w:val="sq-AL"/>
    </w:rPr>
  </w:style>
  <w:style w:type="character" w:customStyle="1" w:styleId="BodytextBold">
    <w:name w:val="Body text + Bold"/>
    <w:aliases w:val="Italic,Spacing 0 pt"/>
    <w:rsid w:val="00657A3F"/>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sq-AL"/>
    </w:rPr>
  </w:style>
  <w:style w:type="character" w:customStyle="1" w:styleId="BodytextNotItalic">
    <w:name w:val="Body text + Not Italic"/>
    <w:rsid w:val="00657A3F"/>
    <w:rPr>
      <w:rFonts w:ascii="Bookman Old Style" w:eastAsia="Bookman Old Style" w:hAnsi="Bookman Old Style" w:cs="Bookman Old Style"/>
      <w:b w:val="0"/>
      <w:bCs w:val="0"/>
      <w:i/>
      <w:iCs/>
      <w:smallCaps w:val="0"/>
      <w:strike w:val="0"/>
      <w:color w:val="000000"/>
      <w:spacing w:val="0"/>
      <w:w w:val="100"/>
      <w:position w:val="0"/>
      <w:sz w:val="20"/>
      <w:szCs w:val="20"/>
      <w:u w:val="none"/>
      <w:shd w:val="clear" w:color="auto" w:fill="FFFFFF"/>
      <w:lang w:val="en-US"/>
    </w:rPr>
  </w:style>
  <w:style w:type="paragraph" w:customStyle="1" w:styleId="paragrafi">
    <w:name w:val="paragrafi"/>
    <w:basedOn w:val="Normal"/>
    <w:rsid w:val="00657A3F"/>
    <w:pPr>
      <w:spacing w:before="100" w:beforeAutospacing="1" w:after="100" w:afterAutospacing="1"/>
    </w:pPr>
    <w:rPr>
      <w:sz w:val="24"/>
      <w:szCs w:val="24"/>
      <w:lang w:val="en-US"/>
    </w:rPr>
  </w:style>
  <w:style w:type="character" w:customStyle="1" w:styleId="il">
    <w:name w:val="il"/>
    <w:basedOn w:val="DefaultParagraphFont"/>
    <w:rsid w:val="00657A3F"/>
  </w:style>
  <w:style w:type="numbering" w:customStyle="1" w:styleId="NoList4">
    <w:name w:val="No List4"/>
    <w:next w:val="NoList"/>
    <w:uiPriority w:val="99"/>
    <w:semiHidden/>
    <w:unhideWhenUsed/>
    <w:rsid w:val="00657A3F"/>
  </w:style>
  <w:style w:type="paragraph" w:customStyle="1" w:styleId="BodyText5">
    <w:name w:val="Body Text5"/>
    <w:basedOn w:val="Normal"/>
    <w:rsid w:val="00BF0F8C"/>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 w:type="paragraph" w:customStyle="1" w:styleId="BodyText6">
    <w:name w:val="Body Text6"/>
    <w:basedOn w:val="Normal"/>
    <w:rsid w:val="00B113AE"/>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 w:type="numbering" w:customStyle="1" w:styleId="NoList5">
    <w:name w:val="No List5"/>
    <w:next w:val="NoList"/>
    <w:uiPriority w:val="99"/>
    <w:semiHidden/>
    <w:unhideWhenUsed/>
    <w:rsid w:val="00B113AE"/>
  </w:style>
  <w:style w:type="character" w:customStyle="1" w:styleId="actscontent">
    <w:name w:val="actscontent"/>
    <w:basedOn w:val="DefaultParagraphFont"/>
    <w:rsid w:val="00B113AE"/>
  </w:style>
  <w:style w:type="numbering" w:customStyle="1" w:styleId="NoList6">
    <w:name w:val="No List6"/>
    <w:next w:val="NoList"/>
    <w:uiPriority w:val="99"/>
    <w:semiHidden/>
    <w:unhideWhenUsed/>
    <w:rsid w:val="00B113AE"/>
  </w:style>
  <w:style w:type="paragraph" w:customStyle="1" w:styleId="BodyText7">
    <w:name w:val="Body Text7"/>
    <w:basedOn w:val="Normal"/>
    <w:rsid w:val="002F5A28"/>
    <w:pPr>
      <w:widowControl w:val="0"/>
      <w:shd w:val="clear" w:color="auto" w:fill="FFFFFF"/>
      <w:spacing w:after="1020" w:line="0" w:lineRule="atLeast"/>
      <w:ind w:hanging="520"/>
      <w:jc w:val="both"/>
    </w:pPr>
    <w:rPr>
      <w:rFonts w:ascii="AngsanaUPC" w:eastAsia="AngsanaUPC" w:hAnsi="AngsanaUPC"/>
      <w:sz w:val="44"/>
      <w:szCs w:val="44"/>
      <w:lang w:val="x-none" w:eastAsia="x-none"/>
    </w:rPr>
  </w:style>
  <w:style w:type="paragraph" w:customStyle="1" w:styleId="xmsonormal">
    <w:name w:val="x_msonormal"/>
    <w:basedOn w:val="Normal"/>
    <w:rsid w:val="00A93102"/>
    <w:pPr>
      <w:spacing w:before="100" w:beforeAutospacing="1" w:after="100" w:afterAutospacing="1"/>
    </w:pPr>
    <w:rPr>
      <w:sz w:val="24"/>
      <w:szCs w:val="24"/>
      <w:lang w:val="en-US"/>
    </w:rPr>
  </w:style>
  <w:style w:type="paragraph" w:customStyle="1" w:styleId="xgmail-msolistparagraph">
    <w:name w:val="x_gmail-msolistparagraph"/>
    <w:basedOn w:val="Normal"/>
    <w:rsid w:val="00A93102"/>
    <w:pPr>
      <w:spacing w:before="100" w:beforeAutospacing="1" w:after="100" w:afterAutospacing="1"/>
    </w:pPr>
    <w:rPr>
      <w:sz w:val="24"/>
      <w:szCs w:val="24"/>
      <w:lang w:val="en-US"/>
    </w:rPr>
  </w:style>
  <w:style w:type="character" w:customStyle="1" w:styleId="xgmail-bodytext4notbold">
    <w:name w:val="x_gmail-bodytext4notbold"/>
    <w:basedOn w:val="DefaultParagraphFont"/>
    <w:rsid w:val="00A93102"/>
  </w:style>
  <w:style w:type="paragraph" w:customStyle="1" w:styleId="xgmail-bodytext0">
    <w:name w:val="x_gmail-bodytext0"/>
    <w:basedOn w:val="Normal"/>
    <w:rsid w:val="00A93102"/>
    <w:pPr>
      <w:spacing w:before="100" w:beforeAutospacing="1" w:after="100" w:afterAutospacing="1"/>
    </w:pPr>
    <w:rPr>
      <w:sz w:val="24"/>
      <w:szCs w:val="24"/>
      <w:lang w:val="en-US"/>
    </w:rPr>
  </w:style>
  <w:style w:type="character" w:customStyle="1" w:styleId="xgmail-bodytextitalic">
    <w:name w:val="x_gmail-bodytextitalic"/>
    <w:basedOn w:val="DefaultParagraphFont"/>
    <w:rsid w:val="00A9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155">
      <w:bodyDiv w:val="1"/>
      <w:marLeft w:val="0"/>
      <w:marRight w:val="0"/>
      <w:marTop w:val="0"/>
      <w:marBottom w:val="0"/>
      <w:divBdr>
        <w:top w:val="none" w:sz="0" w:space="0" w:color="auto"/>
        <w:left w:val="none" w:sz="0" w:space="0" w:color="auto"/>
        <w:bottom w:val="none" w:sz="0" w:space="0" w:color="auto"/>
        <w:right w:val="none" w:sz="0" w:space="0" w:color="auto"/>
      </w:divBdr>
    </w:div>
    <w:div w:id="451293843">
      <w:bodyDiv w:val="1"/>
      <w:marLeft w:val="0"/>
      <w:marRight w:val="0"/>
      <w:marTop w:val="0"/>
      <w:marBottom w:val="0"/>
      <w:divBdr>
        <w:top w:val="none" w:sz="0" w:space="0" w:color="auto"/>
        <w:left w:val="none" w:sz="0" w:space="0" w:color="auto"/>
        <w:bottom w:val="none" w:sz="0" w:space="0" w:color="auto"/>
        <w:right w:val="none" w:sz="0" w:space="0" w:color="auto"/>
      </w:divBdr>
    </w:div>
    <w:div w:id="776490812">
      <w:bodyDiv w:val="1"/>
      <w:marLeft w:val="0"/>
      <w:marRight w:val="0"/>
      <w:marTop w:val="0"/>
      <w:marBottom w:val="0"/>
      <w:divBdr>
        <w:top w:val="none" w:sz="0" w:space="0" w:color="auto"/>
        <w:left w:val="none" w:sz="0" w:space="0" w:color="auto"/>
        <w:bottom w:val="none" w:sz="0" w:space="0" w:color="auto"/>
        <w:right w:val="none" w:sz="0" w:space="0" w:color="auto"/>
      </w:divBdr>
    </w:div>
    <w:div w:id="822501803">
      <w:bodyDiv w:val="1"/>
      <w:marLeft w:val="0"/>
      <w:marRight w:val="0"/>
      <w:marTop w:val="0"/>
      <w:marBottom w:val="0"/>
      <w:divBdr>
        <w:top w:val="none" w:sz="0" w:space="0" w:color="auto"/>
        <w:left w:val="none" w:sz="0" w:space="0" w:color="auto"/>
        <w:bottom w:val="none" w:sz="0" w:space="0" w:color="auto"/>
        <w:right w:val="none" w:sz="0" w:space="0" w:color="auto"/>
      </w:divBdr>
    </w:div>
    <w:div w:id="1549030112">
      <w:bodyDiv w:val="1"/>
      <w:marLeft w:val="0"/>
      <w:marRight w:val="0"/>
      <w:marTop w:val="0"/>
      <w:marBottom w:val="0"/>
      <w:divBdr>
        <w:top w:val="none" w:sz="0" w:space="0" w:color="auto"/>
        <w:left w:val="none" w:sz="0" w:space="0" w:color="auto"/>
        <w:bottom w:val="none" w:sz="0" w:space="0" w:color="auto"/>
        <w:right w:val="none" w:sz="0" w:space="0" w:color="auto"/>
      </w:divBdr>
    </w:div>
    <w:div w:id="1557624908">
      <w:bodyDiv w:val="1"/>
      <w:marLeft w:val="0"/>
      <w:marRight w:val="0"/>
      <w:marTop w:val="0"/>
      <w:marBottom w:val="0"/>
      <w:divBdr>
        <w:top w:val="none" w:sz="0" w:space="0" w:color="auto"/>
        <w:left w:val="none" w:sz="0" w:space="0" w:color="auto"/>
        <w:bottom w:val="none" w:sz="0" w:space="0" w:color="auto"/>
        <w:right w:val="none" w:sz="0" w:space="0" w:color="auto"/>
      </w:divBdr>
    </w:div>
    <w:div w:id="1603225276">
      <w:bodyDiv w:val="1"/>
      <w:marLeft w:val="0"/>
      <w:marRight w:val="0"/>
      <w:marTop w:val="0"/>
      <w:marBottom w:val="0"/>
      <w:divBdr>
        <w:top w:val="none" w:sz="0" w:space="0" w:color="auto"/>
        <w:left w:val="none" w:sz="0" w:space="0" w:color="auto"/>
        <w:bottom w:val="none" w:sz="0" w:space="0" w:color="auto"/>
        <w:right w:val="none" w:sz="0" w:space="0" w:color="auto"/>
      </w:divBdr>
    </w:div>
    <w:div w:id="1841042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9599</Words>
  <Characters>54717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Besmir</dc:creator>
  <cp:keywords/>
  <dc:description/>
  <cp:lastModifiedBy>User</cp:lastModifiedBy>
  <cp:revision>13</cp:revision>
  <cp:lastPrinted>2025-05-28T08:09:00Z</cp:lastPrinted>
  <dcterms:created xsi:type="dcterms:W3CDTF">2025-05-08T13:39:00Z</dcterms:created>
  <dcterms:modified xsi:type="dcterms:W3CDTF">2025-05-28T08:17:00Z</dcterms:modified>
</cp:coreProperties>
</file>