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A5FF2" w:rsidRPr="00A674A7" w:rsidRDefault="009A5FF2" w:rsidP="009A5FF2">
      <w:pPr>
        <w:pStyle w:val="NoSpacing"/>
        <w:jc w:val="center"/>
        <w:rPr>
          <w:rFonts w:ascii="Times New Roman" w:hAnsi="Times New Roman"/>
          <w:b/>
          <w:szCs w:val="24"/>
          <w:lang w:val="sq-AL"/>
        </w:rPr>
      </w:pPr>
      <w:r w:rsidRPr="00A674A7">
        <w:rPr>
          <w:rFonts w:ascii="Times New Roman" w:hAnsi="Times New Roman"/>
          <w:b/>
          <w:noProof/>
          <w:szCs w:val="24"/>
          <w:lang w:val="en-GB" w:eastAsia="en-GB" w:bidi="ar-SA"/>
        </w:rPr>
        <w:drawing>
          <wp:inline distT="0" distB="0" distL="0" distR="0">
            <wp:extent cx="4191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9100" cy="457200"/>
                    </a:xfrm>
                    <a:prstGeom prst="rect">
                      <a:avLst/>
                    </a:prstGeom>
                    <a:noFill/>
                    <a:ln>
                      <a:noFill/>
                    </a:ln>
                  </pic:spPr>
                </pic:pic>
              </a:graphicData>
            </a:graphic>
          </wp:inline>
        </w:drawing>
      </w:r>
    </w:p>
    <w:p w:rsidR="009A5FF2" w:rsidRPr="00A674A7" w:rsidRDefault="009A5FF2" w:rsidP="009A5FF2">
      <w:pPr>
        <w:jc w:val="center"/>
        <w:rPr>
          <w:rFonts w:ascii="Times New Roman" w:hAnsi="Times New Roman"/>
          <w:b/>
          <w:lang w:val="sq-AL"/>
        </w:rPr>
      </w:pPr>
      <w:r w:rsidRPr="00A674A7">
        <w:rPr>
          <w:rFonts w:ascii="Times New Roman" w:hAnsi="Times New Roman"/>
          <w:b/>
          <w:lang w:val="sq-AL"/>
        </w:rPr>
        <w:t>REPUBLIKA E SHQIPËRISË</w:t>
      </w:r>
    </w:p>
    <w:p w:rsidR="009A5FF2" w:rsidRPr="00A674A7" w:rsidRDefault="009A5FF2" w:rsidP="009A5FF2">
      <w:pPr>
        <w:jc w:val="center"/>
        <w:rPr>
          <w:rFonts w:ascii="Times New Roman" w:hAnsi="Times New Roman"/>
          <w:b/>
          <w:lang w:val="sq-AL"/>
        </w:rPr>
      </w:pPr>
      <w:r w:rsidRPr="00A674A7">
        <w:rPr>
          <w:rFonts w:ascii="Times New Roman" w:hAnsi="Times New Roman"/>
          <w:b/>
          <w:lang w:val="sq-AL"/>
        </w:rPr>
        <w:t>GJYKATA E LARTË</w:t>
      </w:r>
    </w:p>
    <w:p w:rsidR="009A5FF2" w:rsidRPr="00A674A7" w:rsidRDefault="009A5FF2" w:rsidP="009A5FF2">
      <w:pPr>
        <w:jc w:val="center"/>
        <w:rPr>
          <w:rFonts w:ascii="Times New Roman" w:hAnsi="Times New Roman"/>
          <w:b/>
          <w:lang w:val="sq-AL"/>
        </w:rPr>
      </w:pPr>
      <w:r w:rsidRPr="00A674A7">
        <w:rPr>
          <w:rFonts w:ascii="Times New Roman" w:hAnsi="Times New Roman"/>
          <w:b/>
          <w:lang w:val="sq-AL"/>
        </w:rPr>
        <w:t>KOLEGJI CIVIL</w:t>
      </w:r>
    </w:p>
    <w:p w:rsidR="009A5FF2" w:rsidRPr="00A674A7" w:rsidRDefault="009A5FF2" w:rsidP="009A5FF2">
      <w:pPr>
        <w:rPr>
          <w:rFonts w:ascii="Times New Roman" w:hAnsi="Times New Roman"/>
          <w:b/>
          <w:lang w:val="sq-AL"/>
        </w:rPr>
      </w:pPr>
    </w:p>
    <w:p w:rsidR="009A5FF2" w:rsidRPr="00A674A7" w:rsidRDefault="009A5FF2" w:rsidP="009A5FF2">
      <w:pPr>
        <w:autoSpaceDE w:val="0"/>
        <w:autoSpaceDN w:val="0"/>
        <w:adjustRightInd w:val="0"/>
        <w:jc w:val="both"/>
        <w:rPr>
          <w:rFonts w:ascii="Times New Roman" w:hAnsi="Times New Roman"/>
          <w:b/>
          <w:bCs/>
          <w:lang w:val="sq-AL" w:bidi="ar-SA"/>
        </w:rPr>
      </w:pPr>
      <w:r w:rsidRPr="00A674A7">
        <w:rPr>
          <w:rFonts w:ascii="Times New Roman" w:hAnsi="Times New Roman"/>
          <w:b/>
          <w:bCs/>
          <w:lang w:val="sq-AL" w:bidi="ar-SA"/>
        </w:rPr>
        <w:t xml:space="preserve">Nr. 11115-01663-00-2016 </w:t>
      </w:r>
      <w:r w:rsidR="006B0A96">
        <w:rPr>
          <w:rFonts w:ascii="Times New Roman" w:hAnsi="Times New Roman"/>
          <w:b/>
          <w:bCs/>
          <w:lang w:val="sq-AL" w:bidi="ar-SA"/>
        </w:rPr>
        <w:t xml:space="preserve">i </w:t>
      </w:r>
      <w:r w:rsidRPr="00A674A7">
        <w:rPr>
          <w:rFonts w:ascii="Times New Roman" w:hAnsi="Times New Roman"/>
          <w:b/>
          <w:bCs/>
          <w:lang w:val="sq-AL" w:bidi="ar-SA"/>
        </w:rPr>
        <w:t>Regj.</w:t>
      </w:r>
      <w:r w:rsidR="00A674A7" w:rsidRPr="00A674A7">
        <w:rPr>
          <w:rFonts w:ascii="Times New Roman" w:hAnsi="Times New Roman"/>
          <w:b/>
          <w:bCs/>
          <w:lang w:val="sq-AL" w:bidi="ar-SA"/>
        </w:rPr>
        <w:t xml:space="preserve"> </w:t>
      </w:r>
      <w:r w:rsidRPr="00A674A7">
        <w:rPr>
          <w:rFonts w:ascii="Times New Roman" w:hAnsi="Times New Roman"/>
          <w:b/>
          <w:bCs/>
          <w:lang w:val="sq-AL" w:bidi="ar-SA"/>
        </w:rPr>
        <w:t>Themeltar</w:t>
      </w:r>
      <w:r w:rsidR="00D55583">
        <w:rPr>
          <w:rFonts w:ascii="Times New Roman" w:hAnsi="Times New Roman"/>
          <w:b/>
          <w:bCs/>
          <w:lang w:val="sq-AL" w:bidi="ar-SA"/>
        </w:rPr>
        <w:t>.</w:t>
      </w:r>
    </w:p>
    <w:p w:rsidR="009A5FF2" w:rsidRPr="00A674A7" w:rsidRDefault="009A5FF2" w:rsidP="009A5FF2">
      <w:pPr>
        <w:autoSpaceDE w:val="0"/>
        <w:autoSpaceDN w:val="0"/>
        <w:adjustRightInd w:val="0"/>
        <w:jc w:val="both"/>
        <w:rPr>
          <w:rFonts w:ascii="Times New Roman" w:hAnsi="Times New Roman"/>
          <w:b/>
          <w:bCs/>
          <w:lang w:val="sq-AL" w:bidi="ar-SA"/>
        </w:rPr>
      </w:pPr>
      <w:r w:rsidRPr="00A674A7">
        <w:rPr>
          <w:rFonts w:ascii="Times New Roman" w:hAnsi="Times New Roman"/>
          <w:b/>
          <w:bCs/>
          <w:lang w:val="sq-AL" w:bidi="ar-SA"/>
        </w:rPr>
        <w:t xml:space="preserve">Nr. </w:t>
      </w:r>
      <w:r w:rsidR="006B0A96" w:rsidRPr="006B0A96">
        <w:rPr>
          <w:rFonts w:ascii="Times New Roman" w:hAnsi="Times New Roman"/>
          <w:b/>
          <w:bCs/>
          <w:lang w:val="sq-AL" w:bidi="ar-SA"/>
        </w:rPr>
        <w:t>00</w:t>
      </w:r>
      <w:r w:rsidR="006B0A96">
        <w:rPr>
          <w:rFonts w:ascii="Times New Roman" w:hAnsi="Times New Roman"/>
          <w:b/>
          <w:bCs/>
          <w:lang w:val="sq-AL" w:bidi="ar-SA"/>
        </w:rPr>
        <w:t xml:space="preserve">  </w:t>
      </w:r>
      <w:r w:rsidR="006B0A96" w:rsidRPr="006B0A96">
        <w:rPr>
          <w:rFonts w:ascii="Times New Roman" w:hAnsi="Times New Roman"/>
          <w:b/>
          <w:bCs/>
          <w:lang w:val="sq-AL" w:bidi="ar-SA"/>
        </w:rPr>
        <w:t>-</w:t>
      </w:r>
      <w:r w:rsidR="006B0A96">
        <w:rPr>
          <w:rFonts w:ascii="Times New Roman" w:hAnsi="Times New Roman"/>
          <w:b/>
          <w:bCs/>
          <w:lang w:val="sq-AL" w:bidi="ar-SA"/>
        </w:rPr>
        <w:t xml:space="preserve">  </w:t>
      </w:r>
      <w:r w:rsidR="006B0A96" w:rsidRPr="006B0A96">
        <w:rPr>
          <w:rFonts w:ascii="Times New Roman" w:hAnsi="Times New Roman"/>
          <w:b/>
          <w:bCs/>
          <w:lang w:val="sq-AL" w:bidi="ar-SA"/>
        </w:rPr>
        <w:t>2024</w:t>
      </w:r>
      <w:r w:rsidR="006B0A96">
        <w:rPr>
          <w:rFonts w:ascii="Times New Roman" w:hAnsi="Times New Roman"/>
          <w:b/>
          <w:bCs/>
          <w:lang w:val="sq-AL" w:bidi="ar-SA"/>
        </w:rPr>
        <w:t xml:space="preserve">  </w:t>
      </w:r>
      <w:r w:rsidR="006B0A96" w:rsidRPr="006B0A96">
        <w:rPr>
          <w:rFonts w:ascii="Times New Roman" w:hAnsi="Times New Roman"/>
          <w:b/>
          <w:bCs/>
          <w:lang w:val="sq-AL" w:bidi="ar-SA"/>
        </w:rPr>
        <w:t>-</w:t>
      </w:r>
      <w:r w:rsidR="006B0A96">
        <w:rPr>
          <w:rFonts w:ascii="Times New Roman" w:hAnsi="Times New Roman"/>
          <w:b/>
          <w:bCs/>
          <w:lang w:val="sq-AL" w:bidi="ar-SA"/>
        </w:rPr>
        <w:t xml:space="preserve">  </w:t>
      </w:r>
      <w:r w:rsidR="006B0A96" w:rsidRPr="006B0A96">
        <w:rPr>
          <w:rFonts w:ascii="Times New Roman" w:hAnsi="Times New Roman"/>
          <w:b/>
          <w:bCs/>
          <w:lang w:val="sq-AL" w:bidi="ar-SA"/>
        </w:rPr>
        <w:t>2723</w:t>
      </w:r>
      <w:r w:rsidR="006B0A96">
        <w:rPr>
          <w:rFonts w:ascii="Times New Roman" w:hAnsi="Times New Roman"/>
          <w:b/>
          <w:bCs/>
          <w:lang w:val="sq-AL" w:bidi="ar-SA"/>
        </w:rPr>
        <w:t xml:space="preserve">      </w:t>
      </w:r>
      <w:r w:rsidRPr="00A674A7">
        <w:rPr>
          <w:rFonts w:ascii="Times New Roman" w:hAnsi="Times New Roman"/>
          <w:b/>
          <w:bCs/>
          <w:lang w:val="sq-AL" w:bidi="ar-SA"/>
        </w:rPr>
        <w:t>i Vendimit</w:t>
      </w:r>
      <w:r w:rsidR="002539DA">
        <w:rPr>
          <w:rFonts w:ascii="Times New Roman" w:hAnsi="Times New Roman"/>
          <w:b/>
          <w:bCs/>
          <w:lang w:val="sq-AL" w:bidi="ar-SA"/>
        </w:rPr>
        <w:t xml:space="preserve"> (386)</w:t>
      </w:r>
    </w:p>
    <w:p w:rsidR="009A5FF2" w:rsidRPr="00A674A7" w:rsidRDefault="009A5FF2" w:rsidP="009A5FF2">
      <w:pPr>
        <w:autoSpaceDE w:val="0"/>
        <w:autoSpaceDN w:val="0"/>
        <w:adjustRightInd w:val="0"/>
        <w:jc w:val="center"/>
        <w:rPr>
          <w:rFonts w:ascii="Times New Roman" w:hAnsi="Times New Roman"/>
          <w:b/>
          <w:bCs/>
          <w:lang w:val="sq-AL" w:bidi="ar-SA"/>
        </w:rPr>
      </w:pPr>
    </w:p>
    <w:p w:rsidR="009A5FF2" w:rsidRPr="00A674A7" w:rsidRDefault="009A5FF2" w:rsidP="009A5FF2">
      <w:pPr>
        <w:autoSpaceDE w:val="0"/>
        <w:autoSpaceDN w:val="0"/>
        <w:adjustRightInd w:val="0"/>
        <w:jc w:val="center"/>
        <w:rPr>
          <w:rFonts w:ascii="Times New Roman" w:hAnsi="Times New Roman"/>
          <w:b/>
          <w:bCs/>
          <w:lang w:val="sq-AL" w:bidi="ar-SA"/>
        </w:rPr>
      </w:pPr>
      <w:r w:rsidRPr="00A674A7">
        <w:rPr>
          <w:rFonts w:ascii="Times New Roman" w:hAnsi="Times New Roman"/>
          <w:b/>
          <w:bCs/>
          <w:lang w:val="sq-AL" w:bidi="ar-SA"/>
        </w:rPr>
        <w:t>VENDIM</w:t>
      </w:r>
    </w:p>
    <w:p w:rsidR="009A5FF2" w:rsidRPr="00A674A7" w:rsidRDefault="009A5FF2" w:rsidP="009A5FF2">
      <w:pPr>
        <w:autoSpaceDE w:val="0"/>
        <w:autoSpaceDN w:val="0"/>
        <w:adjustRightInd w:val="0"/>
        <w:jc w:val="center"/>
        <w:rPr>
          <w:rFonts w:ascii="Times New Roman" w:hAnsi="Times New Roman"/>
          <w:b/>
          <w:bCs/>
          <w:i/>
          <w:iCs/>
          <w:lang w:val="sq-AL" w:bidi="ar-SA"/>
        </w:rPr>
      </w:pPr>
      <w:r w:rsidRPr="00A674A7">
        <w:rPr>
          <w:rFonts w:ascii="Times New Roman" w:hAnsi="Times New Roman"/>
          <w:b/>
          <w:bCs/>
          <w:lang w:val="sq-AL" w:bidi="ar-SA"/>
        </w:rPr>
        <w:t>NË EMËR TË REPUBLIKËS</w:t>
      </w:r>
    </w:p>
    <w:p w:rsidR="009A5FF2" w:rsidRPr="00A674A7" w:rsidRDefault="009A5FF2" w:rsidP="009A5FF2">
      <w:pPr>
        <w:autoSpaceDE w:val="0"/>
        <w:autoSpaceDN w:val="0"/>
        <w:adjustRightInd w:val="0"/>
        <w:jc w:val="both"/>
        <w:rPr>
          <w:rFonts w:ascii="Times New Roman" w:hAnsi="Times New Roman"/>
          <w:lang w:val="sq-AL" w:bidi="ar-SA"/>
        </w:rPr>
      </w:pPr>
    </w:p>
    <w:p w:rsidR="009A5FF2" w:rsidRPr="00A674A7" w:rsidRDefault="009A5FF2" w:rsidP="009A5FF2">
      <w:pPr>
        <w:autoSpaceDE w:val="0"/>
        <w:autoSpaceDN w:val="0"/>
        <w:adjustRightInd w:val="0"/>
        <w:jc w:val="center"/>
        <w:rPr>
          <w:rFonts w:ascii="Times New Roman" w:hAnsi="Times New Roman"/>
          <w:b/>
          <w:bCs/>
          <w:lang w:val="sq-AL" w:bidi="ar-SA"/>
        </w:rPr>
      </w:pPr>
      <w:r w:rsidRPr="00A674A7">
        <w:rPr>
          <w:rFonts w:ascii="Times New Roman" w:hAnsi="Times New Roman"/>
          <w:b/>
          <w:bCs/>
          <w:lang w:val="sq-AL" w:bidi="ar-SA"/>
        </w:rPr>
        <w:t>Kolegji Civil i Gjykatës së Lartë i përbërë nga</w:t>
      </w:r>
      <w:r w:rsidR="00D55583">
        <w:rPr>
          <w:rFonts w:ascii="Times New Roman" w:hAnsi="Times New Roman"/>
          <w:b/>
          <w:bCs/>
          <w:lang w:val="sq-AL" w:bidi="ar-SA"/>
        </w:rPr>
        <w:t xml:space="preserve"> gjyqtar</w:t>
      </w:r>
      <w:r w:rsidR="000F5179">
        <w:rPr>
          <w:rFonts w:ascii="Times New Roman" w:hAnsi="Times New Roman"/>
          <w:b/>
          <w:bCs/>
          <w:lang w:val="sq-AL" w:bidi="ar-SA"/>
        </w:rPr>
        <w:t>ë</w:t>
      </w:r>
      <w:r w:rsidR="00D55583">
        <w:rPr>
          <w:rFonts w:ascii="Times New Roman" w:hAnsi="Times New Roman"/>
          <w:b/>
          <w:bCs/>
          <w:lang w:val="sq-AL" w:bidi="ar-SA"/>
        </w:rPr>
        <w:t>t</w:t>
      </w:r>
      <w:r w:rsidRPr="00A674A7">
        <w:rPr>
          <w:rFonts w:ascii="Times New Roman" w:hAnsi="Times New Roman"/>
          <w:b/>
          <w:bCs/>
          <w:lang w:val="sq-AL" w:bidi="ar-SA"/>
        </w:rPr>
        <w:t>:</w:t>
      </w:r>
    </w:p>
    <w:p w:rsidR="009A5FF2" w:rsidRPr="00A674A7" w:rsidRDefault="009A5FF2" w:rsidP="009A5FF2">
      <w:pPr>
        <w:autoSpaceDE w:val="0"/>
        <w:autoSpaceDN w:val="0"/>
        <w:adjustRightInd w:val="0"/>
        <w:rPr>
          <w:rFonts w:ascii="Times New Roman" w:hAnsi="Times New Roman"/>
          <w:b/>
          <w:bCs/>
          <w:lang w:val="sq-AL" w:bidi="ar-SA"/>
        </w:rPr>
      </w:pPr>
    </w:p>
    <w:p w:rsidR="009A5FF2" w:rsidRPr="00A674A7" w:rsidRDefault="009A5FF2" w:rsidP="009A5FF2">
      <w:pPr>
        <w:ind w:left="2160" w:firstLine="720"/>
        <w:rPr>
          <w:rFonts w:ascii="Times New Roman" w:hAnsi="Times New Roman"/>
          <w:b/>
          <w:lang w:val="sq-AL"/>
        </w:rPr>
      </w:pPr>
      <w:r w:rsidRPr="00A674A7">
        <w:rPr>
          <w:rFonts w:ascii="Times New Roman" w:hAnsi="Times New Roman"/>
          <w:b/>
          <w:lang w:val="sq-AL"/>
        </w:rPr>
        <w:t>Artur KALAJA</w:t>
      </w:r>
      <w:r w:rsidRPr="00A674A7">
        <w:rPr>
          <w:rFonts w:ascii="Times New Roman" w:hAnsi="Times New Roman"/>
          <w:b/>
          <w:lang w:val="sq-AL"/>
        </w:rPr>
        <w:tab/>
        <w:t>Kryesues</w:t>
      </w:r>
    </w:p>
    <w:p w:rsidR="009A5FF2" w:rsidRPr="00A674A7" w:rsidRDefault="009A5FF2" w:rsidP="009A5FF2">
      <w:pPr>
        <w:ind w:left="2160" w:firstLine="720"/>
        <w:rPr>
          <w:rFonts w:ascii="Times New Roman" w:hAnsi="Times New Roman"/>
          <w:b/>
          <w:lang w:val="sq-AL"/>
        </w:rPr>
      </w:pPr>
      <w:r w:rsidRPr="00A674A7">
        <w:rPr>
          <w:rFonts w:ascii="Times New Roman" w:hAnsi="Times New Roman"/>
          <w:b/>
          <w:lang w:val="sq-AL"/>
        </w:rPr>
        <w:t>Ervin PUPE</w:t>
      </w:r>
      <w:r w:rsidRPr="00A674A7">
        <w:rPr>
          <w:rFonts w:ascii="Times New Roman" w:hAnsi="Times New Roman"/>
          <w:b/>
          <w:lang w:val="sq-AL"/>
        </w:rPr>
        <w:tab/>
        <w:t xml:space="preserve"> </w:t>
      </w:r>
      <w:r w:rsidRPr="00A674A7">
        <w:rPr>
          <w:rFonts w:ascii="Times New Roman" w:hAnsi="Times New Roman"/>
          <w:b/>
          <w:lang w:val="sq-AL"/>
        </w:rPr>
        <w:tab/>
        <w:t>Anëtar</w:t>
      </w:r>
    </w:p>
    <w:p w:rsidR="009A5FF2" w:rsidRPr="00A674A7" w:rsidRDefault="009A5FF2" w:rsidP="009A5FF2">
      <w:pPr>
        <w:ind w:left="2160" w:firstLine="720"/>
        <w:rPr>
          <w:rFonts w:ascii="Times New Roman" w:hAnsi="Times New Roman"/>
          <w:b/>
          <w:lang w:val="sq-AL"/>
        </w:rPr>
      </w:pPr>
      <w:r w:rsidRPr="00A674A7">
        <w:rPr>
          <w:rFonts w:ascii="Times New Roman" w:hAnsi="Times New Roman"/>
          <w:b/>
          <w:lang w:val="sq-AL"/>
        </w:rPr>
        <w:t>Enton DHIMITRI</w:t>
      </w:r>
      <w:r w:rsidRPr="00A674A7">
        <w:rPr>
          <w:rFonts w:ascii="Times New Roman" w:hAnsi="Times New Roman"/>
          <w:b/>
          <w:lang w:val="sq-AL"/>
        </w:rPr>
        <w:tab/>
        <w:t>Anëtar</w:t>
      </w:r>
    </w:p>
    <w:p w:rsidR="009A5FF2" w:rsidRPr="00A674A7" w:rsidRDefault="009A5FF2" w:rsidP="009A5FF2">
      <w:pPr>
        <w:ind w:left="2160" w:firstLine="720"/>
        <w:rPr>
          <w:rFonts w:ascii="Times New Roman" w:hAnsi="Times New Roman"/>
          <w:b/>
          <w:lang w:val="sq-AL"/>
        </w:rPr>
      </w:pPr>
      <w:r w:rsidRPr="00A674A7">
        <w:rPr>
          <w:rFonts w:ascii="Times New Roman" w:hAnsi="Times New Roman"/>
          <w:b/>
          <w:lang w:val="sq-AL"/>
        </w:rPr>
        <w:tab/>
      </w:r>
      <w:r w:rsidRPr="00A674A7">
        <w:rPr>
          <w:rFonts w:ascii="Times New Roman" w:hAnsi="Times New Roman"/>
          <w:b/>
          <w:lang w:val="sq-AL"/>
        </w:rPr>
        <w:tab/>
      </w:r>
    </w:p>
    <w:p w:rsidR="009A5FF2" w:rsidRPr="00A674A7" w:rsidRDefault="009A5FF2" w:rsidP="009A5F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lang w:val="sq-AL" w:bidi="ar-SA"/>
        </w:rPr>
      </w:pPr>
      <w:r w:rsidRPr="00A674A7">
        <w:rPr>
          <w:rFonts w:ascii="Times New Roman" w:hAnsi="Times New Roman"/>
          <w:lang w:val="sq-AL" w:bidi="ar-SA"/>
        </w:rPr>
        <w:tab/>
        <w:t>sot në datën 26.06.</w:t>
      </w:r>
      <w:r w:rsidRPr="00A674A7">
        <w:rPr>
          <w:rFonts w:ascii="Times New Roman" w:hAnsi="Times New Roman"/>
          <w:bCs/>
          <w:lang w:val="sq-AL" w:bidi="ar-SA"/>
        </w:rPr>
        <w:t>2024</w:t>
      </w:r>
      <w:r w:rsidRPr="00A674A7">
        <w:rPr>
          <w:rFonts w:ascii="Times New Roman" w:hAnsi="Times New Roman"/>
          <w:lang w:val="sq-AL" w:bidi="ar-SA"/>
        </w:rPr>
        <w:t xml:space="preserve">, mori në shqyrtim në dhomën e këshillimit çështjen civile me </w:t>
      </w:r>
      <w:r w:rsidRPr="00A674A7">
        <w:rPr>
          <w:rFonts w:ascii="Times New Roman" w:hAnsi="Times New Roman"/>
          <w:lang w:val="sq-AL"/>
        </w:rPr>
        <w:t xml:space="preserve">nr. </w:t>
      </w:r>
      <w:r w:rsidRPr="00A674A7">
        <w:rPr>
          <w:rFonts w:ascii="Times New Roman" w:hAnsi="Times New Roman"/>
          <w:bCs/>
          <w:color w:val="000000" w:themeColor="text1"/>
          <w:lang w:val="sq-AL"/>
        </w:rPr>
        <w:t xml:space="preserve">11115-01663-2016 </w:t>
      </w:r>
      <w:r w:rsidRPr="00A674A7">
        <w:rPr>
          <w:rFonts w:ascii="Times New Roman" w:hAnsi="Times New Roman"/>
          <w:lang w:val="sq-AL"/>
        </w:rPr>
        <w:t>Regjistri Themeltar, datë regjistrimi 20.05.2016, që i përket</w:t>
      </w:r>
      <w:r w:rsidRPr="00A674A7">
        <w:rPr>
          <w:rFonts w:ascii="Times New Roman" w:hAnsi="Times New Roman"/>
          <w:lang w:val="sq-AL" w:bidi="ar-SA"/>
        </w:rPr>
        <w:t xml:space="preserve">: </w:t>
      </w:r>
    </w:p>
    <w:p w:rsidR="009A5FF2" w:rsidRPr="00A674A7" w:rsidRDefault="009A5FF2" w:rsidP="009A5F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lang w:val="sq-AL"/>
        </w:rPr>
      </w:pPr>
    </w:p>
    <w:p w:rsidR="009A5FF2" w:rsidRPr="009A5FF2" w:rsidRDefault="009A5FF2" w:rsidP="009A5FF2">
      <w:pPr>
        <w:jc w:val="both"/>
        <w:rPr>
          <w:rFonts w:ascii="Times New Roman" w:hAnsi="Times New Roman"/>
          <w:lang w:val="sq-AL" w:bidi="ar-SA"/>
        </w:rPr>
      </w:pPr>
      <w:r w:rsidRPr="009A5FF2">
        <w:rPr>
          <w:rFonts w:ascii="Times New Roman" w:hAnsi="Times New Roman"/>
          <w:b/>
          <w:lang w:val="sq-AL" w:bidi="ar-SA"/>
        </w:rPr>
        <w:t>PADITËS TË KUNDËRPADITUR</w:t>
      </w:r>
      <w:r w:rsidRPr="009A5FF2">
        <w:rPr>
          <w:rFonts w:ascii="Times New Roman" w:hAnsi="Times New Roman"/>
          <w:lang w:val="sq-AL" w:bidi="ar-SA"/>
        </w:rPr>
        <w:t>:</w:t>
      </w:r>
      <w:r w:rsidRPr="009A5FF2">
        <w:rPr>
          <w:rFonts w:ascii="Times New Roman" w:hAnsi="Times New Roman"/>
          <w:lang w:val="sq-AL" w:bidi="ar-SA"/>
        </w:rPr>
        <w:tab/>
        <w:t>Llazar Vezuli</w:t>
      </w:r>
    </w:p>
    <w:p w:rsidR="009A5FF2" w:rsidRPr="009A5FF2" w:rsidRDefault="009A5FF2" w:rsidP="009A5FF2">
      <w:pPr>
        <w:jc w:val="both"/>
        <w:rPr>
          <w:rFonts w:ascii="Times New Roman" w:hAnsi="Times New Roman"/>
          <w:lang w:val="sq-AL" w:bidi="ar-SA"/>
        </w:rPr>
      </w:pPr>
      <w:r w:rsidRPr="009A5FF2">
        <w:rPr>
          <w:rFonts w:ascii="Times New Roman" w:hAnsi="Times New Roman"/>
          <w:lang w:val="sq-AL" w:bidi="ar-SA"/>
        </w:rPr>
        <w:tab/>
      </w:r>
      <w:r w:rsidRPr="009A5FF2">
        <w:rPr>
          <w:rFonts w:ascii="Times New Roman" w:hAnsi="Times New Roman"/>
          <w:lang w:val="sq-AL" w:bidi="ar-SA"/>
        </w:rPr>
        <w:tab/>
      </w:r>
      <w:r w:rsidRPr="009A5FF2">
        <w:rPr>
          <w:rFonts w:ascii="Times New Roman" w:hAnsi="Times New Roman"/>
          <w:lang w:val="sq-AL" w:bidi="ar-SA"/>
        </w:rPr>
        <w:tab/>
      </w:r>
      <w:r w:rsidRPr="009A5FF2">
        <w:rPr>
          <w:rFonts w:ascii="Times New Roman" w:hAnsi="Times New Roman"/>
          <w:lang w:val="sq-AL" w:bidi="ar-SA"/>
        </w:rPr>
        <w:tab/>
      </w:r>
      <w:r w:rsidRPr="009A5FF2">
        <w:rPr>
          <w:rFonts w:ascii="Times New Roman" w:hAnsi="Times New Roman"/>
          <w:lang w:val="sq-AL" w:bidi="ar-SA"/>
        </w:rPr>
        <w:tab/>
      </w:r>
      <w:r w:rsidRPr="009A5FF2">
        <w:rPr>
          <w:rFonts w:ascii="Times New Roman" w:hAnsi="Times New Roman"/>
          <w:lang w:val="sq-AL" w:bidi="ar-SA"/>
        </w:rPr>
        <w:tab/>
        <w:t>Pandeli Kasapi</w:t>
      </w:r>
    </w:p>
    <w:p w:rsidR="009A5FF2" w:rsidRPr="009A5FF2" w:rsidRDefault="009A5FF2" w:rsidP="009A5FF2">
      <w:pPr>
        <w:jc w:val="both"/>
        <w:rPr>
          <w:rFonts w:ascii="Times New Roman" w:hAnsi="Times New Roman"/>
          <w:lang w:val="sq-AL" w:bidi="ar-SA"/>
        </w:rPr>
      </w:pPr>
      <w:r w:rsidRPr="009A5FF2">
        <w:rPr>
          <w:rFonts w:ascii="Times New Roman" w:hAnsi="Times New Roman"/>
          <w:lang w:val="sq-AL" w:bidi="ar-SA"/>
        </w:rPr>
        <w:tab/>
      </w:r>
      <w:r w:rsidRPr="009A5FF2">
        <w:rPr>
          <w:rFonts w:ascii="Times New Roman" w:hAnsi="Times New Roman"/>
          <w:lang w:val="sq-AL" w:bidi="ar-SA"/>
        </w:rPr>
        <w:tab/>
      </w:r>
      <w:r w:rsidRPr="009A5FF2">
        <w:rPr>
          <w:rFonts w:ascii="Times New Roman" w:hAnsi="Times New Roman"/>
          <w:lang w:val="sq-AL" w:bidi="ar-SA"/>
        </w:rPr>
        <w:tab/>
      </w:r>
      <w:r w:rsidRPr="009A5FF2">
        <w:rPr>
          <w:rFonts w:ascii="Times New Roman" w:hAnsi="Times New Roman"/>
          <w:lang w:val="sq-AL" w:bidi="ar-SA"/>
        </w:rPr>
        <w:tab/>
      </w:r>
      <w:r w:rsidRPr="009A5FF2">
        <w:rPr>
          <w:rFonts w:ascii="Times New Roman" w:hAnsi="Times New Roman"/>
          <w:lang w:val="sq-AL" w:bidi="ar-SA"/>
        </w:rPr>
        <w:tab/>
      </w:r>
      <w:r w:rsidRPr="009A5FF2">
        <w:rPr>
          <w:rFonts w:ascii="Times New Roman" w:hAnsi="Times New Roman"/>
          <w:lang w:val="sq-AL" w:bidi="ar-SA"/>
        </w:rPr>
        <w:tab/>
        <w:t>Elisabeta Peshtani (Kasapi)</w:t>
      </w:r>
    </w:p>
    <w:p w:rsidR="009A5FF2" w:rsidRPr="009A5FF2" w:rsidRDefault="009A5FF2" w:rsidP="009A5FF2">
      <w:pPr>
        <w:jc w:val="both"/>
        <w:rPr>
          <w:rFonts w:ascii="Times New Roman" w:hAnsi="Times New Roman"/>
          <w:lang w:val="sq-AL" w:bidi="ar-SA"/>
        </w:rPr>
      </w:pPr>
      <w:r w:rsidRPr="009A5FF2">
        <w:rPr>
          <w:rFonts w:ascii="Times New Roman" w:hAnsi="Times New Roman"/>
          <w:lang w:val="sq-AL" w:bidi="ar-SA"/>
        </w:rPr>
        <w:tab/>
      </w:r>
      <w:r w:rsidRPr="009A5FF2">
        <w:rPr>
          <w:rFonts w:ascii="Times New Roman" w:hAnsi="Times New Roman"/>
          <w:lang w:val="sq-AL" w:bidi="ar-SA"/>
        </w:rPr>
        <w:tab/>
      </w:r>
      <w:r w:rsidRPr="009A5FF2">
        <w:rPr>
          <w:rFonts w:ascii="Times New Roman" w:hAnsi="Times New Roman"/>
          <w:lang w:val="sq-AL" w:bidi="ar-SA"/>
        </w:rPr>
        <w:tab/>
      </w:r>
      <w:r w:rsidRPr="009A5FF2">
        <w:rPr>
          <w:rFonts w:ascii="Times New Roman" w:hAnsi="Times New Roman"/>
          <w:lang w:val="sq-AL" w:bidi="ar-SA"/>
        </w:rPr>
        <w:tab/>
      </w:r>
      <w:r w:rsidRPr="009A5FF2">
        <w:rPr>
          <w:rFonts w:ascii="Times New Roman" w:hAnsi="Times New Roman"/>
          <w:lang w:val="sq-AL" w:bidi="ar-SA"/>
        </w:rPr>
        <w:tab/>
      </w:r>
      <w:r w:rsidRPr="009A5FF2">
        <w:rPr>
          <w:rFonts w:ascii="Times New Roman" w:hAnsi="Times New Roman"/>
          <w:lang w:val="sq-AL" w:bidi="ar-SA"/>
        </w:rPr>
        <w:tab/>
        <w:t>Pranvera Kasapi</w:t>
      </w:r>
    </w:p>
    <w:p w:rsidR="009A5FF2" w:rsidRPr="009A5FF2" w:rsidRDefault="009A5FF2" w:rsidP="009A5FF2">
      <w:pPr>
        <w:jc w:val="both"/>
        <w:rPr>
          <w:rFonts w:ascii="Times New Roman" w:hAnsi="Times New Roman"/>
          <w:lang w:val="sq-AL" w:bidi="ar-SA"/>
        </w:rPr>
      </w:pPr>
      <w:r w:rsidRPr="009A5FF2">
        <w:rPr>
          <w:rFonts w:ascii="Times New Roman" w:hAnsi="Times New Roman"/>
          <w:lang w:val="sq-AL" w:bidi="ar-SA"/>
        </w:rPr>
        <w:tab/>
      </w:r>
      <w:r w:rsidRPr="009A5FF2">
        <w:rPr>
          <w:rFonts w:ascii="Times New Roman" w:hAnsi="Times New Roman"/>
          <w:lang w:val="sq-AL" w:bidi="ar-SA"/>
        </w:rPr>
        <w:tab/>
      </w:r>
      <w:r w:rsidRPr="009A5FF2">
        <w:rPr>
          <w:rFonts w:ascii="Times New Roman" w:hAnsi="Times New Roman"/>
          <w:lang w:val="sq-AL" w:bidi="ar-SA"/>
        </w:rPr>
        <w:tab/>
      </w:r>
      <w:r w:rsidRPr="009A5FF2">
        <w:rPr>
          <w:rFonts w:ascii="Times New Roman" w:hAnsi="Times New Roman"/>
          <w:lang w:val="sq-AL" w:bidi="ar-SA"/>
        </w:rPr>
        <w:tab/>
      </w:r>
      <w:r w:rsidRPr="009A5FF2">
        <w:rPr>
          <w:rFonts w:ascii="Times New Roman" w:hAnsi="Times New Roman"/>
          <w:lang w:val="sq-AL" w:bidi="ar-SA"/>
        </w:rPr>
        <w:tab/>
      </w:r>
      <w:r w:rsidRPr="009A5FF2">
        <w:rPr>
          <w:rFonts w:ascii="Times New Roman" w:hAnsi="Times New Roman"/>
          <w:lang w:val="sq-AL" w:bidi="ar-SA"/>
        </w:rPr>
        <w:tab/>
        <w:t>Desdemonda Nace</w:t>
      </w:r>
    </w:p>
    <w:p w:rsidR="009A5FF2" w:rsidRPr="009A5FF2" w:rsidRDefault="009A5FF2" w:rsidP="009A5FF2">
      <w:pPr>
        <w:jc w:val="both"/>
        <w:rPr>
          <w:rFonts w:ascii="Times New Roman" w:hAnsi="Times New Roman"/>
          <w:lang w:val="sq-AL" w:bidi="ar-SA"/>
        </w:rPr>
      </w:pPr>
      <w:r w:rsidRPr="009A5FF2">
        <w:rPr>
          <w:rFonts w:ascii="Times New Roman" w:hAnsi="Times New Roman"/>
          <w:lang w:val="sq-AL" w:bidi="ar-SA"/>
        </w:rPr>
        <w:tab/>
      </w:r>
      <w:r w:rsidRPr="009A5FF2">
        <w:rPr>
          <w:rFonts w:ascii="Times New Roman" w:hAnsi="Times New Roman"/>
          <w:lang w:val="sq-AL" w:bidi="ar-SA"/>
        </w:rPr>
        <w:tab/>
      </w:r>
      <w:r w:rsidRPr="009A5FF2">
        <w:rPr>
          <w:rFonts w:ascii="Times New Roman" w:hAnsi="Times New Roman"/>
          <w:lang w:val="sq-AL" w:bidi="ar-SA"/>
        </w:rPr>
        <w:tab/>
      </w:r>
      <w:r w:rsidRPr="009A5FF2">
        <w:rPr>
          <w:rFonts w:ascii="Times New Roman" w:hAnsi="Times New Roman"/>
          <w:lang w:val="sq-AL" w:bidi="ar-SA"/>
        </w:rPr>
        <w:tab/>
      </w:r>
      <w:r w:rsidRPr="009A5FF2">
        <w:rPr>
          <w:rFonts w:ascii="Times New Roman" w:hAnsi="Times New Roman"/>
          <w:lang w:val="sq-AL" w:bidi="ar-SA"/>
        </w:rPr>
        <w:tab/>
      </w:r>
      <w:r w:rsidRPr="009A5FF2">
        <w:rPr>
          <w:rFonts w:ascii="Times New Roman" w:hAnsi="Times New Roman"/>
          <w:lang w:val="sq-AL" w:bidi="ar-SA"/>
        </w:rPr>
        <w:tab/>
        <w:t>Vasil Kasapi</w:t>
      </w:r>
    </w:p>
    <w:p w:rsidR="009A5FF2" w:rsidRPr="009A5FF2" w:rsidRDefault="009A5FF2" w:rsidP="009A5FF2">
      <w:pPr>
        <w:jc w:val="both"/>
        <w:rPr>
          <w:rFonts w:ascii="Times New Roman" w:hAnsi="Times New Roman"/>
          <w:lang w:val="sq-AL" w:bidi="ar-SA"/>
        </w:rPr>
      </w:pPr>
    </w:p>
    <w:p w:rsidR="009A5FF2" w:rsidRPr="009A5FF2" w:rsidRDefault="009A5FF2" w:rsidP="009A5FF2">
      <w:pPr>
        <w:jc w:val="both"/>
        <w:rPr>
          <w:rFonts w:ascii="Times New Roman" w:hAnsi="Times New Roman"/>
          <w:lang w:val="sq-AL" w:bidi="ar-SA"/>
        </w:rPr>
      </w:pPr>
      <w:r w:rsidRPr="009A5FF2">
        <w:rPr>
          <w:rFonts w:ascii="Times New Roman" w:hAnsi="Times New Roman"/>
          <w:b/>
          <w:lang w:val="sq-AL" w:bidi="ar-SA"/>
        </w:rPr>
        <w:t>NDËRHYRËS KRYESOR:</w:t>
      </w:r>
      <w:r w:rsidRPr="009A5FF2">
        <w:rPr>
          <w:rFonts w:ascii="Times New Roman" w:hAnsi="Times New Roman"/>
          <w:b/>
          <w:lang w:val="sq-AL" w:bidi="ar-SA"/>
        </w:rPr>
        <w:tab/>
      </w:r>
      <w:r w:rsidRPr="009A5FF2">
        <w:rPr>
          <w:rFonts w:ascii="Times New Roman" w:hAnsi="Times New Roman"/>
          <w:lang w:val="sq-AL" w:bidi="ar-SA"/>
        </w:rPr>
        <w:tab/>
      </w:r>
      <w:r w:rsidRPr="009A5FF2">
        <w:rPr>
          <w:rFonts w:ascii="Times New Roman" w:hAnsi="Times New Roman"/>
          <w:lang w:val="sq-AL" w:bidi="ar-SA"/>
        </w:rPr>
        <w:tab/>
        <w:t>Loreta Vezuli</w:t>
      </w:r>
    </w:p>
    <w:p w:rsidR="009A5FF2" w:rsidRPr="009A5FF2" w:rsidRDefault="009A5FF2" w:rsidP="009A5FF2">
      <w:pPr>
        <w:jc w:val="both"/>
        <w:rPr>
          <w:rFonts w:ascii="Times New Roman" w:hAnsi="Times New Roman"/>
          <w:lang w:val="sq-AL" w:bidi="ar-SA"/>
        </w:rPr>
      </w:pPr>
      <w:r w:rsidRPr="009A5FF2">
        <w:rPr>
          <w:rFonts w:ascii="Times New Roman" w:hAnsi="Times New Roman"/>
          <w:lang w:val="sq-AL" w:bidi="ar-SA"/>
        </w:rPr>
        <w:tab/>
      </w:r>
      <w:r w:rsidRPr="009A5FF2">
        <w:rPr>
          <w:rFonts w:ascii="Times New Roman" w:hAnsi="Times New Roman"/>
          <w:lang w:val="sq-AL" w:bidi="ar-SA"/>
        </w:rPr>
        <w:tab/>
      </w:r>
      <w:r w:rsidRPr="009A5FF2">
        <w:rPr>
          <w:rFonts w:ascii="Times New Roman" w:hAnsi="Times New Roman"/>
          <w:lang w:val="sq-AL" w:bidi="ar-SA"/>
        </w:rPr>
        <w:tab/>
      </w:r>
      <w:r w:rsidRPr="009A5FF2">
        <w:rPr>
          <w:rFonts w:ascii="Times New Roman" w:hAnsi="Times New Roman"/>
          <w:lang w:val="sq-AL" w:bidi="ar-SA"/>
        </w:rPr>
        <w:tab/>
      </w:r>
      <w:r w:rsidRPr="009A5FF2">
        <w:rPr>
          <w:rFonts w:ascii="Times New Roman" w:hAnsi="Times New Roman"/>
          <w:lang w:val="sq-AL" w:bidi="ar-SA"/>
        </w:rPr>
        <w:tab/>
      </w:r>
      <w:r w:rsidRPr="009A5FF2">
        <w:rPr>
          <w:rFonts w:ascii="Times New Roman" w:hAnsi="Times New Roman"/>
          <w:lang w:val="sq-AL" w:bidi="ar-SA"/>
        </w:rPr>
        <w:tab/>
        <w:t>Zhaneta Kasapi</w:t>
      </w:r>
      <w:r w:rsidRPr="009A5FF2">
        <w:rPr>
          <w:rFonts w:ascii="Times New Roman" w:hAnsi="Times New Roman"/>
          <w:lang w:val="sq-AL" w:bidi="ar-SA"/>
        </w:rPr>
        <w:tab/>
      </w:r>
      <w:r w:rsidRPr="009A5FF2">
        <w:rPr>
          <w:rFonts w:ascii="Times New Roman" w:hAnsi="Times New Roman"/>
          <w:lang w:val="sq-AL" w:bidi="ar-SA"/>
        </w:rPr>
        <w:tab/>
      </w:r>
      <w:r w:rsidRPr="009A5FF2">
        <w:rPr>
          <w:rFonts w:ascii="Times New Roman" w:hAnsi="Times New Roman"/>
          <w:lang w:val="sq-AL" w:bidi="ar-SA"/>
        </w:rPr>
        <w:tab/>
        <w:t xml:space="preserve"> </w:t>
      </w:r>
    </w:p>
    <w:p w:rsidR="009A5FF2" w:rsidRPr="009A5FF2" w:rsidRDefault="009A5FF2" w:rsidP="009A5FF2">
      <w:pPr>
        <w:jc w:val="both"/>
        <w:rPr>
          <w:rFonts w:ascii="Times New Roman" w:hAnsi="Times New Roman"/>
          <w:lang w:val="sq-AL" w:bidi="ar-SA"/>
        </w:rPr>
      </w:pPr>
    </w:p>
    <w:p w:rsidR="009A5FF2" w:rsidRPr="009A5FF2" w:rsidRDefault="009A5FF2" w:rsidP="009A5FF2">
      <w:pPr>
        <w:ind w:left="2820" w:hanging="2820"/>
        <w:jc w:val="both"/>
        <w:rPr>
          <w:rFonts w:ascii="Times New Roman" w:hAnsi="Times New Roman"/>
          <w:lang w:val="sq-AL" w:bidi="ar-SA"/>
        </w:rPr>
      </w:pPr>
      <w:r w:rsidRPr="009A5FF2">
        <w:rPr>
          <w:rFonts w:ascii="Times New Roman" w:hAnsi="Times New Roman"/>
          <w:b/>
          <w:lang w:val="sq-AL" w:bidi="ar-SA"/>
        </w:rPr>
        <w:t>I PADITUR KUNDËRPADITËS</w:t>
      </w:r>
      <w:r w:rsidRPr="009A5FF2">
        <w:rPr>
          <w:rFonts w:ascii="Times New Roman" w:hAnsi="Times New Roman"/>
          <w:lang w:val="sq-AL" w:bidi="ar-SA"/>
        </w:rPr>
        <w:t>:</w:t>
      </w:r>
      <w:r w:rsidRPr="009A5FF2">
        <w:rPr>
          <w:rFonts w:ascii="Times New Roman" w:hAnsi="Times New Roman"/>
          <w:lang w:val="sq-AL" w:bidi="ar-SA"/>
        </w:rPr>
        <w:tab/>
      </w:r>
      <w:r w:rsidRPr="009A5FF2">
        <w:rPr>
          <w:rFonts w:ascii="Times New Roman" w:hAnsi="Times New Roman"/>
          <w:lang w:val="sq-AL" w:bidi="ar-SA"/>
        </w:rPr>
        <w:tab/>
        <w:t>Evgjenia Tasho</w:t>
      </w:r>
    </w:p>
    <w:p w:rsidR="009A5FF2" w:rsidRPr="009A5FF2" w:rsidRDefault="009A5FF2" w:rsidP="009A5FF2">
      <w:pPr>
        <w:ind w:left="2820" w:hanging="2820"/>
        <w:jc w:val="both"/>
        <w:rPr>
          <w:rFonts w:ascii="Times New Roman" w:hAnsi="Times New Roman"/>
          <w:lang w:val="sq-AL" w:bidi="ar-SA"/>
        </w:rPr>
      </w:pPr>
    </w:p>
    <w:p w:rsidR="009A5FF2" w:rsidRPr="009A5FF2" w:rsidRDefault="009A5FF2" w:rsidP="009A5FF2">
      <w:pPr>
        <w:ind w:left="4320" w:hanging="4320"/>
        <w:jc w:val="both"/>
        <w:rPr>
          <w:rFonts w:ascii="Times New Roman" w:hAnsi="Times New Roman"/>
          <w:lang w:val="sq-AL" w:bidi="ar-SA"/>
        </w:rPr>
      </w:pPr>
      <w:r w:rsidRPr="009A5FF2">
        <w:rPr>
          <w:rFonts w:ascii="Times New Roman" w:hAnsi="Times New Roman"/>
          <w:b/>
          <w:lang w:val="sq-AL" w:bidi="ar-SA"/>
        </w:rPr>
        <w:t>TË PADITUR</w:t>
      </w:r>
      <w:r w:rsidRPr="009A5FF2">
        <w:rPr>
          <w:rFonts w:ascii="Times New Roman" w:hAnsi="Times New Roman"/>
          <w:lang w:val="sq-AL" w:bidi="ar-SA"/>
        </w:rPr>
        <w:t xml:space="preserve">: </w:t>
      </w:r>
      <w:r w:rsidRPr="009A5FF2">
        <w:rPr>
          <w:rFonts w:ascii="Times New Roman" w:hAnsi="Times New Roman"/>
          <w:lang w:val="sq-AL" w:bidi="ar-SA"/>
        </w:rPr>
        <w:tab/>
        <w:t xml:space="preserve">Spiro Bello, Vangjeli Rusta, Filloreta Fane, Eli Peti, </w:t>
      </w:r>
      <w:r w:rsidRPr="00A674A7">
        <w:rPr>
          <w:rFonts w:ascii="Times New Roman" w:hAnsi="Times New Roman"/>
          <w:lang w:val="sq-AL" w:bidi="ar-SA"/>
        </w:rPr>
        <w:t xml:space="preserve"> </w:t>
      </w:r>
      <w:r w:rsidRPr="009A5FF2">
        <w:rPr>
          <w:rFonts w:ascii="Times New Roman" w:hAnsi="Times New Roman"/>
          <w:lang w:val="sq-AL" w:bidi="ar-SA"/>
        </w:rPr>
        <w:t>Theodhora Tashulla, Eftali Jorgji, Natasha Sejko, Niko Mici, Guri Mici, Zhaneta Telhai,</w:t>
      </w:r>
      <w:r w:rsidRPr="00A674A7">
        <w:rPr>
          <w:rFonts w:ascii="Times New Roman" w:hAnsi="Times New Roman"/>
          <w:lang w:val="sq-AL" w:bidi="ar-SA"/>
        </w:rPr>
        <w:t xml:space="preserve"> </w:t>
      </w:r>
      <w:r w:rsidRPr="009A5FF2">
        <w:rPr>
          <w:rFonts w:ascii="Times New Roman" w:hAnsi="Times New Roman"/>
          <w:lang w:val="sq-AL" w:bidi="ar-SA"/>
        </w:rPr>
        <w:t>Liljana Kashahu, Diana Mic, Valbona Zyba, Sotiraq Mici, Kozeta Mici, Dorian Mici, Petraq Mici, Artan Mici, Irini Mici, Ekaterina Mici.</w:t>
      </w:r>
    </w:p>
    <w:p w:rsidR="009A5FF2" w:rsidRPr="009A5FF2" w:rsidRDefault="009A5FF2" w:rsidP="009A5FF2">
      <w:pPr>
        <w:jc w:val="both"/>
        <w:rPr>
          <w:rFonts w:ascii="Times New Roman" w:hAnsi="Times New Roman"/>
          <w:lang w:val="sq-AL" w:bidi="ar-SA"/>
        </w:rPr>
      </w:pPr>
    </w:p>
    <w:p w:rsidR="009A5FF2" w:rsidRPr="009A5FF2" w:rsidRDefault="009A5FF2" w:rsidP="009A5FF2">
      <w:pPr>
        <w:jc w:val="both"/>
        <w:rPr>
          <w:rFonts w:ascii="Times New Roman" w:hAnsi="Times New Roman"/>
          <w:lang w:val="sq-AL" w:bidi="ar-SA"/>
        </w:rPr>
      </w:pPr>
      <w:r w:rsidRPr="009A5FF2">
        <w:rPr>
          <w:rFonts w:ascii="Times New Roman" w:hAnsi="Times New Roman"/>
          <w:b/>
          <w:lang w:val="sq-AL" w:bidi="ar-SA"/>
        </w:rPr>
        <w:t>I PADITUR NË KUNDËRPADI</w:t>
      </w:r>
      <w:r w:rsidRPr="009A5FF2">
        <w:rPr>
          <w:rFonts w:ascii="Times New Roman" w:hAnsi="Times New Roman"/>
          <w:lang w:val="sq-AL" w:bidi="ar-SA"/>
        </w:rPr>
        <w:t>:</w:t>
      </w:r>
      <w:r w:rsidRPr="009A5FF2">
        <w:rPr>
          <w:rFonts w:ascii="Times New Roman" w:hAnsi="Times New Roman"/>
          <w:lang w:val="sq-AL" w:bidi="ar-SA"/>
        </w:rPr>
        <w:tab/>
      </w:r>
      <w:r w:rsidRPr="009A5FF2">
        <w:rPr>
          <w:rFonts w:ascii="Times New Roman" w:hAnsi="Times New Roman"/>
          <w:lang w:val="sq-AL" w:bidi="ar-SA"/>
        </w:rPr>
        <w:tab/>
        <w:t>Enti Kombëtar i Banesave, Dega Korçë.</w:t>
      </w:r>
    </w:p>
    <w:p w:rsidR="009A5FF2" w:rsidRPr="009A5FF2" w:rsidRDefault="009A5FF2" w:rsidP="009A5FF2">
      <w:pPr>
        <w:ind w:left="2820" w:hanging="2820"/>
        <w:jc w:val="both"/>
        <w:rPr>
          <w:rFonts w:ascii="Times New Roman" w:hAnsi="Times New Roman"/>
          <w:lang w:val="sq-AL" w:bidi="ar-SA"/>
        </w:rPr>
      </w:pPr>
      <w:r w:rsidRPr="009A5FF2">
        <w:rPr>
          <w:rFonts w:ascii="Times New Roman" w:hAnsi="Times New Roman"/>
          <w:lang w:val="sq-AL" w:bidi="ar-SA"/>
        </w:rPr>
        <w:tab/>
      </w:r>
      <w:r w:rsidRPr="009A5FF2">
        <w:rPr>
          <w:rFonts w:ascii="Times New Roman" w:hAnsi="Times New Roman"/>
          <w:lang w:val="sq-AL" w:bidi="ar-SA"/>
        </w:rPr>
        <w:tab/>
      </w:r>
    </w:p>
    <w:p w:rsidR="009A5FF2" w:rsidRPr="009A5FF2" w:rsidRDefault="009A5FF2" w:rsidP="009A5FF2">
      <w:pPr>
        <w:tabs>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ind w:left="4320" w:hanging="4320"/>
        <w:jc w:val="both"/>
        <w:rPr>
          <w:rFonts w:ascii="Times New Roman" w:hAnsi="Times New Roman"/>
          <w:lang w:val="sq-AL" w:bidi="ar-SA"/>
        </w:rPr>
      </w:pPr>
      <w:r w:rsidRPr="009A5FF2">
        <w:rPr>
          <w:rFonts w:ascii="Times New Roman" w:hAnsi="Times New Roman"/>
          <w:b/>
          <w:lang w:val="sq-AL" w:bidi="ar-SA"/>
        </w:rPr>
        <w:t>OBJEKTI  I PADISË:</w:t>
      </w:r>
      <w:r w:rsidRPr="009A5FF2">
        <w:rPr>
          <w:rFonts w:ascii="Times New Roman" w:hAnsi="Times New Roman"/>
          <w:b/>
          <w:lang w:val="sq-AL" w:bidi="ar-SA"/>
        </w:rPr>
        <w:tab/>
      </w:r>
      <w:r w:rsidRPr="009A5FF2">
        <w:rPr>
          <w:rFonts w:ascii="Times New Roman" w:hAnsi="Times New Roman"/>
          <w:b/>
          <w:lang w:val="sq-AL" w:bidi="ar-SA"/>
        </w:rPr>
        <w:tab/>
      </w:r>
      <w:r w:rsidRPr="009A5FF2">
        <w:rPr>
          <w:rFonts w:ascii="Times New Roman" w:hAnsi="Times New Roman"/>
          <w:lang w:val="sq-AL" w:bidi="ar-SA"/>
        </w:rPr>
        <w:t>Detyrimin e të paditurve për të njohur me parashkrim fitues Llazar Vezulin dhe e Anastas Kasapit të banesave me nr. pasurie 2/148 + 1 - 1 dhe nr. 2/146 + 1 - 2 në Leskovik, ZK. 2430.</w:t>
      </w:r>
    </w:p>
    <w:p w:rsidR="009A5FF2" w:rsidRPr="009A5FF2" w:rsidRDefault="009A5FF2" w:rsidP="009A5FF2">
      <w:pPr>
        <w:tabs>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ind w:left="4320" w:hanging="4320"/>
        <w:jc w:val="both"/>
        <w:rPr>
          <w:rFonts w:ascii="Times New Roman" w:hAnsi="Times New Roman"/>
          <w:b/>
          <w:lang w:val="sq-AL" w:bidi="ar-SA"/>
        </w:rPr>
      </w:pPr>
    </w:p>
    <w:p w:rsidR="009A5FF2" w:rsidRPr="009A5FF2" w:rsidRDefault="009A5FF2" w:rsidP="009A5FF2">
      <w:pPr>
        <w:tabs>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ind w:left="4320" w:hanging="4320"/>
        <w:jc w:val="both"/>
        <w:rPr>
          <w:rFonts w:ascii="Times New Roman" w:hAnsi="Times New Roman"/>
          <w:b/>
          <w:lang w:val="sq-AL" w:bidi="ar-SA"/>
        </w:rPr>
      </w:pPr>
      <w:r w:rsidRPr="009A5FF2">
        <w:rPr>
          <w:rFonts w:ascii="Times New Roman" w:hAnsi="Times New Roman"/>
          <w:b/>
          <w:lang w:val="sq-AL" w:bidi="ar-SA"/>
        </w:rPr>
        <w:t xml:space="preserve">BAZA LIGJORE: </w:t>
      </w:r>
      <w:r w:rsidRPr="009A5FF2">
        <w:rPr>
          <w:rFonts w:ascii="Times New Roman" w:hAnsi="Times New Roman"/>
          <w:b/>
          <w:lang w:val="sq-AL" w:bidi="ar-SA"/>
        </w:rPr>
        <w:tab/>
      </w:r>
      <w:r w:rsidRPr="009A5FF2">
        <w:rPr>
          <w:rFonts w:ascii="Times New Roman" w:hAnsi="Times New Roman"/>
          <w:b/>
          <w:lang w:val="sq-AL" w:bidi="ar-SA"/>
        </w:rPr>
        <w:tab/>
      </w:r>
      <w:r w:rsidRPr="009A5FF2">
        <w:rPr>
          <w:rFonts w:ascii="Times New Roman" w:hAnsi="Times New Roman"/>
          <w:lang w:val="sq-AL" w:bidi="ar-SA"/>
        </w:rPr>
        <w:t>Neni 32 i Kodit të Procedurës Civile, nenet 149, 150, 162, 168 të Kodit Civil.</w:t>
      </w:r>
    </w:p>
    <w:p w:rsidR="009A5FF2" w:rsidRPr="009A5FF2" w:rsidRDefault="009A5FF2" w:rsidP="009A5FF2">
      <w:pPr>
        <w:tabs>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ind w:left="4320" w:hanging="4320"/>
        <w:jc w:val="both"/>
        <w:rPr>
          <w:rFonts w:ascii="Times New Roman" w:hAnsi="Times New Roman"/>
          <w:b/>
          <w:lang w:val="sq-AL" w:bidi="ar-SA"/>
        </w:rPr>
      </w:pPr>
      <w:r w:rsidRPr="009A5FF2">
        <w:rPr>
          <w:rFonts w:ascii="Times New Roman" w:hAnsi="Times New Roman"/>
          <w:b/>
          <w:lang w:val="sq-AL" w:bidi="ar-SA"/>
        </w:rPr>
        <w:lastRenderedPageBreak/>
        <w:t>OBJEKT I NDËRHYRJES KRYESORE:</w:t>
      </w:r>
      <w:r w:rsidRPr="009A5FF2">
        <w:rPr>
          <w:rFonts w:ascii="Times New Roman" w:eastAsia="Calibri" w:hAnsi="Times New Roman"/>
          <w:lang w:val="sq-AL" w:bidi="ar-SA"/>
        </w:rPr>
        <w:t xml:space="preserve"> </w:t>
      </w:r>
      <w:r w:rsidRPr="009A5FF2">
        <w:rPr>
          <w:rFonts w:ascii="Times New Roman" w:hAnsi="Times New Roman"/>
          <w:lang w:val="sq-AL" w:bidi="ar-SA"/>
        </w:rPr>
        <w:t>Detyrimin e të paditurve për të njohur pronar me    parashkrim fitues për ¼ e banesës me nr. pasurie 2/146+1-2 në Leskovik, ndërhyrësen kryesore Zhaneta Kasapi. Detyrimin e të paditurve për të njohur pronar me parashkrim fitues për 1/2 e banesës me nr. pasurie 2/146+1-2 në Leskovik, ndërhyrësen kryesore Loreta Vezuli.</w:t>
      </w:r>
      <w:r w:rsidRPr="009A5FF2">
        <w:rPr>
          <w:rFonts w:ascii="Times New Roman" w:hAnsi="Times New Roman"/>
          <w:b/>
          <w:lang w:val="sq-AL" w:bidi="ar-SA"/>
        </w:rPr>
        <w:t xml:space="preserve"> </w:t>
      </w:r>
    </w:p>
    <w:p w:rsidR="009A5FF2" w:rsidRPr="009A5FF2" w:rsidRDefault="009A5FF2" w:rsidP="009A5FF2">
      <w:pPr>
        <w:tabs>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ind w:left="4320" w:hanging="4320"/>
        <w:jc w:val="both"/>
        <w:rPr>
          <w:rFonts w:ascii="Times New Roman" w:hAnsi="Times New Roman"/>
          <w:b/>
          <w:lang w:val="sq-AL" w:bidi="ar-SA"/>
        </w:rPr>
      </w:pPr>
    </w:p>
    <w:p w:rsidR="009A5FF2" w:rsidRPr="009A5FF2" w:rsidRDefault="009A5FF2" w:rsidP="009A5FF2">
      <w:pPr>
        <w:tabs>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ind w:left="4320" w:hanging="4320"/>
        <w:jc w:val="both"/>
        <w:rPr>
          <w:rFonts w:ascii="Times New Roman" w:hAnsi="Times New Roman"/>
          <w:lang w:val="sq-AL" w:bidi="ar-SA"/>
        </w:rPr>
      </w:pPr>
      <w:r w:rsidRPr="009A5FF2">
        <w:rPr>
          <w:rFonts w:ascii="Times New Roman" w:hAnsi="Times New Roman"/>
          <w:b/>
          <w:lang w:val="sq-AL" w:bidi="ar-SA"/>
        </w:rPr>
        <w:t xml:space="preserve">BAZA LIGJORE: </w:t>
      </w:r>
      <w:r w:rsidRPr="009A5FF2">
        <w:rPr>
          <w:rFonts w:ascii="Times New Roman" w:hAnsi="Times New Roman"/>
          <w:b/>
          <w:lang w:val="sq-AL" w:bidi="ar-SA"/>
        </w:rPr>
        <w:tab/>
      </w:r>
      <w:r w:rsidRPr="009A5FF2">
        <w:rPr>
          <w:rFonts w:ascii="Times New Roman" w:hAnsi="Times New Roman"/>
          <w:b/>
          <w:lang w:val="sq-AL" w:bidi="ar-SA"/>
        </w:rPr>
        <w:tab/>
      </w:r>
      <w:r w:rsidRPr="009A5FF2">
        <w:rPr>
          <w:rFonts w:ascii="Times New Roman" w:hAnsi="Times New Roman"/>
          <w:lang w:val="sq-AL" w:bidi="ar-SA"/>
        </w:rPr>
        <w:t xml:space="preserve">Neni 32 i Kodit të Procedurës Civile; </w:t>
      </w:r>
    </w:p>
    <w:p w:rsidR="009A5FF2" w:rsidRPr="009A5FF2" w:rsidRDefault="009A5FF2" w:rsidP="009A5FF2">
      <w:pPr>
        <w:tabs>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ind w:left="4320" w:hanging="4320"/>
        <w:jc w:val="both"/>
        <w:rPr>
          <w:rFonts w:ascii="Times New Roman" w:hAnsi="Times New Roman"/>
          <w:b/>
          <w:lang w:val="sq-AL" w:bidi="ar-SA"/>
        </w:rPr>
      </w:pPr>
      <w:r w:rsidRPr="009A5FF2">
        <w:rPr>
          <w:rFonts w:ascii="Times New Roman" w:hAnsi="Times New Roman"/>
          <w:lang w:val="sq-AL" w:bidi="ar-SA"/>
        </w:rPr>
        <w:tab/>
      </w:r>
      <w:r w:rsidRPr="009A5FF2">
        <w:rPr>
          <w:rFonts w:ascii="Times New Roman" w:hAnsi="Times New Roman"/>
          <w:lang w:val="sq-AL" w:bidi="ar-SA"/>
        </w:rPr>
        <w:tab/>
        <w:t>Nenet 149, 150, 162, 168 të Kodit Civil.</w:t>
      </w:r>
    </w:p>
    <w:p w:rsidR="009A5FF2" w:rsidRPr="009A5FF2" w:rsidRDefault="009A5FF2" w:rsidP="009A5FF2">
      <w:pPr>
        <w:tabs>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ind w:left="4320" w:hanging="4320"/>
        <w:jc w:val="both"/>
        <w:rPr>
          <w:rFonts w:ascii="Times New Roman" w:hAnsi="Times New Roman"/>
          <w:b/>
          <w:lang w:val="sq-AL" w:bidi="ar-SA"/>
        </w:rPr>
      </w:pPr>
      <w:r w:rsidRPr="009A5FF2">
        <w:rPr>
          <w:rFonts w:ascii="Times New Roman" w:hAnsi="Times New Roman"/>
          <w:b/>
          <w:lang w:val="sq-AL" w:bidi="ar-SA"/>
        </w:rPr>
        <w:tab/>
      </w:r>
    </w:p>
    <w:p w:rsidR="009A5FF2" w:rsidRPr="009A5FF2" w:rsidRDefault="009A5FF2" w:rsidP="009A5FF2">
      <w:pPr>
        <w:tabs>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ind w:left="4320" w:hanging="4320"/>
        <w:jc w:val="both"/>
        <w:rPr>
          <w:rFonts w:ascii="Times New Roman" w:hAnsi="Times New Roman"/>
          <w:b/>
          <w:lang w:val="sq-AL" w:bidi="ar-SA"/>
        </w:rPr>
      </w:pPr>
      <w:r w:rsidRPr="009A5FF2">
        <w:rPr>
          <w:rFonts w:ascii="Times New Roman" w:hAnsi="Times New Roman"/>
          <w:b/>
          <w:lang w:val="sq-AL" w:bidi="ar-SA"/>
        </w:rPr>
        <w:t>OBJEKTI I KUNDËRPADISË:</w:t>
      </w:r>
      <w:r w:rsidRPr="009A5FF2">
        <w:rPr>
          <w:rFonts w:ascii="Times New Roman" w:hAnsi="Times New Roman"/>
          <w:b/>
          <w:lang w:val="sq-AL" w:bidi="ar-SA"/>
        </w:rPr>
        <w:tab/>
      </w:r>
      <w:r w:rsidRPr="009A5FF2">
        <w:rPr>
          <w:rFonts w:ascii="Times New Roman" w:hAnsi="Times New Roman"/>
          <w:lang w:val="sq-AL" w:bidi="ar-SA"/>
        </w:rPr>
        <w:t>Konstatimi i pavlefshmërisë së kontratave të privatizimit të banesave me nr.766 dhe 769 datë 03.08.1994. Kthimin e palëve në gjendjen e mëparshme. Detyrimin e palëve të paditura me kundërpadi për të më njohur bashkëpronar mbi pasurinë e paluajtshme. Lirimin dhe dorëzimin e banesës dhe prishjen e ndërtimeve të paligjshme.</w:t>
      </w:r>
    </w:p>
    <w:p w:rsidR="009A5FF2" w:rsidRPr="009A5FF2" w:rsidRDefault="009A5FF2" w:rsidP="009A5FF2">
      <w:pPr>
        <w:tabs>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ind w:left="2880" w:hanging="2880"/>
        <w:jc w:val="both"/>
        <w:rPr>
          <w:rFonts w:ascii="Times New Roman" w:hAnsi="Times New Roman"/>
          <w:b/>
          <w:lang w:val="sq-AL" w:bidi="ar-SA"/>
        </w:rPr>
      </w:pPr>
    </w:p>
    <w:p w:rsidR="009A5FF2" w:rsidRPr="009A5FF2" w:rsidRDefault="009A5FF2" w:rsidP="009A5FF2">
      <w:pPr>
        <w:tabs>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ind w:left="4320" w:hanging="4320"/>
        <w:jc w:val="both"/>
        <w:rPr>
          <w:rFonts w:ascii="Times New Roman" w:hAnsi="Times New Roman"/>
          <w:lang w:val="sq-AL" w:bidi="ar-SA"/>
        </w:rPr>
      </w:pPr>
      <w:r w:rsidRPr="009A5FF2">
        <w:rPr>
          <w:rFonts w:ascii="Times New Roman" w:hAnsi="Times New Roman"/>
          <w:b/>
          <w:lang w:val="sq-AL" w:bidi="ar-SA"/>
        </w:rPr>
        <w:t>BAZA LIGJORE:</w:t>
      </w:r>
      <w:r w:rsidRPr="009A5FF2">
        <w:rPr>
          <w:rFonts w:ascii="Times New Roman" w:hAnsi="Times New Roman"/>
          <w:b/>
          <w:lang w:val="sq-AL" w:bidi="ar-SA"/>
        </w:rPr>
        <w:tab/>
      </w:r>
      <w:r w:rsidRPr="009A5FF2">
        <w:rPr>
          <w:rFonts w:ascii="Times New Roman" w:hAnsi="Times New Roman"/>
          <w:b/>
          <w:lang w:val="sq-AL" w:bidi="ar-SA"/>
        </w:rPr>
        <w:tab/>
      </w:r>
      <w:r w:rsidRPr="009A5FF2">
        <w:rPr>
          <w:rFonts w:ascii="Times New Roman" w:hAnsi="Times New Roman"/>
          <w:lang w:val="sq-AL" w:bidi="ar-SA"/>
        </w:rPr>
        <w:t xml:space="preserve">Nenet 92/a, 196, 296 të Kodit Civil; </w:t>
      </w:r>
    </w:p>
    <w:p w:rsidR="009A5FF2" w:rsidRPr="009A5FF2" w:rsidRDefault="009A5FF2" w:rsidP="009A5FF2">
      <w:pPr>
        <w:tabs>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ind w:left="4320" w:hanging="4320"/>
        <w:jc w:val="both"/>
        <w:rPr>
          <w:rFonts w:ascii="Times New Roman" w:hAnsi="Times New Roman"/>
          <w:lang w:val="sq-AL" w:bidi="ar-SA"/>
        </w:rPr>
      </w:pPr>
      <w:r w:rsidRPr="009A5FF2">
        <w:rPr>
          <w:rFonts w:ascii="Times New Roman" w:hAnsi="Times New Roman"/>
          <w:lang w:val="sq-AL" w:bidi="ar-SA"/>
        </w:rPr>
        <w:tab/>
      </w:r>
      <w:r w:rsidRPr="009A5FF2">
        <w:rPr>
          <w:rFonts w:ascii="Times New Roman" w:hAnsi="Times New Roman"/>
          <w:lang w:val="sq-AL" w:bidi="ar-SA"/>
        </w:rPr>
        <w:tab/>
        <w:t xml:space="preserve">Ligji nr.7652, datë 23.12.1992 “Për privatizimin e banesave shtetërore”; </w:t>
      </w:r>
    </w:p>
    <w:p w:rsidR="009A5FF2" w:rsidRPr="009A5FF2" w:rsidRDefault="009A5FF2" w:rsidP="009A5FF2">
      <w:pPr>
        <w:tabs>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ind w:left="4320" w:hanging="4320"/>
        <w:jc w:val="both"/>
        <w:rPr>
          <w:rFonts w:ascii="Times New Roman" w:hAnsi="Times New Roman"/>
          <w:lang w:val="sq-AL" w:bidi="ar-SA"/>
        </w:rPr>
      </w:pPr>
      <w:r w:rsidRPr="009A5FF2">
        <w:rPr>
          <w:rFonts w:ascii="Times New Roman" w:hAnsi="Times New Roman"/>
          <w:lang w:val="sq-AL" w:bidi="ar-SA"/>
        </w:rPr>
        <w:tab/>
      </w:r>
      <w:r w:rsidRPr="009A5FF2">
        <w:rPr>
          <w:rFonts w:ascii="Times New Roman" w:hAnsi="Times New Roman"/>
          <w:lang w:val="sq-AL" w:bidi="ar-SA"/>
        </w:rPr>
        <w:tab/>
        <w:t xml:space="preserve">VKM nr.48 dhe VKM nr.49 datë 29.01.1993; </w:t>
      </w:r>
    </w:p>
    <w:p w:rsidR="009A5FF2" w:rsidRDefault="009A5FF2" w:rsidP="009A5FF2">
      <w:pPr>
        <w:shd w:val="clear" w:color="auto" w:fill="FFFFFF"/>
        <w:tabs>
          <w:tab w:val="left" w:pos="180"/>
          <w:tab w:val="left" w:pos="1080"/>
        </w:tabs>
        <w:ind w:left="4320" w:hanging="2160"/>
        <w:jc w:val="both"/>
        <w:textAlignment w:val="baseline"/>
        <w:rPr>
          <w:rFonts w:ascii="Times New Roman" w:hAnsi="Times New Roman"/>
          <w:lang w:val="sq-AL" w:bidi="ar-SA"/>
        </w:rPr>
      </w:pPr>
      <w:r w:rsidRPr="00A674A7">
        <w:rPr>
          <w:rFonts w:ascii="Times New Roman" w:hAnsi="Times New Roman"/>
          <w:lang w:val="sq-AL" w:bidi="ar-SA"/>
        </w:rPr>
        <w:tab/>
        <w:t>VKM nr.3, datë 01.03.2012 dhe Udhëzim nr.1, datë 29.01.1993.</w:t>
      </w:r>
    </w:p>
    <w:p w:rsidR="00D55583" w:rsidRPr="00A674A7" w:rsidRDefault="00D55583" w:rsidP="009A5FF2">
      <w:pPr>
        <w:shd w:val="clear" w:color="auto" w:fill="FFFFFF"/>
        <w:tabs>
          <w:tab w:val="left" w:pos="180"/>
          <w:tab w:val="left" w:pos="1080"/>
        </w:tabs>
        <w:ind w:left="4320" w:hanging="2160"/>
        <w:jc w:val="both"/>
        <w:textAlignment w:val="baseline"/>
        <w:rPr>
          <w:rFonts w:ascii="Times New Roman" w:hAnsi="Times New Roman"/>
          <w:color w:val="000000" w:themeColor="text1"/>
          <w:lang w:val="sq-AL"/>
        </w:rPr>
      </w:pPr>
    </w:p>
    <w:p w:rsidR="009A5FF2" w:rsidRPr="00A674A7" w:rsidRDefault="009A5FF2" w:rsidP="009A5FF2">
      <w:pPr>
        <w:ind w:left="2880" w:hanging="2430"/>
        <w:jc w:val="both"/>
        <w:rPr>
          <w:rFonts w:ascii="Times New Roman" w:hAnsi="Times New Roman"/>
          <w:b/>
          <w:bCs/>
          <w:lang w:val="sq-AL"/>
        </w:rPr>
      </w:pPr>
      <w:r w:rsidRPr="00A674A7">
        <w:rPr>
          <w:rFonts w:ascii="Times New Roman" w:hAnsi="Times New Roman"/>
          <w:b/>
          <w:bCs/>
          <w:lang w:val="sq-AL"/>
        </w:rPr>
        <w:t xml:space="preserve"> </w:t>
      </w:r>
    </w:p>
    <w:p w:rsidR="009A5FF2" w:rsidRPr="00A674A7" w:rsidRDefault="009A5FF2" w:rsidP="009A5FF2">
      <w:pPr>
        <w:autoSpaceDE w:val="0"/>
        <w:autoSpaceDN w:val="0"/>
        <w:adjustRightInd w:val="0"/>
        <w:jc w:val="center"/>
        <w:rPr>
          <w:rFonts w:ascii="Times New Roman" w:hAnsi="Times New Roman"/>
          <w:b/>
          <w:bCs/>
          <w:lang w:val="sq-AL" w:bidi="ar-SA"/>
        </w:rPr>
      </w:pPr>
      <w:r w:rsidRPr="00A674A7">
        <w:rPr>
          <w:rFonts w:ascii="Times New Roman" w:hAnsi="Times New Roman"/>
          <w:b/>
          <w:bCs/>
          <w:lang w:val="sq-AL" w:bidi="ar-SA"/>
        </w:rPr>
        <w:t xml:space="preserve">KOLEGJI CIVIL I GJYKATËS SË LARTË </w:t>
      </w:r>
    </w:p>
    <w:p w:rsidR="009A5FF2" w:rsidRPr="00A674A7" w:rsidRDefault="009A5FF2" w:rsidP="009A5FF2">
      <w:pPr>
        <w:autoSpaceDE w:val="0"/>
        <w:autoSpaceDN w:val="0"/>
        <w:adjustRightInd w:val="0"/>
        <w:jc w:val="center"/>
        <w:rPr>
          <w:rFonts w:ascii="Times New Roman" w:hAnsi="Times New Roman"/>
          <w:b/>
          <w:bCs/>
          <w:lang w:val="sq-AL" w:bidi="ar-SA"/>
        </w:rPr>
      </w:pPr>
    </w:p>
    <w:p w:rsidR="009A5FF2" w:rsidRDefault="009A5FF2" w:rsidP="009A5FF2">
      <w:pPr>
        <w:autoSpaceDE w:val="0"/>
        <w:autoSpaceDN w:val="0"/>
        <w:adjustRightInd w:val="0"/>
        <w:ind w:firstLine="720"/>
        <w:jc w:val="both"/>
        <w:rPr>
          <w:rFonts w:ascii="Times New Roman" w:hAnsi="Times New Roman"/>
          <w:lang w:val="sq-AL" w:bidi="ar-SA"/>
        </w:rPr>
      </w:pPr>
      <w:r w:rsidRPr="00A674A7">
        <w:rPr>
          <w:rFonts w:ascii="Times New Roman" w:hAnsi="Times New Roman"/>
          <w:lang w:val="sq-AL"/>
        </w:rPr>
        <w:t>pasi dëgjoi relatimin e gjyqtarit Artur Kalaja dhe si shqyrtoi çështjen në dhomë këshillimi në tërësi</w:t>
      </w:r>
      <w:r w:rsidRPr="00A674A7">
        <w:rPr>
          <w:rFonts w:ascii="Times New Roman" w:hAnsi="Times New Roman"/>
          <w:lang w:val="sq-AL" w:bidi="ar-SA"/>
        </w:rPr>
        <w:t>,</w:t>
      </w:r>
    </w:p>
    <w:p w:rsidR="00D55583" w:rsidRPr="00A674A7" w:rsidRDefault="00D55583" w:rsidP="009A5FF2">
      <w:pPr>
        <w:autoSpaceDE w:val="0"/>
        <w:autoSpaceDN w:val="0"/>
        <w:adjustRightInd w:val="0"/>
        <w:ind w:firstLine="720"/>
        <w:jc w:val="both"/>
        <w:rPr>
          <w:rFonts w:ascii="Times New Roman" w:hAnsi="Times New Roman"/>
          <w:lang w:val="sq-AL"/>
        </w:rPr>
      </w:pPr>
    </w:p>
    <w:p w:rsidR="009A5FF2" w:rsidRPr="00D55583" w:rsidRDefault="009A5FF2" w:rsidP="00D55583">
      <w:pPr>
        <w:autoSpaceDE w:val="0"/>
        <w:autoSpaceDN w:val="0"/>
        <w:adjustRightInd w:val="0"/>
        <w:jc w:val="center"/>
        <w:rPr>
          <w:rFonts w:ascii="Times New Roman" w:hAnsi="Times New Roman"/>
          <w:b/>
          <w:bCs/>
          <w:lang w:val="sq-AL" w:bidi="ar-SA"/>
        </w:rPr>
      </w:pPr>
      <w:r w:rsidRPr="00A674A7">
        <w:rPr>
          <w:rFonts w:ascii="Times New Roman" w:hAnsi="Times New Roman"/>
          <w:b/>
          <w:bCs/>
          <w:lang w:val="sq-AL" w:bidi="ar-SA"/>
        </w:rPr>
        <w:t>VËREN</w:t>
      </w:r>
    </w:p>
    <w:p w:rsidR="009A5FF2" w:rsidRPr="00A674A7" w:rsidRDefault="009A5FF2" w:rsidP="009A5FF2">
      <w:pPr>
        <w:pStyle w:val="ListParagraph"/>
        <w:numPr>
          <w:ilvl w:val="0"/>
          <w:numId w:val="1"/>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
          <w:bCs/>
          <w:color w:val="000000"/>
          <w:sz w:val="24"/>
          <w:szCs w:val="24"/>
          <w:lang w:val="sq-AL"/>
        </w:rPr>
      </w:pPr>
      <w:r w:rsidRPr="00A674A7">
        <w:rPr>
          <w:b/>
          <w:bCs/>
          <w:color w:val="000000"/>
          <w:sz w:val="24"/>
          <w:szCs w:val="24"/>
          <w:lang w:val="sq-AL"/>
        </w:rPr>
        <w:t>Rrethanat e çështjes</w:t>
      </w:r>
      <w:r w:rsidR="00D55583">
        <w:rPr>
          <w:b/>
          <w:bCs/>
          <w:color w:val="000000"/>
          <w:sz w:val="24"/>
          <w:szCs w:val="24"/>
          <w:lang w:val="sq-AL"/>
        </w:rPr>
        <w:t>.</w:t>
      </w:r>
    </w:p>
    <w:p w:rsidR="009A5FF2" w:rsidRPr="00A674A7" w:rsidRDefault="009A5FF2" w:rsidP="009A5FF2">
      <w:pPr>
        <w:pStyle w:val="ListParagraph"/>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080"/>
        <w:rPr>
          <w:b/>
          <w:bCs/>
          <w:color w:val="000000"/>
          <w:sz w:val="24"/>
          <w:szCs w:val="24"/>
          <w:lang w:val="sq-AL"/>
        </w:rPr>
      </w:pPr>
    </w:p>
    <w:p w:rsidR="009A5FF2" w:rsidRPr="00A674A7" w:rsidRDefault="009A5FF2">
      <w:pPr>
        <w:pStyle w:val="ListParagraph"/>
        <w:numPr>
          <w:ilvl w:val="1"/>
          <w:numId w:val="2"/>
        </w:numPr>
        <w:tabs>
          <w:tab w:val="num" w:pos="2160"/>
          <w:tab w:val="left" w:pos="10800"/>
          <w:tab w:val="left" w:pos="11520"/>
          <w:tab w:val="left" w:pos="12240"/>
          <w:tab w:val="left" w:pos="12960"/>
        </w:tabs>
        <w:ind w:left="0" w:firstLine="360"/>
        <w:jc w:val="both"/>
        <w:rPr>
          <w:bCs/>
          <w:sz w:val="24"/>
          <w:szCs w:val="24"/>
          <w:lang w:val="sq-AL"/>
        </w:rPr>
      </w:pPr>
      <w:r w:rsidRPr="00A674A7">
        <w:rPr>
          <w:bCs/>
          <w:sz w:val="24"/>
          <w:szCs w:val="24"/>
          <w:lang w:val="sq-AL"/>
        </w:rPr>
        <w:t>Ka rezultuar e provuar gjatë gjykimit se, prona objekt gjykimi është shtëpi banimi dhe truall me sipërfaqe ndërtimi 163 m² dhe sipërfaqe të përgjithshme 470 m², e ndodhur në Leskovik, në zonën kadastrale nr. 2430, e regjistruar në ZVRPP Ersekë me nr. pasurie 2/148+1-1, dhe nr. 2/146+1-2 dhe me kufij: V-rrugë, L- prona e Thoma Kuqeshit, J-rrugë, P- pronën e Petro Priftit, sipas vendimit nr.454, datë 14.11.1994 të Gjykatës së Rrethit Kolonjë.</w:t>
      </w:r>
    </w:p>
    <w:p w:rsidR="009A5FF2" w:rsidRPr="00A674A7" w:rsidRDefault="009A5FF2">
      <w:pPr>
        <w:pStyle w:val="ListParagraph"/>
        <w:numPr>
          <w:ilvl w:val="1"/>
          <w:numId w:val="2"/>
        </w:numPr>
        <w:tabs>
          <w:tab w:val="num" w:pos="2160"/>
          <w:tab w:val="left" w:pos="10800"/>
          <w:tab w:val="left" w:pos="11520"/>
          <w:tab w:val="left" w:pos="12240"/>
          <w:tab w:val="left" w:pos="12960"/>
        </w:tabs>
        <w:ind w:left="0" w:firstLine="360"/>
        <w:jc w:val="both"/>
        <w:rPr>
          <w:bCs/>
          <w:sz w:val="24"/>
          <w:szCs w:val="24"/>
          <w:lang w:val="sq-AL"/>
        </w:rPr>
      </w:pPr>
      <w:r w:rsidRPr="00A674A7">
        <w:rPr>
          <w:bCs/>
          <w:sz w:val="24"/>
          <w:szCs w:val="24"/>
          <w:lang w:val="sq-AL"/>
        </w:rPr>
        <w:t>Prova shkresore e cila vërteton për origjinën dhe mënyrën më të hershme të fitimit të pronësisë së pasurisë së paluajtshme objekt gjykimi, në kushtet e mungesës së kontratës së shitblerjes, është notë transkriptimi e kontratës së shitjes me nr.624 Rep., nr.434 Kol., datë 23.03.1934 në favor të Kolaq Tashos dhe Llukan Tashos kundër Afitap Kones, mbi pronën një ven</w:t>
      </w:r>
      <w:r w:rsidR="002B656F">
        <w:rPr>
          <w:bCs/>
          <w:sz w:val="24"/>
          <w:szCs w:val="24"/>
          <w:lang w:val="sq-AL"/>
        </w:rPr>
        <w:t>d</w:t>
      </w:r>
      <w:r w:rsidRPr="00A674A7">
        <w:rPr>
          <w:bCs/>
          <w:sz w:val="24"/>
          <w:szCs w:val="24"/>
          <w:lang w:val="sq-AL"/>
        </w:rPr>
        <w:t xml:space="preserve"> shtëpie të gjendur në lagjen “Pus” të qytetit të Leskovikut. Po ashtu edhe sipas dokumentit vendim nr.12, datë 10.06.1942 “Mbi lejimin e marrjes së ujit nga çezmat e qytetit nëpër shtëpitë e tyre” rezulton se është shqyrtuar kërkesa e Llukan Tasho, Lazo Kuqeshit e Petro Priftit (si kufitarë) për marrjen një syline uji, që të tre në një syline e vijë për në banesat e tyre.</w:t>
      </w:r>
    </w:p>
    <w:p w:rsidR="009A5FF2" w:rsidRPr="00A674A7" w:rsidRDefault="009A5FF2">
      <w:pPr>
        <w:pStyle w:val="ListParagraph"/>
        <w:numPr>
          <w:ilvl w:val="1"/>
          <w:numId w:val="2"/>
        </w:numPr>
        <w:tabs>
          <w:tab w:val="num" w:pos="2160"/>
          <w:tab w:val="left" w:pos="10800"/>
          <w:tab w:val="left" w:pos="11520"/>
          <w:tab w:val="left" w:pos="12240"/>
          <w:tab w:val="left" w:pos="12960"/>
        </w:tabs>
        <w:ind w:left="0" w:firstLine="360"/>
        <w:jc w:val="both"/>
        <w:rPr>
          <w:bCs/>
          <w:sz w:val="24"/>
          <w:szCs w:val="24"/>
          <w:lang w:val="sq-AL"/>
        </w:rPr>
      </w:pPr>
      <w:r w:rsidRPr="00A674A7">
        <w:rPr>
          <w:bCs/>
          <w:sz w:val="24"/>
          <w:szCs w:val="24"/>
          <w:lang w:val="sq-AL"/>
        </w:rPr>
        <w:lastRenderedPageBreak/>
        <w:t xml:space="preserve">Pra, ish-pronarë, njëkohësisht bashkëpronarë në pjesë të barabarta në pasurinë e paluajtshme të mësipërme kanë qenë vetëm shtetasit Nikolla (Kolaq) Tasho dhe vëllai i tij Llukan Tasho. Me vdekjen e tyre, trashëgimtarë ligjorë të pasurisë trashëgimore janë: </w:t>
      </w:r>
    </w:p>
    <w:p w:rsidR="009A5FF2" w:rsidRPr="00A674A7" w:rsidRDefault="009A5FF2">
      <w:pPr>
        <w:pStyle w:val="ListParagraph"/>
        <w:numPr>
          <w:ilvl w:val="0"/>
          <w:numId w:val="4"/>
        </w:numPr>
        <w:tabs>
          <w:tab w:val="left" w:pos="10800"/>
          <w:tab w:val="left" w:pos="11520"/>
          <w:tab w:val="left" w:pos="12240"/>
          <w:tab w:val="left" w:pos="12960"/>
        </w:tabs>
        <w:jc w:val="both"/>
        <w:rPr>
          <w:bCs/>
          <w:sz w:val="24"/>
          <w:szCs w:val="24"/>
          <w:lang w:val="sq-AL"/>
        </w:rPr>
      </w:pPr>
      <w:r w:rsidRPr="00A674A7">
        <w:rPr>
          <w:bCs/>
          <w:sz w:val="24"/>
          <w:szCs w:val="24"/>
          <w:lang w:val="sq-AL"/>
        </w:rPr>
        <w:t>për ish-pronarin Llukan Tasho, Theodhora Tasho dhe Evgjenia Tasho, të cilat trashëgojnë nga ½ pjesë të pasurisë trashëgimore, fakt i provuar me vendim “Dëshmi trashëgimie” nr.1519 datë 05.10.1994, dhe</w:t>
      </w:r>
    </w:p>
    <w:p w:rsidR="009A5FF2" w:rsidRPr="00A674A7" w:rsidRDefault="009A5FF2">
      <w:pPr>
        <w:pStyle w:val="ListParagraph"/>
        <w:numPr>
          <w:ilvl w:val="0"/>
          <w:numId w:val="4"/>
        </w:numPr>
        <w:tabs>
          <w:tab w:val="left" w:pos="10800"/>
          <w:tab w:val="left" w:pos="11520"/>
          <w:tab w:val="left" w:pos="12240"/>
          <w:tab w:val="left" w:pos="12960"/>
        </w:tabs>
        <w:jc w:val="both"/>
        <w:rPr>
          <w:bCs/>
          <w:sz w:val="24"/>
          <w:szCs w:val="24"/>
          <w:lang w:val="sq-AL"/>
        </w:rPr>
      </w:pPr>
      <w:r w:rsidRPr="00A674A7">
        <w:rPr>
          <w:bCs/>
          <w:sz w:val="24"/>
          <w:szCs w:val="24"/>
          <w:lang w:val="sq-AL"/>
        </w:rPr>
        <w:t>për ish-pronarin Nikolla Tasho, Aristea Tasho (Mici) dhe Eleni Tasho (Bello), të cilat trashëgojnë nga ½ pjesë të pasurisë trashëgimore.</w:t>
      </w:r>
    </w:p>
    <w:p w:rsidR="002B656F" w:rsidRDefault="009A5FF2">
      <w:pPr>
        <w:pStyle w:val="ListParagraph"/>
        <w:numPr>
          <w:ilvl w:val="1"/>
          <w:numId w:val="2"/>
        </w:numPr>
        <w:tabs>
          <w:tab w:val="num" w:pos="2160"/>
          <w:tab w:val="left" w:pos="10800"/>
          <w:tab w:val="left" w:pos="11520"/>
          <w:tab w:val="left" w:pos="12240"/>
          <w:tab w:val="left" w:pos="12960"/>
        </w:tabs>
        <w:ind w:left="0" w:firstLine="360"/>
        <w:jc w:val="both"/>
        <w:rPr>
          <w:bCs/>
          <w:sz w:val="24"/>
          <w:szCs w:val="24"/>
          <w:lang w:val="sq-AL"/>
        </w:rPr>
      </w:pPr>
      <w:r w:rsidRPr="00A674A7">
        <w:rPr>
          <w:bCs/>
          <w:sz w:val="24"/>
          <w:szCs w:val="24"/>
          <w:lang w:val="sq-AL"/>
        </w:rPr>
        <w:t xml:space="preserve">Në vitin 1943 kjo shtëpi u dogj nga lufta pjesërisht (çatia) dhe u rindërtua pas luftës nga shteti dhe u përdor nga ai për qëllime banimi, e cila u ngrit me fonde shtetërore, fakt i provuar nga vendimi nr.454, datë 14.11.1994 i Gjykatës së Rrethit Kolonjë. </w:t>
      </w:r>
    </w:p>
    <w:p w:rsidR="009A5FF2" w:rsidRPr="002B656F" w:rsidRDefault="009A5FF2" w:rsidP="002B656F">
      <w:pPr>
        <w:tabs>
          <w:tab w:val="left" w:pos="10800"/>
          <w:tab w:val="left" w:pos="11520"/>
          <w:tab w:val="left" w:pos="12240"/>
          <w:tab w:val="left" w:pos="12960"/>
        </w:tabs>
        <w:jc w:val="both"/>
        <w:rPr>
          <w:rFonts w:ascii="Times New Roman" w:hAnsi="Times New Roman"/>
          <w:bCs/>
          <w:lang w:val="sq-AL"/>
        </w:rPr>
      </w:pPr>
      <w:r w:rsidRPr="002B656F">
        <w:rPr>
          <w:rFonts w:ascii="Times New Roman" w:hAnsi="Times New Roman"/>
          <w:bCs/>
          <w:lang w:val="sq-AL"/>
        </w:rPr>
        <w:t>Rreth vitit 1957, sipas pohimeve të palës paditëse në gjykimin në shkallë të parë, paditësit kanë filluar posedimin e apartamenteve objekt gjykimi në cilësinë e qiramarrësit nga shteti, posedim që ka vazhduar pa ndërprerje deri në vitin 1993, kur paditësit kanë fituar pronësinë në bazë të kontratave të privatizimit dhe e kanë poseduar pronën si bashkëpronarë.</w:t>
      </w:r>
    </w:p>
    <w:p w:rsidR="009A5FF2" w:rsidRPr="00A674A7" w:rsidRDefault="009A5FF2">
      <w:pPr>
        <w:pStyle w:val="ListParagraph"/>
        <w:numPr>
          <w:ilvl w:val="1"/>
          <w:numId w:val="2"/>
        </w:numPr>
        <w:tabs>
          <w:tab w:val="num" w:pos="2160"/>
          <w:tab w:val="left" w:pos="10800"/>
          <w:tab w:val="left" w:pos="11520"/>
          <w:tab w:val="left" w:pos="12240"/>
          <w:tab w:val="left" w:pos="12960"/>
        </w:tabs>
        <w:ind w:left="0" w:firstLine="360"/>
        <w:jc w:val="both"/>
        <w:rPr>
          <w:bCs/>
          <w:sz w:val="24"/>
          <w:szCs w:val="24"/>
          <w:lang w:val="sq-AL"/>
        </w:rPr>
      </w:pPr>
      <w:r w:rsidRPr="00A674A7">
        <w:rPr>
          <w:bCs/>
          <w:sz w:val="24"/>
          <w:szCs w:val="24"/>
          <w:lang w:val="sq-AL"/>
        </w:rPr>
        <w:t>Nga prova “Vërtetim” e Zyrës së Arkivit Rrethit Kolonjë rezulton se nga kontrolli i dokumenteve arkivore për vitet 1945-1947 nuk rezulton që pronarit Kolaq Tasho ti jetë shpronësuar ndonjë shtëpi dhe nuk disponohet asnjë lloj dokumenti për Llukan dhe Kolaq Tasho. Por nga ana tjetër, duke patur parasysh faktin e dhënies së pronës me qira nga ana e shtetit, posedimin nga paditësit e kundërpaditur rezulton se prona i është marrë ish-pronarëve “me çdo mënyrë tjetër”, siç parashikon neni 1 i ligjit nr.7698, datë 15.04.1993.</w:t>
      </w:r>
    </w:p>
    <w:p w:rsidR="002B656F" w:rsidRDefault="009A5FF2">
      <w:pPr>
        <w:pStyle w:val="ListParagraph"/>
        <w:numPr>
          <w:ilvl w:val="1"/>
          <w:numId w:val="2"/>
        </w:numPr>
        <w:tabs>
          <w:tab w:val="num" w:pos="2160"/>
          <w:tab w:val="left" w:pos="10800"/>
          <w:tab w:val="left" w:pos="11520"/>
          <w:tab w:val="left" w:pos="12240"/>
          <w:tab w:val="left" w:pos="12960"/>
        </w:tabs>
        <w:ind w:left="0" w:firstLine="360"/>
        <w:jc w:val="both"/>
        <w:rPr>
          <w:bCs/>
          <w:sz w:val="24"/>
          <w:szCs w:val="24"/>
          <w:lang w:val="sq-AL"/>
        </w:rPr>
      </w:pPr>
      <w:r w:rsidRPr="00A674A7">
        <w:rPr>
          <w:bCs/>
          <w:sz w:val="24"/>
          <w:szCs w:val="24"/>
          <w:lang w:val="sq-AL"/>
        </w:rPr>
        <w:t xml:space="preserve">Në datën 29.09.1993 me vendimin nr.31 “Për administrimin e bodrumeve në ish-banesat shtetërore”, Bashkia Leskovik ka vendosur të japë për administrim vetjak bodrumet nën banesat e qytetarëve Llazar Vezuli dhe Anastas Kasapi. </w:t>
      </w:r>
    </w:p>
    <w:p w:rsidR="009A5FF2" w:rsidRPr="002B656F" w:rsidRDefault="009A5FF2" w:rsidP="002B656F">
      <w:pPr>
        <w:tabs>
          <w:tab w:val="left" w:pos="10800"/>
          <w:tab w:val="left" w:pos="11520"/>
          <w:tab w:val="left" w:pos="12240"/>
          <w:tab w:val="left" w:pos="12960"/>
        </w:tabs>
        <w:jc w:val="both"/>
        <w:rPr>
          <w:rFonts w:ascii="Times New Roman" w:hAnsi="Times New Roman"/>
          <w:bCs/>
          <w:lang w:val="sq-AL"/>
        </w:rPr>
      </w:pPr>
      <w:r w:rsidRPr="002B656F">
        <w:rPr>
          <w:rFonts w:ascii="Times New Roman" w:hAnsi="Times New Roman"/>
          <w:bCs/>
          <w:lang w:val="sq-AL"/>
        </w:rPr>
        <w:t>Ndërsa në datën 29.10.1993 me vendimin nr.36 “Për kalimin në pronësi të qytetarëve bodrumet në disa banesa shtetërore që privatizohen”, Këshilli i Bashkisë Leskovik ka vendosur: “</w:t>
      </w:r>
      <w:r w:rsidRPr="002B656F">
        <w:rPr>
          <w:rFonts w:ascii="Times New Roman" w:hAnsi="Times New Roman"/>
          <w:bCs/>
          <w:i/>
          <w:lang w:val="sq-AL"/>
        </w:rPr>
        <w:t>Bodrumet që ndodhen në banesat ku banojnë qytetarët Anastas Kasapi dhe Llazar Vezuli, të cilët nuk plotësojnë kondicionet ndërtimore dhe funksionale, të kalojnë në pronësi të qytetarëve pa shpërblim dhe të hipotekohen pronë e tyre”.</w:t>
      </w:r>
    </w:p>
    <w:p w:rsidR="00C71D98" w:rsidRPr="00C71D98" w:rsidRDefault="009A5FF2">
      <w:pPr>
        <w:pStyle w:val="ListParagraph"/>
        <w:numPr>
          <w:ilvl w:val="1"/>
          <w:numId w:val="2"/>
        </w:numPr>
        <w:tabs>
          <w:tab w:val="num" w:pos="2160"/>
          <w:tab w:val="left" w:pos="10800"/>
          <w:tab w:val="left" w:pos="11520"/>
          <w:tab w:val="left" w:pos="12240"/>
          <w:tab w:val="left" w:pos="12960"/>
        </w:tabs>
        <w:ind w:left="0" w:firstLine="360"/>
        <w:jc w:val="both"/>
        <w:rPr>
          <w:bCs/>
          <w:i/>
          <w:sz w:val="24"/>
          <w:szCs w:val="24"/>
          <w:lang w:val="sq-AL"/>
        </w:rPr>
      </w:pPr>
      <w:r w:rsidRPr="00A674A7">
        <w:rPr>
          <w:bCs/>
          <w:sz w:val="24"/>
          <w:szCs w:val="24"/>
          <w:lang w:val="sq-AL"/>
        </w:rPr>
        <w:t xml:space="preserve">Në vitin 1993, pas daljes së ligjit “Për privatizimin e banesave shtetërore” dhe në procesin e privatizimit të banesave është bërë privatizimi tërësisht i këtij objekti nga e N.K.Banesa në favor të Llazar Vezuli dhe Anastas Kasapi. </w:t>
      </w:r>
    </w:p>
    <w:p w:rsidR="009A5FF2" w:rsidRPr="00C71D98" w:rsidRDefault="009A5FF2" w:rsidP="00C71D98">
      <w:pPr>
        <w:tabs>
          <w:tab w:val="left" w:pos="10800"/>
          <w:tab w:val="left" w:pos="11520"/>
          <w:tab w:val="left" w:pos="12240"/>
          <w:tab w:val="left" w:pos="12960"/>
        </w:tabs>
        <w:jc w:val="both"/>
        <w:rPr>
          <w:rFonts w:ascii="Times New Roman" w:hAnsi="Times New Roman"/>
          <w:bCs/>
          <w:i/>
          <w:lang w:val="sq-AL"/>
        </w:rPr>
      </w:pPr>
      <w:r w:rsidRPr="00C71D98">
        <w:rPr>
          <w:rFonts w:ascii="Times New Roman" w:hAnsi="Times New Roman"/>
          <w:bCs/>
          <w:lang w:val="sq-AL"/>
        </w:rPr>
        <w:t xml:space="preserve">Para lidhjes së kontratave të privatizimit të banesës, nga prova e llojit akt zyrtar nr.167 prot., datë 26.11.1993 rezulton e provuar se prona ka qenë e regjistruar në listën e “Banesave pronë private”. Por nga ana e Kryetarit të Bashkisë Leskovik me shkresën e cituar më sipër i është dërguar për njoftim dhe zbatim Sektorit Komunal Banesa, vendimi nr.3, datë 08.11.1993 i komisionit të privatizimit të banesave të Rrethit Kolonjë që: </w:t>
      </w:r>
      <w:r w:rsidRPr="00C71D98">
        <w:rPr>
          <w:rFonts w:ascii="Times New Roman" w:hAnsi="Times New Roman"/>
          <w:bCs/>
          <w:i/>
          <w:lang w:val="sq-AL"/>
        </w:rPr>
        <w:t>“të privatizohet e gjithë banesa ku banojnë Llazar Vezuli, Anastas Kasapi, etj., dhe të çregjistrohet nga lista e “Banesave pronë private”. Meremetimet për t’u kthyer e banueshme e kësaj banese janë bërë para vitit 1965”.</w:t>
      </w:r>
    </w:p>
    <w:p w:rsidR="009A5FF2" w:rsidRPr="00A674A7" w:rsidRDefault="009A5FF2">
      <w:pPr>
        <w:pStyle w:val="ListParagraph"/>
        <w:numPr>
          <w:ilvl w:val="1"/>
          <w:numId w:val="2"/>
        </w:numPr>
        <w:tabs>
          <w:tab w:val="num" w:pos="2160"/>
          <w:tab w:val="left" w:pos="10800"/>
          <w:tab w:val="left" w:pos="11520"/>
          <w:tab w:val="left" w:pos="12240"/>
          <w:tab w:val="left" w:pos="12960"/>
        </w:tabs>
        <w:ind w:left="0" w:firstLine="360"/>
        <w:jc w:val="both"/>
        <w:rPr>
          <w:bCs/>
          <w:sz w:val="24"/>
          <w:szCs w:val="24"/>
          <w:lang w:val="sq-AL"/>
        </w:rPr>
      </w:pPr>
      <w:r w:rsidRPr="00A674A7">
        <w:rPr>
          <w:bCs/>
          <w:sz w:val="24"/>
          <w:szCs w:val="24"/>
          <w:lang w:val="sq-AL"/>
        </w:rPr>
        <w:t>Pas heqjes së pronës nga lista “banesë pronë private”, me kontratën për privatizimin e banesës (Formular nr.3) datë 03.12.1993 të lidhur ndërmjet N.K.Banesave dhe qiramarrësit Anastas Kasapi, është bërë kalimi i pronësisë së pasurisë së paluajtshme banesë nr.2, rruga “Ilia Kuke”, pallati nr.30, shk.1, kat II, e përbërë nga 2 dhoma dhe një kuzhinë, apartament i ndërtuar në vitin 1954. Me kontratën për privatizimin e banesës (Formular nr.3) datë 03.12.1993 të lidhur ndërmjet N.K.Banesave dhe qiramarrësit Llazar Vezuli, është bërë kalimi i pronësisë së pasurisë së paluajtshme banesë nr. 1, rruga “Ilia Kuke”, pallati nr.30, shk.1, kat II, e përbërë nga 2 dhoma dhe një kuzhinë, apartament i ndërtuar në vitin 1954.</w:t>
      </w:r>
    </w:p>
    <w:p w:rsidR="009A5FF2" w:rsidRPr="00A674A7" w:rsidRDefault="009A5FF2">
      <w:pPr>
        <w:pStyle w:val="ListParagraph"/>
        <w:numPr>
          <w:ilvl w:val="1"/>
          <w:numId w:val="2"/>
        </w:numPr>
        <w:tabs>
          <w:tab w:val="num" w:pos="2160"/>
          <w:tab w:val="left" w:pos="10800"/>
          <w:tab w:val="left" w:pos="11520"/>
          <w:tab w:val="left" w:pos="12240"/>
          <w:tab w:val="left" w:pos="12960"/>
        </w:tabs>
        <w:ind w:left="0" w:firstLine="360"/>
        <w:jc w:val="both"/>
        <w:rPr>
          <w:bCs/>
          <w:sz w:val="24"/>
          <w:szCs w:val="24"/>
          <w:lang w:val="sq-AL"/>
        </w:rPr>
      </w:pPr>
      <w:r w:rsidRPr="00A674A7">
        <w:rPr>
          <w:bCs/>
          <w:sz w:val="24"/>
          <w:szCs w:val="24"/>
          <w:lang w:val="sq-AL"/>
        </w:rPr>
        <w:t xml:space="preserve">Këto kontrata janë lidhur me akt noterial në datën 03.08.1994 dhe nga praktika e dokumentacionit të procedurës së privatizimit u paraqitën dhe u administruan si prova në </w:t>
      </w:r>
      <w:r w:rsidRPr="00A674A7">
        <w:rPr>
          <w:bCs/>
          <w:sz w:val="24"/>
          <w:szCs w:val="24"/>
          <w:lang w:val="sq-AL"/>
        </w:rPr>
        <w:lastRenderedPageBreak/>
        <w:t xml:space="preserve">gjykim mandatet e arkëtimit, Formulari nr.2 “Treguesit kryesorë për apartamentin”, kërkesë, certifikatë familjare, planimetria e apartamentit. Kontratat e privatizimit janë regjistruar në regjistrat e pasurive të paluajtshme, me nr.836 datë 04.08.1994 dhe nr.831 datë 04.08.1994 regjistri hipotekor konkretisht: </w:t>
      </w:r>
    </w:p>
    <w:p w:rsidR="009A5FF2" w:rsidRPr="00A674A7" w:rsidRDefault="009A5FF2">
      <w:pPr>
        <w:pStyle w:val="ListParagraph"/>
        <w:numPr>
          <w:ilvl w:val="0"/>
          <w:numId w:val="5"/>
        </w:numPr>
        <w:tabs>
          <w:tab w:val="left" w:pos="10800"/>
          <w:tab w:val="left" w:pos="11520"/>
          <w:tab w:val="left" w:pos="12240"/>
          <w:tab w:val="left" w:pos="12960"/>
        </w:tabs>
        <w:ind w:left="720"/>
        <w:jc w:val="both"/>
        <w:rPr>
          <w:bCs/>
          <w:sz w:val="24"/>
          <w:szCs w:val="24"/>
          <w:lang w:val="sq-AL"/>
        </w:rPr>
      </w:pPr>
      <w:r w:rsidRPr="00A674A7">
        <w:rPr>
          <w:bCs/>
          <w:sz w:val="24"/>
          <w:szCs w:val="24"/>
          <w:lang w:val="sq-AL"/>
        </w:rPr>
        <w:t>pasuria e paluajtshme e llojit apartament banimi me nr.2/146+1-2, me sipërfaqe 94.23 m² e ndodhur në adresën lagjja nr.1, pallati nr.30, shk.1, kati 1, ap.2, në pronësi të Anastas Kasapi, Jorgjia Kasapi, Vasil Kasapi dhe Zhaneta Kasapi nga 14 pjesë secili, fakt i provuar nga akt zyrtar “Vërtetim nga dokumentet hipotekor” i ZVRPP Rrethi Kolonjë, datë 26.07.2012.</w:t>
      </w:r>
    </w:p>
    <w:p w:rsidR="009A5FF2" w:rsidRPr="00A674A7" w:rsidRDefault="009A5FF2">
      <w:pPr>
        <w:pStyle w:val="ListParagraph"/>
        <w:numPr>
          <w:ilvl w:val="0"/>
          <w:numId w:val="5"/>
        </w:numPr>
        <w:tabs>
          <w:tab w:val="left" w:pos="10800"/>
          <w:tab w:val="left" w:pos="11520"/>
          <w:tab w:val="left" w:pos="12240"/>
          <w:tab w:val="left" w:pos="12960"/>
        </w:tabs>
        <w:ind w:left="720"/>
        <w:jc w:val="both"/>
        <w:rPr>
          <w:bCs/>
          <w:sz w:val="24"/>
          <w:szCs w:val="24"/>
          <w:lang w:val="sq-AL"/>
        </w:rPr>
      </w:pPr>
      <w:r w:rsidRPr="00A674A7">
        <w:rPr>
          <w:bCs/>
          <w:sz w:val="24"/>
          <w:szCs w:val="24"/>
          <w:lang w:val="sq-AL"/>
        </w:rPr>
        <w:t>pasuria e paluajtshme e llojit apartament banimi nr.2/148+1-1, me sipërfaqe 60.06 m² e ndodhur në adresën lagjja nr.1, pallati nr.30, shk.1, kati 1, ap.1, në pronësi të Llazar Vezuli dhe Loreta Vezuli nga 1/2 pjesë secili, fakt i provuar nga akt zyrtar “Vërtetim nga dokumentet hipotekor” i ZVRPP Rrethi Kolonjë, datë 26.07.2012.</w:t>
      </w:r>
    </w:p>
    <w:p w:rsidR="009A5FF2" w:rsidRPr="00A674A7" w:rsidRDefault="009A5FF2">
      <w:pPr>
        <w:pStyle w:val="ListParagraph"/>
        <w:numPr>
          <w:ilvl w:val="1"/>
          <w:numId w:val="2"/>
        </w:numPr>
        <w:tabs>
          <w:tab w:val="num" w:pos="2160"/>
          <w:tab w:val="left" w:pos="10800"/>
          <w:tab w:val="left" w:pos="11520"/>
          <w:tab w:val="left" w:pos="12240"/>
          <w:tab w:val="left" w:pos="12960"/>
        </w:tabs>
        <w:ind w:left="0" w:firstLine="360"/>
        <w:jc w:val="both"/>
        <w:rPr>
          <w:bCs/>
          <w:sz w:val="24"/>
          <w:szCs w:val="24"/>
          <w:lang w:val="sq-AL"/>
        </w:rPr>
      </w:pPr>
      <w:r w:rsidRPr="00A674A7">
        <w:rPr>
          <w:bCs/>
          <w:sz w:val="24"/>
          <w:szCs w:val="24"/>
          <w:lang w:val="sq-AL"/>
        </w:rPr>
        <w:t>Pas vdekjes së trashëgimlënësit Anastas Kasapi dhe bashkëshortes së tij Jorgjia Kasapi, trashëgimtarë ligjorë dhe bashkëpronarë në pjesë të barabarta të pasurisë së paluajtshme të disponuar me kontratën e privatizimit janë paditësit Pandeli Kasapi, Elisabeta Peshtani, Desdemonda Nace, Pranvera Kasapi dhe Vasil Kasapi, fakt ky i vërtetuar me vendim nr.139, datë 09.04.2012 i Gjykatës së Rrethit Gjyqësor Përmet për lëshimin e dëshmisë së trashëgimisë.</w:t>
      </w:r>
    </w:p>
    <w:p w:rsidR="00C71D98" w:rsidRDefault="009A5FF2">
      <w:pPr>
        <w:pStyle w:val="ListParagraph"/>
        <w:numPr>
          <w:ilvl w:val="1"/>
          <w:numId w:val="2"/>
        </w:numPr>
        <w:tabs>
          <w:tab w:val="num" w:pos="2160"/>
          <w:tab w:val="left" w:pos="10800"/>
          <w:tab w:val="left" w:pos="11520"/>
          <w:tab w:val="left" w:pos="12240"/>
          <w:tab w:val="left" w:pos="12960"/>
        </w:tabs>
        <w:ind w:left="0" w:firstLine="360"/>
        <w:jc w:val="both"/>
        <w:rPr>
          <w:bCs/>
          <w:sz w:val="24"/>
          <w:szCs w:val="24"/>
          <w:lang w:val="sq-AL"/>
        </w:rPr>
      </w:pPr>
      <w:r w:rsidRPr="00A674A7">
        <w:rPr>
          <w:bCs/>
          <w:sz w:val="24"/>
          <w:szCs w:val="24"/>
          <w:lang w:val="sq-AL"/>
        </w:rPr>
        <w:t>Me vendimin nr.454 datë 14.11.1994 të Gjykatës së Rrethit Gjyqësor Kolonjë për shqyrtimin e kërkesës së kërkuesit Ilia Mici është vendosur: “</w:t>
      </w:r>
      <w:r w:rsidRPr="00A674A7">
        <w:rPr>
          <w:bCs/>
          <w:i/>
          <w:sz w:val="24"/>
          <w:szCs w:val="24"/>
          <w:lang w:val="sq-AL"/>
        </w:rPr>
        <w:t>Vërtetimi i faktit juridik se Kolaq dhe Llukan Tasho janë pronarë të një shtëpie banimi në qytetin e Leskovikut e formës një katëshe me qilar poshtë, 6 dhoma e një korridor, me sipërfaqe ndërtimi 163 m², dhe sipërfaqe gjithsej 470 m²”.</w:t>
      </w:r>
      <w:r w:rsidRPr="00A674A7">
        <w:rPr>
          <w:bCs/>
          <w:sz w:val="24"/>
          <w:szCs w:val="24"/>
          <w:lang w:val="sq-AL"/>
        </w:rPr>
        <w:t xml:space="preserve"> </w:t>
      </w:r>
    </w:p>
    <w:p w:rsidR="009A5FF2" w:rsidRPr="00C71D98" w:rsidRDefault="009A5FF2" w:rsidP="00C71D98">
      <w:pPr>
        <w:tabs>
          <w:tab w:val="left" w:pos="10800"/>
          <w:tab w:val="left" w:pos="11520"/>
          <w:tab w:val="left" w:pos="12240"/>
          <w:tab w:val="left" w:pos="12960"/>
        </w:tabs>
        <w:jc w:val="both"/>
        <w:rPr>
          <w:rFonts w:ascii="Times New Roman" w:hAnsi="Times New Roman"/>
          <w:bCs/>
          <w:lang w:val="sq-AL"/>
        </w:rPr>
      </w:pPr>
      <w:r w:rsidRPr="00C71D98">
        <w:rPr>
          <w:rFonts w:ascii="Times New Roman" w:hAnsi="Times New Roman"/>
          <w:bCs/>
          <w:lang w:val="sq-AL"/>
        </w:rPr>
        <w:t>Ky vendim ka marrë formë të prerë pa u ankimuar.</w:t>
      </w:r>
    </w:p>
    <w:p w:rsidR="009A5FF2" w:rsidRPr="00A674A7" w:rsidRDefault="009A5FF2">
      <w:pPr>
        <w:pStyle w:val="ListParagraph"/>
        <w:numPr>
          <w:ilvl w:val="1"/>
          <w:numId w:val="2"/>
        </w:numPr>
        <w:tabs>
          <w:tab w:val="num" w:pos="2160"/>
          <w:tab w:val="left" w:pos="10800"/>
          <w:tab w:val="left" w:pos="11520"/>
          <w:tab w:val="left" w:pos="12240"/>
          <w:tab w:val="left" w:pos="12960"/>
        </w:tabs>
        <w:ind w:left="0" w:firstLine="360"/>
        <w:jc w:val="both"/>
        <w:rPr>
          <w:bCs/>
          <w:sz w:val="24"/>
          <w:szCs w:val="24"/>
          <w:lang w:val="sq-AL"/>
        </w:rPr>
      </w:pPr>
      <w:r w:rsidRPr="00A674A7">
        <w:rPr>
          <w:bCs/>
          <w:sz w:val="24"/>
          <w:szCs w:val="24"/>
          <w:lang w:val="sq-AL"/>
        </w:rPr>
        <w:t>Nga përmbajtja e vendimit të Gjykatës së Rrethit Kolonjë për vërtetimin e faktit juridik që Nikolla dhe Llukan Tasho janë pronarë të një shtëpie banimi një katëshe me qilar, e cila ndodhet në qytetin e Leskovikut me 6 dhoma e një korridor, e vendosur mbi një sipërfaqe ndërtimore 163 m² dhe sipërfaqe të përgjithshme trualli 470 m², me kufij: V-rrugë, L- prona e Thoma Kuqeshit, J-rrugë, P- pronën e Petro Priftit, rezultoi e provuar se kjo pronë është blerë nga ana e ish-pronarëve Llukan dhe Nikolla Tasho në vitin 1934 dhe në të është ndërtuar shtëpia, e cila ka përfunduar në vitin 1943. Ky vendim gjyqësor ka marrë formë të prerë pa u ankimuar.</w:t>
      </w:r>
    </w:p>
    <w:p w:rsidR="009A5FF2" w:rsidRPr="00A674A7" w:rsidRDefault="009A5FF2">
      <w:pPr>
        <w:pStyle w:val="ListParagraph"/>
        <w:numPr>
          <w:ilvl w:val="1"/>
          <w:numId w:val="2"/>
        </w:numPr>
        <w:tabs>
          <w:tab w:val="num" w:pos="2160"/>
          <w:tab w:val="left" w:pos="10800"/>
          <w:tab w:val="left" w:pos="11520"/>
          <w:tab w:val="left" w:pos="12240"/>
          <w:tab w:val="left" w:pos="12960"/>
        </w:tabs>
        <w:ind w:left="0" w:firstLine="360"/>
        <w:jc w:val="both"/>
        <w:rPr>
          <w:bCs/>
          <w:sz w:val="24"/>
          <w:szCs w:val="24"/>
          <w:lang w:val="sq-AL"/>
        </w:rPr>
      </w:pPr>
      <w:r w:rsidRPr="00A674A7">
        <w:rPr>
          <w:bCs/>
          <w:sz w:val="24"/>
          <w:szCs w:val="24"/>
          <w:lang w:val="sq-AL"/>
        </w:rPr>
        <w:t>Në datë 30.08.1994, e paditura kundërpaditëse i është drejtuar me kërkesë për njohjen dhe kthimin e pronës, Komisionit për Kthimin dhe Kompensimin e Pronave ish-pronarëve pranë Këshillit të Rrethit.</w:t>
      </w:r>
    </w:p>
    <w:p w:rsidR="008E6E39" w:rsidRDefault="009A5FF2">
      <w:pPr>
        <w:pStyle w:val="ListParagraph"/>
        <w:numPr>
          <w:ilvl w:val="1"/>
          <w:numId w:val="2"/>
        </w:numPr>
        <w:tabs>
          <w:tab w:val="num" w:pos="2160"/>
          <w:tab w:val="left" w:pos="10800"/>
          <w:tab w:val="left" w:pos="11520"/>
          <w:tab w:val="left" w:pos="12240"/>
          <w:tab w:val="left" w:pos="12960"/>
        </w:tabs>
        <w:ind w:left="0" w:firstLine="360"/>
        <w:jc w:val="both"/>
        <w:rPr>
          <w:bCs/>
          <w:sz w:val="24"/>
          <w:szCs w:val="24"/>
          <w:lang w:val="sq-AL"/>
        </w:rPr>
      </w:pPr>
      <w:r w:rsidRPr="00A674A7">
        <w:rPr>
          <w:bCs/>
          <w:sz w:val="24"/>
          <w:szCs w:val="24"/>
          <w:lang w:val="sq-AL"/>
        </w:rPr>
        <w:t xml:space="preserve">Pas vonesave të vazhdueshme të trajtimit të kërkesës, përfaqësuesi i të paditurës kundërpaditëse i është drejtuar disa herë Komisionit të Kthimit dhe Kompensimit të Pronave ish-pronarëve. Nga shkresa nr.18k/1 prot., datë 07.11.1995 e Kryetarit të Komitetit Shtetëror i Kthimit të Pronave ish-Pronarëve Tiranë rezulton kërkesa drejtuar Komisionit të KKKP Leskovik që nëse kërkesës i ka ardhur radha, vonesa është e pajustifikueshme dhe përbën shkelje të së drejtës së pretendentit ish-pronar. </w:t>
      </w:r>
    </w:p>
    <w:p w:rsidR="009A5FF2" w:rsidRPr="008E6E39" w:rsidRDefault="009A5FF2" w:rsidP="008E6E39">
      <w:pPr>
        <w:tabs>
          <w:tab w:val="left" w:pos="10800"/>
          <w:tab w:val="left" w:pos="11520"/>
          <w:tab w:val="left" w:pos="12240"/>
          <w:tab w:val="left" w:pos="12960"/>
        </w:tabs>
        <w:jc w:val="both"/>
        <w:rPr>
          <w:rFonts w:ascii="Times New Roman" w:hAnsi="Times New Roman"/>
          <w:bCs/>
          <w:lang w:val="sq-AL"/>
        </w:rPr>
      </w:pPr>
      <w:r w:rsidRPr="008E6E39">
        <w:rPr>
          <w:rFonts w:ascii="Times New Roman" w:hAnsi="Times New Roman"/>
          <w:bCs/>
          <w:lang w:val="sq-AL"/>
        </w:rPr>
        <w:t>Pastaj, nga shkresa nr.18k/3 prot., datë 04.12.1995, Kryetari i është drejtuar Komisionit të KKP pranë Këshillit të Rrethit Kolonjë. Në shkresën e datës 18.09.1996, Kryetari kërkon urgjentisht shqyrtimin e dosjes brenda një periudhe dyjavore nga marrja e letrës.</w:t>
      </w:r>
    </w:p>
    <w:p w:rsidR="009A5FF2" w:rsidRPr="00A674A7" w:rsidRDefault="009A5FF2">
      <w:pPr>
        <w:pStyle w:val="ListParagraph"/>
        <w:numPr>
          <w:ilvl w:val="1"/>
          <w:numId w:val="2"/>
        </w:numPr>
        <w:tabs>
          <w:tab w:val="num" w:pos="2160"/>
          <w:tab w:val="left" w:pos="10800"/>
          <w:tab w:val="left" w:pos="11520"/>
          <w:tab w:val="left" w:pos="12240"/>
          <w:tab w:val="left" w:pos="12960"/>
        </w:tabs>
        <w:ind w:left="0" w:firstLine="360"/>
        <w:jc w:val="both"/>
        <w:rPr>
          <w:bCs/>
          <w:sz w:val="24"/>
          <w:szCs w:val="24"/>
          <w:lang w:val="sq-AL"/>
        </w:rPr>
      </w:pPr>
      <w:r w:rsidRPr="00A674A7">
        <w:rPr>
          <w:bCs/>
          <w:sz w:val="24"/>
          <w:szCs w:val="24"/>
          <w:lang w:val="sq-AL"/>
        </w:rPr>
        <w:t xml:space="preserve">Me vendimin nr.439, datë 30.10.1996, Komisioni i Kthimit dhe Kompensimit të Pronave ish-pronarëve të Këshillit të Rrethit Kolonjë ka vendosur që në bazë të paragrafit të dytë të nenit 13 të ligjit nr.7698, datë 15.04.1993, ish-pronarëve Nikolla e Llukan Tasho (trashëgimtarët e tyre) t’u japë në bashkëpronësi midis pronarit dhe pronarëve të sotëm </w:t>
      </w:r>
      <w:r w:rsidRPr="00A674A7">
        <w:rPr>
          <w:bCs/>
          <w:sz w:val="24"/>
          <w:szCs w:val="24"/>
          <w:lang w:val="sq-AL"/>
        </w:rPr>
        <w:lastRenderedPageBreak/>
        <w:t>shtëpinë e banimit me sipërfaqe të përgjithshme 470 m² në raportet 34.57% për ish-pronarët me 65.43%.</w:t>
      </w:r>
    </w:p>
    <w:p w:rsidR="009A5FF2" w:rsidRPr="00A674A7" w:rsidRDefault="009A5FF2">
      <w:pPr>
        <w:pStyle w:val="ListParagraph"/>
        <w:numPr>
          <w:ilvl w:val="1"/>
          <w:numId w:val="2"/>
        </w:numPr>
        <w:tabs>
          <w:tab w:val="num" w:pos="2160"/>
          <w:tab w:val="left" w:pos="10800"/>
          <w:tab w:val="left" w:pos="11520"/>
          <w:tab w:val="left" w:pos="12240"/>
          <w:tab w:val="left" w:pos="12960"/>
        </w:tabs>
        <w:ind w:left="0" w:firstLine="360"/>
        <w:jc w:val="both"/>
        <w:rPr>
          <w:bCs/>
          <w:sz w:val="24"/>
          <w:szCs w:val="24"/>
          <w:lang w:val="sq-AL"/>
        </w:rPr>
      </w:pPr>
      <w:r w:rsidRPr="00A674A7">
        <w:rPr>
          <w:bCs/>
          <w:sz w:val="24"/>
          <w:szCs w:val="24"/>
          <w:lang w:val="sq-AL"/>
        </w:rPr>
        <w:t>Komisioni ka vendosur në këtë mënyrë pasi ka konstatuar se: “</w:t>
      </w:r>
      <w:r w:rsidRPr="00A674A7">
        <w:rPr>
          <w:bCs/>
          <w:i/>
          <w:sz w:val="24"/>
          <w:szCs w:val="24"/>
          <w:lang w:val="sq-AL"/>
        </w:rPr>
        <w:t>Shtëpia e banimit me sipërfaqe 470 m² sot është ekzistuese dhe në të banojnë Lazi Vezuli e Anastas Kasapi. Në ndërtesë janë bërë punime të cilat janë pasqyruar në relacionin e grupit të ekspertëve të ngritur nga Komisioni i K.K.Pronave ish-pronarëve të Bashkisë Leskovik në datë 24.09.1994. Në relacionin del se vlera e pjesës së ish-pronarit zë 34.57% të totalit kurse vlera e pjesës shtetërore 65.43%”.</w:t>
      </w:r>
    </w:p>
    <w:p w:rsidR="009A5FF2" w:rsidRPr="00A674A7" w:rsidRDefault="009A5FF2">
      <w:pPr>
        <w:pStyle w:val="ListParagraph"/>
        <w:numPr>
          <w:ilvl w:val="1"/>
          <w:numId w:val="2"/>
        </w:numPr>
        <w:tabs>
          <w:tab w:val="num" w:pos="2160"/>
          <w:tab w:val="left" w:pos="10800"/>
          <w:tab w:val="left" w:pos="11520"/>
          <w:tab w:val="left" w:pos="12240"/>
          <w:tab w:val="left" w:pos="12960"/>
        </w:tabs>
        <w:ind w:left="0" w:firstLine="360"/>
        <w:jc w:val="both"/>
        <w:rPr>
          <w:bCs/>
          <w:sz w:val="24"/>
          <w:szCs w:val="24"/>
          <w:lang w:val="sq-AL"/>
        </w:rPr>
      </w:pPr>
      <w:r w:rsidRPr="00A674A7">
        <w:rPr>
          <w:bCs/>
          <w:sz w:val="24"/>
          <w:szCs w:val="24"/>
          <w:lang w:val="sq-AL"/>
        </w:rPr>
        <w:t>Një nga provat e administruara në gjykim dhe të shqyrtuara nga KKKP Rrethit Kolonjë për marrjen e vendimit nr. 439, datë 30.10.1996 është edhe Situacioni Përfundimtar datë 13.09.1983, në të cilin përshkruhen të gjitha punimet e kryera të emërtuara, sasia, çmimi dhe vlera e tyre.</w:t>
      </w:r>
    </w:p>
    <w:p w:rsidR="009A5FF2" w:rsidRPr="00A674A7" w:rsidRDefault="009A5FF2">
      <w:pPr>
        <w:pStyle w:val="ListParagraph"/>
        <w:numPr>
          <w:ilvl w:val="1"/>
          <w:numId w:val="2"/>
        </w:numPr>
        <w:tabs>
          <w:tab w:val="num" w:pos="2160"/>
          <w:tab w:val="left" w:pos="10800"/>
          <w:tab w:val="left" w:pos="11520"/>
          <w:tab w:val="left" w:pos="12240"/>
          <w:tab w:val="left" w:pos="12960"/>
        </w:tabs>
        <w:ind w:left="0" w:firstLine="360"/>
        <w:jc w:val="both"/>
        <w:rPr>
          <w:bCs/>
          <w:sz w:val="24"/>
          <w:szCs w:val="24"/>
          <w:lang w:val="sq-AL"/>
        </w:rPr>
      </w:pPr>
      <w:r w:rsidRPr="00A674A7">
        <w:rPr>
          <w:bCs/>
          <w:sz w:val="24"/>
          <w:szCs w:val="24"/>
          <w:lang w:val="sq-AL"/>
        </w:rPr>
        <w:t>Vendimi nr.454, datë 14.11.1994 i Gjykatës së Rrethit Kolonjë ashtu sikurse edhe vendimi i Komisionit të Kthimit dhe Kompensimit të Pronave nuk rezultoi të jenë ankimuar nga ana e palës paditëse dhe në bazë të këtij ankimi këto vendime të jenë ndryshuar, shfuqizuar.</w:t>
      </w:r>
    </w:p>
    <w:p w:rsidR="00A52BB3" w:rsidRDefault="009A5FF2">
      <w:pPr>
        <w:pStyle w:val="ListParagraph"/>
        <w:numPr>
          <w:ilvl w:val="1"/>
          <w:numId w:val="2"/>
        </w:numPr>
        <w:tabs>
          <w:tab w:val="num" w:pos="2160"/>
          <w:tab w:val="left" w:pos="10800"/>
          <w:tab w:val="left" w:pos="11520"/>
          <w:tab w:val="left" w:pos="12240"/>
          <w:tab w:val="left" w:pos="12960"/>
        </w:tabs>
        <w:ind w:left="0" w:firstLine="360"/>
        <w:jc w:val="both"/>
        <w:rPr>
          <w:bCs/>
          <w:sz w:val="24"/>
          <w:szCs w:val="24"/>
          <w:lang w:val="sq-AL"/>
        </w:rPr>
      </w:pPr>
      <w:r w:rsidRPr="00A674A7">
        <w:rPr>
          <w:bCs/>
          <w:sz w:val="24"/>
          <w:szCs w:val="24"/>
          <w:lang w:val="sq-AL"/>
        </w:rPr>
        <w:t xml:space="preserve">Pas marrjes dijeni për vendimin nr.439 datë 30.10.1996 të ish KKKP Rrethit Kolonjë, përfaqësuesi i të paditurës kundërpaditëse, Dhimitraq Tasho i është drejtuar gjykatës me padi të datës 10.12.1997 me objekt anulimin e vendimit të Komisionit. Gjykata e Rrethit Gjyqësor Korçë me vendimin nr.96, datë 21.01.1998 ka vendosur pushimin e gjykimit të çështjes. </w:t>
      </w:r>
    </w:p>
    <w:p w:rsidR="009A5FF2" w:rsidRPr="00A52BB3" w:rsidRDefault="009A5FF2" w:rsidP="00A52BB3">
      <w:pPr>
        <w:tabs>
          <w:tab w:val="left" w:pos="10800"/>
          <w:tab w:val="left" w:pos="11520"/>
          <w:tab w:val="left" w:pos="12240"/>
          <w:tab w:val="left" w:pos="12960"/>
        </w:tabs>
        <w:jc w:val="both"/>
        <w:rPr>
          <w:rFonts w:ascii="Times New Roman" w:hAnsi="Times New Roman"/>
          <w:bCs/>
          <w:lang w:val="sq-AL"/>
        </w:rPr>
      </w:pPr>
      <w:r w:rsidRPr="00A52BB3">
        <w:rPr>
          <w:rFonts w:ascii="Times New Roman" w:hAnsi="Times New Roman"/>
          <w:bCs/>
          <w:lang w:val="sq-AL"/>
        </w:rPr>
        <w:t>Pas kësaj ka qenë e paditura kundërpaditëse që ka paraqitur padi në gjykatë me objekt kundërshtimin e këtij vendimi, por Gjykata e Rrethit Gjyqësor Korçë, me vendimin nr.1508, datë 19.05.2009 ka vendosur: “</w:t>
      </w:r>
      <w:r w:rsidRPr="00A52BB3">
        <w:rPr>
          <w:rFonts w:ascii="Times New Roman" w:hAnsi="Times New Roman"/>
          <w:bCs/>
          <w:i/>
          <w:lang w:val="sq-AL"/>
        </w:rPr>
        <w:t>Pushimin e gjykimit të çështjes</w:t>
      </w:r>
      <w:r w:rsidRPr="00A52BB3">
        <w:rPr>
          <w:rFonts w:ascii="Times New Roman" w:hAnsi="Times New Roman"/>
          <w:bCs/>
          <w:lang w:val="sq-AL"/>
        </w:rPr>
        <w:t>” për shkak të heqjes dorë nga paditësja.</w:t>
      </w:r>
    </w:p>
    <w:p w:rsidR="009A5FF2" w:rsidRPr="00A674A7" w:rsidRDefault="009A5FF2">
      <w:pPr>
        <w:pStyle w:val="ListParagraph"/>
        <w:numPr>
          <w:ilvl w:val="1"/>
          <w:numId w:val="2"/>
        </w:numPr>
        <w:tabs>
          <w:tab w:val="num" w:pos="2160"/>
          <w:tab w:val="left" w:pos="10800"/>
          <w:tab w:val="left" w:pos="11520"/>
          <w:tab w:val="left" w:pos="12240"/>
          <w:tab w:val="left" w:pos="12960"/>
        </w:tabs>
        <w:ind w:left="0" w:firstLine="360"/>
        <w:jc w:val="both"/>
        <w:rPr>
          <w:bCs/>
          <w:i/>
          <w:sz w:val="24"/>
          <w:szCs w:val="24"/>
          <w:lang w:val="sq-AL"/>
        </w:rPr>
      </w:pPr>
      <w:r w:rsidRPr="00A674A7">
        <w:rPr>
          <w:bCs/>
          <w:sz w:val="24"/>
          <w:szCs w:val="24"/>
          <w:lang w:val="sq-AL"/>
        </w:rPr>
        <w:t xml:space="preserve">Pas marrjes së vendimit të KKKP, përfaqësuesi i të paditurës kundërpaditëse dhe Vangjellush Mici i janë drejtuar Zyrës së Regjistrimit të Pasurive të Paluajtshme Ersekë me kërkesë për regjistrimin e pronës dhe vendimin nr.439, datë 30.10.1996 të KKKP të rrethit Kolonjë. Nga shkresa “Kthim Informacioni” datë 17.10.2009 e ZVRPP Kolonjë rezulton se: </w:t>
      </w:r>
      <w:r w:rsidRPr="00A674A7">
        <w:rPr>
          <w:bCs/>
          <w:i/>
          <w:sz w:val="24"/>
          <w:szCs w:val="24"/>
          <w:lang w:val="sq-AL"/>
        </w:rPr>
        <w:t>“...Këto pasuri kanë hyrë në sistem dhe janë regjistruar në regjistrat e apartamenteve të qytetit të Leskovikut përkatësisht Vol. 1, faqe 247 pasuria nr.2/146+1-2 për Anastas Kasapi dhe në Vol. 1 faqe 250 pasuria 62/146+1-1 për Llazar Vezuli. Në kërkesën e mësipërme kësaj zyre i është kërkuar nga Dhimitraq Tasho vetëm që për pasuritë e mësipërme që janë regjistruar të mos bëhen transaksione deri në zgjidhjen e çështjes nga gjykata...Theksojmë se edhe sot sikur kërkuesit të paraqesin dhe dokumentacionin e kërkuar nga ana e jonë ne përsëri në zbatim të ligjit të regjistrimit do t’u jepnim Urdhër Refuzimi për regjistrim mbasi kemi pasuri me mbivendosje (të dhëna nga dy organe shtetërore të ndryshme), prandaj duke qenë se problemi ka kaluar në gjykatë do jetë vendimi i prerë i gjykatës që ngarkon me fshirje regjistrimi të parë dhe regjistrimi të vendimit të dytë dhe jo zyra e jonë”.</w:t>
      </w:r>
    </w:p>
    <w:p w:rsidR="009A5FF2" w:rsidRPr="00A674A7" w:rsidRDefault="009A5FF2">
      <w:pPr>
        <w:pStyle w:val="ListParagraph"/>
        <w:numPr>
          <w:ilvl w:val="1"/>
          <w:numId w:val="2"/>
        </w:numPr>
        <w:tabs>
          <w:tab w:val="num" w:pos="2160"/>
          <w:tab w:val="left" w:pos="10800"/>
          <w:tab w:val="left" w:pos="11520"/>
          <w:tab w:val="left" w:pos="12240"/>
          <w:tab w:val="left" w:pos="12960"/>
        </w:tabs>
        <w:ind w:left="0" w:firstLine="360"/>
        <w:jc w:val="both"/>
        <w:rPr>
          <w:bCs/>
          <w:sz w:val="24"/>
          <w:szCs w:val="24"/>
          <w:lang w:val="sq-AL"/>
        </w:rPr>
      </w:pPr>
      <w:r w:rsidRPr="00A674A7">
        <w:rPr>
          <w:bCs/>
          <w:sz w:val="24"/>
          <w:szCs w:val="24"/>
          <w:lang w:val="sq-AL"/>
        </w:rPr>
        <w:t>Paditësit Llazar Vezuli, Elisabeta Peshtani, Desdemonda Nace, Pranvera Kasapi, Vasil Kasapi dhe Pandeli Kasapi kanë paraqitur padi përpara Gjykatës së Rrethit Gjyqësor Përmet kundër të paditurve Evgjenia Tasho, Spiro Bello, Vangjeli Rusta, Filloreta Fane, Eli Peti, Theodhora Tashulla, Eftali Jorgji, Natasha Sejko, Niko Mici, Guri Mici, Zhaneta Telhai, Liljana Kashahu, Djana Mici, Valbona Zyba, Sotiraq Mici, Kozeta Mici, Dorian Mici, Petraq Mici, Artan Mici, Irini Mici dhe Ekaterina Mici me objekt detyrimin për të njohur me parashkrim fitues Llazar Vezulin dhe trashëgimtarët e Anastas Kasapit të banesave me nr. pasurie 2/148+1-1, dhe nr. 2/146+1-2, në Leskovik, ZK. 2430.</w:t>
      </w:r>
    </w:p>
    <w:p w:rsidR="009A5FF2" w:rsidRPr="00A674A7" w:rsidRDefault="009A5FF2">
      <w:pPr>
        <w:pStyle w:val="ListParagraph"/>
        <w:numPr>
          <w:ilvl w:val="1"/>
          <w:numId w:val="2"/>
        </w:numPr>
        <w:tabs>
          <w:tab w:val="num" w:pos="2160"/>
          <w:tab w:val="left" w:pos="10800"/>
          <w:tab w:val="left" w:pos="11520"/>
          <w:tab w:val="left" w:pos="12240"/>
          <w:tab w:val="left" w:pos="12960"/>
        </w:tabs>
        <w:ind w:left="0" w:firstLine="360"/>
        <w:jc w:val="both"/>
        <w:rPr>
          <w:bCs/>
          <w:sz w:val="24"/>
          <w:szCs w:val="24"/>
          <w:lang w:val="sq-AL"/>
        </w:rPr>
      </w:pPr>
      <w:r w:rsidRPr="00A674A7">
        <w:rPr>
          <w:bCs/>
          <w:sz w:val="24"/>
          <w:szCs w:val="24"/>
          <w:lang w:val="sq-AL"/>
        </w:rPr>
        <w:t xml:space="preserve">E paditura Evgjenia Tasho gjatë hetimit gjyqësor në shkallë të parë ka paraqitur kundërpadi kundër paditësve dhe Entit Kombëtar të Banesave Dega Korçë me objekt dhe bazë ligjore të sipërcituar. </w:t>
      </w:r>
    </w:p>
    <w:p w:rsidR="00A52BB3" w:rsidRDefault="009A5FF2">
      <w:pPr>
        <w:pStyle w:val="ListParagraph"/>
        <w:numPr>
          <w:ilvl w:val="1"/>
          <w:numId w:val="2"/>
        </w:numPr>
        <w:tabs>
          <w:tab w:val="num" w:pos="2160"/>
          <w:tab w:val="left" w:pos="10800"/>
          <w:tab w:val="left" w:pos="11520"/>
          <w:tab w:val="left" w:pos="12240"/>
          <w:tab w:val="left" w:pos="12960"/>
        </w:tabs>
        <w:ind w:left="0" w:firstLine="360"/>
        <w:jc w:val="both"/>
        <w:rPr>
          <w:bCs/>
          <w:sz w:val="24"/>
          <w:szCs w:val="24"/>
          <w:lang w:val="sq-AL"/>
        </w:rPr>
      </w:pPr>
      <w:r w:rsidRPr="00A674A7">
        <w:rPr>
          <w:b/>
          <w:bCs/>
          <w:sz w:val="24"/>
          <w:szCs w:val="24"/>
          <w:lang w:val="sq-AL"/>
        </w:rPr>
        <w:lastRenderedPageBreak/>
        <w:t>Gjykata e Rrethit Gjyqësor Përmet fillimisht me vendimin e ndërmjetëm nr. 48 akti, datë 08.10.2012</w:t>
      </w:r>
      <w:r w:rsidRPr="00A674A7">
        <w:rPr>
          <w:bCs/>
          <w:sz w:val="24"/>
          <w:szCs w:val="24"/>
          <w:lang w:val="sq-AL"/>
        </w:rPr>
        <w:t xml:space="preserve"> ka vendosur: </w:t>
      </w:r>
    </w:p>
    <w:p w:rsidR="009A5FF2" w:rsidRPr="00A674A7" w:rsidRDefault="009A5FF2" w:rsidP="00A52BB3">
      <w:pPr>
        <w:pStyle w:val="ListParagraph"/>
        <w:tabs>
          <w:tab w:val="left" w:pos="10800"/>
          <w:tab w:val="left" w:pos="11520"/>
          <w:tab w:val="left" w:pos="12240"/>
          <w:tab w:val="left" w:pos="12960"/>
        </w:tabs>
        <w:ind w:left="360"/>
        <w:jc w:val="both"/>
        <w:rPr>
          <w:bCs/>
          <w:sz w:val="24"/>
          <w:szCs w:val="24"/>
          <w:lang w:val="sq-AL"/>
        </w:rPr>
      </w:pPr>
      <w:r w:rsidRPr="00A674A7">
        <w:rPr>
          <w:bCs/>
          <w:sz w:val="24"/>
          <w:szCs w:val="24"/>
          <w:lang w:val="sq-AL"/>
        </w:rPr>
        <w:t>“</w:t>
      </w:r>
      <w:r w:rsidRPr="00A674A7">
        <w:rPr>
          <w:bCs/>
          <w:i/>
          <w:sz w:val="24"/>
          <w:szCs w:val="24"/>
          <w:lang w:val="sq-AL"/>
        </w:rPr>
        <w:t xml:space="preserve">T’i kthejë kundërpadinë e depozituar në datë 05.09.2012 në Gjykatën e Rrethit Gjyqësor Përmet palës së paditur kundërpaditëse pa veprime [...]”. </w:t>
      </w:r>
    </w:p>
    <w:p w:rsidR="009A5FF2" w:rsidRPr="00A674A7" w:rsidRDefault="00A52BB3">
      <w:pPr>
        <w:pStyle w:val="ListParagraph"/>
        <w:numPr>
          <w:ilvl w:val="1"/>
          <w:numId w:val="2"/>
        </w:numPr>
        <w:tabs>
          <w:tab w:val="num" w:pos="2160"/>
          <w:tab w:val="left" w:pos="10800"/>
          <w:tab w:val="left" w:pos="11520"/>
          <w:tab w:val="left" w:pos="12240"/>
          <w:tab w:val="left" w:pos="12960"/>
        </w:tabs>
        <w:ind w:left="0" w:firstLine="360"/>
        <w:jc w:val="both"/>
        <w:rPr>
          <w:bCs/>
          <w:i/>
          <w:sz w:val="24"/>
          <w:szCs w:val="24"/>
          <w:lang w:val="sq-AL"/>
        </w:rPr>
      </w:pPr>
      <w:r>
        <w:rPr>
          <w:sz w:val="24"/>
          <w:szCs w:val="24"/>
          <w:lang w:val="sq-AL"/>
        </w:rPr>
        <w:t>Mbi ankimin e kund</w:t>
      </w:r>
      <w:r w:rsidR="000F5179">
        <w:rPr>
          <w:sz w:val="24"/>
          <w:szCs w:val="24"/>
          <w:lang w:val="sq-AL"/>
        </w:rPr>
        <w:t>ë</w:t>
      </w:r>
      <w:r>
        <w:rPr>
          <w:sz w:val="24"/>
          <w:szCs w:val="24"/>
          <w:lang w:val="sq-AL"/>
        </w:rPr>
        <w:t>rpadit</w:t>
      </w:r>
      <w:r w:rsidR="000F5179">
        <w:rPr>
          <w:sz w:val="24"/>
          <w:szCs w:val="24"/>
          <w:lang w:val="sq-AL"/>
        </w:rPr>
        <w:t>ë</w:t>
      </w:r>
      <w:r>
        <w:rPr>
          <w:sz w:val="24"/>
          <w:szCs w:val="24"/>
          <w:lang w:val="sq-AL"/>
        </w:rPr>
        <w:t xml:space="preserve">sit, </w:t>
      </w:r>
      <w:r w:rsidR="009A5FF2" w:rsidRPr="00A674A7">
        <w:rPr>
          <w:b/>
          <w:bCs/>
          <w:sz w:val="24"/>
          <w:szCs w:val="24"/>
          <w:lang w:val="sq-AL"/>
        </w:rPr>
        <w:t>Gjykata e Apelit Gjirokastër me vendimin nr. 29, datë 17.01.2013</w:t>
      </w:r>
      <w:r w:rsidR="009A5FF2" w:rsidRPr="00A674A7">
        <w:rPr>
          <w:bCs/>
          <w:sz w:val="24"/>
          <w:szCs w:val="24"/>
          <w:lang w:val="sq-AL"/>
        </w:rPr>
        <w:t xml:space="preserve"> ka vendosur: </w:t>
      </w:r>
    </w:p>
    <w:p w:rsidR="009A5FF2" w:rsidRPr="003122C5" w:rsidRDefault="009A5FF2" w:rsidP="00A52BB3">
      <w:pPr>
        <w:tabs>
          <w:tab w:val="left" w:pos="10800"/>
          <w:tab w:val="left" w:pos="11520"/>
          <w:tab w:val="left" w:pos="12240"/>
          <w:tab w:val="left" w:pos="12960"/>
        </w:tabs>
        <w:ind w:left="180"/>
        <w:jc w:val="both"/>
        <w:rPr>
          <w:rFonts w:ascii="Times New Roman" w:hAnsi="Times New Roman"/>
          <w:bCs/>
          <w:i/>
          <w:lang w:val="sq-AL"/>
        </w:rPr>
      </w:pPr>
      <w:r w:rsidRPr="003122C5">
        <w:rPr>
          <w:rFonts w:ascii="Times New Roman" w:hAnsi="Times New Roman"/>
          <w:bCs/>
          <w:lang w:val="sq-AL"/>
        </w:rPr>
        <w:t>“</w:t>
      </w:r>
      <w:r w:rsidRPr="003122C5">
        <w:rPr>
          <w:rFonts w:ascii="Times New Roman" w:hAnsi="Times New Roman"/>
          <w:bCs/>
          <w:i/>
          <w:lang w:val="sq-AL"/>
        </w:rPr>
        <w:t>Prishjen e vendimit të ndërmjetëm nr. akti 48, datë 08.10.2012 të Gjykatës së Rrethit Gjyqësor Përmet kthimin e akteve për vazhdimin e gjykimit me të njëjtin trup gjykues”.</w:t>
      </w:r>
    </w:p>
    <w:p w:rsidR="009A5FF2" w:rsidRPr="00A674A7" w:rsidRDefault="009A5FF2">
      <w:pPr>
        <w:pStyle w:val="ListParagraph"/>
        <w:numPr>
          <w:ilvl w:val="1"/>
          <w:numId w:val="2"/>
        </w:numPr>
        <w:tabs>
          <w:tab w:val="num" w:pos="2160"/>
          <w:tab w:val="left" w:pos="10800"/>
          <w:tab w:val="left" w:pos="11520"/>
          <w:tab w:val="left" w:pos="12240"/>
          <w:tab w:val="left" w:pos="12960"/>
        </w:tabs>
        <w:ind w:left="0" w:firstLine="360"/>
        <w:jc w:val="both"/>
        <w:rPr>
          <w:bCs/>
          <w:sz w:val="24"/>
          <w:szCs w:val="24"/>
          <w:lang w:val="sq-AL"/>
        </w:rPr>
      </w:pPr>
      <w:r w:rsidRPr="00A674A7">
        <w:rPr>
          <w:bCs/>
          <w:sz w:val="24"/>
          <w:szCs w:val="24"/>
          <w:lang w:val="sq-AL"/>
        </w:rPr>
        <w:t>Më tej, Gjykata e shkallës së parë bazuar në nenet 55, 160, 161 të Kodit të Procedurës Civile ka vendosur pranimin për shqyrtim të kundërpadisë dhe bashkimin e tyre në një çështje të vetme, pasi ka vlerësuar se plotësohen të gjitha kushtet procedurale të përcaktuara.</w:t>
      </w:r>
    </w:p>
    <w:p w:rsidR="009A5FF2" w:rsidRPr="00A674A7" w:rsidRDefault="009A5FF2">
      <w:pPr>
        <w:pStyle w:val="ListParagraph"/>
        <w:numPr>
          <w:ilvl w:val="1"/>
          <w:numId w:val="2"/>
        </w:numPr>
        <w:tabs>
          <w:tab w:val="num" w:pos="2160"/>
          <w:tab w:val="left" w:pos="10800"/>
          <w:tab w:val="left" w:pos="11520"/>
          <w:tab w:val="left" w:pos="12240"/>
          <w:tab w:val="left" w:pos="12960"/>
        </w:tabs>
        <w:ind w:left="0" w:firstLine="360"/>
        <w:jc w:val="both"/>
        <w:rPr>
          <w:bCs/>
          <w:sz w:val="24"/>
          <w:szCs w:val="24"/>
          <w:lang w:val="sq-AL"/>
        </w:rPr>
      </w:pPr>
      <w:r w:rsidRPr="00A674A7">
        <w:rPr>
          <w:bCs/>
          <w:sz w:val="24"/>
          <w:szCs w:val="24"/>
          <w:lang w:val="sq-AL"/>
        </w:rPr>
        <w:t xml:space="preserve">Gjatë hetimit gjyqësor, nga provat vërtetim nga dokumentet hipotekor dhe certifikatë familjare rezultoi se shtetaset Loreta Vezuli dhe Zhaneta Kasapi janë regjistruar si bashkëpronare në pasuritë e paluajtshme objekt gjykimi. Në këto kushte gjykata e shkallës së parë ka vendosur t’i thërrasë ato me cilësinë e personit të tretë, duke vlerësuar se kanë interes në gjykimin e çështjes. Në seancë gjyqësore në shkallë të parë nga ana e personave të tretë, janë paraqitur kërkesat për ndërhyrje kryesore me objekt dhe bazë ligjore të sipërcituar. </w:t>
      </w:r>
    </w:p>
    <w:p w:rsidR="009A5FF2" w:rsidRPr="00A674A7" w:rsidRDefault="009A5FF2">
      <w:pPr>
        <w:pStyle w:val="ListParagraph"/>
        <w:numPr>
          <w:ilvl w:val="1"/>
          <w:numId w:val="2"/>
        </w:numPr>
        <w:tabs>
          <w:tab w:val="num" w:pos="2160"/>
          <w:tab w:val="left" w:pos="10800"/>
          <w:tab w:val="left" w:pos="11520"/>
          <w:tab w:val="left" w:pos="12240"/>
          <w:tab w:val="left" w:pos="12960"/>
        </w:tabs>
        <w:ind w:left="0" w:firstLine="360"/>
        <w:jc w:val="both"/>
        <w:rPr>
          <w:bCs/>
          <w:sz w:val="24"/>
          <w:szCs w:val="24"/>
          <w:lang w:val="sq-AL"/>
        </w:rPr>
      </w:pPr>
      <w:r w:rsidRPr="00A674A7">
        <w:rPr>
          <w:bCs/>
          <w:sz w:val="24"/>
          <w:szCs w:val="24"/>
          <w:lang w:val="sq-AL"/>
        </w:rPr>
        <w:t>Gjykata e shkallës së parë me vendim të ndërmjetëm, bazuar në nenin 189, 190 të KPC, ka vendosur pranimin e kërkesës për arsye se plotësohen të gjitha kushtet për ndërhyrje kryesore.</w:t>
      </w:r>
    </w:p>
    <w:p w:rsidR="009A5FF2" w:rsidRPr="00A674A7" w:rsidRDefault="009A5FF2">
      <w:pPr>
        <w:pStyle w:val="ListParagraph"/>
        <w:numPr>
          <w:ilvl w:val="1"/>
          <w:numId w:val="2"/>
        </w:numPr>
        <w:tabs>
          <w:tab w:val="num" w:pos="2160"/>
          <w:tab w:val="left" w:pos="10800"/>
          <w:tab w:val="left" w:pos="11520"/>
          <w:tab w:val="left" w:pos="12240"/>
          <w:tab w:val="left" w:pos="12960"/>
        </w:tabs>
        <w:ind w:left="0" w:firstLine="360"/>
        <w:jc w:val="both"/>
        <w:rPr>
          <w:bCs/>
          <w:i/>
          <w:sz w:val="24"/>
          <w:szCs w:val="24"/>
          <w:lang w:val="sq-AL"/>
        </w:rPr>
      </w:pPr>
      <w:r w:rsidRPr="00A674A7">
        <w:rPr>
          <w:bCs/>
          <w:sz w:val="24"/>
          <w:szCs w:val="24"/>
          <w:lang w:val="sq-AL"/>
        </w:rPr>
        <w:t>Në përfundim të gjykimit,</w:t>
      </w:r>
      <w:r w:rsidRPr="00A674A7">
        <w:rPr>
          <w:b/>
          <w:bCs/>
          <w:sz w:val="24"/>
          <w:szCs w:val="24"/>
          <w:lang w:val="sq-AL"/>
        </w:rPr>
        <w:t xml:space="preserve"> Gjykata  e Rrethit Gjyqësor Përmet me vendimin </w:t>
      </w:r>
      <w:bookmarkStart w:id="0" w:name="_Hlk170029488"/>
      <w:r w:rsidR="002539DA">
        <w:rPr>
          <w:b/>
          <w:bCs/>
          <w:sz w:val="24"/>
          <w:szCs w:val="24"/>
          <w:lang w:val="sq-AL"/>
        </w:rPr>
        <w:t>nr.</w:t>
      </w:r>
      <w:r w:rsidRPr="00A674A7">
        <w:rPr>
          <w:b/>
          <w:bCs/>
          <w:sz w:val="24"/>
          <w:szCs w:val="24"/>
          <w:lang w:val="sq-AL"/>
        </w:rPr>
        <w:t>18, datë 24.02.2014</w:t>
      </w:r>
      <w:bookmarkEnd w:id="0"/>
      <w:r w:rsidRPr="00A674A7">
        <w:rPr>
          <w:bCs/>
          <w:sz w:val="24"/>
          <w:szCs w:val="24"/>
          <w:lang w:val="sq-AL"/>
        </w:rPr>
        <w:t xml:space="preserve"> ka vendosur: </w:t>
      </w:r>
    </w:p>
    <w:p w:rsidR="009A5FF2" w:rsidRPr="003122C5" w:rsidRDefault="009A5FF2" w:rsidP="003122C5">
      <w:pPr>
        <w:tabs>
          <w:tab w:val="left" w:pos="10800"/>
          <w:tab w:val="left" w:pos="11520"/>
          <w:tab w:val="left" w:pos="12240"/>
          <w:tab w:val="left" w:pos="12960"/>
        </w:tabs>
        <w:ind w:left="360"/>
        <w:jc w:val="both"/>
        <w:rPr>
          <w:rFonts w:ascii="Times New Roman" w:hAnsi="Times New Roman"/>
          <w:bCs/>
          <w:i/>
          <w:lang w:val="sq-AL"/>
        </w:rPr>
      </w:pPr>
      <w:r w:rsidRPr="003122C5">
        <w:rPr>
          <w:rFonts w:ascii="Times New Roman" w:hAnsi="Times New Roman"/>
          <w:bCs/>
          <w:i/>
          <w:lang w:val="sq-AL"/>
        </w:rPr>
        <w:t xml:space="preserve">“Rrëzimin e padisë. </w:t>
      </w:r>
    </w:p>
    <w:p w:rsidR="009A5FF2" w:rsidRPr="003122C5" w:rsidRDefault="009A5FF2" w:rsidP="003122C5">
      <w:pPr>
        <w:tabs>
          <w:tab w:val="left" w:pos="10800"/>
          <w:tab w:val="left" w:pos="11520"/>
          <w:tab w:val="left" w:pos="12240"/>
          <w:tab w:val="left" w:pos="12960"/>
        </w:tabs>
        <w:ind w:left="360"/>
        <w:jc w:val="both"/>
        <w:rPr>
          <w:rFonts w:ascii="Times New Roman" w:hAnsi="Times New Roman"/>
          <w:bCs/>
          <w:i/>
          <w:lang w:val="sq-AL"/>
        </w:rPr>
      </w:pPr>
      <w:r w:rsidRPr="003122C5">
        <w:rPr>
          <w:rFonts w:ascii="Times New Roman" w:hAnsi="Times New Roman"/>
          <w:bCs/>
          <w:i/>
          <w:lang w:val="sq-AL"/>
        </w:rPr>
        <w:t xml:space="preserve">Rrëzimin e padisë së paraqitur nga ndërhyrësja kryesore Loreta Vezuli. </w:t>
      </w:r>
    </w:p>
    <w:p w:rsidR="009A5FF2" w:rsidRPr="003122C5" w:rsidRDefault="009A5FF2" w:rsidP="003122C5">
      <w:pPr>
        <w:tabs>
          <w:tab w:val="left" w:pos="10800"/>
          <w:tab w:val="left" w:pos="11520"/>
          <w:tab w:val="left" w:pos="12240"/>
          <w:tab w:val="left" w:pos="12960"/>
        </w:tabs>
        <w:ind w:left="360"/>
        <w:jc w:val="both"/>
        <w:rPr>
          <w:rFonts w:ascii="Times New Roman" w:hAnsi="Times New Roman"/>
          <w:bCs/>
          <w:i/>
          <w:lang w:val="sq-AL"/>
        </w:rPr>
      </w:pPr>
      <w:r w:rsidRPr="003122C5">
        <w:rPr>
          <w:rFonts w:ascii="Times New Roman" w:hAnsi="Times New Roman"/>
          <w:bCs/>
          <w:i/>
          <w:lang w:val="sq-AL"/>
        </w:rPr>
        <w:t xml:space="preserve">Rrëzimin e padisë së paraqitur nga ndërhyrësja kryesore Zhaneta Kasapi. </w:t>
      </w:r>
    </w:p>
    <w:p w:rsidR="009A5FF2" w:rsidRPr="003122C5" w:rsidRDefault="009A5FF2" w:rsidP="003122C5">
      <w:pPr>
        <w:tabs>
          <w:tab w:val="left" w:pos="10800"/>
          <w:tab w:val="left" w:pos="11520"/>
          <w:tab w:val="left" w:pos="12240"/>
          <w:tab w:val="left" w:pos="12960"/>
        </w:tabs>
        <w:ind w:left="360"/>
        <w:jc w:val="both"/>
        <w:rPr>
          <w:rFonts w:ascii="Times New Roman" w:hAnsi="Times New Roman"/>
          <w:bCs/>
          <w:i/>
          <w:lang w:val="sq-AL"/>
        </w:rPr>
      </w:pPr>
      <w:r w:rsidRPr="003122C5">
        <w:rPr>
          <w:rFonts w:ascii="Times New Roman" w:hAnsi="Times New Roman"/>
          <w:bCs/>
          <w:i/>
          <w:lang w:val="sq-AL"/>
        </w:rPr>
        <w:t xml:space="preserve">Pranimin e pjesshëm të kundërpadisë. </w:t>
      </w:r>
    </w:p>
    <w:p w:rsidR="009A5FF2" w:rsidRPr="003122C5" w:rsidRDefault="009A5FF2" w:rsidP="003122C5">
      <w:pPr>
        <w:tabs>
          <w:tab w:val="left" w:pos="10800"/>
          <w:tab w:val="left" w:pos="11520"/>
          <w:tab w:val="left" w:pos="12240"/>
          <w:tab w:val="left" w:pos="12960"/>
        </w:tabs>
        <w:ind w:left="360"/>
        <w:jc w:val="both"/>
        <w:rPr>
          <w:rFonts w:ascii="Times New Roman" w:hAnsi="Times New Roman"/>
          <w:bCs/>
          <w:i/>
          <w:lang w:val="sq-AL"/>
        </w:rPr>
      </w:pPr>
      <w:r w:rsidRPr="003122C5">
        <w:rPr>
          <w:rFonts w:ascii="Times New Roman" w:hAnsi="Times New Roman"/>
          <w:bCs/>
          <w:i/>
          <w:lang w:val="sq-AL"/>
        </w:rPr>
        <w:t xml:space="preserve">Konstatimin e pavlefshmërisë absolute të veprimeve juridike, kontratave të privatizimit nr.766 dhe nr.769, datë 03.08.1994 të lidhura ndërmjet NKBanesa dhe Llazar Vezuli e Anastas Kasapi. </w:t>
      </w:r>
    </w:p>
    <w:p w:rsidR="009A5FF2" w:rsidRPr="003122C5" w:rsidRDefault="009A5FF2" w:rsidP="003122C5">
      <w:pPr>
        <w:tabs>
          <w:tab w:val="left" w:pos="10800"/>
          <w:tab w:val="left" w:pos="11520"/>
          <w:tab w:val="left" w:pos="12240"/>
          <w:tab w:val="left" w:pos="12960"/>
        </w:tabs>
        <w:ind w:left="360"/>
        <w:jc w:val="both"/>
        <w:rPr>
          <w:rFonts w:ascii="Times New Roman" w:hAnsi="Times New Roman"/>
          <w:bCs/>
          <w:i/>
          <w:lang w:val="sq-AL"/>
        </w:rPr>
      </w:pPr>
      <w:r w:rsidRPr="003122C5">
        <w:rPr>
          <w:rFonts w:ascii="Times New Roman" w:hAnsi="Times New Roman"/>
          <w:bCs/>
          <w:i/>
          <w:lang w:val="sq-AL"/>
        </w:rPr>
        <w:t xml:space="preserve">Detyrimin e palës së kundërpaditur për të njohur të paditurën kundërpaditëse bashkëpronare në ¼ pjesë të pjesës ideale prej 34.57% të pasurisë së paluajtshme banesë me sipërfaqe të përgjithshme 470 m². </w:t>
      </w:r>
    </w:p>
    <w:p w:rsidR="009A5FF2" w:rsidRPr="003122C5" w:rsidRDefault="009A5FF2" w:rsidP="003122C5">
      <w:pPr>
        <w:tabs>
          <w:tab w:val="left" w:pos="10800"/>
          <w:tab w:val="left" w:pos="11520"/>
          <w:tab w:val="left" w:pos="12240"/>
          <w:tab w:val="left" w:pos="12960"/>
        </w:tabs>
        <w:ind w:left="360"/>
        <w:jc w:val="both"/>
        <w:rPr>
          <w:rFonts w:ascii="Times New Roman" w:hAnsi="Times New Roman"/>
          <w:bCs/>
          <w:i/>
          <w:lang w:val="sq-AL"/>
        </w:rPr>
      </w:pPr>
      <w:r w:rsidRPr="003122C5">
        <w:rPr>
          <w:rFonts w:ascii="Times New Roman" w:hAnsi="Times New Roman"/>
          <w:bCs/>
          <w:i/>
          <w:lang w:val="sq-AL"/>
        </w:rPr>
        <w:t xml:space="preserve">Rrëzimin e kundërpadisë për pjesën tjetër të saj. </w:t>
      </w:r>
    </w:p>
    <w:p w:rsidR="009A5FF2" w:rsidRPr="003122C5" w:rsidRDefault="009A5FF2" w:rsidP="003122C5">
      <w:pPr>
        <w:tabs>
          <w:tab w:val="left" w:pos="10800"/>
          <w:tab w:val="left" w:pos="11520"/>
          <w:tab w:val="left" w:pos="12240"/>
          <w:tab w:val="left" w:pos="12960"/>
        </w:tabs>
        <w:ind w:left="360"/>
        <w:jc w:val="both"/>
        <w:rPr>
          <w:rFonts w:ascii="Times New Roman" w:hAnsi="Times New Roman"/>
          <w:bCs/>
          <w:i/>
          <w:lang w:val="sq-AL"/>
        </w:rPr>
      </w:pPr>
      <w:r w:rsidRPr="003122C5">
        <w:rPr>
          <w:rFonts w:ascii="Times New Roman" w:hAnsi="Times New Roman"/>
          <w:bCs/>
          <w:i/>
          <w:lang w:val="sq-AL"/>
        </w:rPr>
        <w:t xml:space="preserve">Një kopje e këtij vendimi pasi të marrë formë të prerë, t’i dërgohet për regjistrim Zyrës Vendore të Regjistrimit të Pasurive të Paluajtshme Ersekë. </w:t>
      </w:r>
    </w:p>
    <w:p w:rsidR="009A5FF2" w:rsidRPr="003122C5" w:rsidRDefault="009A5FF2" w:rsidP="003122C5">
      <w:pPr>
        <w:tabs>
          <w:tab w:val="left" w:pos="10800"/>
          <w:tab w:val="left" w:pos="11520"/>
          <w:tab w:val="left" w:pos="12240"/>
          <w:tab w:val="left" w:pos="12960"/>
        </w:tabs>
        <w:ind w:left="360"/>
        <w:jc w:val="both"/>
        <w:rPr>
          <w:rFonts w:ascii="Times New Roman" w:hAnsi="Times New Roman"/>
          <w:bCs/>
          <w:i/>
          <w:lang w:val="sq-AL"/>
        </w:rPr>
      </w:pPr>
      <w:r w:rsidRPr="003122C5">
        <w:rPr>
          <w:rFonts w:ascii="Times New Roman" w:hAnsi="Times New Roman"/>
          <w:bCs/>
          <w:i/>
          <w:lang w:val="sq-AL"/>
        </w:rPr>
        <w:t>Shpenzimet gjyqësore i ngarkohen palës paditëse, ndërhyrëseve kryesore dhe të paditurit kundërpaditës në raport me pjesën e pranuar dhe të rrëzuar të padisë, ndërhyrjes kryesore dhe kundërpadisë”.</w:t>
      </w:r>
    </w:p>
    <w:p w:rsidR="00CB1A46" w:rsidRPr="00A674A7" w:rsidRDefault="009A5FF2" w:rsidP="00CB1A46">
      <w:pPr>
        <w:tabs>
          <w:tab w:val="left" w:pos="10800"/>
          <w:tab w:val="left" w:pos="11520"/>
          <w:tab w:val="left" w:pos="12240"/>
          <w:tab w:val="left" w:pos="12960"/>
        </w:tabs>
        <w:jc w:val="both"/>
        <w:rPr>
          <w:rFonts w:ascii="Times New Roman" w:hAnsi="Times New Roman"/>
          <w:b/>
          <w:iCs/>
          <w:lang w:val="sq-AL"/>
        </w:rPr>
      </w:pPr>
      <w:r w:rsidRPr="00A674A7">
        <w:rPr>
          <w:rFonts w:ascii="Times New Roman" w:hAnsi="Times New Roman"/>
          <w:b/>
          <w:iCs/>
          <w:lang w:val="sq-AL"/>
        </w:rPr>
        <w:t xml:space="preserve">Gjykata e Rrethit Gjyqësor Përmet ka arritur në këtë përfundim duke argumentuar: </w:t>
      </w:r>
      <w:bookmarkStart w:id="1" w:name="_Hlk120872777"/>
      <w:bookmarkStart w:id="2" w:name="_Hlk170020917"/>
      <w:r w:rsidR="00CB1A46" w:rsidRPr="00A674A7">
        <w:rPr>
          <w:rFonts w:ascii="Times New Roman" w:hAnsi="Times New Roman"/>
          <w:bCs/>
          <w:iCs/>
          <w:lang w:val="sq-AL"/>
        </w:rPr>
        <w:t xml:space="preserve">[...] </w:t>
      </w:r>
      <w:r w:rsidRPr="00A674A7">
        <w:rPr>
          <w:rFonts w:ascii="Times New Roman" w:hAnsi="Times New Roman"/>
          <w:bCs/>
          <w:i/>
          <w:iCs/>
          <w:lang w:val="sq-AL"/>
        </w:rPr>
        <w:t xml:space="preserve"> Lidhur me shqyrtimin e bazueshmërisë së padisë dhe ndërhyrjes kryesore</w:t>
      </w:r>
      <w:r w:rsidR="00CB1A46" w:rsidRPr="00A674A7">
        <w:rPr>
          <w:rFonts w:ascii="Times New Roman" w:hAnsi="Times New Roman"/>
          <w:bCs/>
          <w:i/>
          <w:iCs/>
          <w:lang w:val="sq-AL"/>
        </w:rPr>
        <w:t xml:space="preserve">, </w:t>
      </w:r>
      <w:r w:rsidR="00CB1A46" w:rsidRPr="00A674A7">
        <w:rPr>
          <w:rFonts w:ascii="Times New Roman" w:hAnsi="Times New Roman"/>
          <w:bCs/>
          <w:lang w:val="sq-AL"/>
        </w:rPr>
        <w:t>u</w:t>
      </w:r>
      <w:r w:rsidRPr="00A674A7">
        <w:rPr>
          <w:rFonts w:ascii="Times New Roman" w:hAnsi="Times New Roman"/>
          <w:bCs/>
          <w:iCs/>
          <w:lang w:val="sq-AL"/>
        </w:rPr>
        <w:t xml:space="preserve"> shqyrt</w:t>
      </w:r>
      <w:r w:rsidR="00CB1A46" w:rsidRPr="00A674A7">
        <w:rPr>
          <w:rFonts w:ascii="Times New Roman" w:hAnsi="Times New Roman"/>
          <w:bCs/>
          <w:iCs/>
          <w:lang w:val="sq-AL"/>
        </w:rPr>
        <w:t>ua</w:t>
      </w:r>
      <w:r w:rsidRPr="00A674A7">
        <w:rPr>
          <w:rFonts w:ascii="Times New Roman" w:hAnsi="Times New Roman"/>
          <w:bCs/>
          <w:iCs/>
          <w:lang w:val="sq-AL"/>
        </w:rPr>
        <w:t xml:space="preserve"> nëse plotësohen të gjitha kushtet e përcaktuara në nenin 168 të Kodit Civil për fitimin e pronësisë me parashkrim fitues. Pala paditëse pretendon se afati 10 vjeçar (në rastin e sendit të paluajtshëm dhe posedimit me mirëbesim) i posedimit është plotësuar duke patur parasysh se afati i parashkrimit fitues ka filluar në datë 03.12.1993 me lidhjen e kontratave të privatizimit, si veprime juridike që edhe në rastin e konsiderimit si të parregullta, nuk janë të ndaluara nga ligji dhe posedimi ka qenë i pandërprerë për më shumë se 10 vjet (konkretisht 16 vjet). </w:t>
      </w:r>
    </w:p>
    <w:p w:rsidR="00CB1A46" w:rsidRPr="00A674A7" w:rsidRDefault="009A5FF2" w:rsidP="003122C5">
      <w:pPr>
        <w:tabs>
          <w:tab w:val="left" w:pos="10800"/>
          <w:tab w:val="left" w:pos="11520"/>
          <w:tab w:val="left" w:pos="12240"/>
          <w:tab w:val="left" w:pos="12960"/>
        </w:tabs>
        <w:jc w:val="both"/>
        <w:rPr>
          <w:rFonts w:ascii="Times New Roman" w:hAnsi="Times New Roman"/>
          <w:b/>
          <w:iCs/>
          <w:lang w:val="sq-AL"/>
        </w:rPr>
      </w:pPr>
      <w:r w:rsidRPr="00A674A7">
        <w:rPr>
          <w:rFonts w:ascii="Times New Roman" w:hAnsi="Times New Roman"/>
          <w:bCs/>
          <w:iCs/>
          <w:lang w:val="sq-AL"/>
        </w:rPr>
        <w:t xml:space="preserve">Kontratat e privatizimit janë lidhur ndërmjet palëve kontraktore bazuar në ligjin nr.7652, datë 23.12.1992 “Për privatizimin e banesave shtetërore”. Nga përmbajtja e nenit 21 të ligjit në të </w:t>
      </w:r>
      <w:r w:rsidRPr="00A674A7">
        <w:rPr>
          <w:rFonts w:ascii="Times New Roman" w:hAnsi="Times New Roman"/>
          <w:bCs/>
          <w:iCs/>
          <w:lang w:val="sq-AL"/>
        </w:rPr>
        <w:lastRenderedPageBreak/>
        <w:t>cilin parashikohet se “</w:t>
      </w:r>
      <w:r w:rsidRPr="00A674A7">
        <w:rPr>
          <w:rFonts w:ascii="Times New Roman" w:hAnsi="Times New Roman"/>
          <w:bCs/>
          <w:i/>
          <w:iCs/>
          <w:lang w:val="sq-AL"/>
        </w:rPr>
        <w:t>Banesat shtetërore ish-pronë private nuk privatizohen në bazë të këtij ligji”</w:t>
      </w:r>
      <w:r w:rsidRPr="00A674A7">
        <w:rPr>
          <w:rFonts w:ascii="Times New Roman" w:hAnsi="Times New Roman"/>
          <w:bCs/>
          <w:iCs/>
          <w:lang w:val="sq-AL"/>
        </w:rPr>
        <w:t xml:space="preserve">, del se kontratat e privatizimit edhe pse janë veprime juridike që kanë për qëllim kalimin e të drejtës së pronësisë, nuk plotësojnë kushtin e dytë ligjor që të mos jenë të ndaluara nga ligji. Në vendimin unifikues nr.9, datë 16.01.2002 të Kolegjeve të Bashkuara të Gjykatës së Lartë parashikohet qartë që banesat shtetërore ish-pronë private nuk privatizohen në bazë të ligjit nr.7652, datë 23.12.1992 dhe që të realizohet privatizimi i një banese, duhet domosdoshmërish që ajo të jetë vetëm në pronësi të shtetit. </w:t>
      </w:r>
    </w:p>
    <w:p w:rsidR="00CB1A46" w:rsidRPr="00A674A7" w:rsidRDefault="009A5FF2" w:rsidP="003122C5">
      <w:pPr>
        <w:tabs>
          <w:tab w:val="left" w:pos="10800"/>
          <w:tab w:val="left" w:pos="11520"/>
          <w:tab w:val="left" w:pos="12240"/>
          <w:tab w:val="left" w:pos="12960"/>
        </w:tabs>
        <w:jc w:val="both"/>
        <w:rPr>
          <w:rFonts w:ascii="Times New Roman" w:hAnsi="Times New Roman"/>
          <w:b/>
          <w:iCs/>
          <w:lang w:val="sq-AL"/>
        </w:rPr>
      </w:pPr>
      <w:r w:rsidRPr="00A674A7">
        <w:rPr>
          <w:rFonts w:ascii="Times New Roman" w:hAnsi="Times New Roman"/>
          <w:bCs/>
          <w:iCs/>
          <w:lang w:val="sq-AL"/>
        </w:rPr>
        <w:t>Banesa objekt gjykimi, në kohën e privatizimit ka qenë banesë shtetërore ish-pronë private dhe për rrjedhim nuk duhet t’i ishte nënshtruar kërkesave të ligjit “Për privatizimin e banesave shtetërore”, por kërkesave të ligjit “Për kthimin dhe kompensimin e pronës”. Për këtë arsye, kontratat e privatizimit janë veprime juridike që vijnë në kundërshtim me dispozitën ndaluese nenin 21 të ligjit “Për privatizimin e banesave shtetërore” dhe për rrjedhim nuk plotësojnë kushtin e dytë ligjor për parashkrimin fitues.</w:t>
      </w:r>
      <w:r w:rsidR="00CB1A46" w:rsidRPr="00A674A7">
        <w:rPr>
          <w:rFonts w:ascii="Times New Roman" w:hAnsi="Times New Roman"/>
          <w:b/>
          <w:iCs/>
          <w:lang w:val="sq-AL"/>
        </w:rPr>
        <w:t xml:space="preserve"> </w:t>
      </w:r>
    </w:p>
    <w:p w:rsidR="00CB1A46" w:rsidRPr="00A674A7" w:rsidRDefault="009A5FF2" w:rsidP="003122C5">
      <w:pPr>
        <w:tabs>
          <w:tab w:val="left" w:pos="10800"/>
          <w:tab w:val="left" w:pos="11520"/>
          <w:tab w:val="left" w:pos="12240"/>
          <w:tab w:val="left" w:pos="12960"/>
        </w:tabs>
        <w:jc w:val="both"/>
        <w:rPr>
          <w:rFonts w:ascii="Times New Roman" w:hAnsi="Times New Roman"/>
          <w:b/>
          <w:iCs/>
          <w:lang w:val="sq-AL"/>
        </w:rPr>
      </w:pPr>
      <w:r w:rsidRPr="00A674A7">
        <w:rPr>
          <w:rFonts w:ascii="Times New Roman" w:hAnsi="Times New Roman"/>
          <w:bCs/>
          <w:iCs/>
          <w:lang w:val="sq-AL"/>
        </w:rPr>
        <w:t>Në datën 30.10.1996, me vendimin nr.439, datë 30.10.1996 të ish-KKKP Rrethit Kolonjë, paditësit e kundërpaditur dhe ndërhyrëset kryesore kanë fituar të drejtën e bashkëpronësisë mbi pjesën 65.43% të sendit të paluajtshëm. Vendimi i KKKP Rrethit Kolonjë, (si një vendim i cili është i formës së prerë, në fuqi, në kushtet kur nuk është kundërshtuar e shfuqizuar/ndryshuar nga organi administrativ apo gjyqësor i përcaktuar në ligj), është i aftë për të sjellë fitimin e pronësisë dhe në këtë rast ka sjellë njohjen e të drejtës së bashkëpronësisë së paditësve të kundërpaditur dhe ndërhyrëseve kryesore mbi pjesën 65.43% të sendit të paluajtshëm. Prandaj, ky vendim nuk plotëson kushtin e dytë të përmendur më sipër që veprimi juridik të mos jetë i aftë të sjellë pasojën juridike të fitimit të pronësisë, për arsye se parashkrimi fitues është fitimi i pronësisë nga poseduesi jo</w:t>
      </w:r>
      <w:r w:rsidR="00CB1A46" w:rsidRPr="00A674A7">
        <w:rPr>
          <w:rFonts w:ascii="Times New Roman" w:hAnsi="Times New Roman"/>
          <w:bCs/>
          <w:iCs/>
          <w:lang w:val="sq-AL"/>
        </w:rPr>
        <w:t xml:space="preserve"> </w:t>
      </w:r>
      <w:r w:rsidRPr="00A674A7">
        <w:rPr>
          <w:rFonts w:ascii="Times New Roman" w:hAnsi="Times New Roman"/>
          <w:bCs/>
          <w:iCs/>
          <w:lang w:val="sq-AL"/>
        </w:rPr>
        <w:t xml:space="preserve">pronar, pas kalimit të afatit ligjor të posedimit. Bashkëpronari i sendit të paluajtshëm, që e ka fituar bashkëpronësinë në bazë të vendimit të KKKP nuk mund të kërkojë nga bashkëpronari tjetër, të njihet pronar mbi të gjithë sendin me parashkrim fitues. </w:t>
      </w:r>
    </w:p>
    <w:p w:rsidR="00CB1A46" w:rsidRPr="00A674A7" w:rsidRDefault="009A5FF2" w:rsidP="003122C5">
      <w:pPr>
        <w:tabs>
          <w:tab w:val="left" w:pos="10800"/>
          <w:tab w:val="left" w:pos="11520"/>
          <w:tab w:val="left" w:pos="12240"/>
          <w:tab w:val="left" w:pos="12960"/>
        </w:tabs>
        <w:jc w:val="both"/>
        <w:rPr>
          <w:rFonts w:ascii="Times New Roman" w:hAnsi="Times New Roman"/>
          <w:b/>
          <w:iCs/>
          <w:lang w:val="sq-AL"/>
        </w:rPr>
      </w:pPr>
      <w:r w:rsidRPr="00A674A7">
        <w:rPr>
          <w:rFonts w:ascii="Times New Roman" w:hAnsi="Times New Roman"/>
          <w:bCs/>
          <w:iCs/>
          <w:lang w:val="sq-AL"/>
        </w:rPr>
        <w:t>Sa më sipër, gjykata thekson se nuk plotësohet një nga kushtet e përcaktuara në nenin 168 të Kodit Civil për fitimin e pronësisë me parashkrim fitues, ekzistenca e një veprimi juridik që të ketë për qëllim kalimin e të drejtës së pronësisë dhe që të mos jetë i ndaluar nga ligji. Prandaj, duke qenë se shkaku ligjor i padisë për njohjen bashkëpronar me parashkrim fitues sipas nenit 168 të Kodit Civil nuk u vërtetua, padia dhe ndërhyrjet kryesore duhet të rrëzohen si të pabazuara në ligj. Paditësit dhe ndërhyrëset kryesore janë njohur bashkëpronarë në pjesën 65.43% të sendit të paluajtshëm, sipas vendimit nr.439, datë 30.10.1996 të ish-KKKP Rrethit Kolonjë.</w:t>
      </w:r>
    </w:p>
    <w:p w:rsidR="00CB1A46" w:rsidRPr="00A674A7" w:rsidRDefault="009A5FF2" w:rsidP="003122C5">
      <w:pPr>
        <w:tabs>
          <w:tab w:val="left" w:pos="10800"/>
          <w:tab w:val="left" w:pos="11520"/>
          <w:tab w:val="left" w:pos="12240"/>
          <w:tab w:val="left" w:pos="12960"/>
        </w:tabs>
        <w:jc w:val="both"/>
        <w:rPr>
          <w:rFonts w:ascii="Times New Roman" w:hAnsi="Times New Roman"/>
          <w:b/>
          <w:iCs/>
          <w:lang w:val="sq-AL"/>
        </w:rPr>
      </w:pPr>
      <w:r w:rsidRPr="00A674A7">
        <w:rPr>
          <w:rFonts w:ascii="Times New Roman" w:hAnsi="Times New Roman"/>
          <w:bCs/>
          <w:i/>
          <w:iCs/>
          <w:lang w:val="sq-AL"/>
        </w:rPr>
        <w:t xml:space="preserve">Lidhur me shqyrtimin e bazueshmërisë së kundërpadisë: </w:t>
      </w:r>
      <w:r w:rsidRPr="00A674A7">
        <w:rPr>
          <w:rFonts w:ascii="Times New Roman" w:hAnsi="Times New Roman"/>
          <w:bCs/>
          <w:iCs/>
          <w:lang w:val="sq-AL"/>
        </w:rPr>
        <w:t>E paditura kundërpaditëse Evgjenia Tasho ka paraqitur në gjykatë, kundërpadi për kundërshtimin e kontratave të privatizimit, rregullimin e pasojave e rikthimin e palëve në gjendjen e mëparshme dhe lirimin e dorëzimin e sendit, si trashëgimtare e një prej ish-pronarëve Nikolla dhe Llukan Tasho, të cilëve me vendimin nr.439, datë 30.10.1996 të Komisionit të Kthimit dhe Kompensimit të Pronave ish pronarëve të Këshillit të Rrethit Kolonjë u është njohur e drejta e bashkëpronësisë mbi 34.57% të shtëpisë së banimit me sipërfaqe 470 m² në Leskovik. Kërkimi i parë i objektit të padisë të të paditurës kundërpaditëse Evgjenia Tasho është konstatimi i pavlefshmërisë absolute të kontratave për privatizimin e banesave si të lidhura në kundërshtim me nenin 21 të ligjit nr.7652 datë 23.12.1992 “Për privatizimin e banesave shtetërore”. Neni 21 i ligjit parashikon se: “Banesat shtetërore ish-pronë private nuk privatizohen në bazë të këtij ligji”. Po ashtu edhe me ndryshimet e bëra me ligjin nr.7828, datë 01.06.1994 është shtuar neni 21/a me këtë përmbajtje: “</w:t>
      </w:r>
      <w:r w:rsidRPr="00A674A7">
        <w:rPr>
          <w:rFonts w:ascii="Times New Roman" w:hAnsi="Times New Roman"/>
          <w:bCs/>
          <w:i/>
          <w:iCs/>
          <w:lang w:val="sq-AL"/>
        </w:rPr>
        <w:t xml:space="preserve">Banesat shtetërore, për të cilat nuk paraqitet kërkesë për njohje pronësie brenda afatit të përcaktuar në ligjin nr.7698, datë 15.4.1993 “Për kthimin dhe kompensimin e pronave ish-pronarëve”, i ndryshuar me ligjet nr.7736, datë 21.7.1993, nr.7765, datë 2.11.1993 dhe nr.7808, datë 30.3.1994 në komisionin e kthimit dhe </w:t>
      </w:r>
      <w:r w:rsidRPr="00A674A7">
        <w:rPr>
          <w:rFonts w:ascii="Times New Roman" w:hAnsi="Times New Roman"/>
          <w:bCs/>
          <w:i/>
          <w:iCs/>
          <w:lang w:val="sq-AL"/>
        </w:rPr>
        <w:lastRenderedPageBreak/>
        <w:t>kompensimit të pronave ish-pronarëve, mbeten në administrim të entit të banesave me detyrimin e mirëmbajtjes”.</w:t>
      </w:r>
    </w:p>
    <w:p w:rsidR="00CB1A46" w:rsidRPr="00A674A7" w:rsidRDefault="009A5FF2" w:rsidP="003122C5">
      <w:pPr>
        <w:tabs>
          <w:tab w:val="left" w:pos="10800"/>
          <w:tab w:val="left" w:pos="11520"/>
          <w:tab w:val="left" w:pos="12240"/>
          <w:tab w:val="left" w:pos="12960"/>
        </w:tabs>
        <w:jc w:val="both"/>
        <w:rPr>
          <w:rFonts w:ascii="Times New Roman" w:hAnsi="Times New Roman"/>
          <w:b/>
          <w:iCs/>
          <w:lang w:val="sq-AL"/>
        </w:rPr>
      </w:pPr>
      <w:r w:rsidRPr="00A674A7">
        <w:rPr>
          <w:rFonts w:ascii="Times New Roman" w:hAnsi="Times New Roman"/>
          <w:bCs/>
          <w:iCs/>
          <w:lang w:val="sq-AL"/>
        </w:rPr>
        <w:t>Pala e paditur kundërpaditëse pretendoi në gjykim se sipas këtij vendimi, kontratat e privatizimit janë veprime absolutisht të pavlefshme. Në çështjen objekt gjykimi, edhe pse banesa ka qenë ish-pronë private, me marrjen e saj nga shteti, janë bërë punime/shtesa, shpenzime në vlerën 65.43 % të sendit, (fakt për të cilin ligji “Për kthimin dhe kompensimin e pronës” njeh bashkëpronësinë me shtetin apo pronarin) dhe në momentin e privatizimit (datë 03.12.1993), banesa nuk i ishte nënshtruar kërkesave të ligjit nr.7698, datë 15.04.1993 (vendimi i KKKP është i mëvonshëm) dhe nuk ishte paraqitur kërkesë për njohje në këtë datë nga trashëgimtarët e ish-pronarit. Në këto kushte, gjykata vlerëson se rrethanat dhe faktet e rastit në shqyrtim, objekti i kundërpadisë dhe arsyet e kërkimit të parashtruara në të janë të ndryshme nga ato që përmban vendimi unifikues.</w:t>
      </w:r>
    </w:p>
    <w:p w:rsidR="00CB1A46" w:rsidRPr="00A674A7" w:rsidRDefault="00CB1A46" w:rsidP="003122C5">
      <w:pPr>
        <w:tabs>
          <w:tab w:val="left" w:pos="10800"/>
          <w:tab w:val="left" w:pos="11520"/>
          <w:tab w:val="left" w:pos="12240"/>
          <w:tab w:val="left" w:pos="12960"/>
        </w:tabs>
        <w:jc w:val="both"/>
        <w:rPr>
          <w:rFonts w:ascii="Times New Roman" w:hAnsi="Times New Roman"/>
          <w:b/>
          <w:iCs/>
          <w:lang w:val="sq-AL"/>
        </w:rPr>
      </w:pPr>
      <w:r w:rsidRPr="00A674A7">
        <w:rPr>
          <w:rFonts w:ascii="Times New Roman" w:hAnsi="Times New Roman"/>
          <w:bCs/>
          <w:iCs/>
          <w:lang w:val="sq-AL"/>
        </w:rPr>
        <w:t>G</w:t>
      </w:r>
      <w:r w:rsidR="009A5FF2" w:rsidRPr="00A674A7">
        <w:rPr>
          <w:rFonts w:ascii="Times New Roman" w:hAnsi="Times New Roman"/>
          <w:bCs/>
          <w:iCs/>
          <w:lang w:val="sq-AL"/>
        </w:rPr>
        <w:t>jithsesi është i zbatueshëm përcaktimi i përgjithshëm i vendimit unifikues lidhur me aplikimin e ligjit “Për kthimin dhe kompensimin e pronës” për banesat shtetërore ish-pronë private. Edhe në raste të tilla, ku mbi objekte ish-pronë private ka ndërtime shtesë dhe punime të kryera nga shteti apo poseduesit e tjerë të sendit, regjimi juridik, pronësia dhe të drejtat mbi sendin, përcaktohen sipas rregullimeve që përmban legjislacioni për kthimin dhe kompensimin e pronave ish-pronarëve. Në asnjë rrethanë nuk mund të gjejë zbatim legjislacioni për privatizimin e banesave shtetërore (</w:t>
      </w:r>
      <w:r w:rsidR="009A5FF2" w:rsidRPr="00A674A7">
        <w:rPr>
          <w:rFonts w:ascii="Times New Roman" w:hAnsi="Times New Roman"/>
          <w:bCs/>
          <w:i/>
          <w:iCs/>
          <w:lang w:val="sq-AL"/>
        </w:rPr>
        <w:t>vendim nr.439, datë 16.10.2012 i Kolegjit Civil të Gjykatës së Lartë</w:t>
      </w:r>
      <w:r w:rsidR="009A5FF2" w:rsidRPr="00A674A7">
        <w:rPr>
          <w:rFonts w:ascii="Times New Roman" w:hAnsi="Times New Roman"/>
          <w:bCs/>
          <w:iCs/>
          <w:lang w:val="sq-AL"/>
        </w:rPr>
        <w:t>). Neni 21/a i ligjit “Për privatizimin e banesave shtetërore” nuk bën përjashtim për banesat shtetërore ish-pronë private, për të cilat me marrjen nga shteti janë bërë punime e shpenzime.</w:t>
      </w:r>
    </w:p>
    <w:p w:rsidR="00CB1A46" w:rsidRPr="00A674A7" w:rsidRDefault="009A5FF2" w:rsidP="003122C5">
      <w:pPr>
        <w:tabs>
          <w:tab w:val="left" w:pos="10800"/>
          <w:tab w:val="left" w:pos="11520"/>
          <w:tab w:val="left" w:pos="12240"/>
          <w:tab w:val="left" w:pos="12960"/>
        </w:tabs>
        <w:jc w:val="both"/>
        <w:rPr>
          <w:rFonts w:ascii="Times New Roman" w:hAnsi="Times New Roman"/>
          <w:b/>
          <w:iCs/>
          <w:lang w:val="sq-AL"/>
        </w:rPr>
      </w:pPr>
      <w:r w:rsidRPr="00A674A7">
        <w:rPr>
          <w:rFonts w:ascii="Times New Roman" w:hAnsi="Times New Roman"/>
          <w:bCs/>
          <w:iCs/>
          <w:lang w:val="sq-AL"/>
        </w:rPr>
        <w:t xml:space="preserve">Lidhur me pretendimin se në momentin e privatizimit banesa ka qenë në pronësi shtetërore dhe nuk hyn në zbatimin e nenit 21 për shkak se nuk ka qenë në listën e ish-pronave private, gjykata thekson se edhe pse banesa objekt gjykimi nuk ishte e regjistruar në listën e banesave ish-pronë private, në momentin e privatizimit ajo ka qenë banesë shtetërore ish-pronë private. Kjo cilësi e banesës njihet për shkak të parashikimit ligjor dhe nuk lidhet me faktin e regjistrimit apo çregjistrimit në listën e banesave shtetërore ish-pronë private. Prandaj, edhe pse me shkresën nr.167 prot., datë 26.11.1993 të Kryetarit të Bashkisë Leskovik është urdhëruar çregjistrimi i banesës objekt gjykimi nga lista e </w:t>
      </w:r>
      <w:r w:rsidR="00CB1A46" w:rsidRPr="00A674A7">
        <w:rPr>
          <w:rFonts w:ascii="Times New Roman" w:hAnsi="Times New Roman"/>
          <w:bCs/>
          <w:iCs/>
          <w:lang w:val="sq-AL"/>
        </w:rPr>
        <w:t>b</w:t>
      </w:r>
      <w:r w:rsidRPr="00A674A7">
        <w:rPr>
          <w:rFonts w:ascii="Times New Roman" w:hAnsi="Times New Roman"/>
          <w:bCs/>
          <w:iCs/>
          <w:lang w:val="sq-AL"/>
        </w:rPr>
        <w:t>anesave ish-pronë private, banesa nuk e humb cilësinë e saj si ish-pronë private, për shkak të parashikimit ligjor në ligjin “Për kthimin dhe kompensimin e pronës” dhe ligjin “Për privatizimin e banesave shtetërore”.</w:t>
      </w:r>
    </w:p>
    <w:p w:rsidR="00CB1A46" w:rsidRPr="00A674A7" w:rsidRDefault="009A5FF2" w:rsidP="003122C5">
      <w:pPr>
        <w:tabs>
          <w:tab w:val="left" w:pos="10800"/>
          <w:tab w:val="left" w:pos="11520"/>
          <w:tab w:val="left" w:pos="12240"/>
          <w:tab w:val="left" w:pos="12960"/>
        </w:tabs>
        <w:jc w:val="both"/>
        <w:rPr>
          <w:rFonts w:ascii="Times New Roman" w:hAnsi="Times New Roman"/>
          <w:b/>
          <w:iCs/>
          <w:lang w:val="sq-AL"/>
        </w:rPr>
      </w:pPr>
      <w:r w:rsidRPr="00A674A7">
        <w:rPr>
          <w:rFonts w:ascii="Times New Roman" w:hAnsi="Times New Roman"/>
          <w:bCs/>
          <w:iCs/>
          <w:lang w:val="sq-AL"/>
        </w:rPr>
        <w:t>Edhe pretendimi se në momentin e privatizimit, banesa nuk i ishte nënshtruar kërkesave të ligjit “Për kthimin dhe kompensimin e pronës”, e për këtë shkak nuk hyn në zbatimin e nenit 21, është i pabazuar dhe vjen në kundërshtim me nenin 21/a të ligjit “Për privatizimin e banesave shtetërore”, i ndryshuar, sipas të cilit banesat shtetërore, për të cilat nuk paraqitet kërkesë për njohje pronësie brenda afatit të përcaktuar në ligjin nr.7698, datë 15.4.1993 “Për kthimin dhe kompensimin e pronave ish-pronarëve”, në komisionin e KKPP, mbeten në administrim të entit të banesave me detyrimin e mirëmbajtjes. Pra edhe në rastin e mosparaqitjes së kërkesës, banesa mbetet në administrim të entit të banesave me detyrimin vetëm të mirëmbajtjes dhe ndalimi për privatizimin e banesës ish-pronë private është i vlefshëm përsa neni 21 i ligjit nuk është shfuqizuar-ndryshuar edhe pas afatit të përcaktuar në ligjin nr.7698, datë 15.4.1993 për paraqitjen e kërkesës.</w:t>
      </w:r>
    </w:p>
    <w:p w:rsidR="00CB1A46" w:rsidRPr="00A674A7" w:rsidRDefault="009A5FF2" w:rsidP="003122C5">
      <w:pPr>
        <w:tabs>
          <w:tab w:val="left" w:pos="10800"/>
          <w:tab w:val="left" w:pos="11520"/>
          <w:tab w:val="left" w:pos="12240"/>
          <w:tab w:val="left" w:pos="12960"/>
        </w:tabs>
        <w:jc w:val="both"/>
        <w:rPr>
          <w:rFonts w:ascii="Times New Roman" w:hAnsi="Times New Roman"/>
          <w:b/>
          <w:iCs/>
          <w:lang w:val="sq-AL"/>
        </w:rPr>
      </w:pPr>
      <w:r w:rsidRPr="00A674A7">
        <w:rPr>
          <w:rFonts w:ascii="Times New Roman" w:hAnsi="Times New Roman"/>
          <w:bCs/>
          <w:iCs/>
          <w:lang w:val="sq-AL"/>
        </w:rPr>
        <w:t>Për të gjitha këto arsye, gjykata konstaton se kontratat e privatizimit nr.766 dhe nr.769 datë 03.08.1994 janë veprime juridike të kryera në kundërshtim me nenin 21, dispozitë urdhëruese e ligjit “Për privatizimin e banesave shtetërore” dhe për rrjedhim në zbatim të nenin 92/a të Kodit Civil duhet të konstatohen si absolutisht të pavlefshme.</w:t>
      </w:r>
      <w:r w:rsidR="00CB1A46" w:rsidRPr="00A674A7">
        <w:rPr>
          <w:rFonts w:ascii="Times New Roman" w:hAnsi="Times New Roman"/>
          <w:b/>
          <w:iCs/>
          <w:lang w:val="sq-AL"/>
        </w:rPr>
        <w:t xml:space="preserve"> </w:t>
      </w:r>
      <w:r w:rsidRPr="00A674A7">
        <w:rPr>
          <w:rFonts w:ascii="Times New Roman" w:hAnsi="Times New Roman"/>
          <w:bCs/>
          <w:iCs/>
          <w:lang w:val="sq-AL"/>
        </w:rPr>
        <w:t xml:space="preserve">Lidhur me pasojat që rrjedhin nga kërkimi për konstatimin e pavlefshmërisë të kontratave të privatizimit të banesave me nr.766 dhe nr.769, datë 03.08.1994 të lidhura ndërmjet Anastas Kasapi, Llazar Vezuli dhe NK Banesave, gjykata çmon me vend të theksojë praktikën unifikuese të Gjykatës së Lartë, </w:t>
      </w:r>
      <w:r w:rsidRPr="00A674A7">
        <w:rPr>
          <w:rFonts w:ascii="Times New Roman" w:hAnsi="Times New Roman"/>
          <w:bCs/>
          <w:iCs/>
          <w:lang w:val="sq-AL"/>
        </w:rPr>
        <w:lastRenderedPageBreak/>
        <w:t>për shqyrtimin e bazueshmërisë në ligj dhe në prova të kundërpadisë (</w:t>
      </w:r>
      <w:r w:rsidRPr="00A674A7">
        <w:rPr>
          <w:rFonts w:ascii="Times New Roman" w:hAnsi="Times New Roman"/>
          <w:bCs/>
          <w:i/>
          <w:iCs/>
          <w:lang w:val="sq-AL"/>
        </w:rPr>
        <w:t>vendimi unifikues nr.5 datë 30.10.2012 i Kolegjeve të Bashkuara të Gjykatës së Lartë</w:t>
      </w:r>
      <w:r w:rsidRPr="00A674A7">
        <w:rPr>
          <w:rFonts w:ascii="Times New Roman" w:hAnsi="Times New Roman"/>
          <w:bCs/>
          <w:iCs/>
          <w:lang w:val="sq-AL"/>
        </w:rPr>
        <w:t>). Në zbatim të përcaktimeve unifikuese, gjykata mori në shqyrtim vetëm ato pasoja që janë objekt kërkimi i kundërpadisë, pa u shprehur për pasojat për të cilat nuk ka kërkesë konkrete nga palët, konkretisht:</w:t>
      </w:r>
    </w:p>
    <w:p w:rsidR="00CB1A46" w:rsidRPr="00A674A7" w:rsidRDefault="009A5FF2" w:rsidP="003122C5">
      <w:pPr>
        <w:tabs>
          <w:tab w:val="left" w:pos="10800"/>
          <w:tab w:val="left" w:pos="11520"/>
          <w:tab w:val="left" w:pos="12240"/>
          <w:tab w:val="left" w:pos="12960"/>
        </w:tabs>
        <w:jc w:val="both"/>
        <w:rPr>
          <w:rFonts w:ascii="Times New Roman" w:hAnsi="Times New Roman"/>
          <w:b/>
          <w:iCs/>
          <w:lang w:val="sq-AL"/>
        </w:rPr>
      </w:pPr>
      <w:r w:rsidRPr="00A674A7">
        <w:rPr>
          <w:rFonts w:ascii="Times New Roman" w:hAnsi="Times New Roman"/>
          <w:bCs/>
          <w:i/>
          <w:lang w:val="sq-AL"/>
        </w:rPr>
        <w:t>Së pari</w:t>
      </w:r>
      <w:r w:rsidRPr="00A674A7">
        <w:rPr>
          <w:rFonts w:ascii="Times New Roman" w:hAnsi="Times New Roman"/>
          <w:bCs/>
          <w:iCs/>
          <w:lang w:val="sq-AL"/>
        </w:rPr>
        <w:t>, lidhur me kërkimin për kthimin e palëve në gjendjen e mëparshme, duke detyruar të paditurit me kundërpadi për të njohur Evgjenia Tasho si bashkëpronare në pasurinë e paluajtshme. Si në gjykimin e çdo padie me objekt njohje bashkë/pronar, gjykata mori në shqyrtim mënyrën e fitimit të kësaj bashkëpronësie. Nga pretendimet e parashtruara dhe provat e administruara në gjykim rezulton se e paditura kundërpaditëse kërkon njohjen e fitimit të bashkëpronësisë sipas ligjit “Për kthimin dhe kompensimin e pronës”, duke qenë trashëgimtarja e një prej ish-pronarëve. Pra, referuar nenit 163 të Kodit Civil, bashkëpronësia është fituar me ligj të veçantë.</w:t>
      </w:r>
      <w:r w:rsidR="00CB1A46" w:rsidRPr="00A674A7">
        <w:rPr>
          <w:rFonts w:ascii="Times New Roman" w:hAnsi="Times New Roman"/>
          <w:b/>
          <w:iCs/>
          <w:lang w:val="sq-AL"/>
        </w:rPr>
        <w:t xml:space="preserve"> </w:t>
      </w:r>
      <w:r w:rsidRPr="00A674A7">
        <w:rPr>
          <w:rFonts w:ascii="Times New Roman" w:hAnsi="Times New Roman"/>
          <w:bCs/>
          <w:iCs/>
          <w:lang w:val="sq-AL"/>
        </w:rPr>
        <w:t>Për këtë arsye, gjykata analizoi në veçanti ligjin nr.7698, datë 15.04.1993 “Për Kthimin dhe Kompensimin e Pronës ish-Pronarëve”, nenin 13, që rregullon situatën objekt gjykimi, kur në objektin/banesë ish-pronë private janë kryer nga shteti shpenzime për ndryshime në strukturë, shtesa anësore apo shtesa kati etj. Fakti se jemi para rastit kur në objektin ish-pronë private janë kryer nga shteti apo pronari shpenzime për ndryshime në strukturë, shtesa anësore etj., provohet nga provat e administruara në gjykim si vendim nr.439, datë 30.10.1996 të ish KKKP Rrethit Kolonjë (relacioni i datës 24.09.1994 i përmendur në vendim), situacion përfundimtar datë 13.09.1983, vendim nr.454, datë 14.11.1994 i Gjykatës së Rrethit Kolonjë, në të cilat përshkruhen kryerja e punimeve, emërtimi, lloji, sasia, çmimi dhe vlera e tyre.</w:t>
      </w:r>
    </w:p>
    <w:p w:rsidR="00CB1A46" w:rsidRPr="00A674A7" w:rsidRDefault="009A5FF2" w:rsidP="003122C5">
      <w:pPr>
        <w:tabs>
          <w:tab w:val="left" w:pos="10800"/>
          <w:tab w:val="left" w:pos="11520"/>
          <w:tab w:val="left" w:pos="12240"/>
          <w:tab w:val="left" w:pos="12960"/>
        </w:tabs>
        <w:jc w:val="both"/>
        <w:rPr>
          <w:rFonts w:ascii="Times New Roman" w:hAnsi="Times New Roman"/>
          <w:b/>
          <w:iCs/>
          <w:lang w:val="sq-AL"/>
        </w:rPr>
      </w:pPr>
      <w:r w:rsidRPr="00A674A7">
        <w:rPr>
          <w:rFonts w:ascii="Times New Roman" w:hAnsi="Times New Roman"/>
          <w:bCs/>
          <w:iCs/>
          <w:lang w:val="sq-AL"/>
        </w:rPr>
        <w:t>Pretendimin e palës së paditur kundërpaditëse se raporti i vlerave të punimeve, përcaktuar në vendimin nr.439, datë 30.10.1996 të KKKP rrethi Kolonjë nuk është siç përshkruhet në këtë vendim, gjykata e çmon si të pabazuar në prova, në kushtet e mosparaqitjes së asnjë prove që të tregojë një raport tjetër të vlerës së shpenzimeve mbi objektin dhe nisur nga moskundërshtimi i vendimit të KKKP rrethi Kolonjë me ndonjë nga mjetet juridike të njohura nga ligji dhe për rrjedhojë qenien në fuqi të tij.</w:t>
      </w:r>
      <w:r w:rsidR="00CB1A46" w:rsidRPr="00A674A7">
        <w:rPr>
          <w:rFonts w:ascii="Times New Roman" w:hAnsi="Times New Roman"/>
          <w:b/>
          <w:iCs/>
          <w:lang w:val="sq-AL"/>
        </w:rPr>
        <w:t xml:space="preserve"> </w:t>
      </w:r>
      <w:r w:rsidRPr="00A674A7">
        <w:rPr>
          <w:rFonts w:ascii="Times New Roman" w:hAnsi="Times New Roman"/>
          <w:bCs/>
          <w:iCs/>
          <w:lang w:val="sq-AL"/>
        </w:rPr>
        <w:t xml:space="preserve">Një pjesë e pretendimeve dhe kundërshtimeve të pasqyruara në këtë vendim (pikat 7, 9, 10) të palës së paditur kundërpaditëse të pasqyruara edhe në këtë vendim lidhen ngushtësisht me kundërshtimin e vendimit nr.439, datë 30.10.1996 të KKKP Kolonjë, ndërkohë që nuk është objekt i kërkimit të kundërpadisë, kundërshtimi i këtij vendimi dhe në këto kushte shqyrtimi i këtyre pretendimeve nuk i përket këtij gjykimi. </w:t>
      </w:r>
    </w:p>
    <w:p w:rsidR="00CB1A46" w:rsidRPr="00A674A7" w:rsidRDefault="009A5FF2" w:rsidP="003122C5">
      <w:pPr>
        <w:tabs>
          <w:tab w:val="left" w:pos="10800"/>
          <w:tab w:val="left" w:pos="11520"/>
          <w:tab w:val="left" w:pos="12240"/>
          <w:tab w:val="left" w:pos="12960"/>
        </w:tabs>
        <w:jc w:val="both"/>
        <w:rPr>
          <w:rFonts w:ascii="Times New Roman" w:hAnsi="Times New Roman"/>
          <w:b/>
          <w:iCs/>
          <w:lang w:val="sq-AL"/>
        </w:rPr>
      </w:pPr>
      <w:r w:rsidRPr="00A674A7">
        <w:rPr>
          <w:rFonts w:ascii="Times New Roman" w:hAnsi="Times New Roman"/>
          <w:bCs/>
          <w:iCs/>
          <w:lang w:val="sq-AL"/>
        </w:rPr>
        <w:t>Në zbatim të nenit 13 të ligjit nr.7698, datë 15.04.1993, e paditura kundërpaditëse, në kushtet kur nga shteti janë bërë shpenzime mbi objektin mbi 50% të vlerës së objektit, gëzon të drejtën e bashkëpronësisë në ¼ pjesë të pjesës së disponuar me vendim të KKKP prej 34.57% të objektit për ish-pronarët, për arsye se sendi mbetet në bashkëpronësi sipas ligjit. Pavlefshmëria absolute e veprimit juridik kontratave të privatizimit nuk pas sjell shtimin e pjesës së bashkëpronësisë që i njihet ish-pronarit, në aplikimin e nenit 13 të ligjit “Për kthimin dhe kompensimin e pronës”, për arsye se kjo lidhet ngushtësisht me faktin e kryerjes dhe vlerës konkrete të shpenzimeve të bëra në banesën e ish</w:t>
      </w:r>
      <w:r w:rsidR="00BA2415" w:rsidRPr="00A674A7">
        <w:rPr>
          <w:rFonts w:ascii="Times New Roman" w:hAnsi="Times New Roman"/>
          <w:bCs/>
          <w:iCs/>
          <w:lang w:val="sq-AL"/>
        </w:rPr>
        <w:t>-</w:t>
      </w:r>
      <w:r w:rsidRPr="00A674A7">
        <w:rPr>
          <w:rFonts w:ascii="Times New Roman" w:hAnsi="Times New Roman"/>
          <w:bCs/>
          <w:iCs/>
          <w:lang w:val="sq-AL"/>
        </w:rPr>
        <w:t xml:space="preserve">pronarit nga ana e shtetit. </w:t>
      </w:r>
    </w:p>
    <w:p w:rsidR="00CB1A46" w:rsidRPr="00A674A7" w:rsidRDefault="009A5FF2" w:rsidP="003122C5">
      <w:pPr>
        <w:tabs>
          <w:tab w:val="left" w:pos="10800"/>
          <w:tab w:val="left" w:pos="11520"/>
          <w:tab w:val="left" w:pos="12240"/>
          <w:tab w:val="left" w:pos="12960"/>
        </w:tabs>
        <w:jc w:val="both"/>
        <w:rPr>
          <w:rFonts w:ascii="Times New Roman" w:hAnsi="Times New Roman"/>
          <w:b/>
          <w:iCs/>
          <w:lang w:val="sq-AL"/>
        </w:rPr>
      </w:pPr>
      <w:r w:rsidRPr="00A674A7">
        <w:rPr>
          <w:rFonts w:ascii="Times New Roman" w:hAnsi="Times New Roman"/>
          <w:bCs/>
          <w:iCs/>
          <w:lang w:val="sq-AL"/>
        </w:rPr>
        <w:t>Kërkimin për njohjen bashkëpronar mbi pasurinë e paluajtshme objekt gjykimi, pala e paditur e ka paraqitur jo vetëm si kërkim të ndërvarur nga kërkimi për pavlefshmërinë absolute të kontratave të privatizimit por edhe nga mohimi i njohjes së kësaj të drejte nga ana e palës paditëse, në kushtet kur pala paditëse mohon të drejtën e bashkëpronësisë së Evgjenia Tasho mbi pasurinë objekt gjykimi duke kërkuar që si bashkëpronarë të njihen vetëm paditësit dhe ndërhyrëset kryesore.</w:t>
      </w:r>
      <w:r w:rsidR="00CB1A46" w:rsidRPr="00A674A7">
        <w:rPr>
          <w:rFonts w:ascii="Times New Roman" w:hAnsi="Times New Roman"/>
          <w:b/>
          <w:iCs/>
          <w:lang w:val="sq-AL"/>
        </w:rPr>
        <w:t xml:space="preserve"> </w:t>
      </w:r>
      <w:r w:rsidRPr="00A674A7">
        <w:rPr>
          <w:rFonts w:ascii="Times New Roman" w:hAnsi="Times New Roman"/>
          <w:bCs/>
          <w:iCs/>
          <w:lang w:val="sq-AL"/>
        </w:rPr>
        <w:t>Gjykata në mbështetje të nenit 13 të ligjit “Për kthimin dhe kompensimin e pronës”, lidhur me kërkimin e palës së paditur kundërpaditëse, arrin në përfundimin se është pjesërisht i bazuar në ligj dhe në prova dhe duhet pranuar vetëm pjesërisht, duke u detyruar pala e kundërpaditur të njohë të paditurën kundërpaditëse Evgjenia Tasho (si trashëgimtare e njërit prej ish pronarëve, në kushtet e mos</w:t>
      </w:r>
      <w:r w:rsidR="00CB1A46" w:rsidRPr="00A674A7">
        <w:rPr>
          <w:rFonts w:ascii="Times New Roman" w:hAnsi="Times New Roman"/>
          <w:bCs/>
          <w:iCs/>
          <w:lang w:val="sq-AL"/>
        </w:rPr>
        <w:t xml:space="preserve"> </w:t>
      </w:r>
      <w:r w:rsidRPr="00A674A7">
        <w:rPr>
          <w:rFonts w:ascii="Times New Roman" w:hAnsi="Times New Roman"/>
          <w:bCs/>
          <w:iCs/>
          <w:lang w:val="sq-AL"/>
        </w:rPr>
        <w:t xml:space="preserve">përcaktimit të </w:t>
      </w:r>
      <w:r w:rsidRPr="00A674A7">
        <w:rPr>
          <w:rFonts w:ascii="Times New Roman" w:hAnsi="Times New Roman"/>
          <w:bCs/>
          <w:iCs/>
          <w:lang w:val="sq-AL"/>
        </w:rPr>
        <w:lastRenderedPageBreak/>
        <w:t>pjesëve ndërmjet dy ish pronarëve), si bashkëpronare me 14 pjesë vetëm të raportit të njohur prej 34.57% të objektit, me vendimin nr.439</w:t>
      </w:r>
      <w:r w:rsidR="00BA2415" w:rsidRPr="00A674A7">
        <w:rPr>
          <w:rFonts w:ascii="Times New Roman" w:hAnsi="Times New Roman"/>
          <w:bCs/>
          <w:iCs/>
          <w:lang w:val="sq-AL"/>
        </w:rPr>
        <w:t>,</w:t>
      </w:r>
      <w:r w:rsidRPr="00A674A7">
        <w:rPr>
          <w:rFonts w:ascii="Times New Roman" w:hAnsi="Times New Roman"/>
          <w:bCs/>
          <w:iCs/>
          <w:lang w:val="sq-AL"/>
        </w:rPr>
        <w:t xml:space="preserve"> datë 30.10.1996 të KKKP Kolonjë. </w:t>
      </w:r>
    </w:p>
    <w:p w:rsidR="00CB1A46" w:rsidRPr="00A674A7" w:rsidRDefault="009A5FF2" w:rsidP="003122C5">
      <w:pPr>
        <w:tabs>
          <w:tab w:val="left" w:pos="10800"/>
          <w:tab w:val="left" w:pos="11520"/>
          <w:tab w:val="left" w:pos="12240"/>
          <w:tab w:val="left" w:pos="12960"/>
        </w:tabs>
        <w:jc w:val="both"/>
        <w:rPr>
          <w:rFonts w:ascii="Times New Roman" w:hAnsi="Times New Roman"/>
          <w:b/>
          <w:iCs/>
          <w:lang w:val="sq-AL"/>
        </w:rPr>
      </w:pPr>
      <w:r w:rsidRPr="00A674A7">
        <w:rPr>
          <w:rFonts w:ascii="Times New Roman" w:hAnsi="Times New Roman"/>
          <w:bCs/>
          <w:i/>
          <w:lang w:val="sq-AL"/>
        </w:rPr>
        <w:t>Së dyti</w:t>
      </w:r>
      <w:r w:rsidRPr="00A674A7">
        <w:rPr>
          <w:rFonts w:ascii="Times New Roman" w:hAnsi="Times New Roman"/>
          <w:bCs/>
          <w:iCs/>
          <w:lang w:val="sq-AL"/>
        </w:rPr>
        <w:t>, lidhur me kërkimin për lirimin dhe dorëzimin e banesës dhe prishjen e ndërtimeve të paligjshme, e paditura kundërpaditëse Evgjenia Tasho është bashkëpronare në raportin e ¼ të pjesës së njohur prej 34.57% të objektit me sipërfaqe të përgjithshme 470 m² dhe për rrjedhim duke qenë bashkëpronare, në mbështetje të paragrafit të dytë të nenit 296 të Kodit Civil, ajo ka të drejtën e rivendikimit vetëm me qëllim që sendi t’u dorëzohet gjithë bashkëpronarëve.</w:t>
      </w:r>
      <w:r w:rsidR="00CB1A46" w:rsidRPr="00A674A7">
        <w:rPr>
          <w:rFonts w:ascii="Times New Roman" w:hAnsi="Times New Roman"/>
          <w:b/>
          <w:iCs/>
          <w:lang w:val="sq-AL"/>
        </w:rPr>
        <w:t xml:space="preserve"> </w:t>
      </w:r>
      <w:r w:rsidRPr="00A674A7">
        <w:rPr>
          <w:rFonts w:ascii="Times New Roman" w:hAnsi="Times New Roman"/>
          <w:bCs/>
          <w:iCs/>
          <w:lang w:val="sq-AL"/>
        </w:rPr>
        <w:t>Përsa i përket legjitimimit pasiv të padisë së rivendikimit, gjykata mori në shqyrtim çështjen e ekzistencës apo rënies së shkakut juridik të posedimit të ligjshëm të pronës nga paditësit e kundërpaditur. Ndryshe nga sa pretendohet nga palët ndërgjyqëse, pala paditëse e kundërpaditur, që prej datës 30.10.1996 kur ka dalë vendimi nr.439 i KKKP rrethi Kolonjë e posedon sendin objekt gjykimi si bashkëpronar në pjesën ideale prej 65.43% të tij, në bazë të vendimit të KKKP Rrethi Kolonjë.</w:t>
      </w:r>
    </w:p>
    <w:p w:rsidR="00881857" w:rsidRPr="00645F4C" w:rsidRDefault="009A5FF2" w:rsidP="003122C5">
      <w:pPr>
        <w:tabs>
          <w:tab w:val="left" w:pos="10800"/>
          <w:tab w:val="left" w:pos="11520"/>
          <w:tab w:val="left" w:pos="12240"/>
          <w:tab w:val="left" w:pos="12960"/>
        </w:tabs>
        <w:jc w:val="both"/>
        <w:rPr>
          <w:rFonts w:ascii="Times New Roman" w:hAnsi="Times New Roman"/>
          <w:bCs/>
          <w:iCs/>
          <w:lang w:val="sq-AL"/>
        </w:rPr>
      </w:pPr>
      <w:r w:rsidRPr="00A674A7">
        <w:rPr>
          <w:rFonts w:ascii="Times New Roman" w:hAnsi="Times New Roman"/>
          <w:bCs/>
          <w:iCs/>
          <w:lang w:val="sq-AL"/>
        </w:rPr>
        <w:t>Prandaj, pala e paditur me kundërpadi nuk mund të konsiderohet si posedues i paligjshëm i të gjithë sendit duke u kërkuar lirimi dhe dorëzimi i tij, për arsye se prej datës 30.10.1996 e mban sendin në posedimin e saj si bashkëpronar duke patur një shkak juridik që është vendimi i KKKP Rrethi Kolonjë dhe ky vendim nuk rezulton të ketë rënë. Vendimi i KKKP është i formës së prerë, i ekzekutueshëm, në kushtet kur nuk është kundërshtuar e shfuqizuar/ndryshuar nga organi administrativ apo gjyqësor i përcaktuar në ligj</w:t>
      </w:r>
      <w:r w:rsidR="00BA2415" w:rsidRPr="00A674A7">
        <w:rPr>
          <w:rFonts w:ascii="Times New Roman" w:hAnsi="Times New Roman"/>
          <w:bCs/>
          <w:iCs/>
          <w:lang w:val="sq-AL"/>
        </w:rPr>
        <w:t>”.</w:t>
      </w:r>
    </w:p>
    <w:bookmarkEnd w:id="1"/>
    <w:bookmarkEnd w:id="2"/>
    <w:p w:rsidR="009A5FF2" w:rsidRPr="00A674A7" w:rsidRDefault="009A5FF2">
      <w:pPr>
        <w:pStyle w:val="ListParagraph"/>
        <w:numPr>
          <w:ilvl w:val="1"/>
          <w:numId w:val="2"/>
        </w:numPr>
        <w:tabs>
          <w:tab w:val="left" w:pos="630"/>
          <w:tab w:val="num" w:pos="2160"/>
        </w:tabs>
        <w:ind w:left="0" w:firstLine="360"/>
        <w:jc w:val="both"/>
        <w:rPr>
          <w:i/>
          <w:color w:val="000000"/>
          <w:sz w:val="24"/>
          <w:szCs w:val="24"/>
          <w:shd w:val="clear" w:color="auto" w:fill="FFFFFF"/>
          <w:lang w:val="sq-AL"/>
        </w:rPr>
      </w:pPr>
      <w:r w:rsidRPr="00881857">
        <w:rPr>
          <w:b/>
          <w:bCs/>
          <w:color w:val="000000"/>
          <w:sz w:val="24"/>
          <w:szCs w:val="24"/>
          <w:shd w:val="clear" w:color="auto" w:fill="FFFFFF"/>
          <w:lang w:val="sq-AL"/>
        </w:rPr>
        <w:t xml:space="preserve">Kundër vendimit të gjykatës së shkallës së parë </w:t>
      </w:r>
      <w:r w:rsidRPr="00A674A7">
        <w:rPr>
          <w:b/>
          <w:bCs/>
          <w:color w:val="000000"/>
          <w:sz w:val="24"/>
          <w:szCs w:val="24"/>
          <w:shd w:val="clear" w:color="auto" w:fill="FFFFFF"/>
          <w:lang w:val="sq-AL"/>
        </w:rPr>
        <w:t>kanë ushtruar të drejtën e ankimit</w:t>
      </w:r>
      <w:r w:rsidRPr="00A674A7">
        <w:rPr>
          <w:color w:val="000000"/>
          <w:sz w:val="24"/>
          <w:szCs w:val="24"/>
          <w:shd w:val="clear" w:color="auto" w:fill="FFFFFF"/>
          <w:lang w:val="sq-AL"/>
        </w:rPr>
        <w:t xml:space="preserve"> </w:t>
      </w:r>
      <w:r w:rsidRPr="00A674A7">
        <w:rPr>
          <w:b/>
          <w:bCs/>
          <w:color w:val="000000"/>
          <w:sz w:val="24"/>
          <w:szCs w:val="24"/>
          <w:shd w:val="clear" w:color="auto" w:fill="FFFFFF"/>
          <w:lang w:val="sq-AL"/>
        </w:rPr>
        <w:t xml:space="preserve">paditësit </w:t>
      </w:r>
      <w:bookmarkStart w:id="3" w:name="_Hlk170048812"/>
      <w:r w:rsidRPr="00A674A7">
        <w:rPr>
          <w:b/>
          <w:bCs/>
          <w:color w:val="000000"/>
          <w:sz w:val="24"/>
          <w:szCs w:val="24"/>
          <w:shd w:val="clear" w:color="auto" w:fill="FFFFFF"/>
          <w:lang w:val="sq-AL"/>
        </w:rPr>
        <w:t>Llazar Vezuli, Pandeli Kasapi, Elisabeta Peshtani, Pranvera Kasapi, Desdemona Nace dhe Vasil Kasapi</w:t>
      </w:r>
      <w:bookmarkEnd w:id="3"/>
      <w:r w:rsidRPr="00A674A7">
        <w:rPr>
          <w:color w:val="000000"/>
          <w:sz w:val="24"/>
          <w:szCs w:val="24"/>
          <w:shd w:val="clear" w:color="auto" w:fill="FFFFFF"/>
          <w:lang w:val="sq-AL"/>
        </w:rPr>
        <w:t>, duke parashtruar këto shkaqe:</w:t>
      </w:r>
    </w:p>
    <w:p w:rsidR="009A5FF2" w:rsidRPr="00A674A7" w:rsidRDefault="009A5FF2">
      <w:pPr>
        <w:pStyle w:val="ListParagraph"/>
        <w:numPr>
          <w:ilvl w:val="0"/>
          <w:numId w:val="3"/>
        </w:numPr>
        <w:jc w:val="both"/>
        <w:rPr>
          <w:bCs/>
          <w:iCs/>
          <w:sz w:val="24"/>
          <w:szCs w:val="24"/>
          <w:lang w:val="sq-AL"/>
        </w:rPr>
      </w:pPr>
      <w:r w:rsidRPr="00A674A7">
        <w:rPr>
          <w:bCs/>
          <w:iCs/>
          <w:sz w:val="24"/>
          <w:szCs w:val="24"/>
          <w:lang w:val="sq-AL"/>
        </w:rPr>
        <w:t>Gjykata nuk ka pasqyruar të plota pretendimet tona, nuk ka pasqyruar saktë rrethanat e faktit. Kemi kontestime për analizën juridike të gjykatës. Ndryshe nga gjykata veprimi juridik është veprim juridik i ligjshëm sepse banesat kanë qenë pronë e shtetit.</w:t>
      </w:r>
    </w:p>
    <w:p w:rsidR="009A5FF2" w:rsidRPr="00A674A7" w:rsidRDefault="009A5FF2">
      <w:pPr>
        <w:pStyle w:val="ListParagraph"/>
        <w:numPr>
          <w:ilvl w:val="0"/>
          <w:numId w:val="3"/>
        </w:numPr>
        <w:jc w:val="both"/>
        <w:rPr>
          <w:bCs/>
          <w:iCs/>
          <w:sz w:val="24"/>
          <w:szCs w:val="24"/>
          <w:lang w:val="sq-AL"/>
        </w:rPr>
      </w:pPr>
      <w:r w:rsidRPr="00A674A7">
        <w:rPr>
          <w:bCs/>
          <w:iCs/>
          <w:sz w:val="24"/>
          <w:szCs w:val="24"/>
          <w:lang w:val="sq-AL"/>
        </w:rPr>
        <w:t>Lidhur me rrëzimin e padisë, gjykata ka interpretuar gabim nenin 168 të KC kur arsyeton se një veprim juridik i pavlefshëm është një veprim juridik i ndaluar nga ligji. Parashkrimi fitues mbulon çdo pavlefshmëri të veprimit juridik dhe jo vetëm pavlefshmërinë relative. por edhe atë absolute. Parashkrimi fitues bazohet në posedim dhe si e tillë është mënyrë primare e fitimit të pronësisë. Katër elementet ekzistojnë duke mundësuar fitimin e pronësisë mbi banesën nga paditësit e kundërpaditur edhe me anë të parashkrimit fitues.</w:t>
      </w:r>
    </w:p>
    <w:p w:rsidR="009A5FF2" w:rsidRPr="00A674A7" w:rsidRDefault="009A5FF2">
      <w:pPr>
        <w:pStyle w:val="ListParagraph"/>
        <w:numPr>
          <w:ilvl w:val="0"/>
          <w:numId w:val="3"/>
        </w:numPr>
        <w:jc w:val="both"/>
        <w:rPr>
          <w:bCs/>
          <w:iCs/>
          <w:sz w:val="24"/>
          <w:szCs w:val="24"/>
          <w:lang w:val="sq-AL"/>
        </w:rPr>
      </w:pPr>
      <w:r w:rsidRPr="00A674A7">
        <w:rPr>
          <w:bCs/>
          <w:iCs/>
          <w:sz w:val="24"/>
          <w:szCs w:val="24"/>
          <w:lang w:val="sq-AL"/>
        </w:rPr>
        <w:t xml:space="preserve">Lidhur me kundërpadinë: Banesa nuk ekzistonte pas djegies dhe se shteti krahas investimit fillestar të ngritjes së objekti pas çlirimit bëri më vonë edhe shpenzime të tjera dhe përmirësime të kushteve funksionale të banesës në shërbim të banimit të qytetarëve qiramarrës. </w:t>
      </w:r>
    </w:p>
    <w:p w:rsidR="009A5FF2" w:rsidRPr="00A674A7" w:rsidRDefault="009A5FF2">
      <w:pPr>
        <w:pStyle w:val="ListParagraph"/>
        <w:numPr>
          <w:ilvl w:val="0"/>
          <w:numId w:val="3"/>
        </w:numPr>
        <w:jc w:val="both"/>
        <w:rPr>
          <w:bCs/>
          <w:iCs/>
          <w:sz w:val="24"/>
          <w:szCs w:val="24"/>
          <w:lang w:val="sq-AL"/>
        </w:rPr>
      </w:pPr>
      <w:r w:rsidRPr="00A674A7">
        <w:rPr>
          <w:bCs/>
          <w:iCs/>
          <w:sz w:val="24"/>
          <w:szCs w:val="24"/>
          <w:lang w:val="sq-AL"/>
        </w:rPr>
        <w:t>Ekspertiza u bë në vitin 1994 në shtëpinë e ndërtuar nga shteti.</w:t>
      </w:r>
    </w:p>
    <w:p w:rsidR="009A5FF2" w:rsidRPr="00A674A7" w:rsidRDefault="009A5FF2">
      <w:pPr>
        <w:pStyle w:val="ListParagraph"/>
        <w:numPr>
          <w:ilvl w:val="0"/>
          <w:numId w:val="3"/>
        </w:numPr>
        <w:jc w:val="both"/>
        <w:rPr>
          <w:bCs/>
          <w:iCs/>
          <w:sz w:val="24"/>
          <w:szCs w:val="24"/>
          <w:lang w:val="sq-AL"/>
        </w:rPr>
      </w:pPr>
      <w:r w:rsidRPr="00A674A7">
        <w:rPr>
          <w:bCs/>
          <w:iCs/>
          <w:sz w:val="24"/>
          <w:szCs w:val="24"/>
          <w:lang w:val="sq-AL"/>
        </w:rPr>
        <w:t>Shkresa me nr. 167 e vitit 1993 nuk vërteton që e ka hequr banesën nga lista e banesave ish pronë private por vërteton vendimmarrjen e një organi siç është komisioni i privatizimit të banesave shtetërore në rreth që u ka dhënë rrugë paqartësive të privatizimit të kësaj banese.</w:t>
      </w:r>
    </w:p>
    <w:p w:rsidR="009A5FF2" w:rsidRPr="00A674A7" w:rsidRDefault="009A5FF2">
      <w:pPr>
        <w:pStyle w:val="ListParagraph"/>
        <w:numPr>
          <w:ilvl w:val="0"/>
          <w:numId w:val="3"/>
        </w:numPr>
        <w:jc w:val="both"/>
        <w:rPr>
          <w:bCs/>
          <w:iCs/>
          <w:sz w:val="24"/>
          <w:szCs w:val="24"/>
          <w:lang w:val="sq-AL"/>
        </w:rPr>
      </w:pPr>
      <w:r w:rsidRPr="00A674A7">
        <w:rPr>
          <w:bCs/>
          <w:iCs/>
          <w:sz w:val="24"/>
          <w:szCs w:val="24"/>
          <w:lang w:val="sq-AL"/>
        </w:rPr>
        <w:t>Banesat objekt gjykimi përveç investimeve të kryera nga shteti para privatizimit janë bërë investime të konsiderueshme edhe nga Llazar Vezuli, Anastas Kasapi dhe trashëgimtarët e tij pas privatizimit.</w:t>
      </w:r>
    </w:p>
    <w:p w:rsidR="009A5FF2" w:rsidRPr="00A674A7" w:rsidRDefault="009A5FF2">
      <w:pPr>
        <w:pStyle w:val="ListParagraph"/>
        <w:numPr>
          <w:ilvl w:val="0"/>
          <w:numId w:val="3"/>
        </w:numPr>
        <w:jc w:val="both"/>
        <w:rPr>
          <w:bCs/>
          <w:iCs/>
          <w:sz w:val="24"/>
          <w:szCs w:val="24"/>
          <w:lang w:val="sq-AL"/>
        </w:rPr>
      </w:pPr>
      <w:r w:rsidRPr="00A674A7">
        <w:rPr>
          <w:bCs/>
          <w:iCs/>
          <w:sz w:val="24"/>
          <w:szCs w:val="24"/>
          <w:lang w:val="sq-AL"/>
        </w:rPr>
        <w:t xml:space="preserve">Kontratat e privatizimit janë të ligjshme. Banesa objekt gjykimi është ndërtuar nga shteti pas çlirimit të vendit. Banesa e Nikolla dhe Llukan Tasho u dogj në vitin 1943 kur u dogj Leskoviku dhe e humbi funksionin e saj. Këtë e vërteton nipi i Nikolla Tashos, Ilia Mici i cili në padinë e datës 12.01.1994 për vërtetim fakti pronësie ka </w:t>
      </w:r>
      <w:r w:rsidRPr="00A674A7">
        <w:rPr>
          <w:bCs/>
          <w:iCs/>
          <w:sz w:val="24"/>
          <w:szCs w:val="24"/>
          <w:lang w:val="sq-AL"/>
        </w:rPr>
        <w:lastRenderedPageBreak/>
        <w:t>thënë: “</w:t>
      </w:r>
      <w:r w:rsidRPr="00A674A7">
        <w:rPr>
          <w:bCs/>
          <w:i/>
          <w:iCs/>
          <w:sz w:val="24"/>
          <w:szCs w:val="24"/>
          <w:lang w:val="sq-AL"/>
        </w:rPr>
        <w:t>Në shtëpinë e përfunduar të vitit 1942 kanë banuar pronaret deri në vitin 1943 kur Leskoviku u dogj nga gjermanet.”.</w:t>
      </w:r>
    </w:p>
    <w:p w:rsidR="009A5FF2" w:rsidRPr="00A674A7" w:rsidRDefault="009A5FF2">
      <w:pPr>
        <w:pStyle w:val="ListParagraph"/>
        <w:numPr>
          <w:ilvl w:val="0"/>
          <w:numId w:val="3"/>
        </w:numPr>
        <w:jc w:val="both"/>
        <w:rPr>
          <w:bCs/>
          <w:iCs/>
          <w:sz w:val="24"/>
          <w:szCs w:val="24"/>
          <w:lang w:val="sq-AL"/>
        </w:rPr>
      </w:pPr>
      <w:r w:rsidRPr="00A674A7">
        <w:rPr>
          <w:bCs/>
          <w:iCs/>
          <w:sz w:val="24"/>
          <w:szCs w:val="24"/>
          <w:lang w:val="sq-AL"/>
        </w:rPr>
        <w:t>Privatizimi është në përputhje me ligjin dhe se banesa nuk duhej t`i nënshtrohej ligjit nr. 7698 pasi nuk është banesa që ndërtuan ish pronarët pasi ajo u dogj plotësisht. Nuk qëndron konteksti i përdorur nga gjykata për ta konsideruar rastin tonë të njëjtë me rastin e vendimit nr. 439 datë 16.10.2012.</w:t>
      </w:r>
    </w:p>
    <w:p w:rsidR="009A5FF2" w:rsidRPr="00A674A7" w:rsidRDefault="009A5FF2">
      <w:pPr>
        <w:pStyle w:val="ListParagraph"/>
        <w:numPr>
          <w:ilvl w:val="0"/>
          <w:numId w:val="3"/>
        </w:numPr>
        <w:jc w:val="both"/>
        <w:rPr>
          <w:bCs/>
          <w:iCs/>
          <w:sz w:val="24"/>
          <w:szCs w:val="24"/>
          <w:lang w:val="sq-AL"/>
        </w:rPr>
      </w:pPr>
      <w:r w:rsidRPr="00A674A7">
        <w:rPr>
          <w:bCs/>
          <w:iCs/>
          <w:sz w:val="24"/>
          <w:szCs w:val="24"/>
          <w:lang w:val="sq-AL"/>
        </w:rPr>
        <w:t>Banesa ka qenë pronë e shtetit; nuk provohet se ka qenë pronë e të paditurve kundërpaditës. Ky fakt provohet me relacionin e eksperteve të Bashkisë Leskovik ku evidentohet se objekti është rindërtuar nga kuota 30 cm nga dyshemeja e bodrumit. Fakti është i njohur botërisht se qyteti i Leskovikut u dogj tërësisht, ish-pronarët nuk e kanë rindërtuar banesën e djegur, nuk u provua të kishin jetuar në banesë edhe pas djegies.</w:t>
      </w:r>
    </w:p>
    <w:p w:rsidR="009A5FF2" w:rsidRPr="00A674A7" w:rsidRDefault="00881857">
      <w:pPr>
        <w:pStyle w:val="ListParagraph"/>
        <w:numPr>
          <w:ilvl w:val="1"/>
          <w:numId w:val="2"/>
        </w:numPr>
        <w:tabs>
          <w:tab w:val="left" w:pos="630"/>
          <w:tab w:val="num" w:pos="2160"/>
        </w:tabs>
        <w:ind w:left="0" w:firstLine="360"/>
        <w:jc w:val="both"/>
        <w:rPr>
          <w:bCs/>
          <w:i/>
          <w:sz w:val="24"/>
          <w:szCs w:val="24"/>
          <w:lang w:val="sq-AL"/>
        </w:rPr>
      </w:pPr>
      <w:r>
        <w:rPr>
          <w:sz w:val="24"/>
          <w:szCs w:val="24"/>
          <w:lang w:val="sq-AL"/>
        </w:rPr>
        <w:t>Mbi ankimin e padit</w:t>
      </w:r>
      <w:r w:rsidR="000F5179">
        <w:rPr>
          <w:sz w:val="24"/>
          <w:szCs w:val="24"/>
          <w:lang w:val="sq-AL"/>
        </w:rPr>
        <w:t>ë</w:t>
      </w:r>
      <w:r>
        <w:rPr>
          <w:sz w:val="24"/>
          <w:szCs w:val="24"/>
          <w:lang w:val="sq-AL"/>
        </w:rPr>
        <w:t xml:space="preserve">sve, </w:t>
      </w:r>
      <w:r w:rsidR="009A5FF2" w:rsidRPr="00A674A7">
        <w:rPr>
          <w:b/>
          <w:bCs/>
          <w:sz w:val="24"/>
          <w:szCs w:val="24"/>
          <w:lang w:val="sq-AL"/>
        </w:rPr>
        <w:t xml:space="preserve">Gjykata e Apelit Gjirokastër me vendimin nr. </w:t>
      </w:r>
      <w:bookmarkStart w:id="4" w:name="_Hlk119316230"/>
      <w:bookmarkStart w:id="5" w:name="_Hlk119326049"/>
      <w:r w:rsidR="009A5FF2" w:rsidRPr="00A674A7">
        <w:rPr>
          <w:b/>
          <w:bCs/>
          <w:sz w:val="24"/>
          <w:szCs w:val="24"/>
          <w:lang w:val="sq-AL"/>
        </w:rPr>
        <w:t xml:space="preserve">485 (20-2015-831), datë </w:t>
      </w:r>
      <w:bookmarkEnd w:id="4"/>
      <w:bookmarkEnd w:id="5"/>
      <w:r w:rsidR="009A5FF2" w:rsidRPr="00A674A7">
        <w:rPr>
          <w:b/>
          <w:bCs/>
          <w:sz w:val="24"/>
          <w:szCs w:val="24"/>
          <w:lang w:val="sq-AL"/>
        </w:rPr>
        <w:t>09.09.2015</w:t>
      </w:r>
      <w:r w:rsidR="009A5FF2" w:rsidRPr="00A674A7">
        <w:rPr>
          <w:b/>
          <w:bCs/>
          <w:sz w:val="24"/>
          <w:szCs w:val="24"/>
          <w:vertAlign w:val="superscript"/>
          <w:lang w:val="sq-AL"/>
        </w:rPr>
        <w:t xml:space="preserve"> </w:t>
      </w:r>
      <w:r w:rsidR="009A5FF2" w:rsidRPr="00881857">
        <w:rPr>
          <w:sz w:val="24"/>
          <w:szCs w:val="24"/>
          <w:lang w:val="sq-AL"/>
        </w:rPr>
        <w:t>ka vendosur:</w:t>
      </w:r>
      <w:r w:rsidR="009A5FF2" w:rsidRPr="00A674A7">
        <w:rPr>
          <w:bCs/>
          <w:sz w:val="24"/>
          <w:szCs w:val="24"/>
          <w:lang w:val="sq-AL"/>
        </w:rPr>
        <w:t xml:space="preserve"> </w:t>
      </w:r>
    </w:p>
    <w:p w:rsidR="009A5FF2" w:rsidRPr="00881857" w:rsidRDefault="009A5FF2" w:rsidP="00881857">
      <w:pPr>
        <w:tabs>
          <w:tab w:val="left" w:pos="630"/>
        </w:tabs>
        <w:ind w:left="360"/>
        <w:jc w:val="both"/>
        <w:rPr>
          <w:rFonts w:ascii="Times New Roman" w:hAnsi="Times New Roman"/>
          <w:bCs/>
          <w:i/>
          <w:lang w:val="sq-AL"/>
        </w:rPr>
      </w:pPr>
      <w:r w:rsidRPr="00881857">
        <w:rPr>
          <w:rFonts w:ascii="Times New Roman" w:hAnsi="Times New Roman"/>
          <w:bCs/>
          <w:i/>
          <w:lang w:val="sq-AL"/>
        </w:rPr>
        <w:t>“Lënien në fuqi të vendimit nr. 18, datë 24.02.2014 të Gjykatës së Rrethit Gjyqësor Përmet”.</w:t>
      </w:r>
    </w:p>
    <w:p w:rsidR="009A5FF2" w:rsidRPr="00A674A7" w:rsidRDefault="009A5FF2" w:rsidP="00BA2415">
      <w:pPr>
        <w:tabs>
          <w:tab w:val="left" w:pos="630"/>
        </w:tabs>
        <w:jc w:val="both"/>
        <w:rPr>
          <w:rFonts w:ascii="Times New Roman" w:hAnsi="Times New Roman"/>
          <w:color w:val="000000"/>
          <w:lang w:val="sq-AL"/>
        </w:rPr>
      </w:pPr>
      <w:r w:rsidRPr="00A674A7">
        <w:rPr>
          <w:rFonts w:ascii="Times New Roman" w:hAnsi="Times New Roman"/>
          <w:b/>
          <w:bCs/>
          <w:lang w:val="sq-AL"/>
        </w:rPr>
        <w:t>Gjykata e Apelit Gjirokastër ka arsyetuar</w:t>
      </w:r>
      <w:r w:rsidR="00BA2415" w:rsidRPr="00A674A7">
        <w:rPr>
          <w:rFonts w:ascii="Times New Roman" w:hAnsi="Times New Roman"/>
          <w:b/>
          <w:bCs/>
          <w:lang w:val="sq-AL"/>
        </w:rPr>
        <w:t xml:space="preserve">: </w:t>
      </w:r>
      <w:r w:rsidRPr="00A674A7">
        <w:rPr>
          <w:rFonts w:ascii="Times New Roman" w:hAnsi="Times New Roman"/>
          <w:color w:val="000000"/>
          <w:lang w:val="sq-AL"/>
        </w:rPr>
        <w:t>“</w:t>
      </w:r>
      <w:bookmarkStart w:id="6" w:name="_Hlk170037206"/>
      <w:r w:rsidR="00BA2415" w:rsidRPr="00A674A7">
        <w:rPr>
          <w:rFonts w:ascii="Times New Roman" w:hAnsi="Times New Roman"/>
          <w:color w:val="000000"/>
          <w:lang w:val="sq-AL"/>
        </w:rPr>
        <w:t xml:space="preserve">[...] </w:t>
      </w:r>
      <w:r w:rsidRPr="00A674A7">
        <w:rPr>
          <w:rFonts w:ascii="Times New Roman" w:hAnsi="Times New Roman"/>
          <w:color w:val="000000"/>
          <w:lang w:val="sq-AL"/>
        </w:rPr>
        <w:t>Gjatë gjykimit të kësaj çështje, në Gjykatën e Apelit Gjirokastër nga paditësit e kundërpaditur është kërkuar pezullimi i gjykimit, pasi ishte duke u shqyrtuar padia civile me objekt anulimin e vendimit nr. 439, datë 30.10.1996 të ish-KKKP të Rrethit Kolonjë kërkesë e cila është pranuar. Me vendimin nr. 234, datë 03.02.2015 Gjykata e Rrethit Gjyqësor Korçë ka vendosur “Pushimin e gjykimit të kësaj çështjeje civile”. Pasi vendimi ka marrë formë të prerë ka rifilluar gjykimi i pezulluar në Gjykatën e Apelit Gjirokastër. </w:t>
      </w:r>
    </w:p>
    <w:p w:rsidR="00BA2415" w:rsidRPr="00A674A7" w:rsidRDefault="009A5FF2" w:rsidP="00881857">
      <w:pPr>
        <w:tabs>
          <w:tab w:val="left" w:pos="720"/>
        </w:tabs>
        <w:jc w:val="both"/>
        <w:rPr>
          <w:rFonts w:ascii="Times New Roman" w:hAnsi="Times New Roman"/>
          <w:color w:val="000000"/>
          <w:lang w:val="sq-AL"/>
        </w:rPr>
      </w:pPr>
      <w:r w:rsidRPr="00A674A7">
        <w:rPr>
          <w:rFonts w:ascii="Times New Roman" w:hAnsi="Times New Roman"/>
          <w:color w:val="000000"/>
          <w:lang w:val="sq-AL"/>
        </w:rPr>
        <w:t>Në analizë  të shkaqeve parashtruar në ankim dhe akteve të ndodhura në dosjen gjyqësore Gjykata e Apelit vlerëson të drejtë disponimin e gjykatës së shkallës së parë.</w:t>
      </w:r>
      <w:r w:rsidR="00BA2415" w:rsidRPr="00A674A7">
        <w:rPr>
          <w:rFonts w:ascii="Times New Roman" w:hAnsi="Times New Roman"/>
          <w:color w:val="000000"/>
          <w:lang w:val="sq-AL"/>
        </w:rPr>
        <w:t xml:space="preserve"> </w:t>
      </w:r>
      <w:r w:rsidRPr="00A674A7">
        <w:rPr>
          <w:rFonts w:ascii="Times New Roman" w:hAnsi="Times New Roman"/>
          <w:color w:val="000000"/>
          <w:lang w:val="sq-AL"/>
        </w:rPr>
        <w:t>Lidhur me rrëzimin e padisë, gjykata ka interpretuar drejt   nenin 168 të KC. Për parashkrimin fitues me titull, sikurse parashikohet  edhe nga neni 168 i Kodit Civil, përveç posedimit të pandërprerë prej 10 vjetësh të sendit të paluajtshëm, kërkohet që të ekzistojë veprimi juridik për kalimin e pronësisë, veprim i cili nuk është i ndaluar nga ligji, si dhe ekzistenca e mirëbesimit, për kohën e bërjes së veprimit juridik për fitimin e pronësisë, pra që fituesi i sendit nuk ka ditur ose nuk ka qenë i detyruar të dinte, që personi nga i cili ka fituar sendin nuk ishte pronar ose që veprimi juridik për kalimin e pronësisë nuk ishte i vlefshëm. Parashkrimi fitues me titull mbulon çdo lloj pavlefshmërie, si atë relative ashtu edhe atë absolute, sepse kjo është një mënyrë fitimi pronësie me ane të posedimit dhe një mënyrë primare e fitimit të pronësisë. Por gjithsesi, në parashkrimin fitues me titull, në çdo rast, veprimi juridik nuk duhet të jetë i ndaluar nga ligji</w:t>
      </w:r>
      <w:r w:rsidR="00BA2415" w:rsidRPr="00A674A7">
        <w:rPr>
          <w:rFonts w:ascii="Times New Roman" w:hAnsi="Times New Roman"/>
          <w:color w:val="000000"/>
          <w:lang w:val="sq-AL"/>
        </w:rPr>
        <w:t>.</w:t>
      </w:r>
    </w:p>
    <w:p w:rsidR="00BA2415" w:rsidRPr="00A674A7" w:rsidRDefault="009A5FF2" w:rsidP="00881857">
      <w:pPr>
        <w:tabs>
          <w:tab w:val="left" w:pos="720"/>
        </w:tabs>
        <w:jc w:val="both"/>
        <w:rPr>
          <w:rFonts w:ascii="Times New Roman" w:hAnsi="Times New Roman"/>
          <w:color w:val="000000"/>
          <w:lang w:val="sq-AL"/>
        </w:rPr>
      </w:pPr>
      <w:r w:rsidRPr="00A674A7">
        <w:rPr>
          <w:rFonts w:ascii="Times New Roman" w:hAnsi="Times New Roman"/>
          <w:color w:val="000000"/>
          <w:lang w:val="sq-AL"/>
        </w:rPr>
        <w:t>Në rastin në shqyrtim gjykata  e shkallës së parë, ka analizuar nëse kontratat e privatizimit përmbushnin kushtet ligjore të përcaktuara nga neni 168 i Kodit Civil për parashkrimin fitues. Konkretisht ka rezultuar se, kontratat e privatizimit janë lidhur ndërmjet palëve kontraktore bazuar në ligjin nr.7652, datë 23.12.1992 “Për privatizimin e banesave shtetërore” por, referuar nenit 21 të ligjit 7652  parashikohet se: “</w:t>
      </w:r>
      <w:r w:rsidRPr="00A674A7">
        <w:rPr>
          <w:rFonts w:ascii="Times New Roman" w:hAnsi="Times New Roman"/>
          <w:i/>
          <w:color w:val="000000"/>
          <w:lang w:val="sq-AL"/>
        </w:rPr>
        <w:t>Banesat shtetërore ish-pronë private nuk privatizohen në bazë të këtij ligji</w:t>
      </w:r>
      <w:r w:rsidRPr="00A674A7">
        <w:rPr>
          <w:rFonts w:ascii="Times New Roman" w:hAnsi="Times New Roman"/>
          <w:color w:val="000000"/>
          <w:lang w:val="sq-AL"/>
        </w:rPr>
        <w:t>”. Pra  kontratat e privatizimit  në favor të palëve paditëse kanë qenë veprime juridike të ndaluara nga ligji. Në këtë përfundim me të drejtë gjykata ka arritur referuar edhe në vendimin unifikues nr.9, datë 16.01.2002 të Kolegjeve të Bashkuara të Gjykatës së Lartë. Në kushte të tilla, me të drejtë, padia dhe ndërhyrjet kryesore duhet të rrëzohen si të pabazuara në ligj pasi shkaku ligjor i padisë për njohjen bashkëpronar me parashkrim fitues sipas nenit 168 të Kodit Civil nuk u vërtetua. Paditësit dhe ndërhyrëset kryesore nuk janë bashkëpronarë të sendit të paluajtshëm me parashkrim fitues, por në datë 30.10.1996, ata janë njohur bashkëpronarë në pjesën 65.43% të sendit të paluajtshëm, sipas vendimit nr.439, datë 30.10.1996 të ish-KKKP Rrethit Kolonjë. </w:t>
      </w:r>
    </w:p>
    <w:p w:rsidR="00BA2415" w:rsidRPr="00A674A7" w:rsidRDefault="009A5FF2" w:rsidP="00881857">
      <w:pPr>
        <w:tabs>
          <w:tab w:val="left" w:pos="720"/>
        </w:tabs>
        <w:jc w:val="both"/>
        <w:rPr>
          <w:rFonts w:ascii="Times New Roman" w:hAnsi="Times New Roman"/>
          <w:color w:val="000000"/>
          <w:lang w:val="sq-AL"/>
        </w:rPr>
      </w:pPr>
      <w:r w:rsidRPr="00A674A7">
        <w:rPr>
          <w:rFonts w:ascii="Times New Roman" w:hAnsi="Times New Roman"/>
          <w:color w:val="000000"/>
          <w:lang w:val="sq-AL"/>
        </w:rPr>
        <w:lastRenderedPageBreak/>
        <w:t>I drejtë vlerësohet vendimi i gjykatës së shkallës së parë edhe në lidhje me kundërpadinë pasi kontratat e privatizimit nr.766 dhe nr.769, datë 03.08.1994 janë veprime juridike të kryera në kundërshtim me nenin 21 të ligjit “Për privatizimin e banesave shtetërore”</w:t>
      </w:r>
      <w:r w:rsidR="00BA2415" w:rsidRPr="00A674A7">
        <w:rPr>
          <w:rFonts w:ascii="Times New Roman" w:hAnsi="Times New Roman"/>
          <w:color w:val="000000"/>
          <w:lang w:val="sq-AL"/>
        </w:rPr>
        <w:t xml:space="preserve">. </w:t>
      </w:r>
      <w:r w:rsidRPr="00A674A7">
        <w:rPr>
          <w:rFonts w:ascii="Times New Roman" w:hAnsi="Times New Roman"/>
          <w:color w:val="000000"/>
          <w:lang w:val="sq-AL"/>
        </w:rPr>
        <w:t>Në rastin në shqyrtim ka rezultuar e provuar se banesa objekt shqyrtimi ka qenë ish-pronë private dhe pse nga ana e shtetit, janë bërë punime/shtesa, shpenzime në vlerën 65.43 % të sendit, për të cilën është disponuar në bazë të ligjit nr.7698, datë 15.4.1993. Pikërisht për këtë fakt, që banesa ka qenë ish-pronë private nuk duhej t’i nënshtrohej edhe zbatimit të ligjit nr. 7652. Regjimi juridik, pronësia dhe të drejtat mbi sendin, përcaktohen sipas rregullimeve që përmban legjislacioni për kthimin dhe kompensimin e pronave ish-pronarëve. Në asnjë rrethanë nuk mund të gjente zbatim legjislacioni për privatizimin e banesave shtetërore. Neni 21/a i ligjit “Për privatizimin e banesave shtetërore” nuk bën përjashtim për banesat shtetërore ish pronë private për të cilat me marrjen nga shteti janë bërë punime e shpenzime. </w:t>
      </w:r>
    </w:p>
    <w:p w:rsidR="00BA2415" w:rsidRPr="00A674A7" w:rsidRDefault="009A5FF2" w:rsidP="00881857">
      <w:pPr>
        <w:tabs>
          <w:tab w:val="left" w:pos="720"/>
        </w:tabs>
        <w:jc w:val="both"/>
        <w:rPr>
          <w:rFonts w:ascii="Times New Roman" w:hAnsi="Times New Roman"/>
          <w:color w:val="000000"/>
          <w:lang w:val="sq-AL"/>
        </w:rPr>
      </w:pPr>
      <w:r w:rsidRPr="00A674A7">
        <w:rPr>
          <w:rFonts w:ascii="Times New Roman" w:hAnsi="Times New Roman"/>
          <w:color w:val="000000"/>
          <w:lang w:val="sq-AL"/>
        </w:rPr>
        <w:t>Lidhur me pretendimin se në momentin e privatizimit banesa ka qenë në pronësi shtetërore dhe nuk hyn në zbatimin e nenit 21 për shkak se nuk ka qenë në listën e ish-pronave private, gjykata e apelit vlerëson se edhe pse banesa objekt gjykimi nuk ishte e regjistruar në listën e banesave ish pronë private, në momentin e privatizimit ajo ka qenë banesë shtetërore ish pronë private. Banesa nuk e ka humbur  cilësinë e saj si ish pronë private edhe pse nuk rezultonte e regjistruar në listën e banesave shtetërore ish pronë private pasi këtë cilësi e merr për shkak të ligjit.</w:t>
      </w:r>
      <w:r w:rsidR="00BA2415" w:rsidRPr="00A674A7">
        <w:rPr>
          <w:rFonts w:ascii="Times New Roman" w:hAnsi="Times New Roman"/>
          <w:color w:val="000000"/>
          <w:lang w:val="sq-AL"/>
        </w:rPr>
        <w:t xml:space="preserve"> </w:t>
      </w:r>
      <w:r w:rsidRPr="00A674A7">
        <w:rPr>
          <w:rFonts w:ascii="Times New Roman" w:hAnsi="Times New Roman"/>
          <w:color w:val="000000"/>
          <w:lang w:val="sq-AL"/>
        </w:rPr>
        <w:t>Përveç sa më sipër, paditësit kanë parashtruar edhe shkaqe të tjera që kanë të bëjnë me ligjshmërinë e vendimit nr. 439 datë 30.10.1996 të KKKP Kolonjë por këto pretendime nuk janë objekt kërkimi i padisë. Edhe përfaqësuesi i të paditurës kundërpaditëse ka patur pretendime në lidhje me ligjshmërinë e vendimit nr. 439/1996 sa i takon raporteve të vendosura në pjesë ideale të banesës,  por me të drejtë gjykata nuk mund të shprehej në lidhje me ligjshmërinë e këtij vendimi, pasi nuk kanë qenë objekt i padisë apo kundërpadisë.</w:t>
      </w:r>
    </w:p>
    <w:p w:rsidR="00BA2415" w:rsidRPr="00A674A7" w:rsidRDefault="009A5FF2" w:rsidP="00881857">
      <w:pPr>
        <w:tabs>
          <w:tab w:val="left" w:pos="720"/>
        </w:tabs>
        <w:jc w:val="both"/>
        <w:rPr>
          <w:rFonts w:ascii="Times New Roman" w:hAnsi="Times New Roman"/>
          <w:color w:val="000000"/>
          <w:lang w:val="sq-AL"/>
        </w:rPr>
      </w:pPr>
      <w:r w:rsidRPr="00A674A7">
        <w:rPr>
          <w:rFonts w:ascii="Times New Roman" w:hAnsi="Times New Roman"/>
          <w:color w:val="000000"/>
          <w:lang w:val="sq-AL"/>
        </w:rPr>
        <w:t>Konstatimi i pavlefshmërisë absolute të kontratave të privatizimit nuk sjell automatikisht, shtimin e pjesës së bashkëpronësisë që i njihet ish pronarit,  për arsye se kjo lidhet ngushtësisht me faktin e kryerjes dhe vlerës konkrete të shpenzimeve të bëra në banesën e ish pronarit nga ana e shtetit (neni 13 i ligjit 7698).</w:t>
      </w:r>
      <w:r w:rsidR="00BA2415" w:rsidRPr="00A674A7">
        <w:rPr>
          <w:rFonts w:ascii="Times New Roman" w:hAnsi="Times New Roman"/>
          <w:color w:val="000000"/>
          <w:lang w:val="sq-AL"/>
        </w:rPr>
        <w:t xml:space="preserve"> </w:t>
      </w:r>
      <w:r w:rsidRPr="00A674A7">
        <w:rPr>
          <w:rFonts w:ascii="Times New Roman" w:hAnsi="Times New Roman"/>
          <w:color w:val="000000"/>
          <w:lang w:val="sq-AL"/>
        </w:rPr>
        <w:t>Në kushte të tilla, me të drejtë gjykata  e shkallës së parë, në bazë të nenit  13 të ligjit “Për kthimin dhe kompensimin e pronës”,  ka arritur në përfundimin se kundërpadia është pjesërisht i bazuar në ligj dhe në prova dhe duhet pranuar vetëm pjesërisht, duke u detyruar pala e kundërpaditur të njohë të paditurën kundërpaditëse Evgjenia Tasho (si trashëgimtare e njërit prej ish pronarëve, në kushtet e mos përcaktimit të pjesëve ndërmjet dy ish-pronarëve), si bashkëpronare me ¼ pjesë vetëm të raportit të njohur prej 34.57% të objektit, me vendimin nr.439 datë 30.10.1996 të KKKP Kolonjë.</w:t>
      </w:r>
    </w:p>
    <w:p w:rsidR="009A5FF2" w:rsidRDefault="009A5FF2" w:rsidP="00881857">
      <w:pPr>
        <w:tabs>
          <w:tab w:val="left" w:pos="720"/>
        </w:tabs>
        <w:jc w:val="both"/>
        <w:rPr>
          <w:rFonts w:ascii="Times New Roman" w:hAnsi="Times New Roman"/>
          <w:color w:val="000000"/>
          <w:lang w:val="sq-AL"/>
        </w:rPr>
      </w:pPr>
      <w:r w:rsidRPr="00A674A7">
        <w:rPr>
          <w:rFonts w:ascii="Times New Roman" w:hAnsi="Times New Roman"/>
          <w:color w:val="000000"/>
          <w:lang w:val="sq-AL"/>
        </w:rPr>
        <w:t>I drejtë vlerësohet vendimi edhe sa i takon disponimit lidhur me kërkimin për lirimin dhe dorëzimin e banesës. Kërkimi i palës së paditur kundërpaditëse është vlerësuar i pabazuar në ligj dhe në prova për arsye të mos vërtetimit të legjitimimit pasiv të poseduesit. Pala paditëse e kundërpaditur, që prej datës 30.10.1996 kur ka dalë vendimi nr.439 i KKKP rrethi Kolonjë e posedon sendin objekt gjykimi si bashkëpronar në pjesën ideale prej 65.43% të tij, në bazë të vendimit të KKKP Rrethi Kolonjë dhe nuk mund të vlerësohet si posedues i paligjshëm i të gjithë sendit</w:t>
      </w:r>
      <w:bookmarkEnd w:id="6"/>
      <w:r w:rsidRPr="00A674A7">
        <w:rPr>
          <w:rFonts w:ascii="Times New Roman" w:hAnsi="Times New Roman"/>
          <w:color w:val="000000"/>
          <w:lang w:val="sq-AL"/>
        </w:rPr>
        <w:t>”.</w:t>
      </w:r>
    </w:p>
    <w:p w:rsidR="00881857" w:rsidRPr="00A674A7" w:rsidRDefault="00881857" w:rsidP="00881857">
      <w:pPr>
        <w:tabs>
          <w:tab w:val="left" w:pos="720"/>
        </w:tabs>
        <w:jc w:val="both"/>
        <w:rPr>
          <w:rFonts w:ascii="Times New Roman" w:hAnsi="Times New Roman"/>
          <w:color w:val="000000"/>
          <w:lang w:val="sq-AL"/>
        </w:rPr>
      </w:pPr>
    </w:p>
    <w:p w:rsidR="00881857" w:rsidRDefault="009A5FF2" w:rsidP="009A5FF2">
      <w:pPr>
        <w:tabs>
          <w:tab w:val="left" w:pos="360"/>
          <w:tab w:val="num" w:pos="2160"/>
        </w:tabs>
        <w:jc w:val="both"/>
        <w:rPr>
          <w:rFonts w:ascii="Times New Roman" w:hAnsi="Times New Roman"/>
          <w:lang w:val="sq-AL"/>
        </w:rPr>
      </w:pPr>
      <w:r w:rsidRPr="00A674A7">
        <w:rPr>
          <w:rFonts w:ascii="Times New Roman" w:hAnsi="Times New Roman"/>
          <w:lang w:val="sq-AL"/>
        </w:rPr>
        <w:tab/>
      </w:r>
      <w:r w:rsidR="00BA2415" w:rsidRPr="00A674A7">
        <w:rPr>
          <w:rFonts w:ascii="Times New Roman" w:hAnsi="Times New Roman"/>
          <w:lang w:val="sq-AL"/>
        </w:rPr>
        <w:t>31</w:t>
      </w:r>
      <w:r w:rsidRPr="00A674A7">
        <w:rPr>
          <w:rFonts w:ascii="Times New Roman" w:hAnsi="Times New Roman"/>
          <w:lang w:val="sq-AL"/>
        </w:rPr>
        <w:t xml:space="preserve">. </w:t>
      </w:r>
      <w:r w:rsidRPr="00A674A7">
        <w:rPr>
          <w:rFonts w:ascii="Times New Roman" w:hAnsi="Times New Roman"/>
          <w:b/>
          <w:bCs/>
          <w:lang w:val="sq-AL"/>
        </w:rPr>
        <w:t xml:space="preserve">Kundër vendimit </w:t>
      </w:r>
      <w:bookmarkStart w:id="7" w:name="_Hlk170048006"/>
      <w:r w:rsidRPr="00A674A7">
        <w:rPr>
          <w:rFonts w:ascii="Times New Roman" w:hAnsi="Times New Roman"/>
          <w:b/>
          <w:bCs/>
          <w:lang w:val="sq-AL"/>
        </w:rPr>
        <w:t>nr. 485, datë 09.09.2015 të Gjykatës së Apelit Gjirokastër</w:t>
      </w:r>
      <w:bookmarkEnd w:id="7"/>
      <w:r w:rsidRPr="00A674A7">
        <w:rPr>
          <w:rFonts w:ascii="Times New Roman" w:hAnsi="Times New Roman"/>
          <w:b/>
          <w:bCs/>
          <w:lang w:val="sq-AL"/>
        </w:rPr>
        <w:t xml:space="preserve"> ka ushtruar të drejtën e rekursit e paditura kundërpaditëse</w:t>
      </w:r>
      <w:r w:rsidRPr="00A674A7">
        <w:rPr>
          <w:rFonts w:ascii="Times New Roman" w:hAnsi="Times New Roman"/>
          <w:lang w:val="sq-AL"/>
        </w:rPr>
        <w:t xml:space="preserve"> </w:t>
      </w:r>
      <w:r w:rsidRPr="00A674A7">
        <w:rPr>
          <w:rFonts w:ascii="Times New Roman" w:hAnsi="Times New Roman"/>
          <w:b/>
          <w:bCs/>
          <w:lang w:val="sq-AL"/>
        </w:rPr>
        <w:t>Evgjenia Tasho</w:t>
      </w:r>
      <w:r w:rsidRPr="00A674A7">
        <w:rPr>
          <w:rFonts w:ascii="Times New Roman" w:hAnsi="Times New Roman"/>
          <w:lang w:val="sq-AL"/>
        </w:rPr>
        <w:t xml:space="preserve"> fillimisht më datë 06.10.2015</w:t>
      </w:r>
      <w:r w:rsidRPr="00A674A7">
        <w:rPr>
          <w:rFonts w:ascii="Times New Roman" w:hAnsi="Times New Roman"/>
          <w:bCs/>
          <w:lang w:val="sq-AL"/>
        </w:rPr>
        <w:t xml:space="preserve">, e cila ka kërkuar </w:t>
      </w:r>
      <w:r w:rsidRPr="00881857">
        <w:rPr>
          <w:rFonts w:ascii="Times New Roman" w:hAnsi="Times New Roman"/>
          <w:bCs/>
          <w:i/>
          <w:iCs/>
          <w:lang w:val="sq-AL"/>
        </w:rPr>
        <w:t>ndryshimin e vendimit nr. 485 (20-2015-831), datë 09.09.2015 të Gjykatës së Apelit Gjirokastër, duke u vendosur detyrimi i të kundër paditurve, t’i lirojnë dhe dorëzojnë kundër paditëses Evgjenia Tasho banesat që ata posedojnë padrejtësisht si dhe t’u ngarkohen shpenzimet gjyqësore palëve të kundërpaditur</w:t>
      </w:r>
      <w:r w:rsidRPr="00A674A7">
        <w:rPr>
          <w:rFonts w:ascii="Times New Roman" w:hAnsi="Times New Roman"/>
          <w:lang w:val="sq-AL"/>
        </w:rPr>
        <w:t xml:space="preserve">. </w:t>
      </w:r>
    </w:p>
    <w:p w:rsidR="00FD01E4" w:rsidRDefault="009A5FF2" w:rsidP="009A5FF2">
      <w:pPr>
        <w:tabs>
          <w:tab w:val="left" w:pos="360"/>
          <w:tab w:val="num" w:pos="2160"/>
        </w:tabs>
        <w:jc w:val="both"/>
        <w:rPr>
          <w:rFonts w:ascii="Times New Roman" w:hAnsi="Times New Roman"/>
          <w:lang w:val="sq-AL"/>
        </w:rPr>
      </w:pPr>
      <w:r w:rsidRPr="00A674A7">
        <w:rPr>
          <w:rFonts w:ascii="Times New Roman" w:hAnsi="Times New Roman"/>
          <w:lang w:val="sq-AL"/>
        </w:rPr>
        <w:lastRenderedPageBreak/>
        <w:t xml:space="preserve">Më tej </w:t>
      </w:r>
      <w:r w:rsidRPr="00881857">
        <w:rPr>
          <w:rFonts w:ascii="Times New Roman" w:hAnsi="Times New Roman"/>
          <w:b/>
          <w:bCs/>
          <w:lang w:val="sq-AL"/>
        </w:rPr>
        <w:t>përfaqësuesi i palës së paditur kundërpaditëse (Dhimitraq Tasho) ka paraqitur kundër-rekurs në datë 07.12.2015 dhe një rekurs të titulluar “rekursi përfundimtar”,</w:t>
      </w:r>
      <w:r w:rsidRPr="00A674A7">
        <w:rPr>
          <w:rFonts w:ascii="Times New Roman" w:hAnsi="Times New Roman"/>
          <w:lang w:val="sq-AL"/>
        </w:rPr>
        <w:t xml:space="preserve"> datë 28.12.2015. </w:t>
      </w:r>
    </w:p>
    <w:p w:rsidR="009A5FF2" w:rsidRDefault="009A5FF2" w:rsidP="009A5FF2">
      <w:pPr>
        <w:tabs>
          <w:tab w:val="left" w:pos="360"/>
          <w:tab w:val="num" w:pos="2160"/>
        </w:tabs>
        <w:jc w:val="both"/>
        <w:rPr>
          <w:rFonts w:ascii="Times New Roman" w:hAnsi="Times New Roman"/>
          <w:lang w:val="sq-AL"/>
        </w:rPr>
      </w:pPr>
      <w:r w:rsidRPr="00A674A7">
        <w:rPr>
          <w:rFonts w:ascii="Times New Roman" w:hAnsi="Times New Roman"/>
          <w:lang w:val="sq-AL"/>
        </w:rPr>
        <w:t xml:space="preserve">Në dosje gjendet edhe një parashtrim në trajtë rekursi i përpiluar me shkrim dore nga përfaqësuesi i palës së paditur, i cili nuk rezulton të jetë protokolluar edhe pse është pjesë e dosjes gjyqësore. </w:t>
      </w:r>
    </w:p>
    <w:p w:rsidR="00FD01E4" w:rsidRPr="00A674A7" w:rsidRDefault="00FD01E4" w:rsidP="009A5FF2">
      <w:pPr>
        <w:tabs>
          <w:tab w:val="left" w:pos="360"/>
          <w:tab w:val="num" w:pos="2160"/>
        </w:tabs>
        <w:jc w:val="both"/>
        <w:rPr>
          <w:rFonts w:ascii="Times New Roman" w:hAnsi="Times New Roman"/>
          <w:lang w:val="sq-AL"/>
        </w:rPr>
      </w:pPr>
    </w:p>
    <w:p w:rsidR="009A5FF2" w:rsidRPr="00FD01E4" w:rsidRDefault="009A5FF2" w:rsidP="009A5FF2">
      <w:pPr>
        <w:tabs>
          <w:tab w:val="left" w:pos="360"/>
          <w:tab w:val="num" w:pos="2160"/>
        </w:tabs>
        <w:jc w:val="both"/>
        <w:rPr>
          <w:rFonts w:ascii="Times New Roman" w:hAnsi="Times New Roman"/>
          <w:lang w:val="sq-AL"/>
        </w:rPr>
      </w:pPr>
      <w:r w:rsidRPr="00A674A7">
        <w:rPr>
          <w:rFonts w:ascii="Times New Roman" w:hAnsi="Times New Roman"/>
          <w:lang w:val="sq-AL"/>
        </w:rPr>
        <w:tab/>
      </w:r>
      <w:r w:rsidR="00BA2415" w:rsidRPr="00A674A7">
        <w:rPr>
          <w:rFonts w:ascii="Times New Roman" w:hAnsi="Times New Roman"/>
          <w:lang w:val="sq-AL"/>
        </w:rPr>
        <w:t>32</w:t>
      </w:r>
      <w:r w:rsidRPr="00A674A7">
        <w:rPr>
          <w:rFonts w:ascii="Times New Roman" w:hAnsi="Times New Roman"/>
          <w:lang w:val="sq-AL"/>
        </w:rPr>
        <w:t xml:space="preserve">. </w:t>
      </w:r>
      <w:r w:rsidRPr="00A674A7">
        <w:rPr>
          <w:rFonts w:ascii="Times New Roman" w:hAnsi="Times New Roman"/>
          <w:b/>
          <w:bCs/>
          <w:lang w:val="sq-AL"/>
        </w:rPr>
        <w:t xml:space="preserve">Kundër vendimit </w:t>
      </w:r>
      <w:bookmarkStart w:id="8" w:name="_Hlk170029581"/>
      <w:r w:rsidRPr="00A674A7">
        <w:rPr>
          <w:rFonts w:ascii="Times New Roman" w:hAnsi="Times New Roman"/>
          <w:b/>
          <w:bCs/>
          <w:lang w:val="sq-AL"/>
        </w:rPr>
        <w:t xml:space="preserve">nr. 485, datë 09.09.2015 </w:t>
      </w:r>
      <w:bookmarkEnd w:id="8"/>
      <w:r w:rsidRPr="00A674A7">
        <w:rPr>
          <w:rFonts w:ascii="Times New Roman" w:hAnsi="Times New Roman"/>
          <w:b/>
          <w:bCs/>
          <w:lang w:val="sq-AL"/>
        </w:rPr>
        <w:t xml:space="preserve">të Gjykatës së Apelit Gjirokastër rezulton të ketë ushtruar të drejtën e rekursit pala paditëse e kundërpaditur Pandeli Kasapi, </w:t>
      </w:r>
      <w:r w:rsidRPr="00A674A7">
        <w:rPr>
          <w:rFonts w:ascii="Times New Roman" w:hAnsi="Times New Roman"/>
          <w:lang w:val="sq-AL"/>
        </w:rPr>
        <w:t>në datën 08.10.2015.</w:t>
      </w:r>
      <w:r w:rsidR="00FD01E4">
        <w:rPr>
          <w:rFonts w:ascii="Times New Roman" w:hAnsi="Times New Roman"/>
          <w:lang w:val="sq-AL"/>
        </w:rPr>
        <w:t xml:space="preserve"> </w:t>
      </w:r>
      <w:r w:rsidRPr="00FD01E4">
        <w:rPr>
          <w:rFonts w:ascii="Times New Roman" w:hAnsi="Times New Roman"/>
          <w:lang w:val="sq-AL"/>
        </w:rPr>
        <w:t>Në rekursin e paraqitur nga paditësi i kundërpaditur Pandeli Kasapi, janë parashtruar shkaqet si në vijim:</w:t>
      </w:r>
    </w:p>
    <w:p w:rsidR="009A5FF2" w:rsidRPr="00A674A7" w:rsidRDefault="009A5FF2">
      <w:pPr>
        <w:pStyle w:val="ListParagraph"/>
        <w:numPr>
          <w:ilvl w:val="0"/>
          <w:numId w:val="8"/>
        </w:numPr>
        <w:tabs>
          <w:tab w:val="left" w:pos="360"/>
          <w:tab w:val="num" w:pos="2160"/>
        </w:tabs>
        <w:ind w:left="720"/>
        <w:jc w:val="both"/>
        <w:rPr>
          <w:b/>
          <w:bCs/>
          <w:sz w:val="24"/>
          <w:szCs w:val="24"/>
          <w:lang w:val="sq-AL"/>
        </w:rPr>
      </w:pPr>
      <w:r w:rsidRPr="00A674A7">
        <w:rPr>
          <w:sz w:val="24"/>
          <w:szCs w:val="24"/>
          <w:lang w:val="sq-AL"/>
        </w:rPr>
        <w:t xml:space="preserve">Mungesa e parakushteve procedurale të padisë dhe kundërpadisë, çojnë në nevojën e prishjes së vendimeve të gjykatave dhe pushimin e gjykimit te çështjes. </w:t>
      </w:r>
    </w:p>
    <w:p w:rsidR="009A5FF2" w:rsidRPr="00A674A7" w:rsidRDefault="009A5FF2">
      <w:pPr>
        <w:pStyle w:val="ListParagraph"/>
        <w:numPr>
          <w:ilvl w:val="0"/>
          <w:numId w:val="8"/>
        </w:numPr>
        <w:tabs>
          <w:tab w:val="left" w:pos="360"/>
          <w:tab w:val="num" w:pos="2160"/>
        </w:tabs>
        <w:ind w:left="720"/>
        <w:jc w:val="both"/>
        <w:rPr>
          <w:b/>
          <w:bCs/>
          <w:sz w:val="24"/>
          <w:szCs w:val="24"/>
          <w:lang w:val="sq-AL"/>
        </w:rPr>
      </w:pPr>
      <w:r w:rsidRPr="00A674A7">
        <w:rPr>
          <w:i/>
          <w:iCs/>
          <w:sz w:val="24"/>
          <w:szCs w:val="24"/>
          <w:lang w:val="sq-AL"/>
        </w:rPr>
        <w:t xml:space="preserve">Së pari, </w:t>
      </w:r>
      <w:r w:rsidRPr="00A674A7">
        <w:rPr>
          <w:sz w:val="24"/>
          <w:szCs w:val="24"/>
          <w:lang w:val="sq-AL"/>
        </w:rPr>
        <w:t xml:space="preserve">Gjykatës së Rrethit Gjyqësor Përmet i ka munguar kompetenca tokësore funksionale për gjykimin e kësaj mosmarrëveshje. Sipas dekretit të Presidentit të Republikës nr.7847, datë 3.12.2012 Gjykatës së Rrethit Gjyqësor Përmet nuk i takonte shqyrtimi i kësaj çështje sepse sendi objekt gjykimi ndodhet në Leskovik dhe shqyrtimi i padisë dhe kundërpadisë ka filluar respektivisht në datën 20.03.2013 dhe 22.07.2013, pas hyrjes në fuqi të Dekretit të mësipërm. </w:t>
      </w:r>
    </w:p>
    <w:p w:rsidR="009A5FF2" w:rsidRPr="00A674A7" w:rsidRDefault="009A5FF2">
      <w:pPr>
        <w:pStyle w:val="ListParagraph"/>
        <w:numPr>
          <w:ilvl w:val="0"/>
          <w:numId w:val="8"/>
        </w:numPr>
        <w:tabs>
          <w:tab w:val="left" w:pos="360"/>
          <w:tab w:val="num" w:pos="2160"/>
        </w:tabs>
        <w:ind w:left="720"/>
        <w:jc w:val="both"/>
        <w:rPr>
          <w:b/>
          <w:bCs/>
          <w:sz w:val="24"/>
          <w:szCs w:val="24"/>
          <w:lang w:val="sq-AL"/>
        </w:rPr>
      </w:pPr>
      <w:r w:rsidRPr="00A674A7">
        <w:rPr>
          <w:sz w:val="24"/>
          <w:szCs w:val="24"/>
          <w:lang w:val="sq-AL"/>
        </w:rPr>
        <w:t xml:space="preserve">Duke qenë se mosmarrëveshja midis palëve ndërgjyqëse lidhet me të drejtat reale mbi një send të paluajtshëm, përcaktimi i kompetencës tokësore bëhet sipas nenit 45 të KPC-së. Nuk jemi përpara një kompetence të thjeshtë tokësore, por përpara një kompetence tokësore funksionale, e cila nuk mund të ndryshohet as me marrëveshje me shkrim të palëve. </w:t>
      </w:r>
    </w:p>
    <w:p w:rsidR="009A5FF2" w:rsidRPr="00A674A7" w:rsidRDefault="009A5FF2">
      <w:pPr>
        <w:pStyle w:val="ListParagraph"/>
        <w:numPr>
          <w:ilvl w:val="0"/>
          <w:numId w:val="8"/>
        </w:numPr>
        <w:tabs>
          <w:tab w:val="left" w:pos="360"/>
          <w:tab w:val="num" w:pos="2160"/>
        </w:tabs>
        <w:ind w:left="720"/>
        <w:jc w:val="both"/>
        <w:rPr>
          <w:b/>
          <w:bCs/>
          <w:sz w:val="24"/>
          <w:szCs w:val="24"/>
          <w:lang w:val="sq-AL"/>
        </w:rPr>
      </w:pPr>
      <w:r w:rsidRPr="00A674A7">
        <w:rPr>
          <w:sz w:val="24"/>
          <w:szCs w:val="24"/>
          <w:lang w:val="sq-AL"/>
        </w:rPr>
        <w:t xml:space="preserve">Në zbatim të kësaj dispozite, në raport me vendndodhjen e sendit të paluajtshëm objekt gjykimi, rezulton se gjykata kompetente për shqyrtimin e kësaj padie duhet të ishte Gjykata e Rrethit Gjyqësor Korçë, që në kohën e gjykimit të çështjes në shkallë të parë e shtrinte veprimtarinë e saj në territorin e Bashkisë Leskovik. </w:t>
      </w:r>
    </w:p>
    <w:p w:rsidR="009A5FF2" w:rsidRPr="00A674A7" w:rsidRDefault="009A5FF2">
      <w:pPr>
        <w:pStyle w:val="ListParagraph"/>
        <w:numPr>
          <w:ilvl w:val="0"/>
          <w:numId w:val="8"/>
        </w:numPr>
        <w:tabs>
          <w:tab w:val="left" w:pos="360"/>
          <w:tab w:val="num" w:pos="2160"/>
        </w:tabs>
        <w:ind w:left="720"/>
        <w:jc w:val="both"/>
        <w:rPr>
          <w:b/>
          <w:bCs/>
          <w:sz w:val="24"/>
          <w:szCs w:val="24"/>
          <w:lang w:val="sq-AL"/>
        </w:rPr>
      </w:pPr>
      <w:r w:rsidRPr="00A674A7">
        <w:rPr>
          <w:sz w:val="24"/>
          <w:szCs w:val="24"/>
          <w:lang w:val="sq-AL"/>
        </w:rPr>
        <w:t>Gjykata e Rrethit Gjyqësor Përmet edhe kryesisht, sipas përcaktimit të neneve 61 dhe 158/a të KPC-së, duhet të vendoste moskompetencën e saj për shqyrtimin e çështjes, duke ia dërguar aktet gjykatës kompetente. Vlerësimi si kriter përcaktues i kohës së gjykimit dhe jo i kohës së regjistrimit të padisë ku është bazuar padrejtësisht gjykata, bazohet në parimin e njohur tanimë dhe të konsoliduar të praktikës gjyqësore, se në të drejtën procedurale, ndryshe nga ajo materiale, ligji i ri ka fuqi për çështjet që janë në gjykim, me përjashtim të rastit kur ligji i ri shprehet ndryshe.</w:t>
      </w:r>
    </w:p>
    <w:p w:rsidR="009A5FF2" w:rsidRPr="00A674A7" w:rsidRDefault="009A5FF2">
      <w:pPr>
        <w:pStyle w:val="ListParagraph"/>
        <w:numPr>
          <w:ilvl w:val="0"/>
          <w:numId w:val="8"/>
        </w:numPr>
        <w:tabs>
          <w:tab w:val="left" w:pos="360"/>
          <w:tab w:val="num" w:pos="2160"/>
        </w:tabs>
        <w:ind w:left="720"/>
        <w:jc w:val="both"/>
        <w:rPr>
          <w:b/>
          <w:bCs/>
          <w:sz w:val="24"/>
          <w:szCs w:val="24"/>
          <w:lang w:val="sq-AL"/>
        </w:rPr>
      </w:pPr>
      <w:r w:rsidRPr="00A674A7">
        <w:rPr>
          <w:sz w:val="24"/>
          <w:szCs w:val="24"/>
          <w:lang w:val="sq-AL"/>
        </w:rPr>
        <w:t xml:space="preserve">Padia e paditësve të kundërpaditur Llazar Vezuli etj., është paraqitur fillimisht si kundërpadi më datë 05.09.2012. Kundërpadia u kthye nga gjykata dhe pas shqyrtimit të çështjes nga Gjykata e Apelit Gjirokastër, shqyrtimi i saj rifilloi në datën 20.03.2013, kur Dekreti i Presidentit kishte hyrë në fuqi, gjë që duhet të ishte vlerësuar dhe respektuar nga Gjykata e Rrethit Gjyqësor Përmet edhe kryesisht, sipas përcaktimeve të neneve 61 dhe 158/a të KPC-së për shqyrtimin e kompetencës, duke vendosur moskompetencën e saj. </w:t>
      </w:r>
    </w:p>
    <w:p w:rsidR="009A5FF2" w:rsidRPr="00A674A7" w:rsidRDefault="009A5FF2">
      <w:pPr>
        <w:pStyle w:val="ListParagraph"/>
        <w:numPr>
          <w:ilvl w:val="0"/>
          <w:numId w:val="8"/>
        </w:numPr>
        <w:tabs>
          <w:tab w:val="left" w:pos="360"/>
          <w:tab w:val="num" w:pos="2160"/>
        </w:tabs>
        <w:ind w:left="720"/>
        <w:jc w:val="both"/>
        <w:rPr>
          <w:b/>
          <w:bCs/>
          <w:sz w:val="24"/>
          <w:szCs w:val="24"/>
          <w:lang w:val="sq-AL"/>
        </w:rPr>
      </w:pPr>
      <w:r w:rsidRPr="00A674A7">
        <w:rPr>
          <w:sz w:val="24"/>
          <w:szCs w:val="24"/>
          <w:lang w:val="sq-AL"/>
        </w:rPr>
        <w:t>Sqarojmë se në këtë kohë kishte përfunduar shqyrtimi dhe ishte dhënë vendimi për kërkesëpadinë e paditësit Dhimitraq Tasho me objekt konstatimi i pavlefshmërisë së kontratave të privatizimit, duke e pushuar atë për mungesë legjitimimi aktiv dhe në këtë mënyrë kundërpadia jonë duke mbetur e vetme në shqyrtim u shndërrua në padi. Kundërpadia e të paditurës kundërpaditëse Evgjenia Tasho, u pranua për gjykim dhe ju bashkua padisë në seancën e datës 22.07.2013 dhe u shqyrtua gjatë vitit 2013 së bashku me padinë, kohë në të cilën ka qenë në fuqi Dekreti i Presidentit nr.7874/2012.</w:t>
      </w:r>
    </w:p>
    <w:p w:rsidR="009A5FF2" w:rsidRPr="00A674A7" w:rsidRDefault="009A5FF2">
      <w:pPr>
        <w:pStyle w:val="ListParagraph"/>
        <w:numPr>
          <w:ilvl w:val="0"/>
          <w:numId w:val="8"/>
        </w:numPr>
        <w:tabs>
          <w:tab w:val="left" w:pos="360"/>
          <w:tab w:val="num" w:pos="2160"/>
        </w:tabs>
        <w:ind w:left="720"/>
        <w:jc w:val="both"/>
        <w:rPr>
          <w:b/>
          <w:bCs/>
          <w:sz w:val="24"/>
          <w:szCs w:val="24"/>
          <w:lang w:val="sq-AL"/>
        </w:rPr>
      </w:pPr>
      <w:r w:rsidRPr="00A674A7">
        <w:rPr>
          <w:i/>
          <w:iCs/>
          <w:sz w:val="24"/>
          <w:szCs w:val="24"/>
          <w:lang w:val="sq-AL"/>
        </w:rPr>
        <w:lastRenderedPageBreak/>
        <w:t xml:space="preserve">Lidhur me legjitimitetin pasiv të 20 të paditurve në gjykim: </w:t>
      </w:r>
      <w:r w:rsidRPr="00A674A7">
        <w:rPr>
          <w:sz w:val="24"/>
          <w:szCs w:val="24"/>
          <w:lang w:val="sq-AL"/>
        </w:rPr>
        <w:t xml:space="preserve">Në rastin e padisë janë thërritur si të paditur në këtë gjykim 20 persona, duke u bazuar vetëm në kriterin e njohjes, në pa mundësi për të siguruar dokumentacionin e nevojshëm ligjor si certifikata dhe dëshmi trashëgimie, për t’i privuar gjykatës lidhjen e tyre me Nikolla Tasho-n, si njëri nga bashkëpronarët e pjesës prej 34.57%. Jemi në kushtet e mungesës së legjitimitetit pasiv material që lidhet me themelin e çështjes, sepse është ngritur padi ndaj personave që nuk janë vërtetuar se mund të ngrihej. Për raste të tilla ligjvënësi ka parashikuar prishjen e vendimit dhe dërgimin gjykatës më të ulët dhe pushimin e gjykimit. </w:t>
      </w:r>
    </w:p>
    <w:p w:rsidR="009A5FF2" w:rsidRPr="00A674A7" w:rsidRDefault="009A5FF2">
      <w:pPr>
        <w:pStyle w:val="ListParagraph"/>
        <w:numPr>
          <w:ilvl w:val="0"/>
          <w:numId w:val="8"/>
        </w:numPr>
        <w:tabs>
          <w:tab w:val="left" w:pos="360"/>
          <w:tab w:val="num" w:pos="2160"/>
        </w:tabs>
        <w:ind w:left="720"/>
        <w:jc w:val="both"/>
        <w:rPr>
          <w:b/>
          <w:bCs/>
          <w:sz w:val="24"/>
          <w:szCs w:val="24"/>
          <w:lang w:val="sq-AL"/>
        </w:rPr>
      </w:pPr>
      <w:r w:rsidRPr="00A674A7">
        <w:rPr>
          <w:i/>
          <w:iCs/>
          <w:sz w:val="24"/>
          <w:szCs w:val="24"/>
          <w:lang w:val="sq-AL"/>
        </w:rPr>
        <w:t xml:space="preserve">Lidhur me aktin e përfaqësimit të kundër-paditëses: </w:t>
      </w:r>
      <w:r w:rsidRPr="00A674A7">
        <w:rPr>
          <w:sz w:val="24"/>
          <w:szCs w:val="24"/>
          <w:lang w:val="sq-AL"/>
        </w:rPr>
        <w:t>Prokura nr. 5572, datë 3.6.2013, pa të cilën kundërpadia nuk mund të ngrihej, është e pavlefshme sepse nuk është e legalizuar nga Ministria e Jashtme dhe e Drejtësisë Greke dhe përfaqësia konsullore e shtetit shqiptar në Janinë sipas Konventës së Vjenës “Për vërtetimin dhe legalizimin e dokumenteve të lëshuara nga RSH për përdorim jashtë vendit dhe dokumenteve të huaja për përdorim brenda vendit”. Gjithashtu, përfaqësuesi Dhimitraq Tasho nuk plotëson kërkesat e ligjit (neni 96 i KPC-së) për të qenë përfaqësues i palës kundërpaditëse me prokurë në këtë çështje pasi nuk është avokat, nuk është bashkëshort, i paralindur i paslindur, vëlla i paditëses. Dhimitraq Tasho është kushëri i parë i babait të paditëses Evgjenia Tasho, pra jashtë rrethit të të afërmve të përcaktuar nga neni 96/b i KPC-së. Nuk mund të konsiderohet Dhimitraq Tasho si rast i lejuar nga gjykata për të qenë përfaqësues në një çështje, sipas nenit 96/c të KPC-së, pasi nuk është jurist.</w:t>
      </w:r>
    </w:p>
    <w:p w:rsidR="009A5FF2" w:rsidRPr="00A674A7" w:rsidRDefault="009A5FF2">
      <w:pPr>
        <w:pStyle w:val="ListParagraph"/>
        <w:numPr>
          <w:ilvl w:val="0"/>
          <w:numId w:val="8"/>
        </w:numPr>
        <w:tabs>
          <w:tab w:val="left" w:pos="360"/>
          <w:tab w:val="num" w:pos="2160"/>
        </w:tabs>
        <w:ind w:left="720"/>
        <w:jc w:val="both"/>
        <w:rPr>
          <w:b/>
          <w:bCs/>
          <w:sz w:val="24"/>
          <w:szCs w:val="24"/>
          <w:lang w:val="sq-AL"/>
        </w:rPr>
      </w:pPr>
      <w:r w:rsidRPr="00A674A7">
        <w:rPr>
          <w:sz w:val="24"/>
          <w:szCs w:val="24"/>
          <w:lang w:val="sq-AL"/>
        </w:rPr>
        <w:t xml:space="preserve">Gabimet e gjykatave në procedim çojnë në pavlefshmërinë e vendimit gjyqësor dhe Gjykata e Lartë, bazuar në nenin 485/e të KPC, duhet të vendosë prishjen e vendimeve dhe pushimin e gjykimit të çështjes. </w:t>
      </w:r>
    </w:p>
    <w:p w:rsidR="009A5FF2" w:rsidRPr="00A674A7" w:rsidRDefault="009A5FF2">
      <w:pPr>
        <w:pStyle w:val="ListParagraph"/>
        <w:numPr>
          <w:ilvl w:val="0"/>
          <w:numId w:val="8"/>
        </w:numPr>
        <w:tabs>
          <w:tab w:val="left" w:pos="360"/>
          <w:tab w:val="num" w:pos="2160"/>
        </w:tabs>
        <w:ind w:left="720"/>
        <w:jc w:val="both"/>
        <w:rPr>
          <w:b/>
          <w:bCs/>
          <w:sz w:val="24"/>
          <w:szCs w:val="24"/>
          <w:lang w:val="sq-AL"/>
        </w:rPr>
      </w:pPr>
      <w:r w:rsidRPr="00A674A7">
        <w:rPr>
          <w:i/>
          <w:iCs/>
          <w:sz w:val="24"/>
          <w:szCs w:val="24"/>
          <w:lang w:val="sq-AL"/>
        </w:rPr>
        <w:t>Lidhur me bazueshmërinë e padisë:</w:t>
      </w:r>
      <w:r w:rsidRPr="00A674A7">
        <w:rPr>
          <w:sz w:val="24"/>
          <w:szCs w:val="24"/>
          <w:lang w:val="sq-AL"/>
        </w:rPr>
        <w:t xml:space="preserve"> Që nga momenti kur u bë veprimi juridik i kalimit të pronësisë së apartamenteve ndërmjet Ndërmarrjes Komunale Banesa Ersekë dhe palës paditëse dhe deri në datë e shpalljes së vendimit të Gjykatës së Rrethit Gjyqësor Përmet, që i konsideroi absolutisht të pavlefshme kontratat e privatizimit, familjet e Llazar Vezulit dhe Anastas Kasapit i kanë poseduar në mënyrë të ligjshme e të pandërprerë prej rreth 20 vjetësh apartamentet e tyre. Privatizimi i banesave tona është një privatizim i ligjshëm dhe posedimi ynë mbi to është gjithashtu i ligjshëm. Llazar Vezuli dhe trashëgimtarët e Anastas Kasapit kanë fituar të drejtë e bashkëpronësisë në pjesën 65.43 % të sendit të paluajtshëm (ndërtesë dhe oborri përreth saj) në bazë të vendimit të ish-KKKP nr.439, datë 30.10.1996, i cili është i formës së prerë, në fuqi dhe i aftë të sjellë pasojën juridike të fitimit të pronësisë, prandaj ky vendim nuk plotëson pasojën që veprimi juridik të mos jetë i aftë të sjellë pasojën e fitimit të pronësisë, për arsye të parashkrimit fitues. </w:t>
      </w:r>
    </w:p>
    <w:p w:rsidR="009A5FF2" w:rsidRPr="00A674A7" w:rsidRDefault="009A5FF2">
      <w:pPr>
        <w:pStyle w:val="ListParagraph"/>
        <w:numPr>
          <w:ilvl w:val="0"/>
          <w:numId w:val="8"/>
        </w:numPr>
        <w:tabs>
          <w:tab w:val="left" w:pos="360"/>
          <w:tab w:val="num" w:pos="2160"/>
        </w:tabs>
        <w:ind w:left="720"/>
        <w:jc w:val="both"/>
        <w:rPr>
          <w:b/>
          <w:bCs/>
          <w:sz w:val="24"/>
          <w:szCs w:val="24"/>
          <w:lang w:val="sq-AL"/>
        </w:rPr>
      </w:pPr>
      <w:r w:rsidRPr="00A674A7">
        <w:rPr>
          <w:sz w:val="24"/>
          <w:szCs w:val="24"/>
          <w:lang w:val="sq-AL"/>
        </w:rPr>
        <w:t xml:space="preserve">Në rastin tonë kemi të bëjmë me privatizimin e një banese shtetërore dhe jo të një banese private shtetërore ish-pronë private, sikundër ka bërë analizë gjykata. Privatizimi i një banese shtetërore nuk është një verim juridik i ndaluar nga ligji. Neni 21 i ligjit nr.7652, datë 23.12.1992 ndalon privatizimin e banesave të ish-pronarëve, por jo rastin konkret që banesën e ka ndërtuar shteti. Çështja jonë është çështje fakti, nëse shtëpinë e privatizuar e ndërtuan ish-pronarët apo shteti dhe jo çështje ligji, siç mundohet ta paraqesë rastin gjykata. </w:t>
      </w:r>
    </w:p>
    <w:p w:rsidR="009A5FF2" w:rsidRPr="00A674A7" w:rsidRDefault="009A5FF2">
      <w:pPr>
        <w:pStyle w:val="ListParagraph"/>
        <w:numPr>
          <w:ilvl w:val="0"/>
          <w:numId w:val="8"/>
        </w:numPr>
        <w:tabs>
          <w:tab w:val="left" w:pos="360"/>
          <w:tab w:val="num" w:pos="2160"/>
        </w:tabs>
        <w:ind w:left="720"/>
        <w:jc w:val="both"/>
        <w:rPr>
          <w:b/>
          <w:bCs/>
          <w:sz w:val="24"/>
          <w:szCs w:val="24"/>
          <w:lang w:val="sq-AL"/>
        </w:rPr>
      </w:pPr>
      <w:r w:rsidRPr="00A674A7">
        <w:rPr>
          <w:sz w:val="24"/>
          <w:szCs w:val="24"/>
          <w:lang w:val="sq-AL"/>
        </w:rPr>
        <w:t xml:space="preserve">Objekti privat i ish-pronarëve i ndërtuar në vitin 1942 e humbi funksionin, u shua me djegien e tij në vitin 1943 kur u dogj i gjithë qyteti i Leskovikut nga gjermanët, fakt i njohur zyrtarisht që nuk ka nevojë të provohet. Banesa përpara privatizimit ka qenë pronë shtetërore e ngritur dhe e ndërtuar nga shteti mbi gërmadhat e një banese private. që ajo t’i nënshtrohej kërkesave të ligjit “Për Kthimin dhe Kompensimin e </w:t>
      </w:r>
      <w:r w:rsidRPr="00A674A7">
        <w:rPr>
          <w:sz w:val="24"/>
          <w:szCs w:val="24"/>
          <w:lang w:val="sq-AL"/>
        </w:rPr>
        <w:lastRenderedPageBreak/>
        <w:t>Pronës”, sipas nenit 4 të tij, duhej që në momentin e daljes së ligjit të eksitonte si ndërtesë e pandryshuar. Po kështu, që të jepej në bashkëpronësi, duhej që shteti të kishte kryer shpenzime mbi ndërtesën ekzistuese të ish-pronarit (ndryshime në strukturë, shtesa anësore, shtesa kati etj.)</w:t>
      </w:r>
    </w:p>
    <w:p w:rsidR="009A5FF2" w:rsidRPr="00A674A7" w:rsidRDefault="009A5FF2">
      <w:pPr>
        <w:pStyle w:val="ListParagraph"/>
        <w:numPr>
          <w:ilvl w:val="0"/>
          <w:numId w:val="8"/>
        </w:numPr>
        <w:tabs>
          <w:tab w:val="left" w:pos="360"/>
          <w:tab w:val="num" w:pos="2160"/>
        </w:tabs>
        <w:ind w:left="720"/>
        <w:jc w:val="both"/>
        <w:rPr>
          <w:b/>
          <w:bCs/>
          <w:sz w:val="24"/>
          <w:szCs w:val="24"/>
          <w:lang w:val="sq-AL"/>
        </w:rPr>
      </w:pPr>
      <w:r w:rsidRPr="00A674A7">
        <w:rPr>
          <w:sz w:val="24"/>
          <w:szCs w:val="24"/>
          <w:lang w:val="sq-AL"/>
        </w:rPr>
        <w:t>Ne jemi bërë pronarë të apartamenteve tona në vitin 1993, nëpërmjet kontratave të privatizimit të tyre. Njohja bashkëpronarë me ish-pronarët (trashëgimtarët e tyre) i përket vendimit të KKKP të Rrethit Kolonjë nr. 439, datë 30.10.1996. Shtëpia si objekt i ndërtuar nga shteti dhe që ishte privatizuar duhej të mos përfshihej në vendim, duke u njohur dhe kompensuar ish-pronarëve vetëm sipërfaqen e truallit të përgjithshëm prej 470 m</w:t>
      </w:r>
      <w:r w:rsidRPr="00A674A7">
        <w:rPr>
          <w:sz w:val="24"/>
          <w:szCs w:val="24"/>
          <w:vertAlign w:val="superscript"/>
          <w:lang w:val="sq-AL"/>
        </w:rPr>
        <w:t>2</w:t>
      </w:r>
      <w:r w:rsidRPr="00A674A7">
        <w:rPr>
          <w:sz w:val="24"/>
          <w:szCs w:val="24"/>
          <w:lang w:val="sq-AL"/>
        </w:rPr>
        <w:t xml:space="preserve">, duke qenë se në këtë truall ishte ndërtuar ndërtesë banimi. </w:t>
      </w:r>
    </w:p>
    <w:p w:rsidR="009A5FF2" w:rsidRPr="00A674A7" w:rsidRDefault="009A5FF2">
      <w:pPr>
        <w:pStyle w:val="ListParagraph"/>
        <w:numPr>
          <w:ilvl w:val="0"/>
          <w:numId w:val="8"/>
        </w:numPr>
        <w:tabs>
          <w:tab w:val="left" w:pos="360"/>
          <w:tab w:val="num" w:pos="2160"/>
        </w:tabs>
        <w:ind w:left="720"/>
        <w:jc w:val="both"/>
        <w:rPr>
          <w:b/>
          <w:bCs/>
          <w:sz w:val="24"/>
          <w:szCs w:val="24"/>
          <w:lang w:val="sq-AL"/>
        </w:rPr>
      </w:pPr>
      <w:r w:rsidRPr="00A674A7">
        <w:rPr>
          <w:sz w:val="24"/>
          <w:szCs w:val="24"/>
          <w:lang w:val="sq-AL"/>
        </w:rPr>
        <w:t xml:space="preserve">Vendimi i KKKP në rastin konkret, ka të bëjë me fitimin e bashkëpronësisë dhe nuk duhet marrë në analizë me veprimin juridik të pavlefshëm të privatizimit dhe të shërbejë si pengues kur trajtohet fitimi i pronësisë sipas nenit 168 të Kodit Civil. </w:t>
      </w:r>
    </w:p>
    <w:p w:rsidR="009A5FF2" w:rsidRPr="00A674A7" w:rsidRDefault="009A5FF2">
      <w:pPr>
        <w:pStyle w:val="ListParagraph"/>
        <w:numPr>
          <w:ilvl w:val="0"/>
          <w:numId w:val="8"/>
        </w:numPr>
        <w:tabs>
          <w:tab w:val="left" w:pos="360"/>
          <w:tab w:val="num" w:pos="2160"/>
        </w:tabs>
        <w:ind w:left="720"/>
        <w:jc w:val="both"/>
        <w:rPr>
          <w:b/>
          <w:bCs/>
          <w:sz w:val="24"/>
          <w:szCs w:val="24"/>
          <w:lang w:val="sq-AL"/>
        </w:rPr>
      </w:pPr>
      <w:r w:rsidRPr="00A674A7">
        <w:rPr>
          <w:sz w:val="24"/>
          <w:szCs w:val="24"/>
          <w:lang w:val="sq-AL"/>
        </w:rPr>
        <w:t>Gjykata në rrëzimin e padisë tonë për njohje pronar me parashkrim fitues, ka interpretuar gabim nenin 168 të Kodit Civil, kur arsyeton se një veprim juridik i konsideruar i pavlefshëm është një veprim i ndaluar nga ligji, sepse shitblerja e banesave nuk ndalohet me ligj, apo kur e lidh atë me fitimin e të drejtave tona të bashkëpronësisë nëpërmjet vendimit të KKKP Kolonjë.</w:t>
      </w:r>
    </w:p>
    <w:p w:rsidR="009A5FF2" w:rsidRPr="00A674A7" w:rsidRDefault="009A5FF2">
      <w:pPr>
        <w:pStyle w:val="ListParagraph"/>
        <w:numPr>
          <w:ilvl w:val="0"/>
          <w:numId w:val="8"/>
        </w:numPr>
        <w:tabs>
          <w:tab w:val="left" w:pos="360"/>
          <w:tab w:val="num" w:pos="2160"/>
        </w:tabs>
        <w:ind w:left="720"/>
        <w:jc w:val="both"/>
        <w:rPr>
          <w:i/>
          <w:color w:val="000000"/>
          <w:sz w:val="24"/>
          <w:szCs w:val="24"/>
          <w:lang w:val="sq-AL"/>
        </w:rPr>
      </w:pPr>
      <w:r w:rsidRPr="00A674A7">
        <w:rPr>
          <w:i/>
          <w:iCs/>
          <w:sz w:val="24"/>
          <w:szCs w:val="24"/>
          <w:lang w:val="sq-AL"/>
        </w:rPr>
        <w:t>Lidhur me kundërpadinë me objekt konstatimin e pavlefshmërisë së kontratave të privatizimit, përveç shkeljeve procedurale është shkelur edhe ligji material:</w:t>
      </w:r>
      <w:r w:rsidRPr="00A674A7">
        <w:rPr>
          <w:sz w:val="24"/>
          <w:szCs w:val="24"/>
          <w:lang w:val="sq-AL"/>
        </w:rPr>
        <w:t xml:space="preserve"> Në kundërshtim me qëndrimin e mbajtur nga gjykata, kontratat e privatizimit të banesave janë të ligjshme. Privatizimi është në përputhje të plotë me kërkesat e nenit 1 të ligjit nr. 7652, datë 23.12.1992 dhe se banesa nuk duhej t’i nënshtrohej kërkesave të ligjit nr. 7698, datë 15.4.1993. N gjykim nuk u provua se banesa e Nikolla dhe Llukan Tashos është banesë ekzistuese, pas çlirimit të vendit apo në kohën e daljes së ligjit “Për Kthimit dhe Kompensimit të Pronave”, siç kërkon ligji nr.76098, datë 15.4.1993 për t’u njohur dhe kthyer ish-pronarëve. </w:t>
      </w:r>
    </w:p>
    <w:p w:rsidR="009A5FF2" w:rsidRPr="00A674A7" w:rsidRDefault="009A5FF2">
      <w:pPr>
        <w:pStyle w:val="ListParagraph"/>
        <w:numPr>
          <w:ilvl w:val="0"/>
          <w:numId w:val="8"/>
        </w:numPr>
        <w:tabs>
          <w:tab w:val="left" w:pos="360"/>
          <w:tab w:val="num" w:pos="2160"/>
        </w:tabs>
        <w:ind w:left="720"/>
        <w:jc w:val="both"/>
        <w:rPr>
          <w:i/>
          <w:color w:val="000000"/>
          <w:sz w:val="24"/>
          <w:szCs w:val="24"/>
          <w:lang w:val="sq-AL"/>
        </w:rPr>
      </w:pPr>
      <w:r w:rsidRPr="00A674A7">
        <w:rPr>
          <w:sz w:val="24"/>
          <w:szCs w:val="24"/>
          <w:lang w:val="sq-AL"/>
        </w:rPr>
        <w:t>Banesa (jo trualli) padrejtësisht i është nënshtruar zbatimit të ligjit nr. 7698, datë 15.04.1993, sepse banesa nuk është ajo që ndërtuan Nikolla dhe Llukan Tasho në vitin 1942, e cila u dogj plotësisht dhe jo pjesërisht siç pretendojnë ta paditurit kundërpaditës, sepse nuk mund të digjej pjesërisht një banesë ku mbizotëronte lënda drusore.</w:t>
      </w:r>
    </w:p>
    <w:p w:rsidR="009A5FF2" w:rsidRPr="00645F4C" w:rsidRDefault="009A5FF2" w:rsidP="00645F4C">
      <w:pPr>
        <w:pStyle w:val="ListParagraph"/>
        <w:numPr>
          <w:ilvl w:val="0"/>
          <w:numId w:val="8"/>
        </w:numPr>
        <w:tabs>
          <w:tab w:val="left" w:pos="360"/>
          <w:tab w:val="num" w:pos="2160"/>
        </w:tabs>
        <w:ind w:left="720"/>
        <w:jc w:val="both"/>
        <w:rPr>
          <w:i/>
          <w:color w:val="000000"/>
          <w:sz w:val="24"/>
          <w:szCs w:val="24"/>
          <w:lang w:val="sq-AL"/>
        </w:rPr>
      </w:pPr>
      <w:r w:rsidRPr="00A674A7">
        <w:rPr>
          <w:sz w:val="24"/>
          <w:szCs w:val="24"/>
          <w:lang w:val="sq-AL"/>
        </w:rPr>
        <w:t>Gjykatat nuk i kanë analizuar në mënyrë kronologjike faktet. Ato duke u nisur nga një akt i KKKP, b pa bërë fare asnjë analizë dhe pa asnjë provë, kundërshtojnë aktin e një organi tjetër Komisionit të Privatizimit të Banesave Shtetërore, të Rrethit Kolonjë. Gjithashtu, gjykatat gabojnë kur thonë se shteti ka bërë punime/shtesa në banesën ish-pronë private. Kjo nuk qëndron, sepse shteti ka bërë shpenzime për përmirësim funksionesh në banesën që ndërtoi vetë dhe jo në banesën ish-pronë private sepse ajo nuk ekziston siç sqaruam më lart. Në këto kushte Vendimi i KKT Rrethit Kolonjë nr.439, datë 30.10.1996 për banesën nuk ka vlerë, sepse nuk është ky rast tipik i përcaktimit të bashkëpronësisë në një objekt ndërmjet ish-pronarit dhe pronarit të sotëm.</w:t>
      </w:r>
    </w:p>
    <w:p w:rsidR="009A5FF2" w:rsidRPr="00A674A7" w:rsidRDefault="00BA2415" w:rsidP="009A5FF2">
      <w:pPr>
        <w:tabs>
          <w:tab w:val="left" w:pos="450"/>
          <w:tab w:val="num" w:pos="720"/>
        </w:tabs>
        <w:ind w:firstLine="360"/>
        <w:jc w:val="both"/>
        <w:rPr>
          <w:rFonts w:ascii="Times New Roman" w:hAnsi="Times New Roman"/>
          <w:i/>
          <w:color w:val="000000"/>
          <w:lang w:val="sq-AL"/>
        </w:rPr>
      </w:pPr>
      <w:r w:rsidRPr="00A674A7">
        <w:rPr>
          <w:rFonts w:ascii="Times New Roman" w:hAnsi="Times New Roman"/>
          <w:lang w:val="sq-AL"/>
        </w:rPr>
        <w:t>34</w:t>
      </w:r>
      <w:r w:rsidR="009A5FF2" w:rsidRPr="00A674A7">
        <w:rPr>
          <w:rFonts w:ascii="Times New Roman" w:hAnsi="Times New Roman"/>
          <w:lang w:val="sq-AL"/>
        </w:rPr>
        <w:t xml:space="preserve">. </w:t>
      </w:r>
      <w:r w:rsidR="009A5FF2" w:rsidRPr="00A674A7">
        <w:rPr>
          <w:rFonts w:ascii="Times New Roman" w:hAnsi="Times New Roman"/>
          <w:b/>
          <w:bCs/>
          <w:lang w:val="sq-AL"/>
        </w:rPr>
        <w:t>Në rekursin e paraqitur në datën 06.10.2015 nga e paditura kundërpaditëse Evgjenia Tasho</w:t>
      </w:r>
      <w:r w:rsidR="009A5FF2" w:rsidRPr="00A674A7">
        <w:rPr>
          <w:rFonts w:ascii="Times New Roman" w:hAnsi="Times New Roman"/>
          <w:lang w:val="sq-AL"/>
        </w:rPr>
        <w:t xml:space="preserve"> (rekursi i nënshkruar nga avokati i zgjedhur me prokurë të posaçme Kristaq Zharkalli) është pretenduar ndër të tjera se:</w:t>
      </w:r>
    </w:p>
    <w:p w:rsidR="00FD01E4" w:rsidRDefault="009A5FF2">
      <w:pPr>
        <w:pStyle w:val="ListParagraph"/>
        <w:numPr>
          <w:ilvl w:val="0"/>
          <w:numId w:val="3"/>
        </w:numPr>
        <w:jc w:val="both"/>
        <w:rPr>
          <w:sz w:val="24"/>
          <w:szCs w:val="24"/>
          <w:lang w:val="sq-AL"/>
        </w:rPr>
      </w:pPr>
      <w:r w:rsidRPr="00A674A7">
        <w:rPr>
          <w:sz w:val="24"/>
          <w:szCs w:val="24"/>
          <w:lang w:val="sq-AL"/>
        </w:rPr>
        <w:t xml:space="preserve">Gjykatat kanë mbajtur qëndrimin se posedimi i të kundër-paditurve mbi banesën e ish-pronarëve është i ligjshëm, pasi rrjedh nga vendimi nr. 439, datë 30.10.1996 i KKKP Rrethi Kolonjë. Ky qëndrim i Gjykatës është i gabuar pasi objekti i veprimtarisë së KKKP ka qenë kthimi, në rastet kur ka qenë i mundur i objekteve pronë private, ish-pronarëve të tyre, apo përcaktimi i raporteve të bashkëpronësisë, në </w:t>
      </w:r>
      <w:r w:rsidRPr="00A674A7">
        <w:rPr>
          <w:sz w:val="24"/>
          <w:szCs w:val="24"/>
          <w:lang w:val="sq-AL"/>
        </w:rPr>
        <w:lastRenderedPageBreak/>
        <w:t>banesat ish-pronë private, në rastet kur në të kishte punime të kryera nga shteti. Komisioni me vendimin nr. 439, datë 30.10.1996 nuk u ka dhënë të paditurve, asnjë të drejtë përdorimi mbi banesën ish-pronë private, përveçse ka përcaktuar pjesët takuese të pronarëve të sendit dhe të shtetit. Rrjedhimisht konkluzioni dhe qëndrimi i të dy gjykatave se posedimi i të paditurve është i ligjshëm dhe rrjedh nga vendimi nr. 439, datë 30.10.1996 i KKKP Rrethi Kolonjë është i gabuar. Duke qenë një konkluzion i gabuar, i gabuar është dhe vendimi i dhënë prej gjykatave.</w:t>
      </w:r>
    </w:p>
    <w:p w:rsidR="009A5FF2" w:rsidRPr="00A674A7" w:rsidRDefault="009A5FF2" w:rsidP="00FD01E4">
      <w:pPr>
        <w:pStyle w:val="ListParagraph"/>
        <w:jc w:val="both"/>
        <w:rPr>
          <w:sz w:val="24"/>
          <w:szCs w:val="24"/>
          <w:lang w:val="sq-AL"/>
        </w:rPr>
      </w:pPr>
      <w:r w:rsidRPr="00A674A7">
        <w:rPr>
          <w:sz w:val="24"/>
          <w:szCs w:val="24"/>
          <w:lang w:val="sq-AL"/>
        </w:rPr>
        <w:t xml:space="preserve"> </w:t>
      </w:r>
    </w:p>
    <w:p w:rsidR="009A5FF2" w:rsidRPr="00A674A7" w:rsidRDefault="00BA2415" w:rsidP="009A5FF2">
      <w:pPr>
        <w:pStyle w:val="ListParagraph"/>
        <w:ind w:left="0" w:firstLine="360"/>
        <w:jc w:val="both"/>
        <w:rPr>
          <w:b/>
          <w:bCs/>
          <w:sz w:val="24"/>
          <w:szCs w:val="24"/>
          <w:lang w:val="sq-AL"/>
        </w:rPr>
      </w:pPr>
      <w:r w:rsidRPr="00A674A7">
        <w:rPr>
          <w:sz w:val="24"/>
          <w:szCs w:val="24"/>
          <w:lang w:val="sq-AL"/>
        </w:rPr>
        <w:t>35</w:t>
      </w:r>
      <w:r w:rsidR="009A5FF2" w:rsidRPr="00A674A7">
        <w:rPr>
          <w:sz w:val="24"/>
          <w:szCs w:val="24"/>
          <w:lang w:val="sq-AL"/>
        </w:rPr>
        <w:t xml:space="preserve">. </w:t>
      </w:r>
      <w:r w:rsidR="009A5FF2" w:rsidRPr="00A674A7">
        <w:rPr>
          <w:b/>
          <w:bCs/>
          <w:sz w:val="24"/>
          <w:szCs w:val="24"/>
          <w:lang w:val="sq-AL"/>
        </w:rPr>
        <w:t>Në rekursin e paraqitur në datën 28.12.2015 (të titulluar rekurs përfundimtar) nga e paditura kundërpaditëse Evgjenia Tasho (nënshkruar nga përfaqësuesi Dhimitraq Tasho), parashtrohen këto shkaqe:</w:t>
      </w:r>
    </w:p>
    <w:p w:rsidR="009A5FF2" w:rsidRPr="00A674A7" w:rsidRDefault="009A5FF2">
      <w:pPr>
        <w:pStyle w:val="ListParagraph"/>
        <w:numPr>
          <w:ilvl w:val="0"/>
          <w:numId w:val="3"/>
        </w:numPr>
        <w:jc w:val="both"/>
        <w:rPr>
          <w:sz w:val="24"/>
          <w:szCs w:val="24"/>
          <w:lang w:val="sq-AL"/>
        </w:rPr>
      </w:pPr>
      <w:r w:rsidRPr="00A674A7">
        <w:rPr>
          <w:sz w:val="24"/>
          <w:szCs w:val="24"/>
          <w:lang w:val="sq-AL"/>
        </w:rPr>
        <w:t xml:space="preserve">Banesa në proces, trashëgimtarë ka pasardhësit e vëllezërve Tasho dhe jo trashëgimtarët e Anastas Kasapit, i cili ka pronat në katundin e tij në Cercke. Si privatizues i kundërligjshëm në të është Vasil Kasapi. Kjo vërtetohet edhe me certifikatën e datës 23.12.1993 bashkëngjitur kontratës. </w:t>
      </w:r>
    </w:p>
    <w:p w:rsidR="009A5FF2" w:rsidRPr="00A674A7" w:rsidRDefault="009A5FF2">
      <w:pPr>
        <w:pStyle w:val="ListParagraph"/>
        <w:numPr>
          <w:ilvl w:val="0"/>
          <w:numId w:val="3"/>
        </w:numPr>
        <w:jc w:val="both"/>
        <w:rPr>
          <w:sz w:val="24"/>
          <w:szCs w:val="24"/>
          <w:lang w:val="sq-AL"/>
        </w:rPr>
      </w:pPr>
      <w:r w:rsidRPr="00A674A7">
        <w:rPr>
          <w:sz w:val="24"/>
          <w:szCs w:val="24"/>
          <w:lang w:val="sq-AL"/>
        </w:rPr>
        <w:t xml:space="preserve">Në lidhje me kontratën e privatizimit nr. 766 e 769, datë 03.08.1994 konstatohen këto mungesa: mungon vendimi i Komisionit të Privatizimit; mungon autorizimi për noterizimin e kontratave sipas udhëzimit të pikës 9 të Këshillit të Ministrave datë 29.01.1993; mungon formulari nr. 4 dhe 4; në zyrën e Entit Kombëtar të Banesave këto kontrata nuk ekzistojnë; nuk kanë vulën e komisionit dhe firmën e kryetarit që vërtetojnë formën zyrtare të tyre; kontrata nr. 769 e Llazar Vezulit bie ndesh me nenin 11 të ligjit nr. 752, datë 23.12.1992 për shkak se nuk ka paguar tarifën shtesë. Të gjitha këto mungesa vërtetojnë se ato kontrata janë të pavlefshme. </w:t>
      </w:r>
    </w:p>
    <w:p w:rsidR="009A5FF2" w:rsidRPr="00A674A7" w:rsidRDefault="009A5FF2">
      <w:pPr>
        <w:pStyle w:val="ListParagraph"/>
        <w:numPr>
          <w:ilvl w:val="0"/>
          <w:numId w:val="3"/>
        </w:numPr>
        <w:jc w:val="both"/>
        <w:rPr>
          <w:sz w:val="24"/>
          <w:szCs w:val="24"/>
          <w:lang w:val="sq-AL"/>
        </w:rPr>
      </w:pPr>
      <w:r w:rsidRPr="00A674A7">
        <w:rPr>
          <w:sz w:val="24"/>
          <w:szCs w:val="24"/>
          <w:lang w:val="sq-AL"/>
        </w:rPr>
        <w:t xml:space="preserve">Me provën nr. 509, datë 07.11.1996 Komisioni i Kolonjës rrëzon relacionin e ekspertizës sepse është bërë pas këtij deklarimi dhe Komisioni i Leskovikut ishte i suprimuar. </w:t>
      </w:r>
    </w:p>
    <w:p w:rsidR="009A5FF2" w:rsidRPr="00A674A7" w:rsidRDefault="009A5FF2">
      <w:pPr>
        <w:pStyle w:val="ListParagraph"/>
        <w:numPr>
          <w:ilvl w:val="0"/>
          <w:numId w:val="3"/>
        </w:numPr>
        <w:jc w:val="both"/>
        <w:rPr>
          <w:sz w:val="24"/>
          <w:szCs w:val="24"/>
          <w:lang w:val="sq-AL"/>
        </w:rPr>
      </w:pPr>
      <w:r w:rsidRPr="00A674A7">
        <w:rPr>
          <w:sz w:val="24"/>
          <w:szCs w:val="24"/>
          <w:lang w:val="sq-AL"/>
        </w:rPr>
        <w:t xml:space="preserve">Vendimi nr. 78, datë 16.02.1996 vërteton se Komisioni i Leskovikut ka qenë i suprimuar 5 muaj e 12 ditë para plotësimit të atij vendimit (suprimuar me vendim të Këshillit të Ministrave nr. 476, datë 04.09.1996). </w:t>
      </w:r>
    </w:p>
    <w:p w:rsidR="009A5FF2" w:rsidRPr="00A674A7" w:rsidRDefault="009A5FF2">
      <w:pPr>
        <w:pStyle w:val="ListParagraph"/>
        <w:numPr>
          <w:ilvl w:val="0"/>
          <w:numId w:val="3"/>
        </w:numPr>
        <w:jc w:val="both"/>
        <w:rPr>
          <w:sz w:val="24"/>
          <w:szCs w:val="24"/>
          <w:lang w:val="sq-AL"/>
        </w:rPr>
      </w:pPr>
      <w:r w:rsidRPr="00A674A7">
        <w:rPr>
          <w:sz w:val="24"/>
          <w:szCs w:val="24"/>
          <w:lang w:val="sq-AL"/>
        </w:rPr>
        <w:t xml:space="preserve">Në paragrafin 6, faqe 10 Gjykata e Përmetit përmend shkresën 2DH/1, datë 18.09.1996. Gjykata e le me kaq dhe nuk i bën analizën se çfarë vërteton kjo provë dhe me kë duhet krahasuar; që kjo provë vërteton se Relacioni i Ekspertizës është përpiluar 2 vjet e 6 ditë para se të merrej dosja në shqyrtim, prandaj ai relacion është privat, i fshehtë dhe i falsifikuar. </w:t>
      </w:r>
    </w:p>
    <w:p w:rsidR="009A5FF2" w:rsidRPr="00A674A7" w:rsidRDefault="009A5FF2">
      <w:pPr>
        <w:pStyle w:val="ListParagraph"/>
        <w:numPr>
          <w:ilvl w:val="0"/>
          <w:numId w:val="3"/>
        </w:numPr>
        <w:jc w:val="both"/>
        <w:rPr>
          <w:sz w:val="24"/>
          <w:szCs w:val="24"/>
          <w:lang w:val="sq-AL"/>
        </w:rPr>
      </w:pPr>
      <w:r w:rsidRPr="00A674A7">
        <w:rPr>
          <w:sz w:val="24"/>
          <w:szCs w:val="24"/>
          <w:lang w:val="sq-AL"/>
        </w:rPr>
        <w:t xml:space="preserve">Edhe prova nr. 469, datë 22.04.1996 rrëzon relacionin e datës 24.09.1994, prandaj nuk përmenden në vendim. </w:t>
      </w:r>
    </w:p>
    <w:p w:rsidR="009A5FF2" w:rsidRPr="00A674A7" w:rsidRDefault="009A5FF2">
      <w:pPr>
        <w:pStyle w:val="ListParagraph"/>
        <w:numPr>
          <w:ilvl w:val="0"/>
          <w:numId w:val="3"/>
        </w:numPr>
        <w:jc w:val="both"/>
        <w:rPr>
          <w:sz w:val="24"/>
          <w:szCs w:val="24"/>
          <w:lang w:val="sq-AL"/>
        </w:rPr>
      </w:pPr>
      <w:r w:rsidRPr="00A674A7">
        <w:rPr>
          <w:sz w:val="24"/>
          <w:szCs w:val="24"/>
          <w:lang w:val="sq-AL"/>
        </w:rPr>
        <w:t xml:space="preserve">Për sa më lart, rrëzohet relacioni i ekspertizës datë 24.09.1994 dhe meqenëse relacioni përcakton dhe të dhënat e pikës 3.f të vendimit nr. 439, datë 30.10.1996 rrëzohet dhe ajo. </w:t>
      </w:r>
    </w:p>
    <w:p w:rsidR="009A5FF2" w:rsidRPr="00A674A7" w:rsidRDefault="009A5FF2">
      <w:pPr>
        <w:pStyle w:val="ListParagraph"/>
        <w:numPr>
          <w:ilvl w:val="0"/>
          <w:numId w:val="3"/>
        </w:numPr>
        <w:jc w:val="both"/>
        <w:rPr>
          <w:sz w:val="24"/>
          <w:szCs w:val="24"/>
          <w:lang w:val="sq-AL"/>
        </w:rPr>
      </w:pPr>
      <w:r w:rsidRPr="00A674A7">
        <w:rPr>
          <w:sz w:val="24"/>
          <w:szCs w:val="24"/>
          <w:lang w:val="sq-AL"/>
        </w:rPr>
        <w:t xml:space="preserve">Në vendimin nr. 18 akti (161) datë 24.02.2015 është kërkuar vetëm njohja pronar me parashkrim fitues megjithëqë përqindja, sikurse e vërtetuam është rrëzuar. Gjykatat nuk duhej të mbështesin në pjesët sepse janë në kundërshtim me nenin 28 të KPC. </w:t>
      </w:r>
    </w:p>
    <w:p w:rsidR="00FD01E4" w:rsidRDefault="009A5FF2">
      <w:pPr>
        <w:pStyle w:val="ListParagraph"/>
        <w:numPr>
          <w:ilvl w:val="0"/>
          <w:numId w:val="3"/>
        </w:numPr>
        <w:jc w:val="both"/>
        <w:rPr>
          <w:sz w:val="24"/>
          <w:szCs w:val="24"/>
          <w:lang w:val="sq-AL"/>
        </w:rPr>
      </w:pPr>
      <w:r w:rsidRPr="00A674A7">
        <w:rPr>
          <w:sz w:val="24"/>
          <w:szCs w:val="24"/>
          <w:lang w:val="sq-AL"/>
        </w:rPr>
        <w:t>Avokatin Kristaq Zharkalli e përjashtoj pasi në rekursin e tij nuk ka mbështetje në provat e mia.</w:t>
      </w:r>
    </w:p>
    <w:p w:rsidR="009A5FF2" w:rsidRPr="00A674A7" w:rsidRDefault="009A5FF2" w:rsidP="00FD01E4">
      <w:pPr>
        <w:pStyle w:val="ListParagraph"/>
        <w:jc w:val="both"/>
        <w:rPr>
          <w:sz w:val="24"/>
          <w:szCs w:val="24"/>
          <w:lang w:val="sq-AL"/>
        </w:rPr>
      </w:pPr>
      <w:r w:rsidRPr="00A674A7">
        <w:rPr>
          <w:sz w:val="24"/>
          <w:szCs w:val="24"/>
          <w:lang w:val="sq-AL"/>
        </w:rPr>
        <w:t xml:space="preserve"> </w:t>
      </w:r>
    </w:p>
    <w:p w:rsidR="009A5FF2" w:rsidRPr="00A674A7" w:rsidRDefault="00BA2415" w:rsidP="009A5FF2">
      <w:pPr>
        <w:pStyle w:val="ListParagraph"/>
        <w:ind w:left="0" w:firstLine="360"/>
        <w:jc w:val="both"/>
        <w:rPr>
          <w:sz w:val="24"/>
          <w:szCs w:val="24"/>
          <w:lang w:val="sq-AL"/>
        </w:rPr>
      </w:pPr>
      <w:r w:rsidRPr="00A674A7">
        <w:rPr>
          <w:sz w:val="24"/>
          <w:szCs w:val="24"/>
          <w:lang w:val="sq-AL"/>
        </w:rPr>
        <w:t>36</w:t>
      </w:r>
      <w:r w:rsidR="009A5FF2" w:rsidRPr="00A674A7">
        <w:rPr>
          <w:sz w:val="24"/>
          <w:szCs w:val="24"/>
          <w:lang w:val="sq-AL"/>
        </w:rPr>
        <w:t xml:space="preserve">. </w:t>
      </w:r>
      <w:r w:rsidR="009A5FF2" w:rsidRPr="00A674A7">
        <w:rPr>
          <w:b/>
          <w:bCs/>
          <w:sz w:val="24"/>
          <w:szCs w:val="24"/>
          <w:lang w:val="sq-AL"/>
        </w:rPr>
        <w:t>Kundër rekursit të palës së paditur kundërpaditëse Evgjenia Tasho, ka paraqitur kundër-rekurs paditësi Pandeli Kasapi</w:t>
      </w:r>
      <w:r w:rsidR="009A5FF2" w:rsidRPr="00A674A7">
        <w:rPr>
          <w:sz w:val="24"/>
          <w:szCs w:val="24"/>
          <w:lang w:val="sq-AL"/>
        </w:rPr>
        <w:t xml:space="preserve"> më datë 19.10.2015 dhe 27.10.2015, duke pretenduar ndër të tjera se:</w:t>
      </w:r>
    </w:p>
    <w:p w:rsidR="009A5FF2" w:rsidRPr="00A674A7" w:rsidRDefault="009A5FF2">
      <w:pPr>
        <w:pStyle w:val="ListParagraph"/>
        <w:numPr>
          <w:ilvl w:val="0"/>
          <w:numId w:val="3"/>
        </w:numPr>
        <w:jc w:val="both"/>
        <w:rPr>
          <w:sz w:val="24"/>
          <w:szCs w:val="24"/>
          <w:lang w:val="sq-AL"/>
        </w:rPr>
      </w:pPr>
      <w:r w:rsidRPr="00A674A7">
        <w:rPr>
          <w:sz w:val="24"/>
          <w:szCs w:val="24"/>
          <w:lang w:val="sq-AL"/>
        </w:rPr>
        <w:t xml:space="preserve">Së pari, vendimi i Gjykatës së Rrethit Gjyqësor Përmet nuk është ankimuar nga personi që ka ushtruar rekursin e mësipërm, por nga ana jonë. </w:t>
      </w:r>
    </w:p>
    <w:p w:rsidR="009A5FF2" w:rsidRPr="00A674A7" w:rsidRDefault="009A5FF2">
      <w:pPr>
        <w:pStyle w:val="ListParagraph"/>
        <w:numPr>
          <w:ilvl w:val="0"/>
          <w:numId w:val="3"/>
        </w:numPr>
        <w:jc w:val="both"/>
        <w:rPr>
          <w:sz w:val="24"/>
          <w:szCs w:val="24"/>
          <w:lang w:val="sq-AL"/>
        </w:rPr>
      </w:pPr>
      <w:r w:rsidRPr="00A674A7">
        <w:rPr>
          <w:sz w:val="24"/>
          <w:szCs w:val="24"/>
          <w:lang w:val="sq-AL"/>
        </w:rPr>
        <w:lastRenderedPageBreak/>
        <w:t>Të dy shkallët e gjyqësorit nuk kanë vlerësuar në disponimin përfundimtar se banesa për të cilën kërkohej rivendikimi është në bashkëpronësi 34.57% të ish-pronarëve dhe 65.43% të shtetit siç shprehet rekursuesi, sepse nuk ishte në objekt të tyre përcaktimi i bashkëpronarëve dhe raporti i tyre. Këtë e ka përcak</w:t>
      </w:r>
      <w:r w:rsidR="00531855">
        <w:rPr>
          <w:sz w:val="24"/>
          <w:szCs w:val="24"/>
          <w:lang w:val="sq-AL"/>
        </w:rPr>
        <w:t>tuar vendimi i KKKP Kolonjë nr.</w:t>
      </w:r>
      <w:r w:rsidRPr="00A674A7">
        <w:rPr>
          <w:sz w:val="24"/>
          <w:szCs w:val="24"/>
          <w:lang w:val="sq-AL"/>
        </w:rPr>
        <w:t xml:space="preserve">439, datë 30.10.1996. </w:t>
      </w:r>
    </w:p>
    <w:p w:rsidR="009A5FF2" w:rsidRPr="00A674A7" w:rsidRDefault="009A5FF2">
      <w:pPr>
        <w:pStyle w:val="ListParagraph"/>
        <w:numPr>
          <w:ilvl w:val="0"/>
          <w:numId w:val="3"/>
        </w:numPr>
        <w:jc w:val="both"/>
        <w:rPr>
          <w:sz w:val="24"/>
          <w:szCs w:val="24"/>
          <w:lang w:val="sq-AL"/>
        </w:rPr>
      </w:pPr>
      <w:r w:rsidRPr="00A674A7">
        <w:rPr>
          <w:sz w:val="24"/>
          <w:szCs w:val="24"/>
          <w:lang w:val="sq-AL"/>
        </w:rPr>
        <w:t xml:space="preserve">Pretendimi i rekursuesit se të dy gjykatat nuk kanë respektuar ligjin në dhënien e vendimit për kërkimin e sendit nuk qëndron. </w:t>
      </w:r>
    </w:p>
    <w:p w:rsidR="009A5FF2" w:rsidRPr="00A674A7" w:rsidRDefault="009A5FF2">
      <w:pPr>
        <w:pStyle w:val="ListParagraph"/>
        <w:numPr>
          <w:ilvl w:val="0"/>
          <w:numId w:val="3"/>
        </w:numPr>
        <w:jc w:val="both"/>
        <w:rPr>
          <w:sz w:val="24"/>
          <w:szCs w:val="24"/>
          <w:lang w:val="sq-AL"/>
        </w:rPr>
      </w:pPr>
      <w:r w:rsidRPr="00A674A7">
        <w:rPr>
          <w:sz w:val="24"/>
          <w:szCs w:val="24"/>
          <w:lang w:val="sq-AL"/>
        </w:rPr>
        <w:t>Kërkesa nuk plotëson kushtet e një padie rivendikimi, pasi rekursuesja nuk është pronare e banesës objekt gjykimi si dhe personat kundër të cilëve drejtohet kundërpadia janë posedues të ligjshëm të banesave të tyre, të ndërtuara nga shteti e të privatizuara në bazë të ligjit të privatizimit të banesave shtetërore nr. 7652, datë 23.12.1992.</w:t>
      </w:r>
    </w:p>
    <w:p w:rsidR="009A5FF2" w:rsidRPr="00A674A7" w:rsidRDefault="009A5FF2">
      <w:pPr>
        <w:pStyle w:val="ListParagraph"/>
        <w:numPr>
          <w:ilvl w:val="0"/>
          <w:numId w:val="3"/>
        </w:numPr>
        <w:jc w:val="both"/>
        <w:rPr>
          <w:sz w:val="24"/>
          <w:szCs w:val="24"/>
          <w:lang w:val="sq-AL"/>
        </w:rPr>
      </w:pPr>
      <w:r w:rsidRPr="00A674A7">
        <w:rPr>
          <w:sz w:val="24"/>
          <w:szCs w:val="24"/>
          <w:lang w:val="sq-AL"/>
        </w:rPr>
        <w:t xml:space="preserve">Por edhe në kushtet e pavlefshmërisë absolute të këtyre kontratave, që padrejtësisht i kanë quajtur të tilla gjykatat, poseduesit e këtyre banesave i mbajnë ato duke patur një shkak juridik: vendimin e KKKP rrethi Kolonjë nr. 439, datë 30.10.1996 të sipër përmendur. </w:t>
      </w:r>
    </w:p>
    <w:p w:rsidR="009A5FF2" w:rsidRPr="00A674A7" w:rsidRDefault="009A5FF2">
      <w:pPr>
        <w:pStyle w:val="ListParagraph"/>
        <w:numPr>
          <w:ilvl w:val="0"/>
          <w:numId w:val="3"/>
        </w:numPr>
        <w:jc w:val="both"/>
        <w:rPr>
          <w:sz w:val="24"/>
          <w:szCs w:val="24"/>
          <w:lang w:val="sq-AL"/>
        </w:rPr>
      </w:pPr>
      <w:r w:rsidRPr="00A674A7">
        <w:rPr>
          <w:sz w:val="24"/>
          <w:szCs w:val="24"/>
          <w:lang w:val="sq-AL"/>
        </w:rPr>
        <w:t xml:space="preserve">Kërkimi për lirimin dhe dorëzimin e sendit nuk qëndron edhe për shkak të mosplotësimit të kushtit të parashikuar në paragrafin e dytë të nenit 296 të KC. </w:t>
      </w:r>
    </w:p>
    <w:p w:rsidR="00FD01E4" w:rsidRDefault="009A5FF2">
      <w:pPr>
        <w:pStyle w:val="ListParagraph"/>
        <w:numPr>
          <w:ilvl w:val="0"/>
          <w:numId w:val="3"/>
        </w:numPr>
        <w:jc w:val="both"/>
        <w:rPr>
          <w:sz w:val="24"/>
          <w:szCs w:val="24"/>
          <w:lang w:val="sq-AL"/>
        </w:rPr>
      </w:pPr>
      <w:r w:rsidRPr="00A674A7">
        <w:rPr>
          <w:sz w:val="24"/>
          <w:szCs w:val="24"/>
          <w:lang w:val="sq-AL"/>
        </w:rPr>
        <w:t>Përfundimisht kërkojmë mospranimin e rekursit të të paditurës kundërpaditëse Evgjenia Tasho.</w:t>
      </w:r>
    </w:p>
    <w:p w:rsidR="009A5FF2" w:rsidRPr="00A674A7" w:rsidRDefault="009A5FF2" w:rsidP="00FD01E4">
      <w:pPr>
        <w:pStyle w:val="ListParagraph"/>
        <w:jc w:val="both"/>
        <w:rPr>
          <w:sz w:val="24"/>
          <w:szCs w:val="24"/>
          <w:lang w:val="sq-AL"/>
        </w:rPr>
      </w:pPr>
      <w:r w:rsidRPr="00A674A7">
        <w:rPr>
          <w:sz w:val="24"/>
          <w:szCs w:val="24"/>
          <w:lang w:val="sq-AL"/>
        </w:rPr>
        <w:t xml:space="preserve"> </w:t>
      </w:r>
    </w:p>
    <w:p w:rsidR="009A5FF2" w:rsidRPr="00A674A7" w:rsidRDefault="00BA2415" w:rsidP="009A5FF2">
      <w:pPr>
        <w:ind w:firstLine="360"/>
        <w:jc w:val="both"/>
        <w:rPr>
          <w:rFonts w:ascii="Times New Roman" w:hAnsi="Times New Roman"/>
          <w:b/>
          <w:bCs/>
          <w:lang w:val="sq-AL"/>
        </w:rPr>
      </w:pPr>
      <w:r w:rsidRPr="00A674A7">
        <w:rPr>
          <w:rFonts w:ascii="Times New Roman" w:hAnsi="Times New Roman"/>
          <w:lang w:val="sq-AL"/>
        </w:rPr>
        <w:t>37</w:t>
      </w:r>
      <w:r w:rsidR="009A5FF2" w:rsidRPr="00A674A7">
        <w:rPr>
          <w:rFonts w:ascii="Times New Roman" w:hAnsi="Times New Roman"/>
          <w:lang w:val="sq-AL"/>
        </w:rPr>
        <w:t xml:space="preserve">. </w:t>
      </w:r>
      <w:r w:rsidR="009A5FF2" w:rsidRPr="00A674A7">
        <w:rPr>
          <w:rFonts w:ascii="Times New Roman" w:hAnsi="Times New Roman"/>
          <w:b/>
          <w:bCs/>
          <w:lang w:val="sq-AL"/>
        </w:rPr>
        <w:t>Kundër rekursit të paditësit të kundërpaditur Pandeli Kasapi, ka paraqitur kundër-rekurs e paditura e përfaqësuar nga përfaqësuesi Dhimitraq Tasho. Kundër-rekursi është paraqitur në datën 7.12.2015, duke u pretenduar se:</w:t>
      </w:r>
    </w:p>
    <w:p w:rsidR="009A5FF2" w:rsidRPr="00A674A7" w:rsidRDefault="009A5FF2">
      <w:pPr>
        <w:pStyle w:val="ListParagraph"/>
        <w:numPr>
          <w:ilvl w:val="0"/>
          <w:numId w:val="9"/>
        </w:numPr>
        <w:ind w:left="720"/>
        <w:jc w:val="both"/>
        <w:rPr>
          <w:sz w:val="24"/>
          <w:szCs w:val="24"/>
          <w:lang w:val="sq-AL"/>
        </w:rPr>
      </w:pPr>
      <w:r w:rsidRPr="00A674A7">
        <w:rPr>
          <w:sz w:val="24"/>
          <w:szCs w:val="24"/>
          <w:lang w:val="sq-AL"/>
        </w:rPr>
        <w:t xml:space="preserve">Janë thirrur për gjykim 20 persona të cilët nuk vërtetohen as me certifikata personale as me akte trashëgimie qe të jenë trashëgimtarë të vëllezërve Tasho. </w:t>
      </w:r>
    </w:p>
    <w:p w:rsidR="009A5FF2" w:rsidRPr="00A674A7" w:rsidRDefault="009A5FF2">
      <w:pPr>
        <w:pStyle w:val="ListParagraph"/>
        <w:numPr>
          <w:ilvl w:val="0"/>
          <w:numId w:val="9"/>
        </w:numPr>
        <w:ind w:left="720"/>
        <w:jc w:val="both"/>
        <w:rPr>
          <w:sz w:val="24"/>
          <w:szCs w:val="24"/>
          <w:lang w:val="sq-AL"/>
        </w:rPr>
      </w:pPr>
      <w:r w:rsidRPr="00A674A7">
        <w:rPr>
          <w:sz w:val="24"/>
          <w:szCs w:val="24"/>
          <w:lang w:val="sq-AL"/>
        </w:rPr>
        <w:t xml:space="preserve">Është përjashtuar shteti si bashkëpronar. </w:t>
      </w:r>
    </w:p>
    <w:p w:rsidR="009A5FF2" w:rsidRPr="00A674A7" w:rsidRDefault="009A5FF2">
      <w:pPr>
        <w:pStyle w:val="ListParagraph"/>
        <w:numPr>
          <w:ilvl w:val="0"/>
          <w:numId w:val="9"/>
        </w:numPr>
        <w:ind w:left="720"/>
        <w:jc w:val="both"/>
        <w:rPr>
          <w:sz w:val="24"/>
          <w:szCs w:val="24"/>
          <w:lang w:val="sq-AL"/>
        </w:rPr>
      </w:pPr>
      <w:r w:rsidRPr="00A674A7">
        <w:rPr>
          <w:sz w:val="24"/>
          <w:szCs w:val="24"/>
          <w:lang w:val="sq-AL"/>
        </w:rPr>
        <w:t xml:space="preserve">Është marrë në gjykim procesi në kundërshtim me nenin 28 të KPC (pjesët e banesës). </w:t>
      </w:r>
    </w:p>
    <w:p w:rsidR="009A5FF2" w:rsidRPr="00A674A7" w:rsidRDefault="009A5FF2">
      <w:pPr>
        <w:pStyle w:val="ListParagraph"/>
        <w:numPr>
          <w:ilvl w:val="0"/>
          <w:numId w:val="9"/>
        </w:numPr>
        <w:ind w:left="720"/>
        <w:jc w:val="both"/>
        <w:rPr>
          <w:sz w:val="24"/>
          <w:szCs w:val="24"/>
          <w:lang w:val="sq-AL"/>
        </w:rPr>
      </w:pPr>
      <w:r w:rsidRPr="00A674A7">
        <w:rPr>
          <w:sz w:val="24"/>
          <w:szCs w:val="24"/>
          <w:lang w:val="sq-AL"/>
        </w:rPr>
        <w:t xml:space="preserve">Në kundërshtim me neni 51 të KPC, nuk është thirrur Avokatura e Popullit për gabimet ligjore, nuk është thirrur Avokatura e Shtetit për përjashtimin e shtetit si bashkëpronar. </w:t>
      </w:r>
    </w:p>
    <w:p w:rsidR="009A5FF2" w:rsidRPr="00A674A7" w:rsidRDefault="009A5FF2">
      <w:pPr>
        <w:pStyle w:val="ListParagraph"/>
        <w:numPr>
          <w:ilvl w:val="0"/>
          <w:numId w:val="9"/>
        </w:numPr>
        <w:ind w:left="720"/>
        <w:jc w:val="both"/>
        <w:rPr>
          <w:sz w:val="24"/>
          <w:szCs w:val="24"/>
          <w:lang w:val="sq-AL"/>
        </w:rPr>
      </w:pPr>
      <w:r w:rsidRPr="00A674A7">
        <w:rPr>
          <w:sz w:val="24"/>
          <w:szCs w:val="24"/>
          <w:lang w:val="sq-AL"/>
        </w:rPr>
        <w:t xml:space="preserve">Nuk është thirrur ekspert për falsifikimet dhe shpërdorimin e dosjes së vëllezërve Tasho. </w:t>
      </w:r>
    </w:p>
    <w:p w:rsidR="009A5FF2" w:rsidRPr="00A674A7" w:rsidRDefault="009A5FF2">
      <w:pPr>
        <w:pStyle w:val="ListParagraph"/>
        <w:numPr>
          <w:ilvl w:val="0"/>
          <w:numId w:val="9"/>
        </w:numPr>
        <w:ind w:left="720"/>
        <w:jc w:val="both"/>
        <w:rPr>
          <w:sz w:val="24"/>
          <w:szCs w:val="24"/>
          <w:lang w:val="sq-AL"/>
        </w:rPr>
      </w:pPr>
      <w:r w:rsidRPr="00A674A7">
        <w:rPr>
          <w:sz w:val="24"/>
          <w:szCs w:val="24"/>
          <w:lang w:val="sq-AL"/>
        </w:rPr>
        <w:t xml:space="preserve">Gjyqi për ne është zhvilluar par prova, megjithëse gjykatës ia kemi dorëzuar. </w:t>
      </w:r>
    </w:p>
    <w:p w:rsidR="009A5FF2" w:rsidRPr="00A674A7" w:rsidRDefault="009A5FF2">
      <w:pPr>
        <w:pStyle w:val="ListParagraph"/>
        <w:numPr>
          <w:ilvl w:val="0"/>
          <w:numId w:val="9"/>
        </w:numPr>
        <w:ind w:left="720"/>
        <w:jc w:val="both"/>
        <w:rPr>
          <w:sz w:val="24"/>
          <w:szCs w:val="24"/>
          <w:lang w:val="sq-AL"/>
        </w:rPr>
      </w:pPr>
      <w:r w:rsidRPr="00A674A7">
        <w:rPr>
          <w:sz w:val="24"/>
          <w:szCs w:val="24"/>
          <w:lang w:val="sq-AL"/>
        </w:rPr>
        <w:t xml:space="preserve">Janë trajtuar personat e tretë qiraxhinj në dy pozicione ndaj banesës dhe me ligjin nr. 7652, datë 23.12.1992 me kontratat për privatizimin dhe me ligjin nr. 7698, datë 15.04.1993 duke i trajtuar me 65.43%, gjithashtu personat e tretë sigurisht nuk kanë prova dhe për ata është zhvilluar gjyqi pa prova. </w:t>
      </w:r>
    </w:p>
    <w:p w:rsidR="009A5FF2" w:rsidRPr="00A674A7" w:rsidRDefault="009A5FF2">
      <w:pPr>
        <w:pStyle w:val="ListParagraph"/>
        <w:numPr>
          <w:ilvl w:val="0"/>
          <w:numId w:val="9"/>
        </w:numPr>
        <w:ind w:left="720"/>
        <w:jc w:val="both"/>
        <w:rPr>
          <w:sz w:val="24"/>
          <w:szCs w:val="24"/>
          <w:lang w:val="sq-AL"/>
        </w:rPr>
      </w:pPr>
      <w:r w:rsidRPr="00A674A7">
        <w:rPr>
          <w:sz w:val="24"/>
          <w:szCs w:val="24"/>
          <w:lang w:val="sq-AL"/>
        </w:rPr>
        <w:t xml:space="preserve">Procesi i vetëm për verifikimin e banesës është vetëm ekspertiza meqenëse provat kanë vërtetuar se procesi nuk është zhvilluar; ndaj gjykatat kanë bërë gabim  që e kanë quajtur procesin të përfunduar, prandaj për këtë dhe për të tjera bazuar në nenin 51 të KPC, gjyqi duhet të pushohet dhe të zhvillohet në vendin territorial sipas ligjit (në Korçë). </w:t>
      </w:r>
    </w:p>
    <w:p w:rsidR="009A5FF2" w:rsidRPr="00A674A7" w:rsidRDefault="009A5FF2" w:rsidP="009A5FF2">
      <w:pPr>
        <w:spacing w:after="160"/>
        <w:ind w:left="360"/>
        <w:contextualSpacing/>
        <w:jc w:val="both"/>
        <w:textAlignment w:val="baseline"/>
        <w:rPr>
          <w:rFonts w:ascii="Times New Roman" w:hAnsi="Times New Roman"/>
          <w:lang w:val="sq-AL" w:bidi="ar-SA"/>
        </w:rPr>
      </w:pPr>
    </w:p>
    <w:p w:rsidR="009A5FF2" w:rsidRPr="00A674A7" w:rsidRDefault="009A5FF2" w:rsidP="009A5FF2">
      <w:pPr>
        <w:autoSpaceDE w:val="0"/>
        <w:autoSpaceDN w:val="0"/>
        <w:adjustRightInd w:val="0"/>
        <w:ind w:left="360"/>
        <w:jc w:val="both"/>
        <w:rPr>
          <w:rFonts w:ascii="Times New Roman" w:hAnsi="Times New Roman"/>
          <w:b/>
          <w:bCs/>
          <w:lang w:val="sq-AL" w:bidi="ar-SA"/>
        </w:rPr>
      </w:pPr>
      <w:r w:rsidRPr="00A674A7">
        <w:rPr>
          <w:rFonts w:ascii="Times New Roman" w:hAnsi="Times New Roman"/>
          <w:b/>
          <w:bCs/>
          <w:lang w:val="sq-AL" w:bidi="ar-SA"/>
        </w:rPr>
        <w:t>II.</w:t>
      </w:r>
      <w:r w:rsidRPr="00A674A7">
        <w:rPr>
          <w:rFonts w:ascii="Times New Roman" w:hAnsi="Times New Roman"/>
          <w:b/>
          <w:bCs/>
          <w:lang w:val="sq-AL" w:bidi="ar-SA"/>
        </w:rPr>
        <w:tab/>
        <w:t>Vlerësimi i Kolegjit Civil të Gjykatës së Lartë</w:t>
      </w:r>
      <w:r w:rsidR="00FD01E4">
        <w:rPr>
          <w:rFonts w:ascii="Times New Roman" w:hAnsi="Times New Roman"/>
          <w:b/>
          <w:bCs/>
          <w:lang w:val="sq-AL" w:bidi="ar-SA"/>
        </w:rPr>
        <w:t>.</w:t>
      </w:r>
    </w:p>
    <w:p w:rsidR="009A5FF2" w:rsidRPr="00A674A7" w:rsidRDefault="009A5FF2" w:rsidP="009A5FF2">
      <w:pPr>
        <w:rPr>
          <w:rFonts w:ascii="Times New Roman" w:hAnsi="Times New Roman"/>
          <w:lang w:val="sq-AL"/>
        </w:rPr>
      </w:pPr>
    </w:p>
    <w:p w:rsidR="009A5FF2" w:rsidRPr="00A674A7" w:rsidRDefault="009A5FF2" w:rsidP="009A5FF2">
      <w:pPr>
        <w:tabs>
          <w:tab w:val="left" w:pos="3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b/>
          <w:color w:val="000000"/>
          <w:lang w:val="sq-AL"/>
        </w:rPr>
      </w:pPr>
      <w:r w:rsidRPr="00A674A7">
        <w:rPr>
          <w:rFonts w:ascii="Times New Roman" w:hAnsi="Times New Roman"/>
          <w:lang w:val="sq-AL"/>
        </w:rPr>
        <w:tab/>
      </w:r>
      <w:r w:rsidR="00BA2415" w:rsidRPr="00A674A7">
        <w:rPr>
          <w:rFonts w:ascii="Times New Roman" w:hAnsi="Times New Roman"/>
          <w:lang w:val="sq-AL"/>
        </w:rPr>
        <w:t>38</w:t>
      </w:r>
      <w:r w:rsidRPr="00A674A7">
        <w:rPr>
          <w:rFonts w:ascii="Times New Roman" w:hAnsi="Times New Roman"/>
          <w:lang w:val="sq-AL"/>
        </w:rPr>
        <w:t xml:space="preserve">. </w:t>
      </w:r>
      <w:r w:rsidRPr="00A674A7">
        <w:rPr>
          <w:rFonts w:ascii="Times New Roman" w:hAnsi="Times New Roman"/>
          <w:bCs/>
          <w:lang w:val="sq-AL"/>
        </w:rPr>
        <w:t>Kolegji Civil i Gjykatës së Lartë (</w:t>
      </w:r>
      <w:r w:rsidRPr="00A674A7">
        <w:rPr>
          <w:rFonts w:ascii="Times New Roman" w:hAnsi="Times New Roman"/>
          <w:bCs/>
          <w:i/>
          <w:lang w:val="sq-AL"/>
        </w:rPr>
        <w:t>në vijim Kolegji</w:t>
      </w:r>
      <w:r w:rsidRPr="00A674A7">
        <w:rPr>
          <w:rFonts w:ascii="Times New Roman" w:hAnsi="Times New Roman"/>
          <w:bCs/>
          <w:lang w:val="sq-AL"/>
        </w:rPr>
        <w:t xml:space="preserve">), në analizë të vendimmarrjeve të gjykatave dhe referuar akteve që i janë nënshtruar hetimit gjyqësor, pa u ndalur në vlerësimin e tyre, çmon se </w:t>
      </w:r>
      <w:r w:rsidRPr="00A674A7">
        <w:rPr>
          <w:rFonts w:ascii="Times New Roman" w:hAnsi="Times New Roman"/>
          <w:lang w:val="sq-AL"/>
        </w:rPr>
        <w:t xml:space="preserve">vendimi </w:t>
      </w:r>
      <w:r w:rsidR="00BA2415" w:rsidRPr="00A674A7">
        <w:rPr>
          <w:rFonts w:ascii="Times New Roman" w:hAnsi="Times New Roman"/>
          <w:lang w:val="sq-AL"/>
        </w:rPr>
        <w:t>i</w:t>
      </w:r>
      <w:r w:rsidRPr="00A674A7">
        <w:rPr>
          <w:rFonts w:ascii="Times New Roman" w:hAnsi="Times New Roman"/>
          <w:lang w:val="sq-AL"/>
        </w:rPr>
        <w:t xml:space="preserve"> Gjykatës së Apelit </w:t>
      </w:r>
      <w:r w:rsidR="00BA2415" w:rsidRPr="00A674A7">
        <w:rPr>
          <w:rFonts w:ascii="Times New Roman" w:hAnsi="Times New Roman"/>
          <w:lang w:val="sq-AL"/>
        </w:rPr>
        <w:t>Gjirokast</w:t>
      </w:r>
      <w:r w:rsidRPr="00A674A7">
        <w:rPr>
          <w:rFonts w:ascii="Times New Roman" w:hAnsi="Times New Roman"/>
          <w:lang w:val="sq-AL"/>
        </w:rPr>
        <w:t>ë</w:t>
      </w:r>
      <w:r w:rsidR="00BA2415" w:rsidRPr="00A674A7">
        <w:rPr>
          <w:rFonts w:ascii="Times New Roman" w:hAnsi="Times New Roman"/>
          <w:lang w:val="sq-AL"/>
        </w:rPr>
        <w:t xml:space="preserve">r </w:t>
      </w:r>
      <w:r w:rsidR="00A674A7" w:rsidRPr="00A674A7">
        <w:rPr>
          <w:rFonts w:ascii="Times New Roman" w:hAnsi="Times New Roman"/>
          <w:lang w:val="sq-AL"/>
        </w:rPr>
        <w:t>ë</w:t>
      </w:r>
      <w:r w:rsidR="00BA2415" w:rsidRPr="00A674A7">
        <w:rPr>
          <w:rFonts w:ascii="Times New Roman" w:hAnsi="Times New Roman"/>
          <w:lang w:val="sq-AL"/>
        </w:rPr>
        <w:t>sht</w:t>
      </w:r>
      <w:r w:rsidR="00A674A7" w:rsidRPr="00A674A7">
        <w:rPr>
          <w:rFonts w:ascii="Times New Roman" w:hAnsi="Times New Roman"/>
          <w:lang w:val="sq-AL"/>
        </w:rPr>
        <w:t>ë</w:t>
      </w:r>
      <w:r w:rsidR="00BA2415" w:rsidRPr="00A674A7">
        <w:rPr>
          <w:rFonts w:ascii="Times New Roman" w:hAnsi="Times New Roman"/>
          <w:lang w:val="sq-AL"/>
        </w:rPr>
        <w:t xml:space="preserve"> i bazuar n</w:t>
      </w:r>
      <w:r w:rsidR="00A674A7" w:rsidRPr="00A674A7">
        <w:rPr>
          <w:rFonts w:ascii="Times New Roman" w:hAnsi="Times New Roman"/>
          <w:lang w:val="sq-AL"/>
        </w:rPr>
        <w:t>ë</w:t>
      </w:r>
      <w:r w:rsidR="00BA2415" w:rsidRPr="00A674A7">
        <w:rPr>
          <w:rFonts w:ascii="Times New Roman" w:hAnsi="Times New Roman"/>
          <w:lang w:val="sq-AL"/>
        </w:rPr>
        <w:t xml:space="preserve"> ligj,</w:t>
      </w:r>
      <w:r w:rsidRPr="00A674A7">
        <w:rPr>
          <w:rFonts w:ascii="Times New Roman" w:hAnsi="Times New Roman"/>
          <w:lang w:val="sq-AL"/>
        </w:rPr>
        <w:t xml:space="preserve"> e për pasojë ky vendim duhet të lihet në fuqi.</w:t>
      </w:r>
    </w:p>
    <w:p w:rsidR="009A5FF2" w:rsidRPr="00A674A7" w:rsidRDefault="009A5FF2" w:rsidP="009A5FF2">
      <w:pPr>
        <w:tabs>
          <w:tab w:val="left" w:pos="3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b/>
          <w:color w:val="000000"/>
          <w:lang w:val="sq-AL"/>
        </w:rPr>
      </w:pPr>
      <w:r w:rsidRPr="00A674A7">
        <w:rPr>
          <w:rFonts w:ascii="Times New Roman" w:hAnsi="Times New Roman"/>
          <w:b/>
          <w:color w:val="000000"/>
          <w:lang w:val="sq-AL"/>
        </w:rPr>
        <w:lastRenderedPageBreak/>
        <w:tab/>
      </w:r>
      <w:r w:rsidR="00BA2415" w:rsidRPr="00A674A7">
        <w:rPr>
          <w:rFonts w:ascii="Times New Roman" w:hAnsi="Times New Roman"/>
          <w:color w:val="000000"/>
          <w:lang w:val="sq-AL"/>
        </w:rPr>
        <w:t>39</w:t>
      </w:r>
      <w:r w:rsidRPr="00A674A7">
        <w:rPr>
          <w:rFonts w:ascii="Times New Roman" w:hAnsi="Times New Roman"/>
          <w:color w:val="000000"/>
          <w:lang w:val="sq-AL"/>
        </w:rPr>
        <w:t>.</w:t>
      </w:r>
      <w:r w:rsidR="001B2D7D" w:rsidRPr="00A674A7">
        <w:rPr>
          <w:rFonts w:ascii="Times New Roman" w:hAnsi="Times New Roman"/>
          <w:color w:val="000000"/>
          <w:lang w:val="sq-AL"/>
        </w:rPr>
        <w:t xml:space="preserve"> Pala paditëse e kundërpaditur Pandeli Kasapi ka paraqitur rekursin në datën 8.10.2015, ndërkohë e paditura kundërpaditëse </w:t>
      </w:r>
      <w:r w:rsidR="00A674A7">
        <w:rPr>
          <w:rFonts w:ascii="Times New Roman" w:hAnsi="Times New Roman"/>
          <w:color w:val="000000"/>
          <w:lang w:val="sq-AL"/>
        </w:rPr>
        <w:t xml:space="preserve">Evgjenia Tasho </w:t>
      </w:r>
      <w:r w:rsidR="001B2D7D" w:rsidRPr="00A674A7">
        <w:rPr>
          <w:rFonts w:ascii="Times New Roman" w:hAnsi="Times New Roman"/>
          <w:color w:val="000000"/>
          <w:lang w:val="sq-AL"/>
        </w:rPr>
        <w:t>ka paraqitur rekursin e parë në datën 06.10.2015. Ç</w:t>
      </w:r>
      <w:r w:rsidR="00A674A7" w:rsidRPr="00A674A7">
        <w:rPr>
          <w:rFonts w:ascii="Times New Roman" w:hAnsi="Times New Roman"/>
          <w:color w:val="000000"/>
          <w:lang w:val="sq-AL"/>
        </w:rPr>
        <w:t>ë</w:t>
      </w:r>
      <w:r w:rsidR="001B2D7D" w:rsidRPr="00A674A7">
        <w:rPr>
          <w:rFonts w:ascii="Times New Roman" w:hAnsi="Times New Roman"/>
          <w:color w:val="000000"/>
          <w:lang w:val="sq-AL"/>
        </w:rPr>
        <w:t>shtja</w:t>
      </w:r>
      <w:r w:rsidRPr="00A674A7">
        <w:rPr>
          <w:rFonts w:ascii="Times New Roman" w:hAnsi="Times New Roman"/>
          <w:color w:val="000000"/>
          <w:lang w:val="sq-AL"/>
        </w:rPr>
        <w:t xml:space="preserve"> është regjistruar në Gjykatën e Lartë në datën 2</w:t>
      </w:r>
      <w:r w:rsidR="001B2D7D" w:rsidRPr="00A674A7">
        <w:rPr>
          <w:rFonts w:ascii="Times New Roman" w:hAnsi="Times New Roman"/>
          <w:color w:val="000000"/>
          <w:lang w:val="sq-AL"/>
        </w:rPr>
        <w:t>0</w:t>
      </w:r>
      <w:r w:rsidRPr="00A674A7">
        <w:rPr>
          <w:rFonts w:ascii="Times New Roman" w:hAnsi="Times New Roman"/>
          <w:color w:val="000000"/>
          <w:lang w:val="sq-AL"/>
        </w:rPr>
        <w:t>.</w:t>
      </w:r>
      <w:r w:rsidR="001B2D7D" w:rsidRPr="00A674A7">
        <w:rPr>
          <w:rFonts w:ascii="Times New Roman" w:hAnsi="Times New Roman"/>
          <w:color w:val="000000"/>
          <w:lang w:val="sq-AL"/>
        </w:rPr>
        <w:t>5</w:t>
      </w:r>
      <w:r w:rsidRPr="00A674A7">
        <w:rPr>
          <w:rFonts w:ascii="Times New Roman" w:hAnsi="Times New Roman"/>
          <w:color w:val="000000"/>
          <w:lang w:val="sq-AL"/>
        </w:rPr>
        <w:t>.201</w:t>
      </w:r>
      <w:r w:rsidR="001B2D7D" w:rsidRPr="00A674A7">
        <w:rPr>
          <w:rFonts w:ascii="Times New Roman" w:hAnsi="Times New Roman"/>
          <w:color w:val="000000"/>
          <w:lang w:val="sq-AL"/>
        </w:rPr>
        <w:t>6</w:t>
      </w:r>
      <w:r w:rsidRPr="00A674A7">
        <w:rPr>
          <w:rFonts w:ascii="Times New Roman" w:hAnsi="Times New Roman"/>
          <w:color w:val="000000"/>
          <w:lang w:val="sq-AL"/>
        </w:rPr>
        <w:t xml:space="preserve">. </w:t>
      </w:r>
      <w:r w:rsidRPr="00A674A7">
        <w:rPr>
          <w:rFonts w:ascii="Times New Roman" w:hAnsi="Times New Roman"/>
          <w:bCs/>
          <w:lang w:val="sq-AL"/>
        </w:rPr>
        <w:t>Fillimisht evidentohet fakti i ndryshimeve ligjore që ka pësuar Kodi i Procedurës Civile (referuar në vijim me akronimin “KPC”) me ligjin nr. 44/2021, të cilat kanë hyrë në fuqi në datën 29.5.2021. Në nenin 32 të ligjit nr. 44/2021, mbi dispozitat tranzitore parashikohet se: “</w:t>
      </w:r>
      <w:r w:rsidRPr="00A674A7">
        <w:rPr>
          <w:rFonts w:ascii="Times New Roman" w:hAnsi="Times New Roman"/>
          <w:bCs/>
          <w:i/>
          <w:lang w:val="sq-AL"/>
        </w:rPr>
        <w:t xml:space="preserve">[...] </w:t>
      </w:r>
      <w:r w:rsidRPr="00A674A7">
        <w:rPr>
          <w:rFonts w:ascii="Times New Roman" w:hAnsi="Times New Roman"/>
          <w:i/>
          <w:lang w:val="sq-AL"/>
        </w:rPr>
        <w:t>2. Rekurset e paraqitura, por ende të pashqyrtuara, konsiderohen të pranueshme nëse plotësojnë parashikimet e ligjit në fuqi në kohën e depozitimit të tyre</w:t>
      </w:r>
      <w:r w:rsidRPr="00A674A7">
        <w:rPr>
          <w:rFonts w:ascii="Times New Roman" w:hAnsi="Times New Roman"/>
          <w:lang w:val="sq-AL"/>
        </w:rPr>
        <w:t>”. Në rastin e rekurseve të cilat janë depozituar dhe regjistruar përpara datës së hyrjes në fuqi të këtyre ndryshimeve, në funksion edhe të garantimit të të drejtave të palëve ndërgjyqëse, për efektet e pranueshmërisë së rekursit mbahet parasysh ligji i kohës së regjistrimit të tyre.</w:t>
      </w:r>
    </w:p>
    <w:p w:rsidR="009A5FF2" w:rsidRPr="00A674A7" w:rsidRDefault="009A5FF2" w:rsidP="009A5FF2">
      <w:pPr>
        <w:tabs>
          <w:tab w:val="left" w:pos="3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b/>
          <w:color w:val="000000"/>
          <w:lang w:val="sq-AL"/>
        </w:rPr>
      </w:pPr>
      <w:r w:rsidRPr="00A674A7">
        <w:rPr>
          <w:rFonts w:ascii="Times New Roman" w:hAnsi="Times New Roman"/>
          <w:b/>
          <w:color w:val="000000"/>
          <w:lang w:val="sq-AL"/>
        </w:rPr>
        <w:tab/>
      </w:r>
      <w:r w:rsidR="001B2D7D" w:rsidRPr="00A674A7">
        <w:rPr>
          <w:rFonts w:ascii="Times New Roman" w:hAnsi="Times New Roman"/>
          <w:color w:val="000000"/>
          <w:lang w:val="sq-AL"/>
        </w:rPr>
        <w:t>40</w:t>
      </w:r>
      <w:r w:rsidRPr="00A674A7">
        <w:rPr>
          <w:rFonts w:ascii="Times New Roman" w:hAnsi="Times New Roman"/>
          <w:color w:val="000000"/>
          <w:lang w:val="sq-AL"/>
        </w:rPr>
        <w:t>.</w:t>
      </w:r>
      <w:r w:rsidRPr="00A674A7">
        <w:rPr>
          <w:rFonts w:ascii="Times New Roman" w:hAnsi="Times New Roman"/>
          <w:b/>
          <w:color w:val="000000"/>
          <w:lang w:val="sq-AL"/>
        </w:rPr>
        <w:t xml:space="preserve"> </w:t>
      </w:r>
      <w:r w:rsidRPr="00A674A7">
        <w:rPr>
          <w:rFonts w:ascii="Times New Roman" w:hAnsi="Times New Roman"/>
          <w:color w:val="000000"/>
          <w:lang w:val="sq-AL"/>
        </w:rPr>
        <w:t>Në rastin konkret, duke qenë se rekurs</w:t>
      </w:r>
      <w:r w:rsidR="001B2D7D" w:rsidRPr="00A674A7">
        <w:rPr>
          <w:rFonts w:ascii="Times New Roman" w:hAnsi="Times New Roman"/>
          <w:color w:val="000000"/>
          <w:lang w:val="sq-AL"/>
        </w:rPr>
        <w:t>et e pal</w:t>
      </w:r>
      <w:r w:rsidR="00A674A7" w:rsidRPr="00A674A7">
        <w:rPr>
          <w:rFonts w:ascii="Times New Roman" w:hAnsi="Times New Roman"/>
          <w:color w:val="000000"/>
          <w:lang w:val="sq-AL"/>
        </w:rPr>
        <w:t>ë</w:t>
      </w:r>
      <w:r w:rsidR="001B2D7D" w:rsidRPr="00A674A7">
        <w:rPr>
          <w:rFonts w:ascii="Times New Roman" w:hAnsi="Times New Roman"/>
          <w:color w:val="000000"/>
          <w:lang w:val="sq-AL"/>
        </w:rPr>
        <w:t>ve nd</w:t>
      </w:r>
      <w:r w:rsidR="00A674A7" w:rsidRPr="00A674A7">
        <w:rPr>
          <w:rFonts w:ascii="Times New Roman" w:hAnsi="Times New Roman"/>
          <w:color w:val="000000"/>
          <w:lang w:val="sq-AL"/>
        </w:rPr>
        <w:t>ë</w:t>
      </w:r>
      <w:r w:rsidR="001B2D7D" w:rsidRPr="00A674A7">
        <w:rPr>
          <w:rFonts w:ascii="Times New Roman" w:hAnsi="Times New Roman"/>
          <w:color w:val="000000"/>
          <w:lang w:val="sq-AL"/>
        </w:rPr>
        <w:t>rgjyq</w:t>
      </w:r>
      <w:r w:rsidR="00A674A7" w:rsidRPr="00A674A7">
        <w:rPr>
          <w:rFonts w:ascii="Times New Roman" w:hAnsi="Times New Roman"/>
          <w:color w:val="000000"/>
          <w:lang w:val="sq-AL"/>
        </w:rPr>
        <w:t>ë</w:t>
      </w:r>
      <w:r w:rsidR="001B2D7D" w:rsidRPr="00A674A7">
        <w:rPr>
          <w:rFonts w:ascii="Times New Roman" w:hAnsi="Times New Roman"/>
          <w:color w:val="000000"/>
          <w:lang w:val="sq-AL"/>
        </w:rPr>
        <w:t>se jan</w:t>
      </w:r>
      <w:r w:rsidRPr="00A674A7">
        <w:rPr>
          <w:rFonts w:ascii="Times New Roman" w:hAnsi="Times New Roman"/>
          <w:color w:val="000000"/>
          <w:lang w:val="sq-AL"/>
        </w:rPr>
        <w:t>ë depozituar para hyrjes në fuqi të ndryshimeve të KPC me ligjin nr.38/2017 dhe atë nr. 44/2021, atëherë do të shqyrtohe</w:t>
      </w:r>
      <w:r w:rsidR="001B2D7D" w:rsidRPr="00A674A7">
        <w:rPr>
          <w:rFonts w:ascii="Times New Roman" w:hAnsi="Times New Roman"/>
          <w:color w:val="000000"/>
          <w:lang w:val="sq-AL"/>
        </w:rPr>
        <w:t>n</w:t>
      </w:r>
      <w:r w:rsidRPr="00A674A7">
        <w:rPr>
          <w:rFonts w:ascii="Times New Roman" w:hAnsi="Times New Roman"/>
          <w:color w:val="000000"/>
          <w:lang w:val="sq-AL"/>
        </w:rPr>
        <w:t xml:space="preserve"> duke iu nënshtruar dispozitave ligjore në fuqi në kohën e paraqitjes.</w:t>
      </w:r>
      <w:r w:rsidR="001B2D7D" w:rsidRPr="00A674A7">
        <w:rPr>
          <w:rFonts w:ascii="Times New Roman" w:hAnsi="Times New Roman"/>
          <w:b/>
          <w:color w:val="000000"/>
          <w:lang w:val="sq-AL"/>
        </w:rPr>
        <w:t xml:space="preserve"> </w:t>
      </w:r>
      <w:r w:rsidRPr="00A674A7">
        <w:rPr>
          <w:rFonts w:ascii="Times New Roman" w:hAnsi="Times New Roman"/>
          <w:lang w:val="sq-AL"/>
        </w:rPr>
        <w:t xml:space="preserve">Neni 472 i KPC-së </w:t>
      </w:r>
      <w:r w:rsidRPr="00A674A7">
        <w:rPr>
          <w:rFonts w:ascii="Times New Roman" w:hAnsi="Times New Roman"/>
          <w:i/>
          <w:lang w:val="sq-AL"/>
        </w:rPr>
        <w:t xml:space="preserve">(me ndryshimet e fundit me ligjin nr.160/2013, përpara ndryshimeve të bëra me ligjin nr.38/2017), </w:t>
      </w:r>
      <w:r w:rsidRPr="00A674A7">
        <w:rPr>
          <w:rFonts w:ascii="Times New Roman" w:hAnsi="Times New Roman"/>
          <w:lang w:val="sq-AL"/>
        </w:rPr>
        <w:t xml:space="preserve">parashikonte: </w:t>
      </w:r>
      <w:r w:rsidRPr="00A674A7">
        <w:rPr>
          <w:rFonts w:ascii="Times New Roman" w:hAnsi="Times New Roman"/>
          <w:i/>
          <w:iCs/>
          <w:lang w:val="sq-AL"/>
        </w:rPr>
        <w:t>“Vendimet e shpallura nga gjykata e apelit dhe nga ato të gjykatës së shkallës së parë, në rastet që përcaktohen nga ky Kod, mund të ankimohen me rekurs në Gjykatën e Lartë, vetëm kur: a) nuk është respektuar ose është zbatuar keq ligji; b) ka shkelje të rënda të normave procedurale (neni 476 i këtij Kodi) c) shfuqizuar. Kundërshtimi i vendimit në Gjykatën e Lartë bëhet brenda 30 ditëve nga data e dhënies së vendimit. Kur palët janë në mungesë, ky afat fillon nga data e njoftimit”.</w:t>
      </w:r>
      <w:r w:rsidRPr="00A674A7">
        <w:rPr>
          <w:rFonts w:ascii="Times New Roman" w:hAnsi="Times New Roman"/>
          <w:lang w:val="sq-AL"/>
        </w:rPr>
        <w:t xml:space="preserve"> </w:t>
      </w:r>
    </w:p>
    <w:p w:rsidR="009A5FF2" w:rsidRPr="00A674A7" w:rsidRDefault="009A5FF2" w:rsidP="009A5FF2">
      <w:pPr>
        <w:tabs>
          <w:tab w:val="left" w:pos="3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b/>
          <w:color w:val="000000"/>
          <w:lang w:val="sq-AL"/>
        </w:rPr>
      </w:pPr>
      <w:r w:rsidRPr="00A674A7">
        <w:rPr>
          <w:rFonts w:ascii="Times New Roman" w:hAnsi="Times New Roman"/>
          <w:b/>
          <w:color w:val="000000"/>
          <w:lang w:val="sq-AL"/>
        </w:rPr>
        <w:tab/>
      </w:r>
      <w:r w:rsidR="001B2D7D" w:rsidRPr="00A674A7">
        <w:rPr>
          <w:rFonts w:ascii="Times New Roman" w:hAnsi="Times New Roman"/>
          <w:color w:val="000000"/>
          <w:lang w:val="sq-AL"/>
        </w:rPr>
        <w:t>41</w:t>
      </w:r>
      <w:r w:rsidRPr="00A674A7">
        <w:rPr>
          <w:rFonts w:ascii="Times New Roman" w:hAnsi="Times New Roman"/>
          <w:color w:val="000000"/>
          <w:lang w:val="sq-AL"/>
        </w:rPr>
        <w:t>.</w:t>
      </w:r>
      <w:r w:rsidRPr="00A674A7">
        <w:rPr>
          <w:rFonts w:ascii="Times New Roman" w:hAnsi="Times New Roman"/>
          <w:b/>
          <w:color w:val="000000"/>
          <w:lang w:val="sq-AL"/>
        </w:rPr>
        <w:t xml:space="preserve"> </w:t>
      </w:r>
      <w:r w:rsidRPr="00A674A7">
        <w:rPr>
          <w:rFonts w:ascii="Times New Roman" w:hAnsi="Times New Roman"/>
          <w:lang w:val="sq-AL"/>
        </w:rPr>
        <w:t xml:space="preserve">Në kuptim të kësaj dispozite, kushtet dhe kriteret e pranueshmërisë së rekursit, si një mjet i zakonshëm i ankimit, përfshijnë </w:t>
      </w:r>
      <w:r w:rsidRPr="00A674A7">
        <w:rPr>
          <w:rFonts w:ascii="Times New Roman" w:hAnsi="Times New Roman"/>
          <w:i/>
          <w:u w:val="single"/>
          <w:lang w:val="sq-AL"/>
        </w:rPr>
        <w:t>së pari</w:t>
      </w:r>
      <w:r w:rsidRPr="00A674A7">
        <w:rPr>
          <w:rFonts w:ascii="Times New Roman" w:hAnsi="Times New Roman"/>
          <w:lang w:val="sq-AL"/>
        </w:rPr>
        <w:t xml:space="preserve">, respektimin e disa kërkesave formalo-ligjore të lidhura me subjektin që i drejtohet Gjykatës së Lartë, ndër të cilat, respektimin e afatit ligjor 30 ditor mbi depozitimin e rekursit, nënshkrimin e rekursit, dokumentet që domosdoshmërisht duhet t’i bashkëlidhen rekursit etj.; </w:t>
      </w:r>
      <w:r w:rsidRPr="00A674A7">
        <w:rPr>
          <w:rFonts w:ascii="Times New Roman" w:hAnsi="Times New Roman"/>
          <w:i/>
          <w:u w:val="single"/>
          <w:lang w:val="sq-AL"/>
        </w:rPr>
        <w:t>së dyti</w:t>
      </w:r>
      <w:r w:rsidRPr="00A674A7">
        <w:rPr>
          <w:rFonts w:ascii="Times New Roman" w:hAnsi="Times New Roman"/>
          <w:lang w:val="sq-AL"/>
        </w:rPr>
        <w:t xml:space="preserve">, kontrollin dhe verifikimin nga ana e Kolegjit të shkaqeve të prezantuara në rekurs, të cilat nënkuptojnë respektimin nga ana e gjykatave të normave procedurale, të cilat eventualisht mund të çojnë në pavlefshmërinë e vendimit gjyqësor apo të të gjithë procedurës së gjykimit (referuar parashikimeve të nenit 476 të KPC), respektimin e parimeve kushtetuese për një proces të rregullt ligjor, zbatimin e drejtë të ligjit material etj. </w:t>
      </w:r>
    </w:p>
    <w:p w:rsidR="009A5FF2" w:rsidRPr="00A674A7" w:rsidRDefault="009A5FF2" w:rsidP="001B2D7D">
      <w:pPr>
        <w:tabs>
          <w:tab w:val="left" w:pos="3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b/>
          <w:color w:val="000000"/>
          <w:lang w:val="sq-AL"/>
        </w:rPr>
      </w:pPr>
      <w:r w:rsidRPr="00A674A7">
        <w:rPr>
          <w:rFonts w:ascii="Times New Roman" w:hAnsi="Times New Roman"/>
          <w:b/>
          <w:color w:val="000000"/>
          <w:lang w:val="sq-AL"/>
        </w:rPr>
        <w:tab/>
      </w:r>
      <w:r w:rsidR="001B2D7D" w:rsidRPr="00A674A7">
        <w:rPr>
          <w:rFonts w:ascii="Times New Roman" w:hAnsi="Times New Roman"/>
          <w:color w:val="000000"/>
          <w:lang w:val="sq-AL"/>
        </w:rPr>
        <w:t>42</w:t>
      </w:r>
      <w:r w:rsidRPr="00A674A7">
        <w:rPr>
          <w:rFonts w:ascii="Times New Roman" w:hAnsi="Times New Roman"/>
          <w:color w:val="000000"/>
          <w:lang w:val="sq-AL"/>
        </w:rPr>
        <w:t>.</w:t>
      </w:r>
      <w:r w:rsidRPr="00A674A7">
        <w:rPr>
          <w:rFonts w:ascii="Times New Roman" w:hAnsi="Times New Roman"/>
          <w:b/>
          <w:color w:val="000000"/>
          <w:lang w:val="sq-AL"/>
        </w:rPr>
        <w:t xml:space="preserve"> </w:t>
      </w:r>
      <w:r w:rsidRPr="00FD01E4">
        <w:rPr>
          <w:rFonts w:ascii="Times New Roman" w:hAnsi="Times New Roman"/>
          <w:b/>
          <w:i/>
          <w:iCs/>
          <w:lang w:val="sq-AL"/>
        </w:rPr>
        <w:t>Lidhur me kërkesat formalo</w:t>
      </w:r>
      <w:r w:rsidRPr="00FD01E4">
        <w:rPr>
          <w:rFonts w:ascii="Times New Roman" w:hAnsi="Times New Roman"/>
          <w:b/>
          <w:iCs/>
          <w:lang w:val="sq-AL"/>
        </w:rPr>
        <w:t>-</w:t>
      </w:r>
      <w:r w:rsidRPr="00FD01E4">
        <w:rPr>
          <w:rFonts w:ascii="Times New Roman" w:hAnsi="Times New Roman"/>
          <w:b/>
          <w:i/>
          <w:iCs/>
          <w:lang w:val="sq-AL"/>
        </w:rPr>
        <w:t>ligjore të pranueshmërisë së rekursit</w:t>
      </w:r>
      <w:r w:rsidRPr="00A674A7">
        <w:rPr>
          <w:rFonts w:ascii="Times New Roman" w:hAnsi="Times New Roman"/>
          <w:highlight w:val="white"/>
          <w:lang w:val="sq-AL" w:bidi="ar-SA"/>
        </w:rPr>
        <w:t xml:space="preserve">, Kolegji konstaton </w:t>
      </w:r>
      <w:r w:rsidRPr="00A674A7">
        <w:rPr>
          <w:rFonts w:ascii="Times New Roman" w:hAnsi="Times New Roman"/>
          <w:lang w:val="sq-AL"/>
        </w:rPr>
        <w:t xml:space="preserve">se nga pikëpamja formale </w:t>
      </w:r>
      <w:r w:rsidR="001B2D7D" w:rsidRPr="00A674A7">
        <w:rPr>
          <w:rFonts w:ascii="Times New Roman" w:hAnsi="Times New Roman"/>
          <w:lang w:val="sq-AL"/>
        </w:rPr>
        <w:t>rekurset e paraqitura nga pal</w:t>
      </w:r>
      <w:r w:rsidR="00A674A7" w:rsidRPr="00A674A7">
        <w:rPr>
          <w:rFonts w:ascii="Times New Roman" w:hAnsi="Times New Roman"/>
          <w:lang w:val="sq-AL"/>
        </w:rPr>
        <w:t>ë</w:t>
      </w:r>
      <w:r w:rsidR="001B2D7D" w:rsidRPr="00A674A7">
        <w:rPr>
          <w:rFonts w:ascii="Times New Roman" w:hAnsi="Times New Roman"/>
          <w:lang w:val="sq-AL"/>
        </w:rPr>
        <w:t>t nd</w:t>
      </w:r>
      <w:r w:rsidR="00A674A7" w:rsidRPr="00A674A7">
        <w:rPr>
          <w:rFonts w:ascii="Times New Roman" w:hAnsi="Times New Roman"/>
          <w:lang w:val="sq-AL"/>
        </w:rPr>
        <w:t>ë</w:t>
      </w:r>
      <w:r w:rsidR="001B2D7D" w:rsidRPr="00A674A7">
        <w:rPr>
          <w:rFonts w:ascii="Times New Roman" w:hAnsi="Times New Roman"/>
          <w:lang w:val="sq-AL"/>
        </w:rPr>
        <w:t>rgjyq</w:t>
      </w:r>
      <w:r w:rsidR="00A674A7" w:rsidRPr="00A674A7">
        <w:rPr>
          <w:rFonts w:ascii="Times New Roman" w:hAnsi="Times New Roman"/>
          <w:lang w:val="sq-AL"/>
        </w:rPr>
        <w:t>ë</w:t>
      </w:r>
      <w:r w:rsidR="001B2D7D" w:rsidRPr="00A674A7">
        <w:rPr>
          <w:rFonts w:ascii="Times New Roman" w:hAnsi="Times New Roman"/>
          <w:lang w:val="sq-AL"/>
        </w:rPr>
        <w:t>se</w:t>
      </w:r>
      <w:r w:rsidR="00012D4A" w:rsidRPr="00A674A7">
        <w:rPr>
          <w:rFonts w:ascii="Times New Roman" w:hAnsi="Times New Roman"/>
          <w:lang w:val="sq-AL"/>
        </w:rPr>
        <w:t xml:space="preserve"> </w:t>
      </w:r>
      <w:r w:rsidR="001B2D7D" w:rsidRPr="00A674A7">
        <w:rPr>
          <w:rFonts w:ascii="Times New Roman" w:hAnsi="Times New Roman"/>
          <w:lang w:val="sq-AL"/>
        </w:rPr>
        <w:t>kanë respektuar kërkesat ligjore procedurale të lidhura me afatin prej 30 ditësh dhe nënshkrimin e akteve</w:t>
      </w:r>
      <w:r w:rsidRPr="00A674A7">
        <w:rPr>
          <w:rFonts w:ascii="Times New Roman" w:hAnsi="Times New Roman"/>
          <w:iCs/>
          <w:color w:val="000000" w:themeColor="text1"/>
          <w:lang w:val="sq-AL"/>
        </w:rPr>
        <w:t>.</w:t>
      </w:r>
    </w:p>
    <w:p w:rsidR="00012D4A" w:rsidRPr="00A674A7" w:rsidRDefault="00012D4A" w:rsidP="00012D4A">
      <w:pPr>
        <w:tabs>
          <w:tab w:val="left" w:pos="630"/>
          <w:tab w:val="num" w:pos="720"/>
          <w:tab w:val="num" w:pos="2160"/>
        </w:tabs>
        <w:ind w:firstLine="360"/>
        <w:jc w:val="both"/>
        <w:rPr>
          <w:rFonts w:ascii="Times New Roman" w:hAnsi="Times New Roman"/>
          <w:lang w:val="sq-AL" w:bidi="ar-SA"/>
        </w:rPr>
      </w:pPr>
      <w:r w:rsidRPr="00A674A7">
        <w:rPr>
          <w:rFonts w:ascii="Times New Roman" w:hAnsi="Times New Roman"/>
          <w:bCs/>
          <w:color w:val="000000"/>
          <w:lang w:val="sq-AL"/>
        </w:rPr>
        <w:t>43</w:t>
      </w:r>
      <w:r w:rsidR="009A5FF2" w:rsidRPr="00A674A7">
        <w:rPr>
          <w:rFonts w:ascii="Times New Roman" w:hAnsi="Times New Roman"/>
          <w:color w:val="000000"/>
          <w:lang w:val="sq-AL"/>
        </w:rPr>
        <w:t>.</w:t>
      </w:r>
      <w:r w:rsidR="009A5FF2" w:rsidRPr="00A674A7">
        <w:rPr>
          <w:rFonts w:ascii="Times New Roman" w:hAnsi="Times New Roman"/>
          <w:b/>
          <w:color w:val="000000"/>
          <w:lang w:val="sq-AL"/>
        </w:rPr>
        <w:t xml:space="preserve"> </w:t>
      </w:r>
      <w:r w:rsidRPr="00A674A7">
        <w:rPr>
          <w:rFonts w:ascii="Times New Roman" w:hAnsi="Times New Roman"/>
          <w:b/>
          <w:bCs/>
          <w:i/>
          <w:iCs/>
          <w:lang w:val="sq-AL" w:bidi="ar-SA"/>
        </w:rPr>
        <w:t xml:space="preserve">Lidhur me bazueshmërinë e rekursit të paraqitur nga e paditura kundërpaditëse Evgjenia Tasho, </w:t>
      </w:r>
      <w:r w:rsidRPr="00A674A7">
        <w:rPr>
          <w:rFonts w:ascii="Times New Roman" w:hAnsi="Times New Roman"/>
          <w:lang w:val="sq-AL" w:bidi="ar-SA"/>
        </w:rPr>
        <w:t xml:space="preserve">nga aktet e dosjes rezulton se kundër vendimit nr. 18, datë 24.02.2014 të Gjykatës së Rrethit Gjyqësor Përmet, e cila ka vendosur rrëzimin e padisë dhe pranimin pjesërisht të kundërpadisë, ka ushtruar ankim vetëm pala paditëse e kundërpaditur Llazar Vezuli, Pandeli Kasapi, Elisabeta Peshtani, Pranvera Kasapi, Desdemona Nace dhe Vasil Kasapi. Pas shqyrtimit të këtij ankimi, Gjykata e Apelit Gjirokastër me vendimin nr. 485, datë 09.09.2015 ka vendosur: </w:t>
      </w:r>
      <w:r w:rsidRPr="00A674A7">
        <w:rPr>
          <w:rFonts w:ascii="Times New Roman" w:hAnsi="Times New Roman"/>
          <w:bCs/>
          <w:color w:val="000000"/>
          <w:lang w:val="sq-AL" w:bidi="ar-SA"/>
        </w:rPr>
        <w:t>“</w:t>
      </w:r>
      <w:r w:rsidRPr="00A674A7">
        <w:rPr>
          <w:rFonts w:ascii="Times New Roman" w:hAnsi="Times New Roman"/>
          <w:bCs/>
          <w:i/>
          <w:lang w:val="sq-AL" w:bidi="ar-SA"/>
        </w:rPr>
        <w:t>Lënien në fuqi të vendimit nr. 18, datë 24.02.2014 të Gjykatës së Rrethit Gjyqësor Përmet</w:t>
      </w:r>
      <w:r w:rsidRPr="00A674A7">
        <w:rPr>
          <w:rFonts w:ascii="Times New Roman" w:hAnsi="Times New Roman"/>
          <w:lang w:val="sq-AL" w:bidi="ar-SA"/>
        </w:rPr>
        <w:t xml:space="preserve">”. </w:t>
      </w:r>
    </w:p>
    <w:p w:rsidR="00012D4A" w:rsidRPr="00A674A7" w:rsidRDefault="00012D4A" w:rsidP="00012D4A">
      <w:pPr>
        <w:tabs>
          <w:tab w:val="left" w:pos="630"/>
          <w:tab w:val="num" w:pos="720"/>
          <w:tab w:val="num" w:pos="2160"/>
        </w:tabs>
        <w:ind w:firstLine="360"/>
        <w:jc w:val="both"/>
        <w:rPr>
          <w:rFonts w:ascii="Times New Roman" w:hAnsi="Times New Roman"/>
          <w:b/>
          <w:color w:val="000000"/>
          <w:lang w:val="sq-AL" w:bidi="ar-SA"/>
        </w:rPr>
      </w:pPr>
      <w:r w:rsidRPr="00A674A7">
        <w:rPr>
          <w:rFonts w:ascii="Times New Roman" w:hAnsi="Times New Roman"/>
          <w:lang w:val="sq-AL" w:bidi="ar-SA"/>
        </w:rPr>
        <w:t>44. Për shkak se e paditura kundërpaditëse Evgjeni Tasho nuk ka ushtruar ankim ndaj vendimit të gjykatës së shkallës së parë, ky vendim në kuptim të nenit 451/b të KPC ka marrë formë të prerë për atë pal</w:t>
      </w:r>
      <w:r w:rsidR="00A674A7" w:rsidRPr="00A674A7">
        <w:rPr>
          <w:rFonts w:ascii="Times New Roman" w:hAnsi="Times New Roman"/>
          <w:lang w:val="sq-AL" w:bidi="ar-SA"/>
        </w:rPr>
        <w:t>ë</w:t>
      </w:r>
      <w:r w:rsidRPr="00A674A7">
        <w:rPr>
          <w:rFonts w:ascii="Times New Roman" w:hAnsi="Times New Roman"/>
          <w:lang w:val="sq-AL" w:bidi="ar-SA"/>
        </w:rPr>
        <w:t xml:space="preserve"> në kuptimin e “gjësë së gjykuar”. Në kushtet kur për këtë palë janë shteruar mjetet e zakonshme të ankimit dhe çështja konsiderohet e mbyllur në bazë të parimit të gjësë së gjykuar, për të kërkuar zgjidhjen e mosmarrëveshjes sipas një mënyre të ndryshme, nuk mund të përdoret si mjet procedural as rekursi, i cili përbën gjithashtu një mënyrë të zakonshme ankimi ndaj vendimit të gjykatës së apelit. Cilësimi si gjë e gjykuar për </w:t>
      </w:r>
      <w:r w:rsidRPr="00A674A7">
        <w:rPr>
          <w:rFonts w:ascii="Times New Roman" w:hAnsi="Times New Roman"/>
          <w:lang w:val="sq-AL" w:bidi="ar-SA"/>
        </w:rPr>
        <w:lastRenderedPageBreak/>
        <w:t xml:space="preserve">vendimin e gjykatës së shkallës së parë për palën që nuk ka ushtruar të drejtën e ankimit ndaj këtij vendimi dhe që nuk është ndryshuar as më vonë mbi ankimin e palës tjetër, është në përputhje edhe me parashikimet e nenit 459 të KPC. </w:t>
      </w:r>
    </w:p>
    <w:p w:rsidR="009003F0" w:rsidRPr="00A674A7" w:rsidRDefault="009003F0" w:rsidP="00012D4A">
      <w:pPr>
        <w:tabs>
          <w:tab w:val="left" w:pos="630"/>
          <w:tab w:val="num" w:pos="720"/>
          <w:tab w:val="num" w:pos="2160"/>
        </w:tabs>
        <w:ind w:firstLine="360"/>
        <w:jc w:val="both"/>
        <w:rPr>
          <w:rFonts w:ascii="Times New Roman" w:hAnsi="Times New Roman"/>
          <w:lang w:val="sq-AL" w:bidi="ar-SA"/>
        </w:rPr>
      </w:pPr>
      <w:r w:rsidRPr="00A674A7">
        <w:rPr>
          <w:rFonts w:ascii="Times New Roman" w:hAnsi="Times New Roman"/>
          <w:lang w:val="sq-AL" w:bidi="ar-SA"/>
        </w:rPr>
        <w:t>45</w:t>
      </w:r>
      <w:r w:rsidR="00012D4A" w:rsidRPr="00012D4A">
        <w:rPr>
          <w:rFonts w:ascii="Times New Roman" w:hAnsi="Times New Roman"/>
          <w:lang w:val="sq-AL" w:bidi="ar-SA"/>
        </w:rPr>
        <w:t>. Në nenin 459 të Kodit të Procedurës Civile, para ndryshimeve me ligjin nr.38/2017, parashikohej se: “</w:t>
      </w:r>
      <w:r w:rsidR="00012D4A" w:rsidRPr="00012D4A">
        <w:rPr>
          <w:rFonts w:ascii="Times New Roman" w:hAnsi="Times New Roman"/>
          <w:i/>
          <w:iCs/>
          <w:lang w:val="sq-AL" w:bidi="ar-SA"/>
        </w:rPr>
        <w:t>Kur kërkesat dhe pretendimet e pa marra parasysh në vendimin e shkallës së parë nuk përsëriten në ankim, konsiderohet sikur është hequr dorë prej tyre</w:t>
      </w:r>
      <w:r w:rsidR="00012D4A" w:rsidRPr="00012D4A">
        <w:rPr>
          <w:rFonts w:ascii="Times New Roman" w:hAnsi="Times New Roman"/>
          <w:lang w:val="sq-AL" w:bidi="ar-SA"/>
        </w:rPr>
        <w:t xml:space="preserve">”. Rënia në dekadencë e shkaqeve të ankimit pamundëson </w:t>
      </w:r>
      <w:r w:rsidR="00012D4A" w:rsidRPr="00012D4A">
        <w:rPr>
          <w:rFonts w:ascii="Times New Roman" w:hAnsi="Times New Roman"/>
          <w:i/>
          <w:iCs/>
          <w:lang w:val="sq-AL" w:bidi="ar-SA"/>
        </w:rPr>
        <w:t>ipso lege</w:t>
      </w:r>
      <w:r w:rsidR="00012D4A" w:rsidRPr="00012D4A">
        <w:rPr>
          <w:rFonts w:ascii="Times New Roman" w:hAnsi="Times New Roman"/>
          <w:lang w:val="sq-AL" w:bidi="ar-SA"/>
        </w:rPr>
        <w:t xml:space="preserve"> marrjen në shqyrtim të tyre nga ana e Gjykatës së Lartë. </w:t>
      </w:r>
    </w:p>
    <w:p w:rsidR="00012D4A" w:rsidRPr="00A674A7" w:rsidRDefault="009003F0" w:rsidP="00012D4A">
      <w:pPr>
        <w:tabs>
          <w:tab w:val="left" w:pos="630"/>
          <w:tab w:val="num" w:pos="720"/>
          <w:tab w:val="num" w:pos="2160"/>
        </w:tabs>
        <w:ind w:firstLine="360"/>
        <w:jc w:val="both"/>
        <w:rPr>
          <w:rFonts w:ascii="Times New Roman" w:hAnsi="Times New Roman"/>
          <w:lang w:val="sq-AL" w:bidi="ar-SA"/>
        </w:rPr>
      </w:pPr>
      <w:r w:rsidRPr="00A674A7">
        <w:rPr>
          <w:rFonts w:ascii="Times New Roman" w:hAnsi="Times New Roman"/>
          <w:lang w:val="sq-AL" w:bidi="ar-SA"/>
        </w:rPr>
        <w:t xml:space="preserve">46. </w:t>
      </w:r>
      <w:r w:rsidR="00012D4A" w:rsidRPr="00012D4A">
        <w:rPr>
          <w:rFonts w:ascii="Times New Roman" w:hAnsi="Times New Roman"/>
          <w:lang w:val="sq-AL" w:bidi="ar-SA"/>
        </w:rPr>
        <w:t xml:space="preserve">Për sa arsyetuar më sipër, </w:t>
      </w:r>
      <w:r w:rsidRPr="00A674A7">
        <w:rPr>
          <w:rFonts w:ascii="Times New Roman" w:hAnsi="Times New Roman"/>
          <w:lang w:val="sq-AL" w:bidi="ar-SA"/>
        </w:rPr>
        <w:t>Kolegji arrin n</w:t>
      </w:r>
      <w:r w:rsidR="00A674A7" w:rsidRPr="00A674A7">
        <w:rPr>
          <w:rFonts w:ascii="Times New Roman" w:hAnsi="Times New Roman"/>
          <w:lang w:val="sq-AL" w:bidi="ar-SA"/>
        </w:rPr>
        <w:t>ë</w:t>
      </w:r>
      <w:r w:rsidRPr="00A674A7">
        <w:rPr>
          <w:rFonts w:ascii="Times New Roman" w:hAnsi="Times New Roman"/>
          <w:lang w:val="sq-AL" w:bidi="ar-SA"/>
        </w:rPr>
        <w:t xml:space="preserve"> p</w:t>
      </w:r>
      <w:r w:rsidR="00A674A7" w:rsidRPr="00A674A7">
        <w:rPr>
          <w:rFonts w:ascii="Times New Roman" w:hAnsi="Times New Roman"/>
          <w:lang w:val="sq-AL" w:bidi="ar-SA"/>
        </w:rPr>
        <w:t>ë</w:t>
      </w:r>
      <w:r w:rsidRPr="00A674A7">
        <w:rPr>
          <w:rFonts w:ascii="Times New Roman" w:hAnsi="Times New Roman"/>
          <w:lang w:val="sq-AL" w:bidi="ar-SA"/>
        </w:rPr>
        <w:t xml:space="preserve">rfundimin se </w:t>
      </w:r>
      <w:r w:rsidR="00012D4A" w:rsidRPr="00012D4A">
        <w:rPr>
          <w:rFonts w:ascii="Times New Roman" w:hAnsi="Times New Roman"/>
          <w:lang w:val="sq-AL" w:bidi="ar-SA"/>
        </w:rPr>
        <w:t>pala e paditur kundërpaditëse</w:t>
      </w:r>
      <w:r w:rsidRPr="00A674A7">
        <w:rPr>
          <w:rFonts w:ascii="Times New Roman" w:hAnsi="Times New Roman"/>
          <w:lang w:val="sq-AL" w:bidi="ar-SA"/>
        </w:rPr>
        <w:t xml:space="preserve"> Evgjenia Tasho</w:t>
      </w:r>
      <w:r w:rsidR="00012D4A" w:rsidRPr="00012D4A">
        <w:rPr>
          <w:rFonts w:ascii="Times New Roman" w:hAnsi="Times New Roman"/>
          <w:lang w:val="sq-AL" w:bidi="ar-SA"/>
        </w:rPr>
        <w:t xml:space="preserve"> nuk legjitimohet të ushtrojë rekurs kundër vendimit të gjykatës së apelit, nëpërmjet të cilit është lënë në fuqi vendimi i gjykatës së shkallës së parë, pasi në kushtet e rënies në dekadencë të shkaqeve të ankimit/rekursit dhe në kushtet kur vendimi për këtë palë, ka marrë formë të prerë në kuptimin e gjësë së gjykuar që në momentin e kalimit të afatit ligjor për të ushtruar të drejtën e ankimit, kundërshtimi i përmbajtjes së këtij vendimi nga ana e kësaj pale nuk mund të realizohet më nëpërmjet mjeteve të zakonshme të ankimit, sikundër është edhe rekursi.</w:t>
      </w:r>
    </w:p>
    <w:p w:rsidR="00012D4A" w:rsidRPr="00A674A7" w:rsidRDefault="009003F0" w:rsidP="00012D4A">
      <w:pPr>
        <w:tabs>
          <w:tab w:val="left" w:pos="630"/>
          <w:tab w:val="num" w:pos="2160"/>
        </w:tabs>
        <w:ind w:firstLine="360"/>
        <w:jc w:val="both"/>
        <w:rPr>
          <w:rFonts w:ascii="Times New Roman" w:hAnsi="Times New Roman"/>
          <w:lang w:val="sq-AL" w:bidi="ar-SA"/>
        </w:rPr>
      </w:pPr>
      <w:r w:rsidRPr="00A674A7">
        <w:rPr>
          <w:rFonts w:ascii="Times New Roman" w:hAnsi="Times New Roman"/>
          <w:lang w:val="sq-AL" w:bidi="ar-SA"/>
        </w:rPr>
        <w:t>47</w:t>
      </w:r>
      <w:r w:rsidR="00012D4A" w:rsidRPr="00012D4A">
        <w:rPr>
          <w:rFonts w:ascii="Times New Roman" w:hAnsi="Times New Roman"/>
          <w:lang w:val="sq-AL" w:bidi="ar-SA"/>
        </w:rPr>
        <w:t xml:space="preserve">. </w:t>
      </w:r>
      <w:r w:rsidR="00012D4A" w:rsidRPr="00012D4A">
        <w:rPr>
          <w:rFonts w:ascii="Times New Roman" w:hAnsi="Times New Roman"/>
          <w:b/>
          <w:bCs/>
          <w:i/>
          <w:iCs/>
          <w:lang w:val="sq-AL" w:bidi="ar-SA"/>
        </w:rPr>
        <w:t>Lidhur me bazueshmërinë e shkaqeve të parashtruara në rekurs nga pala paditëse e kundërpaditur Pandeli Kasapi</w:t>
      </w:r>
      <w:r w:rsidRPr="00A674A7">
        <w:rPr>
          <w:rFonts w:ascii="Times New Roman" w:hAnsi="Times New Roman"/>
          <w:b/>
          <w:bCs/>
          <w:i/>
          <w:iCs/>
          <w:lang w:val="sq-AL" w:bidi="ar-SA"/>
        </w:rPr>
        <w:t xml:space="preserve">, </w:t>
      </w:r>
      <w:r w:rsidRPr="00A674A7">
        <w:rPr>
          <w:rFonts w:ascii="Times New Roman" w:hAnsi="Times New Roman"/>
          <w:lang w:val="sq-AL" w:bidi="ar-SA"/>
        </w:rPr>
        <w:t>n</w:t>
      </w:r>
      <w:r w:rsidR="00A674A7" w:rsidRPr="00A674A7">
        <w:rPr>
          <w:rFonts w:ascii="Times New Roman" w:hAnsi="Times New Roman"/>
          <w:lang w:val="sq-AL" w:bidi="ar-SA"/>
        </w:rPr>
        <w:t>ë</w:t>
      </w:r>
      <w:r w:rsidRPr="00A674A7">
        <w:rPr>
          <w:rFonts w:ascii="Times New Roman" w:hAnsi="Times New Roman"/>
          <w:lang w:val="sq-AL" w:bidi="ar-SA"/>
        </w:rPr>
        <w:t xml:space="preserve"> analiz</w:t>
      </w:r>
      <w:r w:rsidR="00A674A7" w:rsidRPr="00A674A7">
        <w:rPr>
          <w:rFonts w:ascii="Times New Roman" w:hAnsi="Times New Roman"/>
          <w:lang w:val="sq-AL" w:bidi="ar-SA"/>
        </w:rPr>
        <w:t>ë</w:t>
      </w:r>
      <w:r w:rsidRPr="00A674A7">
        <w:rPr>
          <w:rFonts w:ascii="Times New Roman" w:hAnsi="Times New Roman"/>
          <w:lang w:val="sq-AL" w:bidi="ar-SA"/>
        </w:rPr>
        <w:t xml:space="preserve"> t</w:t>
      </w:r>
      <w:r w:rsidR="00A674A7" w:rsidRPr="00A674A7">
        <w:rPr>
          <w:rFonts w:ascii="Times New Roman" w:hAnsi="Times New Roman"/>
          <w:lang w:val="sq-AL" w:bidi="ar-SA"/>
        </w:rPr>
        <w:t>ë</w:t>
      </w:r>
      <w:r w:rsidRPr="00A674A7">
        <w:rPr>
          <w:rFonts w:ascii="Times New Roman" w:hAnsi="Times New Roman"/>
          <w:lang w:val="sq-AL" w:bidi="ar-SA"/>
        </w:rPr>
        <w:t xml:space="preserve"> vendimmarrjeve t</w:t>
      </w:r>
      <w:r w:rsidR="00A674A7" w:rsidRPr="00A674A7">
        <w:rPr>
          <w:rFonts w:ascii="Times New Roman" w:hAnsi="Times New Roman"/>
          <w:lang w:val="sq-AL" w:bidi="ar-SA"/>
        </w:rPr>
        <w:t>ë</w:t>
      </w:r>
      <w:r w:rsidRPr="00A674A7">
        <w:rPr>
          <w:rFonts w:ascii="Times New Roman" w:hAnsi="Times New Roman"/>
          <w:lang w:val="sq-AL" w:bidi="ar-SA"/>
        </w:rPr>
        <w:t xml:space="preserve"> gjykatave m</w:t>
      </w:r>
      <w:r w:rsidR="00A674A7" w:rsidRPr="00A674A7">
        <w:rPr>
          <w:rFonts w:ascii="Times New Roman" w:hAnsi="Times New Roman"/>
          <w:lang w:val="sq-AL" w:bidi="ar-SA"/>
        </w:rPr>
        <w:t>ë</w:t>
      </w:r>
      <w:r w:rsidRPr="00A674A7">
        <w:rPr>
          <w:rFonts w:ascii="Times New Roman" w:hAnsi="Times New Roman"/>
          <w:lang w:val="sq-AL" w:bidi="ar-SA"/>
        </w:rPr>
        <w:t xml:space="preserve"> t</w:t>
      </w:r>
      <w:r w:rsidR="00A674A7" w:rsidRPr="00A674A7">
        <w:rPr>
          <w:rFonts w:ascii="Times New Roman" w:hAnsi="Times New Roman"/>
          <w:lang w:val="sq-AL" w:bidi="ar-SA"/>
        </w:rPr>
        <w:t>ë</w:t>
      </w:r>
      <w:r w:rsidRPr="00A674A7">
        <w:rPr>
          <w:rFonts w:ascii="Times New Roman" w:hAnsi="Times New Roman"/>
          <w:lang w:val="sq-AL" w:bidi="ar-SA"/>
        </w:rPr>
        <w:t xml:space="preserve"> ul</w:t>
      </w:r>
      <w:r w:rsidR="00A674A7" w:rsidRPr="00A674A7">
        <w:rPr>
          <w:rFonts w:ascii="Times New Roman" w:hAnsi="Times New Roman"/>
          <w:lang w:val="sq-AL" w:bidi="ar-SA"/>
        </w:rPr>
        <w:t>ë</w:t>
      </w:r>
      <w:r w:rsidRPr="00A674A7">
        <w:rPr>
          <w:rFonts w:ascii="Times New Roman" w:hAnsi="Times New Roman"/>
          <w:lang w:val="sq-AL" w:bidi="ar-SA"/>
        </w:rPr>
        <w:t>ta Kolegji k</w:t>
      </w:r>
      <w:r w:rsidR="00012D4A" w:rsidRPr="00012D4A">
        <w:rPr>
          <w:rFonts w:ascii="Times New Roman" w:hAnsi="Times New Roman"/>
          <w:lang w:val="sq-AL" w:bidi="ar-SA"/>
        </w:rPr>
        <w:t>onstato</w:t>
      </w:r>
      <w:r w:rsidRPr="00A674A7">
        <w:rPr>
          <w:rFonts w:ascii="Times New Roman" w:hAnsi="Times New Roman"/>
          <w:lang w:val="sq-AL" w:bidi="ar-SA"/>
        </w:rPr>
        <w:t>n</w:t>
      </w:r>
      <w:r w:rsidR="00012D4A" w:rsidRPr="00012D4A">
        <w:rPr>
          <w:rFonts w:ascii="Times New Roman" w:hAnsi="Times New Roman"/>
          <w:lang w:val="sq-AL" w:bidi="ar-SA"/>
        </w:rPr>
        <w:t xml:space="preserve"> se</w:t>
      </w:r>
      <w:r w:rsidRPr="00A674A7">
        <w:rPr>
          <w:rFonts w:ascii="Times New Roman" w:hAnsi="Times New Roman"/>
          <w:lang w:val="sq-AL" w:bidi="ar-SA"/>
        </w:rPr>
        <w:t>,</w:t>
      </w:r>
      <w:r w:rsidR="00012D4A" w:rsidRPr="00012D4A">
        <w:rPr>
          <w:rFonts w:ascii="Times New Roman" w:hAnsi="Times New Roman"/>
          <w:lang w:val="sq-AL" w:bidi="ar-SA"/>
        </w:rPr>
        <w:t xml:space="preserve"> shkaku mbi të cilin mbështet kërkimet </w:t>
      </w:r>
      <w:r w:rsidR="00BE71F7" w:rsidRPr="00A674A7">
        <w:rPr>
          <w:rFonts w:ascii="Times New Roman" w:hAnsi="Times New Roman"/>
          <w:lang w:val="sq-AL" w:bidi="ar-SA"/>
        </w:rPr>
        <w:t>e padis</w:t>
      </w:r>
      <w:r w:rsidR="00A674A7" w:rsidRPr="00A674A7">
        <w:rPr>
          <w:rFonts w:ascii="Times New Roman" w:hAnsi="Times New Roman"/>
          <w:lang w:val="sq-AL" w:bidi="ar-SA"/>
        </w:rPr>
        <w:t>ë</w:t>
      </w:r>
      <w:r w:rsidR="00BE71F7" w:rsidRPr="00A674A7">
        <w:rPr>
          <w:rFonts w:ascii="Times New Roman" w:hAnsi="Times New Roman"/>
          <w:lang w:val="sq-AL" w:bidi="ar-SA"/>
        </w:rPr>
        <w:t xml:space="preserve"> </w:t>
      </w:r>
      <w:r w:rsidR="00012D4A" w:rsidRPr="00012D4A">
        <w:rPr>
          <w:rFonts w:ascii="Times New Roman" w:hAnsi="Times New Roman"/>
          <w:lang w:val="sq-AL" w:bidi="ar-SA"/>
        </w:rPr>
        <w:t>pala paditëse e kundërpaditur, është ai i parashkrimit fitues me titull, mbi bazën e posedimit të pasuri</w:t>
      </w:r>
      <w:r w:rsidR="00BE71F7" w:rsidRPr="00A674A7">
        <w:rPr>
          <w:rFonts w:ascii="Times New Roman" w:hAnsi="Times New Roman"/>
          <w:lang w:val="sq-AL" w:bidi="ar-SA"/>
        </w:rPr>
        <w:t>s</w:t>
      </w:r>
      <w:r w:rsidR="00A674A7" w:rsidRPr="00A674A7">
        <w:rPr>
          <w:rFonts w:ascii="Times New Roman" w:hAnsi="Times New Roman"/>
          <w:lang w:val="sq-AL" w:bidi="ar-SA"/>
        </w:rPr>
        <w:t>ë</w:t>
      </w:r>
      <w:r w:rsidR="00012D4A" w:rsidRPr="00012D4A">
        <w:rPr>
          <w:rFonts w:ascii="Times New Roman" w:hAnsi="Times New Roman"/>
          <w:lang w:val="sq-AL" w:bidi="ar-SA"/>
        </w:rPr>
        <w:t xml:space="preserve"> </w:t>
      </w:r>
      <w:r w:rsidR="00BE71F7" w:rsidRPr="00A674A7">
        <w:rPr>
          <w:rFonts w:ascii="Times New Roman" w:hAnsi="Times New Roman"/>
          <w:lang w:val="sq-AL" w:bidi="ar-SA"/>
        </w:rPr>
        <w:t>s</w:t>
      </w:r>
      <w:r w:rsidR="00012D4A" w:rsidRPr="00012D4A">
        <w:rPr>
          <w:rFonts w:ascii="Times New Roman" w:hAnsi="Times New Roman"/>
          <w:lang w:val="sq-AL" w:bidi="ar-SA"/>
        </w:rPr>
        <w:t xml:space="preserve">ë paluajtshme </w:t>
      </w:r>
      <w:r w:rsidR="00BE71F7" w:rsidRPr="00A674A7">
        <w:rPr>
          <w:rFonts w:ascii="Times New Roman" w:hAnsi="Times New Roman"/>
          <w:lang w:val="sq-AL" w:bidi="ar-SA"/>
        </w:rPr>
        <w:t>objekt gjykimi</w:t>
      </w:r>
      <w:r w:rsidR="00012D4A" w:rsidRPr="00012D4A">
        <w:rPr>
          <w:rFonts w:ascii="Times New Roman" w:hAnsi="Times New Roman"/>
          <w:lang w:val="sq-AL" w:bidi="ar-SA"/>
        </w:rPr>
        <w:t xml:space="preserve"> sipas kontratave respektive të privatizimit të lidhura në datën 3.12.1993. Në rekursin e paraqitur përpara Gjykatës së Lartë pala paditëse e kundërpaditur Pandeli Kasapi ka parashtruar disa shkaqe</w:t>
      </w:r>
      <w:r w:rsidR="00BE71F7" w:rsidRPr="00A674A7">
        <w:rPr>
          <w:rFonts w:ascii="Times New Roman" w:hAnsi="Times New Roman"/>
          <w:lang w:val="sq-AL" w:bidi="ar-SA"/>
        </w:rPr>
        <w:t>,</w:t>
      </w:r>
      <w:r w:rsidR="00012D4A" w:rsidRPr="00012D4A">
        <w:rPr>
          <w:rFonts w:ascii="Times New Roman" w:hAnsi="Times New Roman"/>
          <w:lang w:val="sq-AL" w:bidi="ar-SA"/>
        </w:rPr>
        <w:t xml:space="preserve"> të cilat analizohen në vijim:</w:t>
      </w:r>
    </w:p>
    <w:p w:rsidR="00DD3963" w:rsidRPr="00012D4A" w:rsidRDefault="00DD3963" w:rsidP="00587C30">
      <w:pPr>
        <w:tabs>
          <w:tab w:val="left" w:pos="630"/>
          <w:tab w:val="num" w:pos="2160"/>
        </w:tabs>
        <w:jc w:val="both"/>
        <w:rPr>
          <w:rFonts w:ascii="Times New Roman" w:hAnsi="Times New Roman"/>
          <w:lang w:val="sq-AL" w:bidi="ar-SA"/>
        </w:rPr>
      </w:pPr>
    </w:p>
    <w:p w:rsidR="00012D4A" w:rsidRPr="00A674A7" w:rsidRDefault="00012D4A">
      <w:pPr>
        <w:numPr>
          <w:ilvl w:val="1"/>
          <w:numId w:val="10"/>
        </w:numPr>
        <w:tabs>
          <w:tab w:val="left" w:pos="630"/>
          <w:tab w:val="num" w:pos="2160"/>
        </w:tabs>
        <w:ind w:left="630" w:hanging="180"/>
        <w:contextualSpacing/>
        <w:jc w:val="both"/>
        <w:rPr>
          <w:rFonts w:ascii="Times New Roman" w:hAnsi="Times New Roman"/>
          <w:i/>
          <w:iCs/>
          <w:lang w:val="sq-AL" w:bidi="ar-SA"/>
        </w:rPr>
      </w:pPr>
      <w:r w:rsidRPr="00012D4A">
        <w:rPr>
          <w:rFonts w:ascii="Times New Roman" w:hAnsi="Times New Roman"/>
          <w:i/>
          <w:iCs/>
          <w:lang w:val="sq-AL" w:bidi="ar-SA"/>
        </w:rPr>
        <w:t>Lidhur me pretendimet e parashtruara në rekurs për mungesën e kompetencës tokësore ekskluzive të Gjykatës së Rrethit Gjyqësor Përmet</w:t>
      </w:r>
      <w:r w:rsidR="00DD3963" w:rsidRPr="00A674A7">
        <w:rPr>
          <w:rFonts w:ascii="Times New Roman" w:hAnsi="Times New Roman"/>
          <w:i/>
          <w:iCs/>
          <w:lang w:val="sq-AL" w:bidi="ar-SA"/>
        </w:rPr>
        <w:t>:</w:t>
      </w:r>
    </w:p>
    <w:p w:rsidR="00DD3963" w:rsidRPr="00012D4A" w:rsidRDefault="00DD3963" w:rsidP="00DD3963">
      <w:pPr>
        <w:tabs>
          <w:tab w:val="left" w:pos="630"/>
        </w:tabs>
        <w:ind w:left="630"/>
        <w:contextualSpacing/>
        <w:jc w:val="both"/>
        <w:rPr>
          <w:rFonts w:ascii="Times New Roman" w:hAnsi="Times New Roman"/>
          <w:i/>
          <w:iCs/>
          <w:lang w:val="sq-AL" w:bidi="ar-SA"/>
        </w:rPr>
      </w:pPr>
    </w:p>
    <w:p w:rsidR="00BE71F7" w:rsidRPr="00A674A7" w:rsidRDefault="00BE71F7" w:rsidP="00012D4A">
      <w:pPr>
        <w:tabs>
          <w:tab w:val="left" w:pos="630"/>
          <w:tab w:val="num" w:pos="2160"/>
        </w:tabs>
        <w:ind w:firstLine="270"/>
        <w:jc w:val="both"/>
        <w:rPr>
          <w:rFonts w:ascii="Times New Roman" w:hAnsi="Times New Roman"/>
          <w:lang w:val="sq-AL" w:bidi="ar-SA"/>
        </w:rPr>
      </w:pPr>
      <w:r w:rsidRPr="00A674A7">
        <w:rPr>
          <w:rFonts w:ascii="Times New Roman" w:hAnsi="Times New Roman"/>
          <w:lang w:val="sq-AL" w:bidi="ar-SA"/>
        </w:rPr>
        <w:t>48</w:t>
      </w:r>
      <w:r w:rsidR="00012D4A" w:rsidRPr="00012D4A">
        <w:rPr>
          <w:rFonts w:ascii="Times New Roman" w:hAnsi="Times New Roman"/>
          <w:lang w:val="sq-AL" w:bidi="ar-SA"/>
        </w:rPr>
        <w:t xml:space="preserve">. Rezulton se pasuria e paluajtshme objekt gjykimi ndodhet në Leskovik. Mbi bazën e nenit 1, pika 15 të Dekretit nr.6201, datë 8.6.2009 të Presidentit të Republikës “Për caktimin e kompetencave tokësore të gjykatave të rretheve gjyqësore dhe të qendrës së ushtrimit të veprimtarisë së secilit prej tyre”, Bashkia Leskovik ka qenë fillimisht nën kompetencën tokësore të Gjykatës së Rrethit Gjyqësor Përmet. Me anë të dekretit nr.7847, datë 3.12.2012 të Presidentit të Republikës, rezulton të jetë shfuqizuar neni 1, pika 15 e Dekretit nr.6201/2009. Ndërkohë me anë të Dekretit nr.7647, datë 3.12.2013 të Presidentit të Republikës, rezulton të jetë shfuqizuar edhe neni 2 i dekretit të mëparshëm që nuk e përfshinte Bashkinë Leskovik brenda </w:t>
      </w:r>
      <w:r w:rsidR="00F125BE">
        <w:rPr>
          <w:rFonts w:ascii="Times New Roman" w:hAnsi="Times New Roman"/>
          <w:lang w:val="sq-AL" w:bidi="ar-SA"/>
        </w:rPr>
        <w:t>r</w:t>
      </w:r>
      <w:r w:rsidR="00012D4A" w:rsidRPr="00012D4A">
        <w:rPr>
          <w:rFonts w:ascii="Times New Roman" w:hAnsi="Times New Roman"/>
          <w:lang w:val="sq-AL" w:bidi="ar-SA"/>
        </w:rPr>
        <w:t>rethit</w:t>
      </w:r>
      <w:r w:rsidR="00F125BE">
        <w:rPr>
          <w:rFonts w:ascii="Times New Roman" w:hAnsi="Times New Roman"/>
          <w:lang w:val="sq-AL" w:bidi="ar-SA"/>
        </w:rPr>
        <w:t xml:space="preserve"> të</w:t>
      </w:r>
      <w:r w:rsidR="00012D4A" w:rsidRPr="00012D4A">
        <w:rPr>
          <w:rFonts w:ascii="Times New Roman" w:hAnsi="Times New Roman"/>
          <w:lang w:val="sq-AL" w:bidi="ar-SA"/>
        </w:rPr>
        <w:t xml:space="preserve"> Kolonjës, duke e përfshirë këtë bashki në rrethin Kolonjë. Dekreti nr. 7847, datë 3.12.2012 rezulton të ketë hyrë në fuqi në datën 1 Janar 2013 dhe nuk përmban ndonjë dispozitë me natyrë kalimtare lidhur me zbatimin e dispozitave për çështjet në shqyrtim në kohën e hyrjes në fuqi të dekretit të ri. </w:t>
      </w:r>
    </w:p>
    <w:p w:rsidR="00F125BE" w:rsidRDefault="00BE71F7" w:rsidP="00BE71F7">
      <w:pPr>
        <w:tabs>
          <w:tab w:val="left" w:pos="630"/>
          <w:tab w:val="num" w:pos="2160"/>
        </w:tabs>
        <w:ind w:firstLine="270"/>
        <w:jc w:val="both"/>
        <w:rPr>
          <w:rFonts w:ascii="Times New Roman" w:hAnsi="Times New Roman"/>
          <w:lang w:val="sq-AL" w:bidi="ar-SA"/>
        </w:rPr>
      </w:pPr>
      <w:r w:rsidRPr="00A674A7">
        <w:rPr>
          <w:rFonts w:ascii="Times New Roman" w:hAnsi="Times New Roman"/>
          <w:lang w:val="sq-AL" w:bidi="ar-SA"/>
        </w:rPr>
        <w:t xml:space="preserve">49. </w:t>
      </w:r>
      <w:r w:rsidR="00012D4A" w:rsidRPr="00012D4A">
        <w:rPr>
          <w:rFonts w:ascii="Times New Roman" w:hAnsi="Times New Roman"/>
          <w:lang w:val="sq-AL" w:bidi="ar-SA"/>
        </w:rPr>
        <w:t>Padia objekt gjykimi rezulton të jetë regjistruar fillimisht si kundërpadi në datën 05.09.2012. Kundërpadia u kthye nga gjykata për shkak të të metave dhe pas shqyrtimit të çështjes nga Gjykata e Apelit Gjirokastër, shqyrtimi i saj rifilloi në datën 20.03.2013. Duke qenë se padia fillestare e palës paditëse u pushua, kundërpadia në fjalë u kthye në padi në proces. Në kuptim të nenit 154/a të KPC-së (në fuqi në kohën e gjykimit) rezulton se</w:t>
      </w:r>
      <w:r w:rsidR="00F125BE">
        <w:rPr>
          <w:rFonts w:ascii="Times New Roman" w:hAnsi="Times New Roman"/>
          <w:lang w:val="sq-AL" w:bidi="ar-SA"/>
        </w:rPr>
        <w:t>,</w:t>
      </w:r>
      <w:r w:rsidR="00012D4A" w:rsidRPr="00012D4A">
        <w:rPr>
          <w:rFonts w:ascii="Times New Roman" w:hAnsi="Times New Roman"/>
          <w:lang w:val="sq-AL" w:bidi="ar-SA"/>
        </w:rPr>
        <w:t xml:space="preserve"> </w:t>
      </w:r>
      <w:r w:rsidR="00012D4A" w:rsidRPr="00012D4A">
        <w:rPr>
          <w:rFonts w:ascii="Times New Roman" w:hAnsi="Times New Roman"/>
          <w:i/>
          <w:iCs/>
          <w:lang w:val="sq-AL" w:bidi="ar-SA"/>
        </w:rPr>
        <w:t xml:space="preserve">“Kur kërkesëpadia nuk plotëson kushtet e përmendura në këtë kre, gjyqtari i vetëm ia kthen paditësit në kohën e paraqitjes së saj ose ai njoftohet me shkrim për plotësimin e të metave dhe, pasi të jetë shënuar në padi data e paraqitjes, caktohet një afat për plotësimin e të metave. Deri në këtë datë padia mbetet pa veprime. Kur paditësi nuk plotëson të metat brenda afatit të caktuar, kërkesëpadia quhet se nuk është paraqitur dhe i kthehet paditësit së bashku me aktet e tjera. Kundër vendimit të gjyqtarit të vetëm për kthimin e kërkesëpadisë </w:t>
      </w:r>
      <w:r w:rsidR="00012D4A" w:rsidRPr="00012D4A">
        <w:rPr>
          <w:rFonts w:ascii="Times New Roman" w:hAnsi="Times New Roman"/>
          <w:i/>
          <w:iCs/>
          <w:lang w:val="sq-AL" w:bidi="ar-SA"/>
        </w:rPr>
        <w:lastRenderedPageBreak/>
        <w:t xml:space="preserve">mund të bëhet ankim i veçantë. Kur të metat e kërkesëpadisë janë plotësuar në afatin e caktuar, </w:t>
      </w:r>
      <w:r w:rsidR="00012D4A" w:rsidRPr="00012D4A">
        <w:rPr>
          <w:rFonts w:ascii="Times New Roman" w:hAnsi="Times New Roman"/>
          <w:b/>
          <w:bCs/>
          <w:i/>
          <w:iCs/>
          <w:lang w:val="sq-AL" w:bidi="ar-SA"/>
        </w:rPr>
        <w:t>ajo quhet e regjistruar që nga dita që është regjistruar në gjykatë</w:t>
      </w:r>
      <w:r w:rsidR="00012D4A" w:rsidRPr="00012D4A">
        <w:rPr>
          <w:rFonts w:ascii="Times New Roman" w:hAnsi="Times New Roman"/>
          <w:i/>
          <w:iCs/>
          <w:lang w:val="sq-AL" w:bidi="ar-SA"/>
        </w:rPr>
        <w:t>. Në këtë mënyrë veprohet edhe kur të metat e kërkesëpadisë konstatohen gjatë gjykimit të çështjes”</w:t>
      </w:r>
      <w:r w:rsidR="00012D4A" w:rsidRPr="00012D4A">
        <w:rPr>
          <w:rFonts w:ascii="Times New Roman" w:hAnsi="Times New Roman"/>
          <w:lang w:val="sq-AL" w:bidi="ar-SA"/>
        </w:rPr>
        <w:t xml:space="preserve">. </w:t>
      </w:r>
    </w:p>
    <w:p w:rsidR="00012D4A" w:rsidRPr="00012D4A" w:rsidRDefault="00012D4A" w:rsidP="00F125BE">
      <w:pPr>
        <w:tabs>
          <w:tab w:val="left" w:pos="630"/>
          <w:tab w:val="num" w:pos="2160"/>
        </w:tabs>
        <w:jc w:val="both"/>
        <w:rPr>
          <w:rFonts w:ascii="Times New Roman" w:hAnsi="Times New Roman"/>
          <w:lang w:val="sq-AL" w:bidi="ar-SA"/>
        </w:rPr>
      </w:pPr>
      <w:r w:rsidRPr="00012D4A">
        <w:rPr>
          <w:rFonts w:ascii="Times New Roman" w:hAnsi="Times New Roman"/>
          <w:lang w:val="sq-AL" w:bidi="ar-SA"/>
        </w:rPr>
        <w:t xml:space="preserve">Në rastin konkret, padia e palës paditëse të kundërpaditur është kthyer nga Gjykata e Rrethit Gjyqësor Përmet me vendimin e datës 8.10.2012. Mbi bazën e ankimit të veçantë të palës, Gjykata e Apelit Gjirokastër me vendimin e datës 17.01.2013 ka disponuar prishjen e vendimit të gjykatës së shkallës së parë dhe kthimin e kundërpadisë (në vijim të kthyer në padi) për vijimin e shqyrtimit gjyqësor. Në kuptim të nenit 154/a të KPC-së do të konsiderohet se padia është regjistruar në gjykatë nga momenti fillestar i paraqitjes, në datën 5.09.2012. </w:t>
      </w:r>
    </w:p>
    <w:p w:rsidR="00012D4A" w:rsidRPr="00012D4A" w:rsidRDefault="00BE71F7" w:rsidP="00012D4A">
      <w:pPr>
        <w:tabs>
          <w:tab w:val="left" w:pos="630"/>
          <w:tab w:val="num" w:pos="2160"/>
        </w:tabs>
        <w:ind w:firstLine="270"/>
        <w:jc w:val="both"/>
        <w:rPr>
          <w:rFonts w:ascii="Times New Roman" w:hAnsi="Times New Roman"/>
          <w:lang w:val="sq-AL" w:bidi="ar-SA"/>
        </w:rPr>
      </w:pPr>
      <w:r w:rsidRPr="00A674A7">
        <w:rPr>
          <w:rFonts w:ascii="Times New Roman" w:hAnsi="Times New Roman"/>
          <w:lang w:val="sq-AL" w:bidi="ar-SA"/>
        </w:rPr>
        <w:t>50</w:t>
      </w:r>
      <w:r w:rsidR="00012D4A" w:rsidRPr="00012D4A">
        <w:rPr>
          <w:rFonts w:ascii="Times New Roman" w:hAnsi="Times New Roman"/>
          <w:lang w:val="sq-AL" w:bidi="ar-SA"/>
        </w:rPr>
        <w:t>. Në këtë datë, në kuptim të Dekretit nr. 6201, datë 08.06.2009</w:t>
      </w:r>
      <w:r w:rsidR="00F125BE">
        <w:rPr>
          <w:rFonts w:ascii="Times New Roman" w:hAnsi="Times New Roman"/>
          <w:lang w:val="sq-AL" w:bidi="ar-SA"/>
        </w:rPr>
        <w:t>,</w:t>
      </w:r>
      <w:r w:rsidR="00012D4A" w:rsidRPr="00012D4A">
        <w:rPr>
          <w:rFonts w:ascii="Times New Roman" w:hAnsi="Times New Roman"/>
          <w:lang w:val="sq-AL" w:bidi="ar-SA"/>
        </w:rPr>
        <w:t xml:space="preserve"> Bashkia Leskovik ka qenë pjesë e territorit të Gjykatës së Rrethit Gjyqësor Përmet. Ndryshimet e mëvonshme të Dekretit të Presidentit lidhur me përcaktimin e kompetencave tokësore të gjykatave, e kanë përfshirë këtë bashki në kompetencën tokësore të Gjykatës së Rrethit Gjyqësor Korçë. </w:t>
      </w:r>
    </w:p>
    <w:p w:rsidR="00BE71F7" w:rsidRPr="00A674A7" w:rsidRDefault="00BE71F7" w:rsidP="00012D4A">
      <w:pPr>
        <w:tabs>
          <w:tab w:val="left" w:pos="630"/>
          <w:tab w:val="num" w:pos="2160"/>
        </w:tabs>
        <w:ind w:firstLine="270"/>
        <w:jc w:val="both"/>
        <w:rPr>
          <w:rFonts w:ascii="Times New Roman" w:hAnsi="Times New Roman"/>
          <w:lang w:val="sq-AL" w:bidi="ar-SA"/>
        </w:rPr>
      </w:pPr>
      <w:r w:rsidRPr="00A674A7">
        <w:rPr>
          <w:rFonts w:ascii="Times New Roman" w:hAnsi="Times New Roman"/>
          <w:lang w:val="sq-AL" w:bidi="ar-SA"/>
        </w:rPr>
        <w:t>51</w:t>
      </w:r>
      <w:r w:rsidR="00012D4A" w:rsidRPr="00012D4A">
        <w:rPr>
          <w:rFonts w:ascii="Times New Roman" w:hAnsi="Times New Roman"/>
          <w:lang w:val="sq-AL" w:bidi="ar-SA"/>
        </w:rPr>
        <w:t xml:space="preserve">. </w:t>
      </w:r>
      <w:r w:rsidRPr="00A674A7">
        <w:rPr>
          <w:rFonts w:ascii="Times New Roman" w:hAnsi="Times New Roman"/>
          <w:lang w:val="sq-AL" w:bidi="ar-SA"/>
        </w:rPr>
        <w:t>Kolegji v</w:t>
      </w:r>
      <w:r w:rsidR="00012D4A" w:rsidRPr="00012D4A">
        <w:rPr>
          <w:rFonts w:ascii="Times New Roman" w:hAnsi="Times New Roman"/>
          <w:lang w:val="sq-AL" w:bidi="ar-SA"/>
        </w:rPr>
        <w:t>lerëso</w:t>
      </w:r>
      <w:r w:rsidRPr="00A674A7">
        <w:rPr>
          <w:rFonts w:ascii="Times New Roman" w:hAnsi="Times New Roman"/>
          <w:lang w:val="sq-AL" w:bidi="ar-SA"/>
        </w:rPr>
        <w:t>n</w:t>
      </w:r>
      <w:r w:rsidR="00012D4A" w:rsidRPr="00012D4A">
        <w:rPr>
          <w:rFonts w:ascii="Times New Roman" w:hAnsi="Times New Roman"/>
          <w:lang w:val="sq-AL" w:bidi="ar-SA"/>
        </w:rPr>
        <w:t xml:space="preserve"> se pavarësisht ndryshimeve të mëvonshme të kompetencës tokësore të Gjykatës së Rrethit Gjyqësor Përmet lidhur me pasurinë e paluajtshme me vendndodhje në Bashkinë Leskovik, </w:t>
      </w:r>
      <w:r w:rsidRPr="00A674A7">
        <w:rPr>
          <w:rFonts w:ascii="Times New Roman" w:hAnsi="Times New Roman"/>
          <w:lang w:val="sq-AL" w:bidi="ar-SA"/>
        </w:rPr>
        <w:t>n</w:t>
      </w:r>
      <w:r w:rsidR="00A674A7" w:rsidRPr="00A674A7">
        <w:rPr>
          <w:rFonts w:ascii="Times New Roman" w:hAnsi="Times New Roman"/>
          <w:lang w:val="sq-AL" w:bidi="ar-SA"/>
        </w:rPr>
        <w:t>ë</w:t>
      </w:r>
      <w:r w:rsidRPr="00A674A7">
        <w:rPr>
          <w:rFonts w:ascii="Times New Roman" w:hAnsi="Times New Roman"/>
          <w:lang w:val="sq-AL" w:bidi="ar-SA"/>
        </w:rPr>
        <w:t xml:space="preserve"> rastin konkret do t</w:t>
      </w:r>
      <w:r w:rsidR="00A674A7" w:rsidRPr="00A674A7">
        <w:rPr>
          <w:rFonts w:ascii="Times New Roman" w:hAnsi="Times New Roman"/>
          <w:lang w:val="sq-AL" w:bidi="ar-SA"/>
        </w:rPr>
        <w:t>ë</w:t>
      </w:r>
      <w:r w:rsidRPr="00A674A7">
        <w:rPr>
          <w:rFonts w:ascii="Times New Roman" w:hAnsi="Times New Roman"/>
          <w:lang w:val="sq-AL" w:bidi="ar-SA"/>
        </w:rPr>
        <w:t xml:space="preserve"> </w:t>
      </w:r>
      <w:r w:rsidR="00012D4A" w:rsidRPr="00012D4A">
        <w:rPr>
          <w:rFonts w:ascii="Times New Roman" w:hAnsi="Times New Roman"/>
          <w:lang w:val="sq-AL" w:bidi="ar-SA"/>
        </w:rPr>
        <w:t xml:space="preserve">duhet të gjejë zbatim parimi procedural civil </w:t>
      </w:r>
      <w:r w:rsidR="00012D4A" w:rsidRPr="00012D4A">
        <w:rPr>
          <w:rFonts w:ascii="Times New Roman" w:hAnsi="Times New Roman"/>
          <w:i/>
          <w:iCs/>
          <w:lang w:val="sq-AL" w:bidi="ar-SA"/>
        </w:rPr>
        <w:t>perpetuatio fori</w:t>
      </w:r>
      <w:r w:rsidR="00012D4A" w:rsidRPr="00012D4A">
        <w:rPr>
          <w:rFonts w:ascii="Times New Roman" w:hAnsi="Times New Roman"/>
          <w:lang w:val="sq-AL" w:bidi="ar-SA"/>
        </w:rPr>
        <w:t xml:space="preserve">, sipas të cilit kompetenca e gjykatës përcaktohet në momentin e paraqitjes së padisë në gjykatë </w:t>
      </w:r>
      <w:r w:rsidR="00012D4A" w:rsidRPr="00012D4A">
        <w:rPr>
          <w:rFonts w:ascii="Times New Roman" w:hAnsi="Times New Roman"/>
          <w:i/>
          <w:iCs/>
          <w:lang w:val="sq-AL" w:bidi="ar-SA"/>
        </w:rPr>
        <w:t>(gjithnjë bëhet fjalë për një gjykatë e cila është kompetente në momentin e parë)</w:t>
      </w:r>
      <w:r w:rsidR="00012D4A" w:rsidRPr="00012D4A">
        <w:rPr>
          <w:rFonts w:ascii="Times New Roman" w:hAnsi="Times New Roman"/>
          <w:lang w:val="sq-AL" w:bidi="ar-SA"/>
        </w:rPr>
        <w:t xml:space="preserve">, pavarësisht ndryshimeve të mëvonshme të faktit apo ligjit. Kompetenca përcaktohet në bazë të kërkesëpadisë së paraqitur nga </w:t>
      </w:r>
      <w:r w:rsidR="00626992" w:rsidRPr="00A674A7">
        <w:rPr>
          <w:rFonts w:ascii="Times New Roman" w:hAnsi="Times New Roman"/>
          <w:lang w:val="sq-AL" w:bidi="ar-SA"/>
        </w:rPr>
        <w:t xml:space="preserve">pala </w:t>
      </w:r>
      <w:r w:rsidR="00012D4A" w:rsidRPr="00012D4A">
        <w:rPr>
          <w:rFonts w:ascii="Times New Roman" w:hAnsi="Times New Roman"/>
          <w:lang w:val="sq-AL" w:bidi="ar-SA"/>
        </w:rPr>
        <w:t>paditës</w:t>
      </w:r>
      <w:r w:rsidR="00626992" w:rsidRPr="00A674A7">
        <w:rPr>
          <w:rFonts w:ascii="Times New Roman" w:hAnsi="Times New Roman"/>
          <w:lang w:val="sq-AL" w:bidi="ar-SA"/>
        </w:rPr>
        <w:t>e</w:t>
      </w:r>
      <w:r w:rsidR="00012D4A" w:rsidRPr="00012D4A">
        <w:rPr>
          <w:rFonts w:ascii="Times New Roman" w:hAnsi="Times New Roman"/>
          <w:lang w:val="sq-AL" w:bidi="ar-SA"/>
        </w:rPr>
        <w:t xml:space="preserve"> dhe në vlerësim të saj gjykata merr në konsideratë gjendjen e faktit dhe </w:t>
      </w:r>
      <w:r w:rsidRPr="00A674A7">
        <w:rPr>
          <w:rFonts w:ascii="Times New Roman" w:hAnsi="Times New Roman"/>
          <w:lang w:val="sq-AL" w:bidi="ar-SA"/>
        </w:rPr>
        <w:t>t</w:t>
      </w:r>
      <w:r w:rsidR="00A674A7" w:rsidRPr="00A674A7">
        <w:rPr>
          <w:rFonts w:ascii="Times New Roman" w:hAnsi="Times New Roman"/>
          <w:lang w:val="sq-AL" w:bidi="ar-SA"/>
        </w:rPr>
        <w:t>ë</w:t>
      </w:r>
      <w:r w:rsidRPr="00A674A7">
        <w:rPr>
          <w:rFonts w:ascii="Times New Roman" w:hAnsi="Times New Roman"/>
          <w:lang w:val="sq-AL" w:bidi="ar-SA"/>
        </w:rPr>
        <w:t xml:space="preserve"> </w:t>
      </w:r>
      <w:r w:rsidR="00012D4A" w:rsidRPr="00012D4A">
        <w:rPr>
          <w:rFonts w:ascii="Times New Roman" w:hAnsi="Times New Roman"/>
          <w:lang w:val="sq-AL" w:bidi="ar-SA"/>
        </w:rPr>
        <w:t xml:space="preserve">ligjit në momentin e paraqitjes së kërkesëpadisë në gjykatë, pavarësisht ndryshimeve që mund të ndodhin më vonë. </w:t>
      </w:r>
      <w:r w:rsidR="00626992" w:rsidRPr="00A674A7">
        <w:rPr>
          <w:rFonts w:ascii="Times New Roman" w:hAnsi="Times New Roman"/>
          <w:lang w:val="sq-AL" w:bidi="ar-SA"/>
        </w:rPr>
        <w:t>N</w:t>
      </w:r>
      <w:r w:rsidR="00A674A7" w:rsidRPr="00A674A7">
        <w:rPr>
          <w:rFonts w:ascii="Times New Roman" w:hAnsi="Times New Roman"/>
          <w:lang w:val="sq-AL" w:bidi="ar-SA"/>
        </w:rPr>
        <w:t>ë</w:t>
      </w:r>
      <w:r w:rsidR="00626992" w:rsidRPr="00A674A7">
        <w:rPr>
          <w:rFonts w:ascii="Times New Roman" w:hAnsi="Times New Roman"/>
          <w:lang w:val="sq-AL" w:bidi="ar-SA"/>
        </w:rPr>
        <w:t>p</w:t>
      </w:r>
      <w:r w:rsidR="00A674A7" w:rsidRPr="00A674A7">
        <w:rPr>
          <w:rFonts w:ascii="Times New Roman" w:hAnsi="Times New Roman"/>
          <w:lang w:val="sq-AL" w:bidi="ar-SA"/>
        </w:rPr>
        <w:t>ë</w:t>
      </w:r>
      <w:r w:rsidR="00626992" w:rsidRPr="00A674A7">
        <w:rPr>
          <w:rFonts w:ascii="Times New Roman" w:hAnsi="Times New Roman"/>
          <w:lang w:val="sq-AL" w:bidi="ar-SA"/>
        </w:rPr>
        <w:t xml:space="preserve">rmjet parimit </w:t>
      </w:r>
      <w:r w:rsidR="00626992" w:rsidRPr="00A674A7">
        <w:rPr>
          <w:rFonts w:ascii="Times New Roman" w:hAnsi="Times New Roman"/>
          <w:i/>
          <w:iCs/>
          <w:lang w:val="sq-AL" w:bidi="ar-SA"/>
        </w:rPr>
        <w:t>perpetuatio fori</w:t>
      </w:r>
      <w:r w:rsidR="00CA100B" w:rsidRPr="00A674A7">
        <w:rPr>
          <w:rFonts w:ascii="Times New Roman" w:hAnsi="Times New Roman"/>
          <w:i/>
          <w:iCs/>
          <w:lang w:val="sq-AL" w:bidi="ar-SA"/>
        </w:rPr>
        <w:t xml:space="preserve"> </w:t>
      </w:r>
      <w:r w:rsidR="00CA100B" w:rsidRPr="00A674A7">
        <w:rPr>
          <w:rFonts w:ascii="Times New Roman" w:hAnsi="Times New Roman"/>
          <w:lang w:val="sq-AL" w:bidi="ar-SA"/>
        </w:rPr>
        <w:t>garantohet efikasiteti procedural dhe ekonomia gjyq</w:t>
      </w:r>
      <w:r w:rsidR="00A674A7" w:rsidRPr="00A674A7">
        <w:rPr>
          <w:rFonts w:ascii="Times New Roman" w:hAnsi="Times New Roman"/>
          <w:lang w:val="sq-AL" w:bidi="ar-SA"/>
        </w:rPr>
        <w:t>ë</w:t>
      </w:r>
      <w:r w:rsidR="00CA100B" w:rsidRPr="00A674A7">
        <w:rPr>
          <w:rFonts w:ascii="Times New Roman" w:hAnsi="Times New Roman"/>
          <w:lang w:val="sq-AL" w:bidi="ar-SA"/>
        </w:rPr>
        <w:t>sore, duke shmangur nd</w:t>
      </w:r>
      <w:r w:rsidR="00A674A7" w:rsidRPr="00A674A7">
        <w:rPr>
          <w:rFonts w:ascii="Times New Roman" w:hAnsi="Times New Roman"/>
          <w:lang w:val="sq-AL" w:bidi="ar-SA"/>
        </w:rPr>
        <w:t>ë</w:t>
      </w:r>
      <w:r w:rsidR="00CA100B" w:rsidRPr="00A674A7">
        <w:rPr>
          <w:rFonts w:ascii="Times New Roman" w:hAnsi="Times New Roman"/>
          <w:lang w:val="sq-AL" w:bidi="ar-SA"/>
        </w:rPr>
        <w:t>rprerjen e proceseve gjyq</w:t>
      </w:r>
      <w:r w:rsidR="00A674A7" w:rsidRPr="00A674A7">
        <w:rPr>
          <w:rFonts w:ascii="Times New Roman" w:hAnsi="Times New Roman"/>
          <w:lang w:val="sq-AL" w:bidi="ar-SA"/>
        </w:rPr>
        <w:t>ë</w:t>
      </w:r>
      <w:r w:rsidR="00CA100B" w:rsidRPr="00A674A7">
        <w:rPr>
          <w:rFonts w:ascii="Times New Roman" w:hAnsi="Times New Roman"/>
          <w:lang w:val="sq-AL" w:bidi="ar-SA"/>
        </w:rPr>
        <w:t>sore t</w:t>
      </w:r>
      <w:r w:rsidR="00A674A7" w:rsidRPr="00A674A7">
        <w:rPr>
          <w:rFonts w:ascii="Times New Roman" w:hAnsi="Times New Roman"/>
          <w:lang w:val="sq-AL" w:bidi="ar-SA"/>
        </w:rPr>
        <w:t>ë</w:t>
      </w:r>
      <w:r w:rsidR="00CA100B" w:rsidRPr="00A674A7">
        <w:rPr>
          <w:rFonts w:ascii="Times New Roman" w:hAnsi="Times New Roman"/>
          <w:lang w:val="sq-AL" w:bidi="ar-SA"/>
        </w:rPr>
        <w:t xml:space="preserve"> filluara</w:t>
      </w:r>
      <w:r w:rsidR="00F125BE">
        <w:rPr>
          <w:rFonts w:ascii="Times New Roman" w:hAnsi="Times New Roman"/>
          <w:lang w:val="sq-AL" w:bidi="ar-SA"/>
        </w:rPr>
        <w:t xml:space="preserve">, </w:t>
      </w:r>
      <w:r w:rsidR="00CA100B" w:rsidRPr="00A674A7">
        <w:rPr>
          <w:rFonts w:ascii="Times New Roman" w:hAnsi="Times New Roman"/>
          <w:lang w:val="sq-AL" w:bidi="ar-SA"/>
        </w:rPr>
        <w:t>t</w:t>
      </w:r>
      <w:r w:rsidR="00A674A7" w:rsidRPr="00A674A7">
        <w:rPr>
          <w:rFonts w:ascii="Times New Roman" w:hAnsi="Times New Roman"/>
          <w:lang w:val="sq-AL" w:bidi="ar-SA"/>
        </w:rPr>
        <w:t>ë</w:t>
      </w:r>
      <w:r w:rsidR="00F125BE">
        <w:rPr>
          <w:rFonts w:ascii="Times New Roman" w:hAnsi="Times New Roman"/>
          <w:lang w:val="sq-AL" w:bidi="ar-SA"/>
        </w:rPr>
        <w:t xml:space="preserve"> kushtëzuara nga</w:t>
      </w:r>
      <w:r w:rsidR="00CA100B" w:rsidRPr="00A674A7">
        <w:rPr>
          <w:rFonts w:ascii="Times New Roman" w:hAnsi="Times New Roman"/>
          <w:lang w:val="sq-AL" w:bidi="ar-SA"/>
        </w:rPr>
        <w:t xml:space="preserve"> ndryshime</w:t>
      </w:r>
      <w:r w:rsidR="00F125BE">
        <w:rPr>
          <w:rFonts w:ascii="Times New Roman" w:hAnsi="Times New Roman"/>
          <w:lang w:val="sq-AL" w:bidi="ar-SA"/>
        </w:rPr>
        <w:t>t e mëvonshme</w:t>
      </w:r>
      <w:r w:rsidR="00CA100B" w:rsidRPr="00A674A7">
        <w:rPr>
          <w:rFonts w:ascii="Times New Roman" w:hAnsi="Times New Roman"/>
          <w:lang w:val="sq-AL" w:bidi="ar-SA"/>
        </w:rPr>
        <w:t xml:space="preserve"> t</w:t>
      </w:r>
      <w:r w:rsidR="00A674A7" w:rsidRPr="00A674A7">
        <w:rPr>
          <w:rFonts w:ascii="Times New Roman" w:hAnsi="Times New Roman"/>
          <w:lang w:val="sq-AL" w:bidi="ar-SA"/>
        </w:rPr>
        <w:t>ë</w:t>
      </w:r>
      <w:r w:rsidR="00CA100B" w:rsidRPr="00A674A7">
        <w:rPr>
          <w:rFonts w:ascii="Times New Roman" w:hAnsi="Times New Roman"/>
          <w:lang w:val="sq-AL" w:bidi="ar-SA"/>
        </w:rPr>
        <w:t xml:space="preserve"> faktit dhe ligjit. </w:t>
      </w:r>
    </w:p>
    <w:p w:rsidR="00F125BE" w:rsidRDefault="00CA100B" w:rsidP="00012D4A">
      <w:pPr>
        <w:tabs>
          <w:tab w:val="left" w:pos="630"/>
          <w:tab w:val="num" w:pos="2160"/>
        </w:tabs>
        <w:ind w:firstLine="270"/>
        <w:jc w:val="both"/>
        <w:rPr>
          <w:rFonts w:ascii="Times New Roman" w:hAnsi="Times New Roman"/>
          <w:lang w:val="sq-AL"/>
        </w:rPr>
      </w:pPr>
      <w:r w:rsidRPr="00A674A7">
        <w:rPr>
          <w:rFonts w:ascii="Times New Roman" w:hAnsi="Times New Roman"/>
          <w:lang w:val="sq-AL" w:bidi="ar-SA"/>
        </w:rPr>
        <w:t>52. Sipas k</w:t>
      </w:r>
      <w:r w:rsidR="00A674A7" w:rsidRPr="00A674A7">
        <w:rPr>
          <w:rFonts w:ascii="Times New Roman" w:hAnsi="Times New Roman"/>
          <w:lang w:val="sq-AL" w:bidi="ar-SA"/>
        </w:rPr>
        <w:t>ë</w:t>
      </w:r>
      <w:r w:rsidRPr="00A674A7">
        <w:rPr>
          <w:rFonts w:ascii="Times New Roman" w:hAnsi="Times New Roman"/>
          <w:lang w:val="sq-AL" w:bidi="ar-SA"/>
        </w:rPr>
        <w:t>tij parimi kompetenca e gjykat</w:t>
      </w:r>
      <w:r w:rsidR="00A674A7" w:rsidRPr="00A674A7">
        <w:rPr>
          <w:rFonts w:ascii="Times New Roman" w:hAnsi="Times New Roman"/>
          <w:lang w:val="sq-AL" w:bidi="ar-SA"/>
        </w:rPr>
        <w:t>ë</w:t>
      </w:r>
      <w:r w:rsidRPr="00A674A7">
        <w:rPr>
          <w:rFonts w:ascii="Times New Roman" w:hAnsi="Times New Roman"/>
          <w:lang w:val="sq-AL" w:bidi="ar-SA"/>
        </w:rPr>
        <w:t>s p</w:t>
      </w:r>
      <w:r w:rsidR="00A674A7" w:rsidRPr="00A674A7">
        <w:rPr>
          <w:rFonts w:ascii="Times New Roman" w:hAnsi="Times New Roman"/>
          <w:lang w:val="sq-AL" w:bidi="ar-SA"/>
        </w:rPr>
        <w:t>ë</w:t>
      </w:r>
      <w:r w:rsidRPr="00A674A7">
        <w:rPr>
          <w:rFonts w:ascii="Times New Roman" w:hAnsi="Times New Roman"/>
          <w:lang w:val="sq-AL" w:bidi="ar-SA"/>
        </w:rPr>
        <w:t>rcaktohet duke u bazuar n</w:t>
      </w:r>
      <w:r w:rsidR="00A674A7" w:rsidRPr="00A674A7">
        <w:rPr>
          <w:rFonts w:ascii="Times New Roman" w:hAnsi="Times New Roman"/>
          <w:lang w:val="sq-AL" w:bidi="ar-SA"/>
        </w:rPr>
        <w:t>ë</w:t>
      </w:r>
      <w:r w:rsidRPr="00A674A7">
        <w:rPr>
          <w:rFonts w:ascii="Times New Roman" w:hAnsi="Times New Roman"/>
          <w:lang w:val="sq-AL" w:bidi="ar-SA"/>
        </w:rPr>
        <w:t xml:space="preserve"> dy kritere</w:t>
      </w:r>
      <w:r w:rsidR="00F125BE">
        <w:rPr>
          <w:rFonts w:ascii="Times New Roman" w:hAnsi="Times New Roman"/>
          <w:lang w:val="sq-AL" w:bidi="ar-SA"/>
        </w:rPr>
        <w:t>:</w:t>
      </w:r>
      <w:r w:rsidRPr="00A674A7">
        <w:rPr>
          <w:rFonts w:ascii="Times New Roman" w:hAnsi="Times New Roman"/>
          <w:lang w:val="sq-AL" w:bidi="ar-SA"/>
        </w:rPr>
        <w:t xml:space="preserve"> (i) gjendj</w:t>
      </w:r>
      <w:r w:rsidR="00F125BE">
        <w:rPr>
          <w:rFonts w:ascii="Times New Roman" w:hAnsi="Times New Roman"/>
          <w:lang w:val="sq-AL" w:bidi="ar-SA"/>
        </w:rPr>
        <w:t>a</w:t>
      </w:r>
      <w:r w:rsidRPr="00A674A7">
        <w:rPr>
          <w:rFonts w:ascii="Times New Roman" w:hAnsi="Times New Roman"/>
          <w:lang w:val="sq-AL" w:bidi="ar-SA"/>
        </w:rPr>
        <w:t xml:space="preserve"> </w:t>
      </w:r>
      <w:r w:rsidR="00F125BE">
        <w:rPr>
          <w:rFonts w:ascii="Times New Roman" w:hAnsi="Times New Roman"/>
          <w:lang w:val="sq-AL" w:bidi="ar-SA"/>
        </w:rPr>
        <w:t>e</w:t>
      </w:r>
      <w:r w:rsidRPr="00A674A7">
        <w:rPr>
          <w:rFonts w:ascii="Times New Roman" w:hAnsi="Times New Roman"/>
          <w:lang w:val="sq-AL" w:bidi="ar-SA"/>
        </w:rPr>
        <w:t xml:space="preserve"> faktit q</w:t>
      </w:r>
      <w:r w:rsidR="00A674A7" w:rsidRPr="00A674A7">
        <w:rPr>
          <w:rFonts w:ascii="Times New Roman" w:hAnsi="Times New Roman"/>
          <w:lang w:val="sq-AL" w:bidi="ar-SA"/>
        </w:rPr>
        <w:t>ë</w:t>
      </w:r>
      <w:r w:rsidRPr="00A674A7">
        <w:rPr>
          <w:rFonts w:ascii="Times New Roman" w:hAnsi="Times New Roman"/>
          <w:lang w:val="sq-AL" w:bidi="ar-SA"/>
        </w:rPr>
        <w:t xml:space="preserve"> ekziston n</w:t>
      </w:r>
      <w:r w:rsidR="00A674A7" w:rsidRPr="00A674A7">
        <w:rPr>
          <w:rFonts w:ascii="Times New Roman" w:hAnsi="Times New Roman"/>
          <w:lang w:val="sq-AL" w:bidi="ar-SA"/>
        </w:rPr>
        <w:t>ë</w:t>
      </w:r>
      <w:r w:rsidRPr="00A674A7">
        <w:rPr>
          <w:rFonts w:ascii="Times New Roman" w:hAnsi="Times New Roman"/>
          <w:lang w:val="sq-AL" w:bidi="ar-SA"/>
        </w:rPr>
        <w:t xml:space="preserve"> momentin e paraqitjes s</w:t>
      </w:r>
      <w:r w:rsidR="00A674A7" w:rsidRPr="00A674A7">
        <w:rPr>
          <w:rFonts w:ascii="Times New Roman" w:hAnsi="Times New Roman"/>
          <w:lang w:val="sq-AL" w:bidi="ar-SA"/>
        </w:rPr>
        <w:t>ë</w:t>
      </w:r>
      <w:r w:rsidRPr="00A674A7">
        <w:rPr>
          <w:rFonts w:ascii="Times New Roman" w:hAnsi="Times New Roman"/>
          <w:lang w:val="sq-AL" w:bidi="ar-SA"/>
        </w:rPr>
        <w:t xml:space="preserve"> padis</w:t>
      </w:r>
      <w:r w:rsidR="00A674A7" w:rsidRPr="00A674A7">
        <w:rPr>
          <w:rFonts w:ascii="Times New Roman" w:hAnsi="Times New Roman"/>
          <w:lang w:val="sq-AL" w:bidi="ar-SA"/>
        </w:rPr>
        <w:t>ë</w:t>
      </w:r>
      <w:r w:rsidRPr="00A674A7">
        <w:rPr>
          <w:rFonts w:ascii="Times New Roman" w:hAnsi="Times New Roman"/>
          <w:lang w:val="sq-AL" w:bidi="ar-SA"/>
        </w:rPr>
        <w:t xml:space="preserve"> dhe (ii) parashikime</w:t>
      </w:r>
      <w:r w:rsidR="00F125BE">
        <w:rPr>
          <w:rFonts w:ascii="Times New Roman" w:hAnsi="Times New Roman"/>
          <w:lang w:val="sq-AL" w:bidi="ar-SA"/>
        </w:rPr>
        <w:t>t</w:t>
      </w:r>
      <w:r w:rsidRPr="00A674A7">
        <w:rPr>
          <w:rFonts w:ascii="Times New Roman" w:hAnsi="Times New Roman"/>
          <w:lang w:val="sq-AL" w:bidi="ar-SA"/>
        </w:rPr>
        <w:t xml:space="preserve"> ligjore n</w:t>
      </w:r>
      <w:r w:rsidR="00A674A7" w:rsidRPr="00A674A7">
        <w:rPr>
          <w:rFonts w:ascii="Times New Roman" w:hAnsi="Times New Roman"/>
          <w:lang w:val="sq-AL" w:bidi="ar-SA"/>
        </w:rPr>
        <w:t>ë</w:t>
      </w:r>
      <w:r w:rsidRPr="00A674A7">
        <w:rPr>
          <w:rFonts w:ascii="Times New Roman" w:hAnsi="Times New Roman"/>
          <w:lang w:val="sq-AL" w:bidi="ar-SA"/>
        </w:rPr>
        <w:t xml:space="preserve"> fuqi n</w:t>
      </w:r>
      <w:r w:rsidR="00A674A7" w:rsidRPr="00A674A7">
        <w:rPr>
          <w:rFonts w:ascii="Times New Roman" w:hAnsi="Times New Roman"/>
          <w:lang w:val="sq-AL" w:bidi="ar-SA"/>
        </w:rPr>
        <w:t>ë</w:t>
      </w:r>
      <w:r w:rsidRPr="00A674A7">
        <w:rPr>
          <w:rFonts w:ascii="Times New Roman" w:hAnsi="Times New Roman"/>
          <w:lang w:val="sq-AL" w:bidi="ar-SA"/>
        </w:rPr>
        <w:t xml:space="preserve"> at</w:t>
      </w:r>
      <w:r w:rsidR="00A674A7" w:rsidRPr="00A674A7">
        <w:rPr>
          <w:rFonts w:ascii="Times New Roman" w:hAnsi="Times New Roman"/>
          <w:lang w:val="sq-AL" w:bidi="ar-SA"/>
        </w:rPr>
        <w:t>ë</w:t>
      </w:r>
      <w:r w:rsidRPr="00A674A7">
        <w:rPr>
          <w:rFonts w:ascii="Times New Roman" w:hAnsi="Times New Roman"/>
          <w:lang w:val="sq-AL" w:bidi="ar-SA"/>
        </w:rPr>
        <w:t xml:space="preserve"> moment. Referuar legjislacionit procedural civil shqiptar momenti n</w:t>
      </w:r>
      <w:r w:rsidR="00A674A7" w:rsidRPr="00A674A7">
        <w:rPr>
          <w:rFonts w:ascii="Times New Roman" w:hAnsi="Times New Roman"/>
          <w:lang w:val="sq-AL" w:bidi="ar-SA"/>
        </w:rPr>
        <w:t>ë</w:t>
      </w:r>
      <w:r w:rsidRPr="00A674A7">
        <w:rPr>
          <w:rFonts w:ascii="Times New Roman" w:hAnsi="Times New Roman"/>
          <w:lang w:val="sq-AL" w:bidi="ar-SA"/>
        </w:rPr>
        <w:t xml:space="preserve"> t</w:t>
      </w:r>
      <w:r w:rsidR="00A674A7" w:rsidRPr="00A674A7">
        <w:rPr>
          <w:rFonts w:ascii="Times New Roman" w:hAnsi="Times New Roman"/>
          <w:lang w:val="sq-AL" w:bidi="ar-SA"/>
        </w:rPr>
        <w:t>ë</w:t>
      </w:r>
      <w:r w:rsidRPr="00A674A7">
        <w:rPr>
          <w:rFonts w:ascii="Times New Roman" w:hAnsi="Times New Roman"/>
          <w:lang w:val="sq-AL" w:bidi="ar-SA"/>
        </w:rPr>
        <w:t xml:space="preserve"> cilin vler</w:t>
      </w:r>
      <w:r w:rsidR="00A674A7" w:rsidRPr="00A674A7">
        <w:rPr>
          <w:rFonts w:ascii="Times New Roman" w:hAnsi="Times New Roman"/>
          <w:lang w:val="sq-AL" w:bidi="ar-SA"/>
        </w:rPr>
        <w:t>ë</w:t>
      </w:r>
      <w:r w:rsidRPr="00A674A7">
        <w:rPr>
          <w:rFonts w:ascii="Times New Roman" w:hAnsi="Times New Roman"/>
          <w:lang w:val="sq-AL" w:bidi="ar-SA"/>
        </w:rPr>
        <w:t>sohet gjendja e faktit dhe e ligjit n</w:t>
      </w:r>
      <w:r w:rsidR="00A674A7" w:rsidRPr="00A674A7">
        <w:rPr>
          <w:rFonts w:ascii="Times New Roman" w:hAnsi="Times New Roman"/>
          <w:lang w:val="sq-AL" w:bidi="ar-SA"/>
        </w:rPr>
        <w:t>ë</w:t>
      </w:r>
      <w:r w:rsidRPr="00A674A7">
        <w:rPr>
          <w:rFonts w:ascii="Times New Roman" w:hAnsi="Times New Roman"/>
          <w:lang w:val="sq-AL" w:bidi="ar-SA"/>
        </w:rPr>
        <w:t xml:space="preserve"> raport me p</w:t>
      </w:r>
      <w:r w:rsidR="00A674A7" w:rsidRPr="00A674A7">
        <w:rPr>
          <w:rFonts w:ascii="Times New Roman" w:hAnsi="Times New Roman"/>
          <w:lang w:val="sq-AL" w:bidi="ar-SA"/>
        </w:rPr>
        <w:t>ë</w:t>
      </w:r>
      <w:r w:rsidRPr="00A674A7">
        <w:rPr>
          <w:rFonts w:ascii="Times New Roman" w:hAnsi="Times New Roman"/>
          <w:lang w:val="sq-AL" w:bidi="ar-SA"/>
        </w:rPr>
        <w:t>rcaktimin e kompetenc</w:t>
      </w:r>
      <w:r w:rsidR="00A674A7" w:rsidRPr="00A674A7">
        <w:rPr>
          <w:rFonts w:ascii="Times New Roman" w:hAnsi="Times New Roman"/>
          <w:lang w:val="sq-AL" w:bidi="ar-SA"/>
        </w:rPr>
        <w:t>ë</w:t>
      </w:r>
      <w:r w:rsidRPr="00A674A7">
        <w:rPr>
          <w:rFonts w:ascii="Times New Roman" w:hAnsi="Times New Roman"/>
          <w:lang w:val="sq-AL" w:bidi="ar-SA"/>
        </w:rPr>
        <w:t>s s</w:t>
      </w:r>
      <w:r w:rsidR="00A674A7" w:rsidRPr="00A674A7">
        <w:rPr>
          <w:rFonts w:ascii="Times New Roman" w:hAnsi="Times New Roman"/>
          <w:lang w:val="sq-AL" w:bidi="ar-SA"/>
        </w:rPr>
        <w:t>ë</w:t>
      </w:r>
      <w:r w:rsidRPr="00A674A7">
        <w:rPr>
          <w:rFonts w:ascii="Times New Roman" w:hAnsi="Times New Roman"/>
          <w:lang w:val="sq-AL" w:bidi="ar-SA"/>
        </w:rPr>
        <w:t xml:space="preserve"> gjykat</w:t>
      </w:r>
      <w:r w:rsidR="00A674A7" w:rsidRPr="00A674A7">
        <w:rPr>
          <w:rFonts w:ascii="Times New Roman" w:hAnsi="Times New Roman"/>
          <w:lang w:val="sq-AL" w:bidi="ar-SA"/>
        </w:rPr>
        <w:t>ë</w:t>
      </w:r>
      <w:r w:rsidRPr="00A674A7">
        <w:rPr>
          <w:rFonts w:ascii="Times New Roman" w:hAnsi="Times New Roman"/>
          <w:lang w:val="sq-AL" w:bidi="ar-SA"/>
        </w:rPr>
        <w:t>s</w:t>
      </w:r>
      <w:r w:rsidR="00F125BE">
        <w:rPr>
          <w:rFonts w:ascii="Times New Roman" w:hAnsi="Times New Roman"/>
          <w:lang w:val="sq-AL" w:bidi="ar-SA"/>
        </w:rPr>
        <w:t>,</w:t>
      </w:r>
      <w:r w:rsidRPr="00A674A7">
        <w:rPr>
          <w:rFonts w:ascii="Times New Roman" w:hAnsi="Times New Roman"/>
          <w:lang w:val="sq-AL" w:bidi="ar-SA"/>
        </w:rPr>
        <w:t xml:space="preserve"> lidhet me paraqitjen e padis</w:t>
      </w:r>
      <w:r w:rsidR="00A674A7" w:rsidRPr="00A674A7">
        <w:rPr>
          <w:rFonts w:ascii="Times New Roman" w:hAnsi="Times New Roman"/>
          <w:lang w:val="sq-AL" w:bidi="ar-SA"/>
        </w:rPr>
        <w:t>ë</w:t>
      </w:r>
      <w:r w:rsidRPr="00A674A7">
        <w:rPr>
          <w:rFonts w:ascii="Times New Roman" w:hAnsi="Times New Roman"/>
          <w:lang w:val="sq-AL" w:bidi="ar-SA"/>
        </w:rPr>
        <w:t xml:space="preserve"> n</w:t>
      </w:r>
      <w:r w:rsidR="00A674A7" w:rsidRPr="00A674A7">
        <w:rPr>
          <w:rFonts w:ascii="Times New Roman" w:hAnsi="Times New Roman"/>
          <w:lang w:val="sq-AL" w:bidi="ar-SA"/>
        </w:rPr>
        <w:t>ë</w:t>
      </w:r>
      <w:r w:rsidRPr="00A674A7">
        <w:rPr>
          <w:rFonts w:ascii="Times New Roman" w:hAnsi="Times New Roman"/>
          <w:lang w:val="sq-AL" w:bidi="ar-SA"/>
        </w:rPr>
        <w:t xml:space="preserve"> gjykat</w:t>
      </w:r>
      <w:r w:rsidR="00A674A7" w:rsidRPr="00A674A7">
        <w:rPr>
          <w:rFonts w:ascii="Times New Roman" w:hAnsi="Times New Roman"/>
          <w:lang w:val="sq-AL" w:bidi="ar-SA"/>
        </w:rPr>
        <w:t>ë</w:t>
      </w:r>
      <w:r w:rsidRPr="00A674A7">
        <w:rPr>
          <w:rFonts w:ascii="Times New Roman" w:hAnsi="Times New Roman"/>
          <w:lang w:val="sq-AL" w:bidi="ar-SA"/>
        </w:rPr>
        <w:t>. Referuar nenit 153 t</w:t>
      </w:r>
      <w:r w:rsidR="00A674A7" w:rsidRPr="00A674A7">
        <w:rPr>
          <w:rFonts w:ascii="Times New Roman" w:hAnsi="Times New Roman"/>
          <w:lang w:val="sq-AL" w:bidi="ar-SA"/>
        </w:rPr>
        <w:t>ë</w:t>
      </w:r>
      <w:r w:rsidRPr="00A674A7">
        <w:rPr>
          <w:rFonts w:ascii="Times New Roman" w:hAnsi="Times New Roman"/>
          <w:lang w:val="sq-AL" w:bidi="ar-SA"/>
        </w:rPr>
        <w:t xml:space="preserve"> KPC-s</w:t>
      </w:r>
      <w:r w:rsidR="00A674A7" w:rsidRPr="00A674A7">
        <w:rPr>
          <w:rFonts w:ascii="Times New Roman" w:hAnsi="Times New Roman"/>
          <w:lang w:val="sq-AL" w:bidi="ar-SA"/>
        </w:rPr>
        <w:t>ë</w:t>
      </w:r>
      <w:r w:rsidRPr="00A674A7">
        <w:rPr>
          <w:rFonts w:ascii="Times New Roman" w:hAnsi="Times New Roman"/>
          <w:lang w:val="sq-AL" w:bidi="ar-SA"/>
        </w:rPr>
        <w:t xml:space="preserve"> </w:t>
      </w:r>
      <w:r w:rsidRPr="00A674A7">
        <w:rPr>
          <w:rFonts w:ascii="Times New Roman" w:hAnsi="Times New Roman"/>
          <w:i/>
          <w:iCs/>
          <w:lang w:val="sq-AL" w:bidi="ar-SA"/>
        </w:rPr>
        <w:t>“</w:t>
      </w:r>
      <w:r w:rsidRPr="00A674A7">
        <w:rPr>
          <w:rFonts w:ascii="Times New Roman" w:hAnsi="Times New Roman"/>
          <w:i/>
          <w:iCs/>
          <w:lang w:val="sq-AL"/>
        </w:rPr>
        <w:t>Gjykimi i një çështjeje në gjykatë fillon me paraqitjen e kërkesëpadisë me shkrim”.</w:t>
      </w:r>
      <w:r w:rsidR="00A465A4" w:rsidRPr="00A674A7">
        <w:rPr>
          <w:rFonts w:ascii="Times New Roman" w:hAnsi="Times New Roman"/>
          <w:i/>
          <w:iCs/>
          <w:lang w:val="sq-AL"/>
        </w:rPr>
        <w:t xml:space="preserve"> </w:t>
      </w:r>
      <w:r w:rsidR="00A465A4" w:rsidRPr="00A674A7">
        <w:rPr>
          <w:rFonts w:ascii="Times New Roman" w:hAnsi="Times New Roman"/>
          <w:lang w:val="sq-AL"/>
        </w:rPr>
        <w:t xml:space="preserve">Ky </w:t>
      </w:r>
      <w:r w:rsidR="00A674A7" w:rsidRPr="00A674A7">
        <w:rPr>
          <w:rFonts w:ascii="Times New Roman" w:hAnsi="Times New Roman"/>
          <w:lang w:val="sq-AL"/>
        </w:rPr>
        <w:t>ë</w:t>
      </w:r>
      <w:r w:rsidR="00A465A4" w:rsidRPr="00A674A7">
        <w:rPr>
          <w:rFonts w:ascii="Times New Roman" w:hAnsi="Times New Roman"/>
          <w:lang w:val="sq-AL"/>
        </w:rPr>
        <w:t>sht</w:t>
      </w:r>
      <w:r w:rsidR="00A674A7" w:rsidRPr="00A674A7">
        <w:rPr>
          <w:rFonts w:ascii="Times New Roman" w:hAnsi="Times New Roman"/>
          <w:lang w:val="sq-AL"/>
        </w:rPr>
        <w:t>ë</w:t>
      </w:r>
      <w:r w:rsidR="00A465A4" w:rsidRPr="00A674A7">
        <w:rPr>
          <w:rFonts w:ascii="Times New Roman" w:hAnsi="Times New Roman"/>
          <w:lang w:val="sq-AL"/>
        </w:rPr>
        <w:t xml:space="preserve"> edhe momenti kur lind marr</w:t>
      </w:r>
      <w:r w:rsidR="00A674A7" w:rsidRPr="00A674A7">
        <w:rPr>
          <w:rFonts w:ascii="Times New Roman" w:hAnsi="Times New Roman"/>
          <w:lang w:val="sq-AL"/>
        </w:rPr>
        <w:t>ë</w:t>
      </w:r>
      <w:r w:rsidR="00A465A4" w:rsidRPr="00A674A7">
        <w:rPr>
          <w:rFonts w:ascii="Times New Roman" w:hAnsi="Times New Roman"/>
          <w:lang w:val="sq-AL"/>
        </w:rPr>
        <w:t>dh</w:t>
      </w:r>
      <w:r w:rsidR="00A674A7" w:rsidRPr="00A674A7">
        <w:rPr>
          <w:rFonts w:ascii="Times New Roman" w:hAnsi="Times New Roman"/>
          <w:lang w:val="sq-AL"/>
        </w:rPr>
        <w:t>ë</w:t>
      </w:r>
      <w:r w:rsidR="00A465A4" w:rsidRPr="00A674A7">
        <w:rPr>
          <w:rFonts w:ascii="Times New Roman" w:hAnsi="Times New Roman"/>
          <w:lang w:val="sq-AL"/>
        </w:rPr>
        <w:t>nia juridike procedurale civile dhe çdo ndryshim i mëtejshëm i faktit apo i ligjit është jo</w:t>
      </w:r>
      <w:r w:rsidR="00F125BE">
        <w:rPr>
          <w:rFonts w:ascii="Times New Roman" w:hAnsi="Times New Roman"/>
          <w:lang w:val="sq-AL"/>
        </w:rPr>
        <w:t xml:space="preserve"> </w:t>
      </w:r>
      <w:r w:rsidR="00A465A4" w:rsidRPr="00A674A7">
        <w:rPr>
          <w:rFonts w:ascii="Times New Roman" w:hAnsi="Times New Roman"/>
          <w:lang w:val="sq-AL"/>
        </w:rPr>
        <w:t xml:space="preserve">relevant, për rrjedhojë nuk mund të spostojë apo të ndryshojë gjyqtarin natyral të caktuar më parë për shqyrtimin e çështjes. </w:t>
      </w:r>
    </w:p>
    <w:p w:rsidR="00CA100B" w:rsidRPr="00A674A7" w:rsidRDefault="00A465A4" w:rsidP="00F125BE">
      <w:pPr>
        <w:tabs>
          <w:tab w:val="left" w:pos="630"/>
          <w:tab w:val="num" w:pos="2160"/>
        </w:tabs>
        <w:jc w:val="both"/>
        <w:rPr>
          <w:rFonts w:ascii="Times New Roman" w:hAnsi="Times New Roman"/>
          <w:lang w:val="sq-AL" w:bidi="ar-SA"/>
        </w:rPr>
      </w:pPr>
      <w:r w:rsidRPr="00A674A7">
        <w:rPr>
          <w:rFonts w:ascii="Times New Roman" w:hAnsi="Times New Roman"/>
          <w:lang w:val="sq-AL"/>
        </w:rPr>
        <w:t>Ndry</w:t>
      </w:r>
      <w:r w:rsidR="00F125BE">
        <w:rPr>
          <w:rFonts w:ascii="Times New Roman" w:hAnsi="Times New Roman"/>
          <w:lang w:val="sq-AL"/>
        </w:rPr>
        <w:t>s</w:t>
      </w:r>
      <w:r w:rsidRPr="00A674A7">
        <w:rPr>
          <w:rFonts w:ascii="Times New Roman" w:hAnsi="Times New Roman"/>
          <w:lang w:val="sq-AL"/>
        </w:rPr>
        <w:t>himet e ligjit (material ose procedural) t</w:t>
      </w:r>
      <w:r w:rsidR="00A674A7" w:rsidRPr="00A674A7">
        <w:rPr>
          <w:rFonts w:ascii="Times New Roman" w:hAnsi="Times New Roman"/>
          <w:lang w:val="sq-AL"/>
        </w:rPr>
        <w:t>ë</w:t>
      </w:r>
      <w:r w:rsidRPr="00A674A7">
        <w:rPr>
          <w:rFonts w:ascii="Times New Roman" w:hAnsi="Times New Roman"/>
          <w:lang w:val="sq-AL"/>
        </w:rPr>
        <w:t xml:space="preserve"> ndodhura gjat</w:t>
      </w:r>
      <w:r w:rsidR="00A674A7" w:rsidRPr="00A674A7">
        <w:rPr>
          <w:rFonts w:ascii="Times New Roman" w:hAnsi="Times New Roman"/>
          <w:lang w:val="sq-AL"/>
        </w:rPr>
        <w:t>ë</w:t>
      </w:r>
      <w:r w:rsidRPr="00A674A7">
        <w:rPr>
          <w:rFonts w:ascii="Times New Roman" w:hAnsi="Times New Roman"/>
          <w:lang w:val="sq-AL"/>
        </w:rPr>
        <w:t xml:space="preserve"> nj</w:t>
      </w:r>
      <w:r w:rsidR="00A674A7" w:rsidRPr="00A674A7">
        <w:rPr>
          <w:rFonts w:ascii="Times New Roman" w:hAnsi="Times New Roman"/>
          <w:lang w:val="sq-AL"/>
        </w:rPr>
        <w:t>ë</w:t>
      </w:r>
      <w:r w:rsidRPr="00A674A7">
        <w:rPr>
          <w:rFonts w:ascii="Times New Roman" w:hAnsi="Times New Roman"/>
          <w:lang w:val="sq-AL"/>
        </w:rPr>
        <w:t xml:space="preserve"> gjykimi nuk kan</w:t>
      </w:r>
      <w:r w:rsidR="00A674A7" w:rsidRPr="00A674A7">
        <w:rPr>
          <w:rFonts w:ascii="Times New Roman" w:hAnsi="Times New Roman"/>
          <w:lang w:val="sq-AL"/>
        </w:rPr>
        <w:t>ë</w:t>
      </w:r>
      <w:r w:rsidRPr="00A674A7">
        <w:rPr>
          <w:rFonts w:ascii="Times New Roman" w:hAnsi="Times New Roman"/>
          <w:lang w:val="sq-AL"/>
        </w:rPr>
        <w:t xml:space="preserve"> r</w:t>
      </w:r>
      <w:r w:rsidR="00A674A7" w:rsidRPr="00A674A7">
        <w:rPr>
          <w:rFonts w:ascii="Times New Roman" w:hAnsi="Times New Roman"/>
          <w:lang w:val="sq-AL"/>
        </w:rPr>
        <w:t>ë</w:t>
      </w:r>
      <w:r w:rsidRPr="00A674A7">
        <w:rPr>
          <w:rFonts w:ascii="Times New Roman" w:hAnsi="Times New Roman"/>
          <w:lang w:val="sq-AL"/>
        </w:rPr>
        <w:t>nd</w:t>
      </w:r>
      <w:r w:rsidR="00A674A7" w:rsidRPr="00A674A7">
        <w:rPr>
          <w:rFonts w:ascii="Times New Roman" w:hAnsi="Times New Roman"/>
          <w:lang w:val="sq-AL"/>
        </w:rPr>
        <w:t>ë</w:t>
      </w:r>
      <w:r w:rsidRPr="00A674A7">
        <w:rPr>
          <w:rFonts w:ascii="Times New Roman" w:hAnsi="Times New Roman"/>
          <w:lang w:val="sq-AL"/>
        </w:rPr>
        <w:t>si p</w:t>
      </w:r>
      <w:r w:rsidR="00A674A7" w:rsidRPr="00A674A7">
        <w:rPr>
          <w:rFonts w:ascii="Times New Roman" w:hAnsi="Times New Roman"/>
          <w:lang w:val="sq-AL"/>
        </w:rPr>
        <w:t>ë</w:t>
      </w:r>
      <w:r w:rsidRPr="00A674A7">
        <w:rPr>
          <w:rFonts w:ascii="Times New Roman" w:hAnsi="Times New Roman"/>
          <w:lang w:val="sq-AL"/>
        </w:rPr>
        <w:t>r kompetenc</w:t>
      </w:r>
      <w:r w:rsidR="00A674A7" w:rsidRPr="00A674A7">
        <w:rPr>
          <w:rFonts w:ascii="Times New Roman" w:hAnsi="Times New Roman"/>
          <w:lang w:val="sq-AL"/>
        </w:rPr>
        <w:t>ë</w:t>
      </w:r>
      <w:r w:rsidRPr="00A674A7">
        <w:rPr>
          <w:rFonts w:ascii="Times New Roman" w:hAnsi="Times New Roman"/>
          <w:lang w:val="sq-AL"/>
        </w:rPr>
        <w:t>n e cila p</w:t>
      </w:r>
      <w:r w:rsidR="00A674A7" w:rsidRPr="00A674A7">
        <w:rPr>
          <w:rFonts w:ascii="Times New Roman" w:hAnsi="Times New Roman"/>
          <w:lang w:val="sq-AL"/>
        </w:rPr>
        <w:t>ë</w:t>
      </w:r>
      <w:r w:rsidRPr="00A674A7">
        <w:rPr>
          <w:rFonts w:ascii="Times New Roman" w:hAnsi="Times New Roman"/>
          <w:lang w:val="sq-AL"/>
        </w:rPr>
        <w:t>rcaktohet n</w:t>
      </w:r>
      <w:r w:rsidR="00A674A7" w:rsidRPr="00A674A7">
        <w:rPr>
          <w:rFonts w:ascii="Times New Roman" w:hAnsi="Times New Roman"/>
          <w:lang w:val="sq-AL"/>
        </w:rPr>
        <w:t>ë</w:t>
      </w:r>
      <w:r w:rsidRPr="00A674A7">
        <w:rPr>
          <w:rFonts w:ascii="Times New Roman" w:hAnsi="Times New Roman"/>
          <w:lang w:val="sq-AL"/>
        </w:rPr>
        <w:t xml:space="preserve"> p</w:t>
      </w:r>
      <w:r w:rsidR="00A674A7" w:rsidRPr="00A674A7">
        <w:rPr>
          <w:rFonts w:ascii="Times New Roman" w:hAnsi="Times New Roman"/>
          <w:lang w:val="sq-AL"/>
        </w:rPr>
        <w:t>ë</w:t>
      </w:r>
      <w:r w:rsidRPr="00A674A7">
        <w:rPr>
          <w:rFonts w:ascii="Times New Roman" w:hAnsi="Times New Roman"/>
          <w:lang w:val="sq-AL"/>
        </w:rPr>
        <w:t>rputhje me ligjin n</w:t>
      </w:r>
      <w:r w:rsidR="00A674A7" w:rsidRPr="00A674A7">
        <w:rPr>
          <w:rFonts w:ascii="Times New Roman" w:hAnsi="Times New Roman"/>
          <w:lang w:val="sq-AL"/>
        </w:rPr>
        <w:t>ë</w:t>
      </w:r>
      <w:r w:rsidRPr="00A674A7">
        <w:rPr>
          <w:rFonts w:ascii="Times New Roman" w:hAnsi="Times New Roman"/>
          <w:lang w:val="sq-AL"/>
        </w:rPr>
        <w:t xml:space="preserve"> fuqi n</w:t>
      </w:r>
      <w:r w:rsidR="00A674A7" w:rsidRPr="00A674A7">
        <w:rPr>
          <w:rFonts w:ascii="Times New Roman" w:hAnsi="Times New Roman"/>
          <w:lang w:val="sq-AL"/>
        </w:rPr>
        <w:t>ë</w:t>
      </w:r>
      <w:r w:rsidRPr="00A674A7">
        <w:rPr>
          <w:rFonts w:ascii="Times New Roman" w:hAnsi="Times New Roman"/>
          <w:lang w:val="sq-AL"/>
        </w:rPr>
        <w:t xml:space="preserve"> momentin e ngritjes s</w:t>
      </w:r>
      <w:r w:rsidR="00A674A7" w:rsidRPr="00A674A7">
        <w:rPr>
          <w:rFonts w:ascii="Times New Roman" w:hAnsi="Times New Roman"/>
          <w:lang w:val="sq-AL"/>
        </w:rPr>
        <w:t>ë</w:t>
      </w:r>
      <w:r w:rsidRPr="00A674A7">
        <w:rPr>
          <w:rFonts w:ascii="Times New Roman" w:hAnsi="Times New Roman"/>
          <w:lang w:val="sq-AL"/>
        </w:rPr>
        <w:t xml:space="preserve"> padis</w:t>
      </w:r>
      <w:r w:rsidR="00A674A7" w:rsidRPr="00A674A7">
        <w:rPr>
          <w:rFonts w:ascii="Times New Roman" w:hAnsi="Times New Roman"/>
          <w:lang w:val="sq-AL"/>
        </w:rPr>
        <w:t>ë</w:t>
      </w:r>
      <w:r w:rsidR="00DD3963" w:rsidRPr="00A674A7">
        <w:rPr>
          <w:rFonts w:ascii="Times New Roman" w:hAnsi="Times New Roman"/>
          <w:lang w:val="sq-AL"/>
        </w:rPr>
        <w:t>. P</w:t>
      </w:r>
      <w:r w:rsidR="00A674A7" w:rsidRPr="00A674A7">
        <w:rPr>
          <w:rFonts w:ascii="Times New Roman" w:hAnsi="Times New Roman"/>
          <w:lang w:val="sq-AL"/>
        </w:rPr>
        <w:t>ë</w:t>
      </w:r>
      <w:r w:rsidR="00DD3963" w:rsidRPr="00A674A7">
        <w:rPr>
          <w:rFonts w:ascii="Times New Roman" w:hAnsi="Times New Roman"/>
          <w:lang w:val="sq-AL"/>
        </w:rPr>
        <w:t>rjashtim b</w:t>
      </w:r>
      <w:r w:rsidR="00A674A7" w:rsidRPr="00A674A7">
        <w:rPr>
          <w:rFonts w:ascii="Times New Roman" w:hAnsi="Times New Roman"/>
          <w:lang w:val="sq-AL"/>
        </w:rPr>
        <w:t>ë</w:t>
      </w:r>
      <w:r w:rsidR="00DD3963" w:rsidRPr="00A674A7">
        <w:rPr>
          <w:rFonts w:ascii="Times New Roman" w:hAnsi="Times New Roman"/>
          <w:lang w:val="sq-AL"/>
        </w:rPr>
        <w:t>n rasti kur vet</w:t>
      </w:r>
      <w:r w:rsidR="00A674A7" w:rsidRPr="00A674A7">
        <w:rPr>
          <w:rFonts w:ascii="Times New Roman" w:hAnsi="Times New Roman"/>
          <w:lang w:val="sq-AL"/>
        </w:rPr>
        <w:t>ë</w:t>
      </w:r>
      <w:r w:rsidR="00DD3963" w:rsidRPr="00A674A7">
        <w:rPr>
          <w:rFonts w:ascii="Times New Roman" w:hAnsi="Times New Roman"/>
          <w:lang w:val="sq-AL"/>
        </w:rPr>
        <w:t xml:space="preserve"> ligji procedural p</w:t>
      </w:r>
      <w:r w:rsidR="00A674A7" w:rsidRPr="00A674A7">
        <w:rPr>
          <w:rFonts w:ascii="Times New Roman" w:hAnsi="Times New Roman"/>
          <w:lang w:val="sq-AL"/>
        </w:rPr>
        <w:t>ë</w:t>
      </w:r>
      <w:r w:rsidR="00DD3963" w:rsidRPr="00A674A7">
        <w:rPr>
          <w:rFonts w:ascii="Times New Roman" w:hAnsi="Times New Roman"/>
          <w:lang w:val="sq-AL"/>
        </w:rPr>
        <w:t>rmban dispozita kalimtare, t</w:t>
      </w:r>
      <w:r w:rsidR="00A674A7" w:rsidRPr="00A674A7">
        <w:rPr>
          <w:rFonts w:ascii="Times New Roman" w:hAnsi="Times New Roman"/>
          <w:lang w:val="sq-AL"/>
        </w:rPr>
        <w:t>ë</w:t>
      </w:r>
      <w:r w:rsidR="00DD3963" w:rsidRPr="00A674A7">
        <w:rPr>
          <w:rFonts w:ascii="Times New Roman" w:hAnsi="Times New Roman"/>
          <w:lang w:val="sq-AL"/>
        </w:rPr>
        <w:t xml:space="preserve"> cilat p</w:t>
      </w:r>
      <w:r w:rsidR="00A674A7" w:rsidRPr="00A674A7">
        <w:rPr>
          <w:rFonts w:ascii="Times New Roman" w:hAnsi="Times New Roman"/>
          <w:lang w:val="sq-AL"/>
        </w:rPr>
        <w:t>ë</w:t>
      </w:r>
      <w:r w:rsidR="00DD3963" w:rsidRPr="00A674A7">
        <w:rPr>
          <w:rFonts w:ascii="Times New Roman" w:hAnsi="Times New Roman"/>
          <w:lang w:val="sq-AL"/>
        </w:rPr>
        <w:t>rcaktojn</w:t>
      </w:r>
      <w:r w:rsidR="00A674A7" w:rsidRPr="00A674A7">
        <w:rPr>
          <w:rFonts w:ascii="Times New Roman" w:hAnsi="Times New Roman"/>
          <w:lang w:val="sq-AL"/>
        </w:rPr>
        <w:t>ë</w:t>
      </w:r>
      <w:r w:rsidR="00DD3963" w:rsidRPr="00A674A7">
        <w:rPr>
          <w:rFonts w:ascii="Times New Roman" w:hAnsi="Times New Roman"/>
          <w:lang w:val="sq-AL"/>
        </w:rPr>
        <w:t xml:space="preserve"> n</w:t>
      </w:r>
      <w:r w:rsidR="00A674A7" w:rsidRPr="00A674A7">
        <w:rPr>
          <w:rFonts w:ascii="Times New Roman" w:hAnsi="Times New Roman"/>
          <w:lang w:val="sq-AL"/>
        </w:rPr>
        <w:t>ë</w:t>
      </w:r>
      <w:r w:rsidR="00DD3963" w:rsidRPr="00A674A7">
        <w:rPr>
          <w:rFonts w:ascii="Times New Roman" w:hAnsi="Times New Roman"/>
          <w:lang w:val="sq-AL"/>
        </w:rPr>
        <w:t xml:space="preserve"> m</w:t>
      </w:r>
      <w:r w:rsidR="00A674A7" w:rsidRPr="00A674A7">
        <w:rPr>
          <w:rFonts w:ascii="Times New Roman" w:hAnsi="Times New Roman"/>
          <w:lang w:val="sq-AL"/>
        </w:rPr>
        <w:t>ë</w:t>
      </w:r>
      <w:r w:rsidR="00DD3963" w:rsidRPr="00A674A7">
        <w:rPr>
          <w:rFonts w:ascii="Times New Roman" w:hAnsi="Times New Roman"/>
          <w:lang w:val="sq-AL"/>
        </w:rPr>
        <w:t>nyr</w:t>
      </w:r>
      <w:r w:rsidR="00A674A7" w:rsidRPr="00A674A7">
        <w:rPr>
          <w:rFonts w:ascii="Times New Roman" w:hAnsi="Times New Roman"/>
          <w:lang w:val="sq-AL"/>
        </w:rPr>
        <w:t>ë</w:t>
      </w:r>
      <w:r w:rsidR="00DD3963" w:rsidRPr="00A674A7">
        <w:rPr>
          <w:rFonts w:ascii="Times New Roman" w:hAnsi="Times New Roman"/>
          <w:lang w:val="sq-AL"/>
        </w:rPr>
        <w:t xml:space="preserve"> t</w:t>
      </w:r>
      <w:r w:rsidR="00A674A7" w:rsidRPr="00A674A7">
        <w:rPr>
          <w:rFonts w:ascii="Times New Roman" w:hAnsi="Times New Roman"/>
          <w:lang w:val="sq-AL"/>
        </w:rPr>
        <w:t>ë</w:t>
      </w:r>
      <w:r w:rsidR="00DD3963" w:rsidRPr="00A674A7">
        <w:rPr>
          <w:rFonts w:ascii="Times New Roman" w:hAnsi="Times New Roman"/>
          <w:lang w:val="sq-AL"/>
        </w:rPr>
        <w:t xml:space="preserve"> shprehur ecurin</w:t>
      </w:r>
      <w:r w:rsidR="00A674A7" w:rsidRPr="00A674A7">
        <w:rPr>
          <w:rFonts w:ascii="Times New Roman" w:hAnsi="Times New Roman"/>
          <w:lang w:val="sq-AL"/>
        </w:rPr>
        <w:t>ë</w:t>
      </w:r>
      <w:r w:rsidR="00DD3963" w:rsidRPr="00A674A7">
        <w:rPr>
          <w:rFonts w:ascii="Times New Roman" w:hAnsi="Times New Roman"/>
          <w:lang w:val="sq-AL"/>
        </w:rPr>
        <w:t xml:space="preserve"> e </w:t>
      </w:r>
      <w:r w:rsidR="00F125BE" w:rsidRPr="00A674A7">
        <w:rPr>
          <w:rFonts w:ascii="Times New Roman" w:hAnsi="Times New Roman"/>
          <w:lang w:val="sq-AL"/>
        </w:rPr>
        <w:t>çështjeve</w:t>
      </w:r>
      <w:r w:rsidR="00DD3963" w:rsidRPr="00A674A7">
        <w:rPr>
          <w:rFonts w:ascii="Times New Roman" w:hAnsi="Times New Roman"/>
          <w:lang w:val="sq-AL"/>
        </w:rPr>
        <w:t xml:space="preserve"> gjyq</w:t>
      </w:r>
      <w:r w:rsidR="00A674A7" w:rsidRPr="00A674A7">
        <w:rPr>
          <w:rFonts w:ascii="Times New Roman" w:hAnsi="Times New Roman"/>
          <w:lang w:val="sq-AL"/>
        </w:rPr>
        <w:t>ë</w:t>
      </w:r>
      <w:r w:rsidR="00DD3963" w:rsidRPr="00A674A7">
        <w:rPr>
          <w:rFonts w:ascii="Times New Roman" w:hAnsi="Times New Roman"/>
          <w:lang w:val="sq-AL"/>
        </w:rPr>
        <w:t>sore pas hyrjes n</w:t>
      </w:r>
      <w:r w:rsidR="00A674A7" w:rsidRPr="00A674A7">
        <w:rPr>
          <w:rFonts w:ascii="Times New Roman" w:hAnsi="Times New Roman"/>
          <w:lang w:val="sq-AL"/>
        </w:rPr>
        <w:t>ë</w:t>
      </w:r>
      <w:r w:rsidR="00DD3963" w:rsidRPr="00A674A7">
        <w:rPr>
          <w:rFonts w:ascii="Times New Roman" w:hAnsi="Times New Roman"/>
          <w:lang w:val="sq-AL"/>
        </w:rPr>
        <w:t xml:space="preserve"> fuqi t</w:t>
      </w:r>
      <w:r w:rsidR="00A674A7" w:rsidRPr="00A674A7">
        <w:rPr>
          <w:rFonts w:ascii="Times New Roman" w:hAnsi="Times New Roman"/>
          <w:lang w:val="sq-AL"/>
        </w:rPr>
        <w:t>ë</w:t>
      </w:r>
      <w:r w:rsidR="00DD3963" w:rsidRPr="00A674A7">
        <w:rPr>
          <w:rFonts w:ascii="Times New Roman" w:hAnsi="Times New Roman"/>
          <w:lang w:val="sq-AL"/>
        </w:rPr>
        <w:t xml:space="preserve"> dispozitave ligjore shfuqizuese apo ndryshuese. N</w:t>
      </w:r>
      <w:r w:rsidR="00A674A7" w:rsidRPr="00A674A7">
        <w:rPr>
          <w:rFonts w:ascii="Times New Roman" w:hAnsi="Times New Roman"/>
          <w:lang w:val="sq-AL"/>
        </w:rPr>
        <w:t>ë</w:t>
      </w:r>
      <w:r w:rsidR="00DD3963" w:rsidRPr="00A674A7">
        <w:rPr>
          <w:rFonts w:ascii="Times New Roman" w:hAnsi="Times New Roman"/>
          <w:lang w:val="sq-AL"/>
        </w:rPr>
        <w:t xml:space="preserve"> rastin objekt rekursi</w:t>
      </w:r>
      <w:r w:rsidR="00F125BE">
        <w:rPr>
          <w:rFonts w:ascii="Times New Roman" w:hAnsi="Times New Roman"/>
          <w:lang w:val="sq-AL"/>
        </w:rPr>
        <w:t>,</w:t>
      </w:r>
      <w:r w:rsidR="00DD3963" w:rsidRPr="00A674A7">
        <w:rPr>
          <w:rFonts w:ascii="Times New Roman" w:hAnsi="Times New Roman"/>
          <w:lang w:val="sq-AL"/>
        </w:rPr>
        <w:t xml:space="preserve"> </w:t>
      </w:r>
      <w:r w:rsidR="00DD3963" w:rsidRPr="00012D4A">
        <w:rPr>
          <w:rFonts w:ascii="Times New Roman" w:hAnsi="Times New Roman"/>
          <w:lang w:val="sq-AL" w:bidi="ar-SA"/>
        </w:rPr>
        <w:t xml:space="preserve">Dekreti nr. 7847, datë 3.12.2012 </w:t>
      </w:r>
      <w:r w:rsidR="00DD3963" w:rsidRPr="00A674A7">
        <w:rPr>
          <w:rFonts w:ascii="Times New Roman" w:hAnsi="Times New Roman"/>
          <w:lang w:val="sq-AL" w:bidi="ar-SA"/>
        </w:rPr>
        <w:t>i cili e p</w:t>
      </w:r>
      <w:r w:rsidR="00A674A7" w:rsidRPr="00A674A7">
        <w:rPr>
          <w:rFonts w:ascii="Times New Roman" w:hAnsi="Times New Roman"/>
          <w:lang w:val="sq-AL" w:bidi="ar-SA"/>
        </w:rPr>
        <w:t>ë</w:t>
      </w:r>
      <w:r w:rsidR="00DD3963" w:rsidRPr="00A674A7">
        <w:rPr>
          <w:rFonts w:ascii="Times New Roman" w:hAnsi="Times New Roman"/>
          <w:lang w:val="sq-AL" w:bidi="ar-SA"/>
        </w:rPr>
        <w:t>rfshiu Bashkin</w:t>
      </w:r>
      <w:r w:rsidR="00A674A7" w:rsidRPr="00A674A7">
        <w:rPr>
          <w:rFonts w:ascii="Times New Roman" w:hAnsi="Times New Roman"/>
          <w:lang w:val="sq-AL" w:bidi="ar-SA"/>
        </w:rPr>
        <w:t>ë</w:t>
      </w:r>
      <w:r w:rsidR="00DD3963" w:rsidRPr="00A674A7">
        <w:rPr>
          <w:rFonts w:ascii="Times New Roman" w:hAnsi="Times New Roman"/>
          <w:lang w:val="sq-AL" w:bidi="ar-SA"/>
        </w:rPr>
        <w:t xml:space="preserve"> Leskovik </w:t>
      </w:r>
      <w:r w:rsidR="00DD3963" w:rsidRPr="00012D4A">
        <w:rPr>
          <w:rFonts w:ascii="Times New Roman" w:hAnsi="Times New Roman"/>
          <w:lang w:val="sq-AL" w:bidi="ar-SA"/>
        </w:rPr>
        <w:t>në kompetencën tokësore të Gjykatës së Rrethit Gjyqësor Korçë</w:t>
      </w:r>
      <w:r w:rsidR="00DD3963" w:rsidRPr="00A674A7">
        <w:rPr>
          <w:rFonts w:ascii="Times New Roman" w:hAnsi="Times New Roman"/>
          <w:lang w:val="sq-AL" w:bidi="ar-SA"/>
        </w:rPr>
        <w:t xml:space="preserve">, </w:t>
      </w:r>
      <w:r w:rsidR="00DD3963" w:rsidRPr="00012D4A">
        <w:rPr>
          <w:rFonts w:ascii="Times New Roman" w:hAnsi="Times New Roman"/>
          <w:lang w:val="sq-AL" w:bidi="ar-SA"/>
        </w:rPr>
        <w:t>nuk përmban</w:t>
      </w:r>
      <w:r w:rsidR="00DD3963" w:rsidRPr="00A674A7">
        <w:rPr>
          <w:rFonts w:ascii="Times New Roman" w:hAnsi="Times New Roman"/>
          <w:lang w:val="sq-AL" w:bidi="ar-SA"/>
        </w:rPr>
        <w:t>te</w:t>
      </w:r>
      <w:r w:rsidR="00DD3963" w:rsidRPr="00012D4A">
        <w:rPr>
          <w:rFonts w:ascii="Times New Roman" w:hAnsi="Times New Roman"/>
          <w:lang w:val="sq-AL" w:bidi="ar-SA"/>
        </w:rPr>
        <w:t xml:space="preserve"> ndonjë dispozitë me natyrë kalimtare</w:t>
      </w:r>
      <w:r w:rsidR="00DD3963" w:rsidRPr="00A674A7">
        <w:rPr>
          <w:rFonts w:ascii="Times New Roman" w:hAnsi="Times New Roman"/>
          <w:lang w:val="sq-AL" w:bidi="ar-SA"/>
        </w:rPr>
        <w:t>/tranzitore</w:t>
      </w:r>
      <w:r w:rsidR="00DD3963" w:rsidRPr="00012D4A">
        <w:rPr>
          <w:rFonts w:ascii="Times New Roman" w:hAnsi="Times New Roman"/>
          <w:lang w:val="sq-AL" w:bidi="ar-SA"/>
        </w:rPr>
        <w:t xml:space="preserve"> lidhur me zbatimin e dispozitave për çështjet në shqyrtim në kohën e hyrjes në fuqi të dekretit të ri.</w:t>
      </w:r>
      <w:r w:rsidR="00DD3963" w:rsidRPr="00A674A7">
        <w:rPr>
          <w:rFonts w:ascii="Times New Roman" w:hAnsi="Times New Roman"/>
          <w:lang w:val="sq-AL" w:bidi="ar-SA"/>
        </w:rPr>
        <w:t xml:space="preserve"> </w:t>
      </w:r>
    </w:p>
    <w:p w:rsidR="00012D4A" w:rsidRPr="00012D4A" w:rsidRDefault="00BE71F7" w:rsidP="00626992">
      <w:pPr>
        <w:tabs>
          <w:tab w:val="left" w:pos="630"/>
          <w:tab w:val="num" w:pos="2160"/>
        </w:tabs>
        <w:ind w:firstLine="270"/>
        <w:jc w:val="both"/>
        <w:rPr>
          <w:rFonts w:ascii="Times New Roman" w:hAnsi="Times New Roman"/>
          <w:i/>
          <w:iCs/>
          <w:lang w:val="sq-AL" w:bidi="ar-SA"/>
        </w:rPr>
      </w:pPr>
      <w:r w:rsidRPr="00A674A7">
        <w:rPr>
          <w:rFonts w:ascii="Times New Roman" w:hAnsi="Times New Roman"/>
          <w:lang w:val="sq-AL" w:bidi="ar-SA"/>
        </w:rPr>
        <w:t>5</w:t>
      </w:r>
      <w:r w:rsidR="00DD3963" w:rsidRPr="00A674A7">
        <w:rPr>
          <w:rFonts w:ascii="Times New Roman" w:hAnsi="Times New Roman"/>
          <w:lang w:val="sq-AL" w:bidi="ar-SA"/>
        </w:rPr>
        <w:t>3</w:t>
      </w:r>
      <w:r w:rsidRPr="00A674A7">
        <w:rPr>
          <w:rFonts w:ascii="Times New Roman" w:hAnsi="Times New Roman"/>
          <w:lang w:val="sq-AL" w:bidi="ar-SA"/>
        </w:rPr>
        <w:t xml:space="preserve">. </w:t>
      </w:r>
      <w:r w:rsidR="00F125BE">
        <w:rPr>
          <w:rFonts w:ascii="Times New Roman" w:hAnsi="Times New Roman"/>
          <w:lang w:val="sq-AL" w:bidi="ar-SA"/>
        </w:rPr>
        <w:t>Kolegji çmon të evidentojë se p</w:t>
      </w:r>
      <w:r w:rsidRPr="00A674A7">
        <w:rPr>
          <w:rFonts w:ascii="Times New Roman" w:hAnsi="Times New Roman"/>
          <w:lang w:val="sq-AL" w:bidi="ar-SA"/>
        </w:rPr>
        <w:t xml:space="preserve">arimi </w:t>
      </w:r>
      <w:r w:rsidRPr="00A674A7">
        <w:rPr>
          <w:rFonts w:ascii="Times New Roman" w:hAnsi="Times New Roman"/>
          <w:i/>
          <w:iCs/>
          <w:lang w:val="sq-AL" w:bidi="ar-SA"/>
        </w:rPr>
        <w:t xml:space="preserve">perpetuatio fori </w:t>
      </w:r>
      <w:r w:rsidR="00012D4A" w:rsidRPr="00012D4A">
        <w:rPr>
          <w:rFonts w:ascii="Times New Roman" w:hAnsi="Times New Roman"/>
          <w:lang w:val="sq-AL" w:bidi="ar-SA"/>
        </w:rPr>
        <w:t xml:space="preserve">u sanksionua për herë të parë shprehimisht në legjislacionin procedural civil shqiptar, në nenin 41, paragrafi 2 i KPC, me ndryshimet me ligjin nr. 38/2017. </w:t>
      </w:r>
      <w:r w:rsidR="00626992" w:rsidRPr="00A674A7">
        <w:rPr>
          <w:rFonts w:ascii="Times New Roman" w:hAnsi="Times New Roman"/>
          <w:lang w:val="sq-AL" w:bidi="ar-SA"/>
        </w:rPr>
        <w:t>Sipas k</w:t>
      </w:r>
      <w:r w:rsidR="00A674A7" w:rsidRPr="00A674A7">
        <w:rPr>
          <w:rFonts w:ascii="Times New Roman" w:hAnsi="Times New Roman"/>
          <w:lang w:val="sq-AL" w:bidi="ar-SA"/>
        </w:rPr>
        <w:t>ë</w:t>
      </w:r>
      <w:r w:rsidR="00626992" w:rsidRPr="00A674A7">
        <w:rPr>
          <w:rFonts w:ascii="Times New Roman" w:hAnsi="Times New Roman"/>
          <w:lang w:val="sq-AL" w:bidi="ar-SA"/>
        </w:rPr>
        <w:t xml:space="preserve">saj dispozite </w:t>
      </w:r>
      <w:r w:rsidR="00626992" w:rsidRPr="00A674A7">
        <w:rPr>
          <w:rFonts w:ascii="Times New Roman" w:hAnsi="Times New Roman"/>
          <w:i/>
          <w:iCs/>
          <w:lang w:val="sq-AL" w:bidi="ar-SA"/>
        </w:rPr>
        <w:t>“</w:t>
      </w:r>
      <w:r w:rsidR="00AE4857">
        <w:rPr>
          <w:rFonts w:ascii="Times New Roman" w:hAnsi="Times New Roman"/>
          <w:i/>
          <w:iCs/>
          <w:lang w:val="sq-AL" w:bidi="ar-SA"/>
        </w:rPr>
        <w:t xml:space="preserve">[...] </w:t>
      </w:r>
      <w:r w:rsidR="00626992" w:rsidRPr="00A674A7">
        <w:rPr>
          <w:rFonts w:ascii="Times New Roman" w:hAnsi="Times New Roman"/>
          <w:i/>
          <w:iCs/>
          <w:lang w:val="sq-AL" w:bidi="ar-SA"/>
        </w:rPr>
        <w:t xml:space="preserve">Kompetenca përcaktohet në momentin e paraqitjes së padisë në gjykatë, pavarësisht ndryshimeve të mëpasshme të faktit ose të ligjit”. </w:t>
      </w:r>
      <w:r w:rsidR="00626992" w:rsidRPr="00A674A7">
        <w:rPr>
          <w:rFonts w:ascii="Times New Roman" w:hAnsi="Times New Roman"/>
          <w:lang w:val="sq-AL" w:bidi="ar-SA"/>
        </w:rPr>
        <w:t>Pavar</w:t>
      </w:r>
      <w:r w:rsidR="00A674A7" w:rsidRPr="00A674A7">
        <w:rPr>
          <w:rFonts w:ascii="Times New Roman" w:hAnsi="Times New Roman"/>
          <w:lang w:val="sq-AL" w:bidi="ar-SA"/>
        </w:rPr>
        <w:t>ë</w:t>
      </w:r>
      <w:r w:rsidR="00626992" w:rsidRPr="00A674A7">
        <w:rPr>
          <w:rFonts w:ascii="Times New Roman" w:hAnsi="Times New Roman"/>
          <w:lang w:val="sq-AL" w:bidi="ar-SA"/>
        </w:rPr>
        <w:t>sisht sanksionimit t</w:t>
      </w:r>
      <w:r w:rsidR="00A674A7" w:rsidRPr="00A674A7">
        <w:rPr>
          <w:rFonts w:ascii="Times New Roman" w:hAnsi="Times New Roman"/>
          <w:lang w:val="sq-AL" w:bidi="ar-SA"/>
        </w:rPr>
        <w:t>ë</w:t>
      </w:r>
      <w:r w:rsidR="00626992" w:rsidRPr="00A674A7">
        <w:rPr>
          <w:rFonts w:ascii="Times New Roman" w:hAnsi="Times New Roman"/>
          <w:lang w:val="sq-AL" w:bidi="ar-SA"/>
        </w:rPr>
        <w:t xml:space="preserve"> von</w:t>
      </w:r>
      <w:r w:rsidR="00A674A7" w:rsidRPr="00A674A7">
        <w:rPr>
          <w:rFonts w:ascii="Times New Roman" w:hAnsi="Times New Roman"/>
          <w:lang w:val="sq-AL" w:bidi="ar-SA"/>
        </w:rPr>
        <w:t>ë</w:t>
      </w:r>
      <w:r w:rsidR="00626992" w:rsidRPr="00A674A7">
        <w:rPr>
          <w:rFonts w:ascii="Times New Roman" w:hAnsi="Times New Roman"/>
          <w:lang w:val="sq-AL" w:bidi="ar-SA"/>
        </w:rPr>
        <w:t xml:space="preserve"> n</w:t>
      </w:r>
      <w:r w:rsidR="00A674A7" w:rsidRPr="00A674A7">
        <w:rPr>
          <w:rFonts w:ascii="Times New Roman" w:hAnsi="Times New Roman"/>
          <w:lang w:val="sq-AL" w:bidi="ar-SA"/>
        </w:rPr>
        <w:t>ë</w:t>
      </w:r>
      <w:r w:rsidR="00626992" w:rsidRPr="00A674A7">
        <w:rPr>
          <w:rFonts w:ascii="Times New Roman" w:hAnsi="Times New Roman"/>
          <w:lang w:val="sq-AL" w:bidi="ar-SA"/>
        </w:rPr>
        <w:t xml:space="preserve"> koh</w:t>
      </w:r>
      <w:r w:rsidR="00A674A7" w:rsidRPr="00A674A7">
        <w:rPr>
          <w:rFonts w:ascii="Times New Roman" w:hAnsi="Times New Roman"/>
          <w:lang w:val="sq-AL" w:bidi="ar-SA"/>
        </w:rPr>
        <w:t>ë</w:t>
      </w:r>
      <w:r w:rsidR="00626992" w:rsidRPr="00A674A7">
        <w:rPr>
          <w:rFonts w:ascii="Times New Roman" w:hAnsi="Times New Roman"/>
          <w:lang w:val="sq-AL" w:bidi="ar-SA"/>
        </w:rPr>
        <w:t xml:space="preserve"> t</w:t>
      </w:r>
      <w:r w:rsidR="00A674A7" w:rsidRPr="00A674A7">
        <w:rPr>
          <w:rFonts w:ascii="Times New Roman" w:hAnsi="Times New Roman"/>
          <w:lang w:val="sq-AL" w:bidi="ar-SA"/>
        </w:rPr>
        <w:t>ë</w:t>
      </w:r>
      <w:r w:rsidR="00626992" w:rsidRPr="00A674A7">
        <w:rPr>
          <w:rFonts w:ascii="Times New Roman" w:hAnsi="Times New Roman"/>
          <w:lang w:val="sq-AL" w:bidi="ar-SA"/>
        </w:rPr>
        <w:t xml:space="preserve"> k</w:t>
      </w:r>
      <w:r w:rsidR="00A674A7" w:rsidRPr="00A674A7">
        <w:rPr>
          <w:rFonts w:ascii="Times New Roman" w:hAnsi="Times New Roman"/>
          <w:lang w:val="sq-AL" w:bidi="ar-SA"/>
        </w:rPr>
        <w:t>ë</w:t>
      </w:r>
      <w:r w:rsidR="00626992" w:rsidRPr="00A674A7">
        <w:rPr>
          <w:rFonts w:ascii="Times New Roman" w:hAnsi="Times New Roman"/>
          <w:lang w:val="sq-AL" w:bidi="ar-SA"/>
        </w:rPr>
        <w:t>tij parimi n</w:t>
      </w:r>
      <w:r w:rsidR="00A674A7" w:rsidRPr="00A674A7">
        <w:rPr>
          <w:rFonts w:ascii="Times New Roman" w:hAnsi="Times New Roman"/>
          <w:lang w:val="sq-AL" w:bidi="ar-SA"/>
        </w:rPr>
        <w:t>ë</w:t>
      </w:r>
      <w:r w:rsidR="00626992" w:rsidRPr="00A674A7">
        <w:rPr>
          <w:rFonts w:ascii="Times New Roman" w:hAnsi="Times New Roman"/>
          <w:lang w:val="sq-AL" w:bidi="ar-SA"/>
        </w:rPr>
        <w:t xml:space="preserve"> legjislacionin procedural civil shqiptar,</w:t>
      </w:r>
      <w:r w:rsidR="00012D4A" w:rsidRPr="00012D4A">
        <w:rPr>
          <w:rFonts w:ascii="Times New Roman" w:hAnsi="Times New Roman"/>
          <w:lang w:val="sq-AL" w:bidi="ar-SA"/>
        </w:rPr>
        <w:t xml:space="preserve"> praktika gjyqësore është orientuar nga ky parim dhe e ka zbatuar </w:t>
      </w:r>
      <w:r w:rsidR="00012D4A" w:rsidRPr="00012D4A">
        <w:rPr>
          <w:rFonts w:ascii="Times New Roman" w:hAnsi="Times New Roman"/>
          <w:lang w:val="sq-AL" w:bidi="ar-SA"/>
        </w:rPr>
        <w:lastRenderedPageBreak/>
        <w:t>atë</w:t>
      </w:r>
      <w:r w:rsidR="00012D4A" w:rsidRPr="00012D4A">
        <w:rPr>
          <w:rFonts w:ascii="Times New Roman" w:hAnsi="Times New Roman"/>
          <w:vertAlign w:val="superscript"/>
          <w:lang w:val="sq-AL" w:bidi="ar-SA"/>
        </w:rPr>
        <w:footnoteReference w:id="1"/>
      </w:r>
      <w:r w:rsidR="00012D4A" w:rsidRPr="00012D4A">
        <w:rPr>
          <w:rFonts w:ascii="Times New Roman" w:hAnsi="Times New Roman"/>
          <w:i/>
          <w:iCs/>
          <w:lang w:val="sq-AL" w:bidi="ar-SA"/>
        </w:rPr>
        <w:t xml:space="preserve"> </w:t>
      </w:r>
      <w:r w:rsidR="00012D4A" w:rsidRPr="00012D4A">
        <w:rPr>
          <w:rFonts w:ascii="Times New Roman" w:hAnsi="Times New Roman"/>
          <w:lang w:val="sq-AL" w:bidi="ar-SA"/>
        </w:rPr>
        <w:t xml:space="preserve">edhe përpara ndryshimeve të </w:t>
      </w:r>
      <w:r w:rsidR="00626992" w:rsidRPr="00A674A7">
        <w:rPr>
          <w:rFonts w:ascii="Times New Roman" w:hAnsi="Times New Roman"/>
          <w:lang w:val="sq-AL" w:bidi="ar-SA"/>
        </w:rPr>
        <w:t>KPC-s</w:t>
      </w:r>
      <w:r w:rsidR="00A674A7" w:rsidRPr="00A674A7">
        <w:rPr>
          <w:rFonts w:ascii="Times New Roman" w:hAnsi="Times New Roman"/>
          <w:lang w:val="sq-AL" w:bidi="ar-SA"/>
        </w:rPr>
        <w:t>ë</w:t>
      </w:r>
      <w:r w:rsidR="00012D4A" w:rsidRPr="00012D4A">
        <w:rPr>
          <w:rFonts w:ascii="Times New Roman" w:hAnsi="Times New Roman"/>
          <w:lang w:val="sq-AL" w:bidi="ar-SA"/>
        </w:rPr>
        <w:t xml:space="preserve">. </w:t>
      </w:r>
      <w:r w:rsidR="00626992" w:rsidRPr="00A674A7">
        <w:rPr>
          <w:rFonts w:ascii="Times New Roman" w:hAnsi="Times New Roman"/>
          <w:lang w:val="sq-AL" w:bidi="ar-SA"/>
        </w:rPr>
        <w:t>N</w:t>
      </w:r>
      <w:r w:rsidR="00A674A7" w:rsidRPr="00A674A7">
        <w:rPr>
          <w:rFonts w:ascii="Times New Roman" w:hAnsi="Times New Roman"/>
          <w:lang w:val="sq-AL" w:bidi="ar-SA"/>
        </w:rPr>
        <w:t>ë</w:t>
      </w:r>
      <w:r w:rsidR="00626992" w:rsidRPr="00A674A7">
        <w:rPr>
          <w:rFonts w:ascii="Times New Roman" w:hAnsi="Times New Roman"/>
          <w:lang w:val="sq-AL" w:bidi="ar-SA"/>
        </w:rPr>
        <w:t xml:space="preserve"> k</w:t>
      </w:r>
      <w:r w:rsidR="00A674A7" w:rsidRPr="00A674A7">
        <w:rPr>
          <w:rFonts w:ascii="Times New Roman" w:hAnsi="Times New Roman"/>
          <w:lang w:val="sq-AL" w:bidi="ar-SA"/>
        </w:rPr>
        <w:t>ë</w:t>
      </w:r>
      <w:r w:rsidR="00626992" w:rsidRPr="00A674A7">
        <w:rPr>
          <w:rFonts w:ascii="Times New Roman" w:hAnsi="Times New Roman"/>
          <w:lang w:val="sq-AL" w:bidi="ar-SA"/>
        </w:rPr>
        <w:t>t</w:t>
      </w:r>
      <w:r w:rsidR="00A674A7" w:rsidRPr="00A674A7">
        <w:rPr>
          <w:rFonts w:ascii="Times New Roman" w:hAnsi="Times New Roman"/>
          <w:lang w:val="sq-AL" w:bidi="ar-SA"/>
        </w:rPr>
        <w:t>ë</w:t>
      </w:r>
      <w:r w:rsidR="00626992" w:rsidRPr="00A674A7">
        <w:rPr>
          <w:rFonts w:ascii="Times New Roman" w:hAnsi="Times New Roman"/>
          <w:lang w:val="sq-AL" w:bidi="ar-SA"/>
        </w:rPr>
        <w:t xml:space="preserve"> drejtim evidentohet vendimi i</w:t>
      </w:r>
      <w:r w:rsidR="00012D4A" w:rsidRPr="00012D4A">
        <w:rPr>
          <w:rFonts w:ascii="Times New Roman" w:hAnsi="Times New Roman"/>
          <w:lang w:val="sq-AL" w:bidi="ar-SA"/>
        </w:rPr>
        <w:t xml:space="preserve"> Kolegjeve të Bashkuara të Gjykatës së Lartë nr. 3, datë 28.04.2014 në të cilin u ndryshua qëndrimi lidhur me kompetencën e gjykatës për gjykimin e mosmarrëveshjeve administrative</w:t>
      </w:r>
      <w:r w:rsidR="00AE4857">
        <w:rPr>
          <w:rFonts w:ascii="Times New Roman" w:hAnsi="Times New Roman"/>
          <w:lang w:val="sq-AL" w:bidi="ar-SA"/>
        </w:rPr>
        <w:t>,</w:t>
      </w:r>
      <w:r w:rsidR="00012D4A" w:rsidRPr="00012D4A">
        <w:rPr>
          <w:rFonts w:ascii="Times New Roman" w:hAnsi="Times New Roman"/>
          <w:lang w:val="sq-AL" w:bidi="ar-SA"/>
        </w:rPr>
        <w:t xml:space="preserve"> duke</w:t>
      </w:r>
      <w:r w:rsidRPr="00A674A7">
        <w:rPr>
          <w:rFonts w:ascii="Times New Roman" w:hAnsi="Times New Roman"/>
          <w:lang w:val="sq-AL" w:bidi="ar-SA"/>
        </w:rPr>
        <w:t xml:space="preserve"> u</w:t>
      </w:r>
      <w:r w:rsidR="00012D4A" w:rsidRPr="00012D4A">
        <w:rPr>
          <w:rFonts w:ascii="Times New Roman" w:hAnsi="Times New Roman"/>
          <w:lang w:val="sq-AL" w:bidi="ar-SA"/>
        </w:rPr>
        <w:t xml:space="preserve"> përcaktuar se </w:t>
      </w:r>
      <w:r w:rsidR="00012D4A" w:rsidRPr="00012D4A">
        <w:rPr>
          <w:rFonts w:ascii="Times New Roman" w:hAnsi="Times New Roman"/>
          <w:i/>
          <w:iCs/>
          <w:lang w:val="sq-AL" w:bidi="ar-SA"/>
        </w:rPr>
        <w:t>“</w:t>
      </w:r>
      <w:r w:rsidRPr="00A674A7">
        <w:rPr>
          <w:rFonts w:ascii="Times New Roman" w:hAnsi="Times New Roman"/>
          <w:i/>
          <w:iCs/>
          <w:lang w:val="sq-AL" w:bidi="ar-SA"/>
        </w:rPr>
        <w:t xml:space="preserve">[...] </w:t>
      </w:r>
      <w:r w:rsidR="00012D4A" w:rsidRPr="00012D4A">
        <w:rPr>
          <w:rFonts w:ascii="Times New Roman" w:hAnsi="Times New Roman"/>
          <w:i/>
          <w:iCs/>
          <w:lang w:val="sq-AL" w:bidi="ar-SA"/>
        </w:rPr>
        <w:t xml:space="preserve">çështjet në të cilat gjatë gjykimit është paraqitur një kundërpadi, e cila ka natyrë të ndryshme nga ajo e padisë (respektivisht administrative ose civile), në rast se kundërpadia është paraqitur në gjykatë para datës 4.11.2013, do të vazhdojë të gjykohen në gjykatën kompetente për shqyrtimin e padisë, si në gjykimin në shkallë të parë, në gjykatën e apelit apo në Gjykatën e Lartë”. </w:t>
      </w:r>
    </w:p>
    <w:p w:rsidR="00012D4A" w:rsidRPr="00A674A7" w:rsidRDefault="00DD3963" w:rsidP="00012D4A">
      <w:pPr>
        <w:tabs>
          <w:tab w:val="left" w:pos="630"/>
          <w:tab w:val="num" w:pos="2160"/>
        </w:tabs>
        <w:ind w:firstLine="270"/>
        <w:jc w:val="both"/>
        <w:rPr>
          <w:rFonts w:ascii="Times New Roman" w:hAnsi="Times New Roman"/>
          <w:i/>
          <w:iCs/>
          <w:lang w:val="sq-AL" w:bidi="ar-SA"/>
        </w:rPr>
      </w:pPr>
      <w:r w:rsidRPr="00A674A7">
        <w:rPr>
          <w:rFonts w:ascii="Times New Roman" w:hAnsi="Times New Roman"/>
          <w:lang w:val="sq-AL" w:bidi="ar-SA"/>
        </w:rPr>
        <w:t>54</w:t>
      </w:r>
      <w:r w:rsidR="00012D4A" w:rsidRPr="00012D4A">
        <w:rPr>
          <w:rFonts w:ascii="Times New Roman" w:hAnsi="Times New Roman"/>
          <w:lang w:val="sq-AL" w:bidi="ar-SA"/>
        </w:rPr>
        <w:t xml:space="preserve">. Për sa arsyetuar më sipër, </w:t>
      </w:r>
      <w:r w:rsidRPr="00A674A7">
        <w:rPr>
          <w:rFonts w:ascii="Times New Roman" w:hAnsi="Times New Roman"/>
          <w:lang w:val="sq-AL" w:bidi="ar-SA"/>
        </w:rPr>
        <w:t xml:space="preserve">Kolegji konkludon </w:t>
      </w:r>
      <w:r w:rsidR="00012D4A" w:rsidRPr="00012D4A">
        <w:rPr>
          <w:rFonts w:ascii="Times New Roman" w:hAnsi="Times New Roman"/>
          <w:lang w:val="sq-AL" w:bidi="ar-SA"/>
        </w:rPr>
        <w:t>se Gjykata e Rrethit Gjyqësor Përmet, e cila ka qenë gjykatë kompetente nga pikëpamja tokësore ekskluzive në momentin e parë të paraqitjes së padisë do të vijojë të jetë e tillë, pasi kompetenca e saj tokësore ekskluzive nuk mund të kushtëzohet nga ndryshimi i mëvonshëm i Dekretit të Presidentit, lidhur me ndryshimin e kompetencës tokësore të gjykatave.</w:t>
      </w:r>
      <w:r w:rsidRPr="00A674A7">
        <w:rPr>
          <w:rFonts w:ascii="Times New Roman" w:hAnsi="Times New Roman"/>
          <w:lang w:val="sq-AL" w:bidi="ar-SA"/>
        </w:rPr>
        <w:t xml:space="preserve"> N</w:t>
      </w:r>
      <w:r w:rsidR="00A674A7" w:rsidRPr="00A674A7">
        <w:rPr>
          <w:rFonts w:ascii="Times New Roman" w:hAnsi="Times New Roman"/>
          <w:lang w:val="sq-AL" w:bidi="ar-SA"/>
        </w:rPr>
        <w:t>ë</w:t>
      </w:r>
      <w:r w:rsidRPr="00A674A7">
        <w:rPr>
          <w:rFonts w:ascii="Times New Roman" w:hAnsi="Times New Roman"/>
          <w:lang w:val="sq-AL" w:bidi="ar-SA"/>
        </w:rPr>
        <w:t xml:space="preserve"> zbatim t</w:t>
      </w:r>
      <w:r w:rsidR="00A674A7" w:rsidRPr="00A674A7">
        <w:rPr>
          <w:rFonts w:ascii="Times New Roman" w:hAnsi="Times New Roman"/>
          <w:lang w:val="sq-AL" w:bidi="ar-SA"/>
        </w:rPr>
        <w:t>ë</w:t>
      </w:r>
      <w:r w:rsidRPr="00A674A7">
        <w:rPr>
          <w:rFonts w:ascii="Times New Roman" w:hAnsi="Times New Roman"/>
          <w:lang w:val="sq-AL" w:bidi="ar-SA"/>
        </w:rPr>
        <w:t xml:space="preserve"> parimit </w:t>
      </w:r>
      <w:r w:rsidRPr="00A674A7">
        <w:rPr>
          <w:rFonts w:ascii="Times New Roman" w:hAnsi="Times New Roman"/>
          <w:i/>
          <w:iCs/>
          <w:lang w:val="sq-AL" w:bidi="ar-SA"/>
        </w:rPr>
        <w:t xml:space="preserve">perpetuatio fori </w:t>
      </w:r>
      <w:r w:rsidRPr="00A674A7">
        <w:rPr>
          <w:rFonts w:ascii="Times New Roman" w:hAnsi="Times New Roman"/>
          <w:lang w:val="sq-AL" w:bidi="ar-SA"/>
        </w:rPr>
        <w:t>dhe n</w:t>
      </w:r>
      <w:r w:rsidR="00A674A7" w:rsidRPr="00A674A7">
        <w:rPr>
          <w:rFonts w:ascii="Times New Roman" w:hAnsi="Times New Roman"/>
          <w:lang w:val="sq-AL" w:bidi="ar-SA"/>
        </w:rPr>
        <w:t>ë</w:t>
      </w:r>
      <w:r w:rsidRPr="00A674A7">
        <w:rPr>
          <w:rFonts w:ascii="Times New Roman" w:hAnsi="Times New Roman"/>
          <w:lang w:val="sq-AL" w:bidi="ar-SA"/>
        </w:rPr>
        <w:t xml:space="preserve"> munges</w:t>
      </w:r>
      <w:r w:rsidR="00A674A7" w:rsidRPr="00A674A7">
        <w:rPr>
          <w:rFonts w:ascii="Times New Roman" w:hAnsi="Times New Roman"/>
          <w:lang w:val="sq-AL" w:bidi="ar-SA"/>
        </w:rPr>
        <w:t>ë</w:t>
      </w:r>
      <w:r w:rsidRPr="00A674A7">
        <w:rPr>
          <w:rFonts w:ascii="Times New Roman" w:hAnsi="Times New Roman"/>
          <w:lang w:val="sq-AL" w:bidi="ar-SA"/>
        </w:rPr>
        <w:t xml:space="preserve"> t</w:t>
      </w:r>
      <w:r w:rsidR="00A674A7" w:rsidRPr="00A674A7">
        <w:rPr>
          <w:rFonts w:ascii="Times New Roman" w:hAnsi="Times New Roman"/>
          <w:lang w:val="sq-AL" w:bidi="ar-SA"/>
        </w:rPr>
        <w:t>ë</w:t>
      </w:r>
      <w:r w:rsidRPr="00A674A7">
        <w:rPr>
          <w:rFonts w:ascii="Times New Roman" w:hAnsi="Times New Roman"/>
          <w:lang w:val="sq-AL" w:bidi="ar-SA"/>
        </w:rPr>
        <w:t xml:space="preserve"> dispozitave kalimtare procedurale t</w:t>
      </w:r>
      <w:r w:rsidR="00A674A7" w:rsidRPr="00A674A7">
        <w:rPr>
          <w:rFonts w:ascii="Times New Roman" w:hAnsi="Times New Roman"/>
          <w:lang w:val="sq-AL" w:bidi="ar-SA"/>
        </w:rPr>
        <w:t>ë</w:t>
      </w:r>
      <w:r w:rsidRPr="00A674A7">
        <w:rPr>
          <w:rFonts w:ascii="Times New Roman" w:hAnsi="Times New Roman"/>
          <w:lang w:val="sq-AL" w:bidi="ar-SA"/>
        </w:rPr>
        <w:t xml:space="preserve"> Dekretit nr.7847/2012 t</w:t>
      </w:r>
      <w:r w:rsidR="00A674A7" w:rsidRPr="00A674A7">
        <w:rPr>
          <w:rFonts w:ascii="Times New Roman" w:hAnsi="Times New Roman"/>
          <w:lang w:val="sq-AL" w:bidi="ar-SA"/>
        </w:rPr>
        <w:t>ë</w:t>
      </w:r>
      <w:r w:rsidRPr="00A674A7">
        <w:rPr>
          <w:rFonts w:ascii="Times New Roman" w:hAnsi="Times New Roman"/>
          <w:lang w:val="sq-AL" w:bidi="ar-SA"/>
        </w:rPr>
        <w:t xml:space="preserve"> cilat parashikojn</w:t>
      </w:r>
      <w:r w:rsidR="00A674A7" w:rsidRPr="00A674A7">
        <w:rPr>
          <w:rFonts w:ascii="Times New Roman" w:hAnsi="Times New Roman"/>
          <w:lang w:val="sq-AL" w:bidi="ar-SA"/>
        </w:rPr>
        <w:t>ë</w:t>
      </w:r>
      <w:r w:rsidRPr="00A674A7">
        <w:rPr>
          <w:rFonts w:ascii="Times New Roman" w:hAnsi="Times New Roman"/>
          <w:lang w:val="sq-AL" w:bidi="ar-SA"/>
        </w:rPr>
        <w:t xml:space="preserve"> ndryshe, kompetenca e gjykat</w:t>
      </w:r>
      <w:r w:rsidR="00A674A7" w:rsidRPr="00A674A7">
        <w:rPr>
          <w:rFonts w:ascii="Times New Roman" w:hAnsi="Times New Roman"/>
          <w:lang w:val="sq-AL" w:bidi="ar-SA"/>
        </w:rPr>
        <w:t>ë</w:t>
      </w:r>
      <w:r w:rsidRPr="00A674A7">
        <w:rPr>
          <w:rFonts w:ascii="Times New Roman" w:hAnsi="Times New Roman"/>
          <w:lang w:val="sq-AL" w:bidi="ar-SA"/>
        </w:rPr>
        <w:t>s e p</w:t>
      </w:r>
      <w:r w:rsidR="00A674A7" w:rsidRPr="00A674A7">
        <w:rPr>
          <w:rFonts w:ascii="Times New Roman" w:hAnsi="Times New Roman"/>
          <w:lang w:val="sq-AL" w:bidi="ar-SA"/>
        </w:rPr>
        <w:t>ë</w:t>
      </w:r>
      <w:r w:rsidRPr="00A674A7">
        <w:rPr>
          <w:rFonts w:ascii="Times New Roman" w:hAnsi="Times New Roman"/>
          <w:lang w:val="sq-AL" w:bidi="ar-SA"/>
        </w:rPr>
        <w:t>rcaktuar q</w:t>
      </w:r>
      <w:r w:rsidR="00A674A7" w:rsidRPr="00A674A7">
        <w:rPr>
          <w:rFonts w:ascii="Times New Roman" w:hAnsi="Times New Roman"/>
          <w:lang w:val="sq-AL" w:bidi="ar-SA"/>
        </w:rPr>
        <w:t>ë</w:t>
      </w:r>
      <w:r w:rsidRPr="00A674A7">
        <w:rPr>
          <w:rFonts w:ascii="Times New Roman" w:hAnsi="Times New Roman"/>
          <w:lang w:val="sq-AL" w:bidi="ar-SA"/>
        </w:rPr>
        <w:t xml:space="preserve"> n</w:t>
      </w:r>
      <w:r w:rsidR="00A674A7" w:rsidRPr="00A674A7">
        <w:rPr>
          <w:rFonts w:ascii="Times New Roman" w:hAnsi="Times New Roman"/>
          <w:lang w:val="sq-AL" w:bidi="ar-SA"/>
        </w:rPr>
        <w:t>ë</w:t>
      </w:r>
      <w:r w:rsidRPr="00A674A7">
        <w:rPr>
          <w:rFonts w:ascii="Times New Roman" w:hAnsi="Times New Roman"/>
          <w:lang w:val="sq-AL" w:bidi="ar-SA"/>
        </w:rPr>
        <w:t xml:space="preserve"> momentin fillestar t</w:t>
      </w:r>
      <w:r w:rsidR="00A674A7" w:rsidRPr="00A674A7">
        <w:rPr>
          <w:rFonts w:ascii="Times New Roman" w:hAnsi="Times New Roman"/>
          <w:lang w:val="sq-AL" w:bidi="ar-SA"/>
        </w:rPr>
        <w:t>ë</w:t>
      </w:r>
      <w:r w:rsidRPr="00A674A7">
        <w:rPr>
          <w:rFonts w:ascii="Times New Roman" w:hAnsi="Times New Roman"/>
          <w:lang w:val="sq-AL" w:bidi="ar-SA"/>
        </w:rPr>
        <w:t xml:space="preserve"> paraqitjes s</w:t>
      </w:r>
      <w:r w:rsidR="00A674A7" w:rsidRPr="00A674A7">
        <w:rPr>
          <w:rFonts w:ascii="Times New Roman" w:hAnsi="Times New Roman"/>
          <w:lang w:val="sq-AL" w:bidi="ar-SA"/>
        </w:rPr>
        <w:t>ë</w:t>
      </w:r>
      <w:r w:rsidRPr="00A674A7">
        <w:rPr>
          <w:rFonts w:ascii="Times New Roman" w:hAnsi="Times New Roman"/>
          <w:lang w:val="sq-AL" w:bidi="ar-SA"/>
        </w:rPr>
        <w:t xml:space="preserve"> padis</w:t>
      </w:r>
      <w:r w:rsidR="00A674A7" w:rsidRPr="00A674A7">
        <w:rPr>
          <w:rFonts w:ascii="Times New Roman" w:hAnsi="Times New Roman"/>
          <w:lang w:val="sq-AL" w:bidi="ar-SA"/>
        </w:rPr>
        <w:t>ë</w:t>
      </w:r>
      <w:r w:rsidRPr="00A674A7">
        <w:rPr>
          <w:rFonts w:ascii="Times New Roman" w:hAnsi="Times New Roman"/>
          <w:lang w:val="sq-AL" w:bidi="ar-SA"/>
        </w:rPr>
        <w:t xml:space="preserve"> nuk do t</w:t>
      </w:r>
      <w:r w:rsidR="00A674A7" w:rsidRPr="00A674A7">
        <w:rPr>
          <w:rFonts w:ascii="Times New Roman" w:hAnsi="Times New Roman"/>
          <w:lang w:val="sq-AL" w:bidi="ar-SA"/>
        </w:rPr>
        <w:t>ë</w:t>
      </w:r>
      <w:r w:rsidRPr="00A674A7">
        <w:rPr>
          <w:rFonts w:ascii="Times New Roman" w:hAnsi="Times New Roman"/>
          <w:lang w:val="sq-AL" w:bidi="ar-SA"/>
        </w:rPr>
        <w:t xml:space="preserve"> afektohet nga hyrja n</w:t>
      </w:r>
      <w:r w:rsidR="00A674A7" w:rsidRPr="00A674A7">
        <w:rPr>
          <w:rFonts w:ascii="Times New Roman" w:hAnsi="Times New Roman"/>
          <w:lang w:val="sq-AL" w:bidi="ar-SA"/>
        </w:rPr>
        <w:t>ë</w:t>
      </w:r>
      <w:r w:rsidRPr="00A674A7">
        <w:rPr>
          <w:rFonts w:ascii="Times New Roman" w:hAnsi="Times New Roman"/>
          <w:lang w:val="sq-AL" w:bidi="ar-SA"/>
        </w:rPr>
        <w:t xml:space="preserve"> fuqi e k</w:t>
      </w:r>
      <w:r w:rsidR="00A674A7" w:rsidRPr="00A674A7">
        <w:rPr>
          <w:rFonts w:ascii="Times New Roman" w:hAnsi="Times New Roman"/>
          <w:lang w:val="sq-AL" w:bidi="ar-SA"/>
        </w:rPr>
        <w:t>ë</w:t>
      </w:r>
      <w:r w:rsidRPr="00A674A7">
        <w:rPr>
          <w:rFonts w:ascii="Times New Roman" w:hAnsi="Times New Roman"/>
          <w:lang w:val="sq-AL" w:bidi="ar-SA"/>
        </w:rPr>
        <w:t xml:space="preserve">tij Dekreti. </w:t>
      </w:r>
      <w:r w:rsidR="00012D4A" w:rsidRPr="00012D4A">
        <w:rPr>
          <w:rFonts w:ascii="Times New Roman" w:hAnsi="Times New Roman"/>
          <w:lang w:val="sq-AL" w:bidi="ar-SA"/>
        </w:rPr>
        <w:t>I njëjti parim vlen edhe për kundërpadinë e paraqitur nga e paditura kundërpaditëse Evgjenia Tasho në datën 22.07.2013, e cila është lejuar dhe bashkuar në një gjykim me padinë dhe gjykata është kompetente për shqyrtimin bashkërisht të tyre.</w:t>
      </w:r>
      <w:r w:rsidR="00012D4A" w:rsidRPr="00012D4A">
        <w:rPr>
          <w:rFonts w:ascii="Times New Roman" w:hAnsi="Times New Roman"/>
          <w:i/>
          <w:iCs/>
          <w:lang w:val="sq-AL" w:bidi="ar-SA"/>
        </w:rPr>
        <w:tab/>
      </w:r>
    </w:p>
    <w:p w:rsidR="00DD3963" w:rsidRPr="00012D4A" w:rsidRDefault="00DD3963" w:rsidP="00012D4A">
      <w:pPr>
        <w:tabs>
          <w:tab w:val="left" w:pos="630"/>
          <w:tab w:val="num" w:pos="2160"/>
        </w:tabs>
        <w:ind w:firstLine="270"/>
        <w:jc w:val="both"/>
        <w:rPr>
          <w:rFonts w:ascii="Times New Roman" w:hAnsi="Times New Roman"/>
          <w:sz w:val="10"/>
          <w:szCs w:val="10"/>
          <w:lang w:val="sq-AL" w:bidi="ar-SA"/>
        </w:rPr>
      </w:pPr>
    </w:p>
    <w:p w:rsidR="00012D4A" w:rsidRPr="00A674A7" w:rsidRDefault="00012D4A">
      <w:pPr>
        <w:numPr>
          <w:ilvl w:val="1"/>
          <w:numId w:val="10"/>
        </w:numPr>
        <w:tabs>
          <w:tab w:val="left" w:pos="630"/>
          <w:tab w:val="num" w:pos="2160"/>
        </w:tabs>
        <w:ind w:left="540" w:hanging="90"/>
        <w:contextualSpacing/>
        <w:jc w:val="both"/>
        <w:rPr>
          <w:rFonts w:ascii="Times New Roman" w:hAnsi="Times New Roman"/>
          <w:i/>
          <w:iCs/>
          <w:lang w:val="sq-AL" w:bidi="ar-SA"/>
        </w:rPr>
      </w:pPr>
      <w:r w:rsidRPr="00012D4A">
        <w:rPr>
          <w:rFonts w:ascii="Times New Roman" w:hAnsi="Times New Roman"/>
          <w:i/>
          <w:iCs/>
          <w:lang w:val="sq-AL" w:bidi="ar-SA"/>
        </w:rPr>
        <w:t>Lidhur me pretendimet për shkelje procedurale sa i takon legjitimimit të të paditurve dhe përfaqësuesit të palës së paditur kundërpaditëse</w:t>
      </w:r>
      <w:r w:rsidR="00DD3963" w:rsidRPr="00A674A7">
        <w:rPr>
          <w:rFonts w:ascii="Times New Roman" w:hAnsi="Times New Roman"/>
          <w:i/>
          <w:iCs/>
          <w:lang w:val="sq-AL" w:bidi="ar-SA"/>
        </w:rPr>
        <w:t>:</w:t>
      </w:r>
    </w:p>
    <w:p w:rsidR="00DD3963" w:rsidRPr="00012D4A" w:rsidRDefault="00DD3963" w:rsidP="00DD3963">
      <w:pPr>
        <w:tabs>
          <w:tab w:val="left" w:pos="630"/>
        </w:tabs>
        <w:ind w:left="540"/>
        <w:contextualSpacing/>
        <w:jc w:val="both"/>
        <w:rPr>
          <w:rFonts w:ascii="Times New Roman" w:hAnsi="Times New Roman"/>
          <w:i/>
          <w:iCs/>
          <w:sz w:val="10"/>
          <w:szCs w:val="10"/>
          <w:lang w:val="sq-AL" w:bidi="ar-SA"/>
        </w:rPr>
      </w:pPr>
    </w:p>
    <w:p w:rsidR="00012D4A" w:rsidRPr="00012D4A" w:rsidRDefault="00DD3963" w:rsidP="00012D4A">
      <w:pPr>
        <w:tabs>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360"/>
        <w:jc w:val="both"/>
        <w:rPr>
          <w:rFonts w:ascii="Times New Roman" w:hAnsi="Times New Roman"/>
          <w:bCs/>
          <w:color w:val="000000"/>
          <w:lang w:val="sq-AL" w:bidi="ar-SA"/>
        </w:rPr>
      </w:pPr>
      <w:r w:rsidRPr="00A674A7">
        <w:rPr>
          <w:rFonts w:ascii="Times New Roman" w:hAnsi="Times New Roman"/>
          <w:lang w:val="sq-AL" w:bidi="ar-SA"/>
        </w:rPr>
        <w:t>55</w:t>
      </w:r>
      <w:r w:rsidR="00012D4A" w:rsidRPr="00012D4A">
        <w:rPr>
          <w:rFonts w:ascii="Times New Roman" w:hAnsi="Times New Roman"/>
          <w:lang w:val="sq-AL" w:bidi="ar-SA"/>
        </w:rPr>
        <w:t xml:space="preserve">. </w:t>
      </w:r>
      <w:r w:rsidR="00B34A03" w:rsidRPr="00A674A7">
        <w:rPr>
          <w:rFonts w:ascii="Times New Roman" w:hAnsi="Times New Roman"/>
          <w:lang w:val="sq-AL" w:bidi="ar-SA"/>
        </w:rPr>
        <w:t>N</w:t>
      </w:r>
      <w:r w:rsidR="00A674A7" w:rsidRPr="00A674A7">
        <w:rPr>
          <w:rFonts w:ascii="Times New Roman" w:hAnsi="Times New Roman"/>
          <w:lang w:val="sq-AL" w:bidi="ar-SA"/>
        </w:rPr>
        <w:t>ë</w:t>
      </w:r>
      <w:r w:rsidR="00B34A03" w:rsidRPr="00A674A7">
        <w:rPr>
          <w:rFonts w:ascii="Times New Roman" w:hAnsi="Times New Roman"/>
          <w:lang w:val="sq-AL" w:bidi="ar-SA"/>
        </w:rPr>
        <w:t xml:space="preserve"> rekursin e paraqitur, p</w:t>
      </w:r>
      <w:r w:rsidR="00012D4A" w:rsidRPr="00012D4A">
        <w:rPr>
          <w:rFonts w:ascii="Times New Roman" w:hAnsi="Times New Roman"/>
          <w:lang w:val="sq-AL" w:bidi="ar-SA"/>
        </w:rPr>
        <w:t xml:space="preserve">ala paditëse e kundërpaditur ka pretenduar pavlefshmërinë e gjykimit në shkallë të parë dhe në apel, për shkak të legjitimimit si përfaqësues me prokurë i palës së paditur kundërpaditëse Evgjenia Tasho, e një familjari të saj, i cili nuk përfshihet në kategoritë e </w:t>
      </w:r>
      <w:r w:rsidR="00B34A03" w:rsidRPr="00A674A7">
        <w:rPr>
          <w:rFonts w:ascii="Times New Roman" w:hAnsi="Times New Roman"/>
          <w:lang w:val="sq-AL" w:bidi="ar-SA"/>
        </w:rPr>
        <w:t>p</w:t>
      </w:r>
      <w:r w:rsidR="00A674A7" w:rsidRPr="00A674A7">
        <w:rPr>
          <w:rFonts w:ascii="Times New Roman" w:hAnsi="Times New Roman"/>
          <w:lang w:val="sq-AL" w:bidi="ar-SA"/>
        </w:rPr>
        <w:t>ë</w:t>
      </w:r>
      <w:r w:rsidR="00B34A03" w:rsidRPr="00A674A7">
        <w:rPr>
          <w:rFonts w:ascii="Times New Roman" w:hAnsi="Times New Roman"/>
          <w:lang w:val="sq-AL" w:bidi="ar-SA"/>
        </w:rPr>
        <w:t>rfaq</w:t>
      </w:r>
      <w:r w:rsidR="00A674A7" w:rsidRPr="00A674A7">
        <w:rPr>
          <w:rFonts w:ascii="Times New Roman" w:hAnsi="Times New Roman"/>
          <w:lang w:val="sq-AL" w:bidi="ar-SA"/>
        </w:rPr>
        <w:t>ë</w:t>
      </w:r>
      <w:r w:rsidR="00B34A03" w:rsidRPr="00A674A7">
        <w:rPr>
          <w:rFonts w:ascii="Times New Roman" w:hAnsi="Times New Roman"/>
          <w:lang w:val="sq-AL" w:bidi="ar-SA"/>
        </w:rPr>
        <w:t>suesve t</w:t>
      </w:r>
      <w:r w:rsidR="00A674A7" w:rsidRPr="00A674A7">
        <w:rPr>
          <w:rFonts w:ascii="Times New Roman" w:hAnsi="Times New Roman"/>
          <w:lang w:val="sq-AL" w:bidi="ar-SA"/>
        </w:rPr>
        <w:t>ë</w:t>
      </w:r>
      <w:r w:rsidR="00B34A03" w:rsidRPr="00A674A7">
        <w:rPr>
          <w:rFonts w:ascii="Times New Roman" w:hAnsi="Times New Roman"/>
          <w:lang w:val="sq-AL" w:bidi="ar-SA"/>
        </w:rPr>
        <w:t xml:space="preserve"> </w:t>
      </w:r>
      <w:r w:rsidR="00012D4A" w:rsidRPr="00012D4A">
        <w:rPr>
          <w:rFonts w:ascii="Times New Roman" w:hAnsi="Times New Roman"/>
          <w:lang w:val="sq-AL" w:bidi="ar-SA"/>
        </w:rPr>
        <w:t>përcaktuar nga neni 96 i KPC-së.</w:t>
      </w:r>
      <w:r w:rsidR="00B34A03" w:rsidRPr="00A674A7">
        <w:rPr>
          <w:rFonts w:ascii="Times New Roman" w:hAnsi="Times New Roman"/>
          <w:lang w:val="sq-AL" w:bidi="ar-SA"/>
        </w:rPr>
        <w:t xml:space="preserve"> </w:t>
      </w:r>
      <w:r w:rsidR="00012D4A" w:rsidRPr="00012D4A">
        <w:rPr>
          <w:rFonts w:ascii="Times New Roman" w:hAnsi="Times New Roman"/>
          <w:bCs/>
          <w:color w:val="000000"/>
          <w:lang w:val="sq-AL" w:bidi="ar-SA"/>
        </w:rPr>
        <w:t xml:space="preserve">Ligji procedural ka përcaktuar rrethin e subjekteve të cilët mund të jenë përfaqësues të palëve në një proces gjyqësor civil. Konkretisht neni 96 i KPC-së parashikon: </w:t>
      </w:r>
      <w:r w:rsidR="00012D4A" w:rsidRPr="00012D4A">
        <w:rPr>
          <w:rFonts w:ascii="Times New Roman" w:hAnsi="Times New Roman"/>
          <w:bCs/>
          <w:i/>
          <w:iCs/>
          <w:color w:val="000000"/>
          <w:lang w:val="sq-AL" w:bidi="ar-SA"/>
        </w:rPr>
        <w:t>“Si përfaqësues të palëve me prokurë mund të jenë: a) avokatët; b) bashkëshortët, të paralindurit, të paslindurit, vëllezërit dhe motrat; c) juristët dhe punonjësit e tjerë të autorizuar të institucioneve shtetërore ose të personave juridikë; ç) personat që lejohen nga gjykata për të qenë përfaqësues në një çështje; d) personat e tjerë që parashikohen me ligj se mund të jenë përfaqësues të palëve. [....]. Prokura mund të jetë e përgjithshme ose e posaçme. Ajo bëhet me shkrim sipas dispozitave të Kodit Civil, si dhe me gojë përpara gjykatës që shqyrton mosmarrëveshjen”</w:t>
      </w:r>
      <w:r w:rsidR="00012D4A" w:rsidRPr="00012D4A">
        <w:rPr>
          <w:rFonts w:ascii="Times New Roman" w:hAnsi="Times New Roman"/>
          <w:bCs/>
          <w:color w:val="000000"/>
          <w:lang w:val="sq-AL" w:bidi="ar-SA"/>
        </w:rPr>
        <w:t>.</w:t>
      </w:r>
    </w:p>
    <w:p w:rsidR="00012D4A" w:rsidRPr="00012D4A" w:rsidRDefault="00B34A03" w:rsidP="00012D4A">
      <w:pPr>
        <w:tabs>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360"/>
        <w:jc w:val="both"/>
        <w:rPr>
          <w:rFonts w:ascii="Times New Roman" w:hAnsi="Times New Roman"/>
          <w:color w:val="000000"/>
          <w:lang w:val="sq-AL" w:bidi="ar-SA"/>
        </w:rPr>
      </w:pPr>
      <w:r w:rsidRPr="00A674A7">
        <w:rPr>
          <w:rFonts w:ascii="Times New Roman" w:hAnsi="Times New Roman"/>
          <w:bCs/>
          <w:color w:val="000000"/>
          <w:lang w:val="sq-AL" w:bidi="ar-SA"/>
        </w:rPr>
        <w:t>56</w:t>
      </w:r>
      <w:r w:rsidR="00012D4A" w:rsidRPr="00012D4A">
        <w:rPr>
          <w:rFonts w:ascii="Times New Roman" w:hAnsi="Times New Roman"/>
          <w:bCs/>
          <w:color w:val="000000"/>
          <w:lang w:val="sq-AL" w:bidi="ar-SA"/>
        </w:rPr>
        <w:t xml:space="preserve">. Me qëllim që një person të jetë përfaqësues me prokurë i palës në proces, duhet </w:t>
      </w:r>
      <w:r w:rsidR="00012D4A" w:rsidRPr="00012D4A">
        <w:rPr>
          <w:rFonts w:ascii="Times New Roman" w:hAnsi="Times New Roman"/>
          <w:color w:val="000000"/>
          <w:lang w:val="sq-AL" w:bidi="ar-SA"/>
        </w:rPr>
        <w:t xml:space="preserve">që të gëzojë ndonjë prej cilësive në kuptim të nenit 96 të KPC. Për këtë qëllim i referohemi parashikimit të nenit 99 të KPC-së, i cili parashikon: </w:t>
      </w:r>
      <w:r w:rsidR="00012D4A" w:rsidRPr="00012D4A">
        <w:rPr>
          <w:rFonts w:ascii="Times New Roman" w:hAnsi="Times New Roman"/>
          <w:i/>
          <w:iCs/>
          <w:color w:val="000000"/>
          <w:lang w:val="sq-AL" w:bidi="ar-SA"/>
        </w:rPr>
        <w:t xml:space="preserve">“Pala ose </w:t>
      </w:r>
      <w:r w:rsidR="00012D4A" w:rsidRPr="00012D4A">
        <w:rPr>
          <w:rFonts w:ascii="Times New Roman" w:hAnsi="Times New Roman"/>
          <w:i/>
          <w:iCs/>
          <w:color w:val="000000"/>
          <w:u w:val="single"/>
          <w:lang w:val="sq-AL" w:bidi="ar-SA"/>
        </w:rPr>
        <w:t>personi që e përfaqëson, kur ka cilësinë e nevojshme për të ushtruar tagrin e përfaqësuesit me prokurë</w:t>
      </w:r>
      <w:r w:rsidR="00012D4A" w:rsidRPr="00012D4A">
        <w:rPr>
          <w:rFonts w:ascii="Times New Roman" w:hAnsi="Times New Roman"/>
          <w:i/>
          <w:iCs/>
          <w:color w:val="000000"/>
          <w:lang w:val="sq-AL" w:bidi="ar-SA"/>
        </w:rPr>
        <w:t>, mund të paraqitet në gjykim pa praninë e ndonjë përfaqësuesi tjetër, përveç kur ligji parashikon ndryshe”</w:t>
      </w:r>
      <w:r w:rsidR="00012D4A" w:rsidRPr="00012D4A">
        <w:rPr>
          <w:rFonts w:ascii="Times New Roman" w:hAnsi="Times New Roman"/>
          <w:color w:val="000000"/>
          <w:lang w:val="sq-AL" w:bidi="ar-SA"/>
        </w:rPr>
        <w:t>. Në interpretim të kësaj dispozite, personi që e përfaqëson palën, duhet që jo vetëm të jetë zgjedhur nga pala mbi bazën e vullnetit të shprehur në prokurë, por edhe të ketë cilësinë e nevojshme për të ushtruar tagrin e përfaqësuesit me prokurë. Nga rrethi i familjarëve që mund të përfaqësojnë me prokurë përpara gjykatave janë bashkëshortët, të paralindurit, të paslindurit, vëllezërit dhe motrat. Por</w:t>
      </w:r>
      <w:r w:rsidRPr="00A674A7">
        <w:rPr>
          <w:rFonts w:ascii="Times New Roman" w:hAnsi="Times New Roman"/>
          <w:color w:val="000000"/>
          <w:lang w:val="sq-AL" w:bidi="ar-SA"/>
        </w:rPr>
        <w:t>,</w:t>
      </w:r>
      <w:r w:rsidR="00012D4A" w:rsidRPr="00012D4A">
        <w:rPr>
          <w:rFonts w:ascii="Times New Roman" w:hAnsi="Times New Roman"/>
          <w:color w:val="000000"/>
          <w:lang w:val="sq-AL" w:bidi="ar-SA"/>
        </w:rPr>
        <w:t xml:space="preserve"> ndërkohë neni 96 parashikon në germën “ç” personat që lejohen nga gjykata të jenë përfaqësues në një çështje. Në rastin e të paditurës kundërpaditëse Evgjenia Tasho, si përfaqësues i saj në shkallë të parë dhe apel është lejuar nga gjykata një familjar i saj, i zgjedhur mbi bazën e një prokure të përgjithshme përfaqësimi. </w:t>
      </w:r>
      <w:r w:rsidR="00012D4A" w:rsidRPr="00012D4A">
        <w:rPr>
          <w:rFonts w:ascii="Times New Roman" w:hAnsi="Times New Roman"/>
          <w:color w:val="000000"/>
          <w:lang w:val="sq-AL" w:bidi="ar-SA"/>
        </w:rPr>
        <w:lastRenderedPageBreak/>
        <w:t xml:space="preserve">Në këto kushte për sa kohë kanë qenë vetë gjykatat e faktit, që në vlerësim të përmbajtjes së prokurës dhe lidhjes midis të përfaqësuarës dhe personit të zgjedhur prej saj si përfaqësues, ka lejuar përfaqësuesin të ushtrojë tagrat e deleguara me prokurë, ky element nuk përfaqëson ndonjë shkelje të natyrës së atillë, që të ndikojë në vlefshmërinë e procesit gjyqësor civil. </w:t>
      </w:r>
    </w:p>
    <w:p w:rsidR="00012D4A" w:rsidRPr="00A674A7" w:rsidRDefault="00970321" w:rsidP="00012D4A">
      <w:pPr>
        <w:tabs>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360"/>
        <w:jc w:val="both"/>
        <w:rPr>
          <w:rFonts w:ascii="Times New Roman" w:hAnsi="Times New Roman"/>
          <w:color w:val="000000"/>
          <w:lang w:val="sq-AL" w:bidi="ar-SA"/>
        </w:rPr>
      </w:pPr>
      <w:r w:rsidRPr="00A674A7">
        <w:rPr>
          <w:rFonts w:ascii="Times New Roman" w:hAnsi="Times New Roman"/>
          <w:color w:val="000000"/>
          <w:lang w:val="sq-AL" w:bidi="ar-SA"/>
        </w:rPr>
        <w:t>57</w:t>
      </w:r>
      <w:r w:rsidR="00012D4A" w:rsidRPr="00012D4A">
        <w:rPr>
          <w:rFonts w:ascii="Times New Roman" w:hAnsi="Times New Roman"/>
          <w:color w:val="000000"/>
          <w:lang w:val="sq-AL" w:bidi="ar-SA"/>
        </w:rPr>
        <w:t>. Sa i përket pretendimeve të parashtruara në rekurs lidhur me mungesën e legjitimitetit pasiv të 20</w:t>
      </w:r>
      <w:r w:rsidRPr="00A674A7">
        <w:rPr>
          <w:rFonts w:ascii="Times New Roman" w:hAnsi="Times New Roman"/>
          <w:color w:val="000000"/>
          <w:lang w:val="sq-AL" w:bidi="ar-SA"/>
        </w:rPr>
        <w:t xml:space="preserve"> (nj</w:t>
      </w:r>
      <w:r w:rsidR="00A674A7" w:rsidRPr="00A674A7">
        <w:rPr>
          <w:rFonts w:ascii="Times New Roman" w:hAnsi="Times New Roman"/>
          <w:color w:val="000000"/>
          <w:lang w:val="sq-AL" w:bidi="ar-SA"/>
        </w:rPr>
        <w:t>ë</w:t>
      </w:r>
      <w:r w:rsidRPr="00A674A7">
        <w:rPr>
          <w:rFonts w:ascii="Times New Roman" w:hAnsi="Times New Roman"/>
          <w:color w:val="000000"/>
          <w:lang w:val="sq-AL" w:bidi="ar-SA"/>
        </w:rPr>
        <w:t>zet</w:t>
      </w:r>
      <w:r w:rsidR="00A674A7" w:rsidRPr="00A674A7">
        <w:rPr>
          <w:rFonts w:ascii="Times New Roman" w:hAnsi="Times New Roman"/>
          <w:color w:val="000000"/>
          <w:lang w:val="sq-AL" w:bidi="ar-SA"/>
        </w:rPr>
        <w:t>ë</w:t>
      </w:r>
      <w:r w:rsidRPr="00A674A7">
        <w:rPr>
          <w:rFonts w:ascii="Times New Roman" w:hAnsi="Times New Roman"/>
          <w:color w:val="000000"/>
          <w:lang w:val="sq-AL" w:bidi="ar-SA"/>
        </w:rPr>
        <w:t>)</w:t>
      </w:r>
      <w:r w:rsidR="00012D4A" w:rsidRPr="00012D4A">
        <w:rPr>
          <w:rFonts w:ascii="Times New Roman" w:hAnsi="Times New Roman"/>
          <w:color w:val="000000"/>
          <w:lang w:val="sq-AL" w:bidi="ar-SA"/>
        </w:rPr>
        <w:t xml:space="preserve"> të paditurve, mbi provueshmërinë e lidhjes së tyre me trashëgimlënësin Nikolla Tasho, </w:t>
      </w:r>
      <w:r w:rsidRPr="00A674A7">
        <w:rPr>
          <w:rFonts w:ascii="Times New Roman" w:hAnsi="Times New Roman"/>
          <w:color w:val="000000"/>
          <w:lang w:val="sq-AL" w:bidi="ar-SA"/>
        </w:rPr>
        <w:t xml:space="preserve">Kolegji </w:t>
      </w:r>
      <w:r w:rsidR="00012D4A" w:rsidRPr="00012D4A">
        <w:rPr>
          <w:rFonts w:ascii="Times New Roman" w:hAnsi="Times New Roman"/>
          <w:color w:val="000000"/>
          <w:lang w:val="sq-AL" w:bidi="ar-SA"/>
        </w:rPr>
        <w:t>vlerëso</w:t>
      </w:r>
      <w:r w:rsidRPr="00A674A7">
        <w:rPr>
          <w:rFonts w:ascii="Times New Roman" w:hAnsi="Times New Roman"/>
          <w:color w:val="000000"/>
          <w:lang w:val="sq-AL" w:bidi="ar-SA"/>
        </w:rPr>
        <w:t xml:space="preserve">n </w:t>
      </w:r>
      <w:r w:rsidR="00012D4A" w:rsidRPr="00012D4A">
        <w:rPr>
          <w:rFonts w:ascii="Times New Roman" w:hAnsi="Times New Roman"/>
          <w:color w:val="000000"/>
          <w:lang w:val="sq-AL" w:bidi="ar-SA"/>
        </w:rPr>
        <w:t>se</w:t>
      </w:r>
      <w:r w:rsidRPr="00A674A7">
        <w:rPr>
          <w:rFonts w:ascii="Times New Roman" w:hAnsi="Times New Roman"/>
          <w:color w:val="000000"/>
          <w:lang w:val="sq-AL" w:bidi="ar-SA"/>
        </w:rPr>
        <w:t xml:space="preserve"> k</w:t>
      </w:r>
      <w:r w:rsidR="00A674A7" w:rsidRPr="00A674A7">
        <w:rPr>
          <w:rFonts w:ascii="Times New Roman" w:hAnsi="Times New Roman"/>
          <w:color w:val="000000"/>
          <w:lang w:val="sq-AL" w:bidi="ar-SA"/>
        </w:rPr>
        <w:t>ë</w:t>
      </w:r>
      <w:r w:rsidRPr="00A674A7">
        <w:rPr>
          <w:rFonts w:ascii="Times New Roman" w:hAnsi="Times New Roman"/>
          <w:color w:val="000000"/>
          <w:lang w:val="sq-AL" w:bidi="ar-SA"/>
        </w:rPr>
        <w:t>to pretendime</w:t>
      </w:r>
      <w:r w:rsidR="00012D4A" w:rsidRPr="00012D4A">
        <w:rPr>
          <w:rFonts w:ascii="Times New Roman" w:hAnsi="Times New Roman"/>
          <w:color w:val="000000"/>
          <w:lang w:val="sq-AL" w:bidi="ar-SA"/>
        </w:rPr>
        <w:t xml:space="preserve"> lidhen me aspekte të legjitimi</w:t>
      </w:r>
      <w:r w:rsidRPr="00A674A7">
        <w:rPr>
          <w:rFonts w:ascii="Times New Roman" w:hAnsi="Times New Roman"/>
          <w:color w:val="000000"/>
          <w:lang w:val="sq-AL" w:bidi="ar-SA"/>
        </w:rPr>
        <w:t>mi</w:t>
      </w:r>
      <w:r w:rsidR="00012D4A" w:rsidRPr="00012D4A">
        <w:rPr>
          <w:rFonts w:ascii="Times New Roman" w:hAnsi="Times New Roman"/>
          <w:color w:val="000000"/>
          <w:lang w:val="sq-AL" w:bidi="ar-SA"/>
        </w:rPr>
        <w:t>t pasiv real dhe jo at</w:t>
      </w:r>
      <w:r w:rsidR="007D4F3D">
        <w:rPr>
          <w:rFonts w:ascii="Times New Roman" w:hAnsi="Times New Roman"/>
          <w:color w:val="000000"/>
          <w:lang w:val="sq-AL" w:bidi="ar-SA"/>
        </w:rPr>
        <w:t>ij</w:t>
      </w:r>
      <w:r w:rsidR="00012D4A" w:rsidRPr="00012D4A">
        <w:rPr>
          <w:rFonts w:ascii="Times New Roman" w:hAnsi="Times New Roman"/>
          <w:color w:val="000000"/>
          <w:lang w:val="sq-AL" w:bidi="ar-SA"/>
        </w:rPr>
        <w:t xml:space="preserve"> procedural të palëve, që do të mund të kishte ndikim në ecurinë e gjykimit dhe të sill</w:t>
      </w:r>
      <w:r w:rsidR="007D4F3D">
        <w:rPr>
          <w:rFonts w:ascii="Times New Roman" w:hAnsi="Times New Roman"/>
          <w:color w:val="000000"/>
          <w:lang w:val="sq-AL" w:bidi="ar-SA"/>
        </w:rPr>
        <w:t>nin</w:t>
      </w:r>
      <w:r w:rsidR="00012D4A" w:rsidRPr="00012D4A">
        <w:rPr>
          <w:rFonts w:ascii="Times New Roman" w:hAnsi="Times New Roman"/>
          <w:color w:val="000000"/>
          <w:lang w:val="sq-AL" w:bidi="ar-SA"/>
        </w:rPr>
        <w:t xml:space="preserve"> si pasojë pushimin e tij. Bazueshmëria ose jo e legjitimit real pasiv të palës së paditur, evidentohet nga gjykata nëpërmjet vendimit përfundimtar ku, në varësi të mungesës ose jo të legjitimimit pasiv real, gjykata mund të disponojë parimin ose rrëzimin e kërkimeve drejtuar të paditurve.</w:t>
      </w:r>
    </w:p>
    <w:p w:rsidR="00970321" w:rsidRPr="00012D4A" w:rsidRDefault="00970321" w:rsidP="00012D4A">
      <w:pPr>
        <w:tabs>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360"/>
        <w:jc w:val="both"/>
        <w:rPr>
          <w:rFonts w:ascii="Times New Roman" w:hAnsi="Times New Roman"/>
          <w:color w:val="000000"/>
          <w:lang w:val="sq-AL" w:bidi="ar-SA"/>
        </w:rPr>
      </w:pPr>
    </w:p>
    <w:p w:rsidR="00012D4A" w:rsidRPr="00A674A7" w:rsidRDefault="00012D4A">
      <w:pPr>
        <w:numPr>
          <w:ilvl w:val="1"/>
          <w:numId w:val="10"/>
        </w:numPr>
        <w:tabs>
          <w:tab w:val="left" w:pos="630"/>
          <w:tab w:val="num" w:pos="2160"/>
        </w:tabs>
        <w:ind w:left="540" w:hanging="180"/>
        <w:contextualSpacing/>
        <w:jc w:val="both"/>
        <w:rPr>
          <w:rFonts w:ascii="Times New Roman" w:hAnsi="Times New Roman"/>
          <w:i/>
          <w:iCs/>
          <w:lang w:val="sq-AL" w:bidi="ar-SA"/>
        </w:rPr>
      </w:pPr>
      <w:r w:rsidRPr="00012D4A">
        <w:rPr>
          <w:rFonts w:ascii="Times New Roman" w:hAnsi="Times New Roman"/>
          <w:i/>
          <w:iCs/>
          <w:lang w:val="sq-AL" w:bidi="ar-SA"/>
        </w:rPr>
        <w:t>Lidhur me pretendimet sa i përket vlefshmërisë së kontratave të privatizimit dhe bazueshmërisë së padisë së fitimit të pronësisë me parashkrim fitues</w:t>
      </w:r>
      <w:r w:rsidR="00970321" w:rsidRPr="00A674A7">
        <w:rPr>
          <w:rFonts w:ascii="Times New Roman" w:hAnsi="Times New Roman"/>
          <w:i/>
          <w:iCs/>
          <w:lang w:val="sq-AL" w:bidi="ar-SA"/>
        </w:rPr>
        <w:t>:</w:t>
      </w:r>
    </w:p>
    <w:p w:rsidR="00970321" w:rsidRPr="00012D4A" w:rsidRDefault="00970321" w:rsidP="00970321">
      <w:pPr>
        <w:tabs>
          <w:tab w:val="left" w:pos="630"/>
        </w:tabs>
        <w:ind w:left="540"/>
        <w:contextualSpacing/>
        <w:jc w:val="both"/>
        <w:rPr>
          <w:rFonts w:ascii="Times New Roman" w:hAnsi="Times New Roman"/>
          <w:i/>
          <w:iCs/>
          <w:lang w:val="sq-AL" w:bidi="ar-SA"/>
        </w:rPr>
      </w:pPr>
    </w:p>
    <w:p w:rsidR="00012D4A" w:rsidRPr="00012D4A" w:rsidRDefault="00012D4A" w:rsidP="00012D4A">
      <w:pPr>
        <w:tabs>
          <w:tab w:val="left" w:pos="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bCs/>
          <w:color w:val="000000"/>
          <w:lang w:val="sq-AL" w:bidi="ar-SA"/>
        </w:rPr>
      </w:pPr>
      <w:r w:rsidRPr="00012D4A">
        <w:rPr>
          <w:rFonts w:ascii="Times New Roman" w:hAnsi="Times New Roman"/>
          <w:lang w:val="sq-AL" w:bidi="ar-SA"/>
        </w:rPr>
        <w:tab/>
      </w:r>
      <w:r w:rsidR="00970321" w:rsidRPr="00A674A7">
        <w:rPr>
          <w:rFonts w:ascii="Times New Roman" w:hAnsi="Times New Roman"/>
          <w:lang w:val="sq-AL" w:bidi="ar-SA"/>
        </w:rPr>
        <w:t>58</w:t>
      </w:r>
      <w:r w:rsidRPr="00012D4A">
        <w:rPr>
          <w:rFonts w:ascii="Times New Roman" w:hAnsi="Times New Roman"/>
          <w:lang w:val="sq-AL" w:bidi="ar-SA"/>
        </w:rPr>
        <w:t xml:space="preserve">. </w:t>
      </w:r>
      <w:r w:rsidRPr="00012D4A">
        <w:rPr>
          <w:rFonts w:ascii="Times New Roman" w:hAnsi="Times New Roman"/>
          <w:bCs/>
          <w:color w:val="000000"/>
          <w:lang w:val="sq-AL" w:bidi="ar-SA"/>
        </w:rPr>
        <w:t>N</w:t>
      </w:r>
      <w:r w:rsidRPr="00012D4A">
        <w:rPr>
          <w:rFonts w:ascii="Times New Roman" w:eastAsia="Calibri" w:hAnsi="Times New Roman"/>
          <w:lang w:val="sq-AL" w:bidi="ar-SA"/>
        </w:rPr>
        <w:t xml:space="preserve">ë analizë të vendimmarrjeve të gjykatave </w:t>
      </w:r>
      <w:r w:rsidR="00970321" w:rsidRPr="00A674A7">
        <w:rPr>
          <w:rFonts w:ascii="Times New Roman" w:eastAsia="Calibri" w:hAnsi="Times New Roman"/>
          <w:lang w:val="sq-AL" w:bidi="ar-SA"/>
        </w:rPr>
        <w:t xml:space="preserve">Kolegji </w:t>
      </w:r>
      <w:r w:rsidRPr="00012D4A">
        <w:rPr>
          <w:rFonts w:ascii="Times New Roman" w:eastAsia="Calibri" w:hAnsi="Times New Roman"/>
          <w:lang w:val="sq-AL" w:bidi="ar-SA"/>
        </w:rPr>
        <w:t>konstato</w:t>
      </w:r>
      <w:r w:rsidR="00970321" w:rsidRPr="00A674A7">
        <w:rPr>
          <w:rFonts w:ascii="Times New Roman" w:eastAsia="Calibri" w:hAnsi="Times New Roman"/>
          <w:lang w:val="sq-AL" w:bidi="ar-SA"/>
        </w:rPr>
        <w:t>n</w:t>
      </w:r>
      <w:r w:rsidRPr="00012D4A">
        <w:rPr>
          <w:rFonts w:ascii="Times New Roman" w:eastAsia="Calibri" w:hAnsi="Times New Roman"/>
          <w:lang w:val="sq-AL" w:bidi="ar-SA"/>
        </w:rPr>
        <w:t xml:space="preserve"> se </w:t>
      </w:r>
      <w:r w:rsidRPr="00012D4A">
        <w:rPr>
          <w:rFonts w:ascii="Times New Roman" w:hAnsi="Times New Roman"/>
          <w:lang w:val="sq-AL" w:bidi="ar-SA"/>
        </w:rPr>
        <w:t xml:space="preserve">padia e paraqitur për shqyrtim nga pala paditëse e kundërpaditur, është e natyrës juridike të njohjes (vërtetimit) të së drejtës së pronësisë. Konkretisht, paditësit e kundërpaditur </w:t>
      </w:r>
      <w:r w:rsidR="00AE4857">
        <w:rPr>
          <w:rFonts w:ascii="Times New Roman" w:hAnsi="Times New Roman"/>
          <w:lang w:val="sq-AL" w:bidi="ar-SA"/>
        </w:rPr>
        <w:t>kan</w:t>
      </w:r>
      <w:r w:rsidRPr="00012D4A">
        <w:rPr>
          <w:rFonts w:ascii="Times New Roman" w:hAnsi="Times New Roman"/>
          <w:lang w:val="sq-AL" w:bidi="ar-SA"/>
        </w:rPr>
        <w:t>ë</w:t>
      </w:r>
      <w:r w:rsidR="00AE4857">
        <w:rPr>
          <w:rFonts w:ascii="Times New Roman" w:hAnsi="Times New Roman"/>
          <w:lang w:val="sq-AL" w:bidi="ar-SA"/>
        </w:rPr>
        <w:t xml:space="preserve"> kërkuar</w:t>
      </w:r>
      <w:r w:rsidRPr="00012D4A">
        <w:rPr>
          <w:rFonts w:ascii="Times New Roman" w:hAnsi="Times New Roman"/>
          <w:lang w:val="sq-AL" w:bidi="ar-SA"/>
        </w:rPr>
        <w:t xml:space="preserve"> njohjen e të drejtës së pronësisë </w:t>
      </w:r>
      <w:r w:rsidR="00AE4857">
        <w:rPr>
          <w:rFonts w:ascii="Times New Roman" w:hAnsi="Times New Roman"/>
          <w:lang w:val="sq-AL" w:bidi="ar-SA"/>
        </w:rPr>
        <w:t>mbi</w:t>
      </w:r>
      <w:r w:rsidR="00970321" w:rsidRPr="00A674A7">
        <w:rPr>
          <w:rFonts w:ascii="Times New Roman" w:hAnsi="Times New Roman"/>
          <w:lang w:val="sq-AL" w:bidi="ar-SA"/>
        </w:rPr>
        <w:t xml:space="preserve"> pasurit</w:t>
      </w:r>
      <w:r w:rsidR="00A674A7" w:rsidRPr="00A674A7">
        <w:rPr>
          <w:rFonts w:ascii="Times New Roman" w:hAnsi="Times New Roman"/>
          <w:lang w:val="sq-AL" w:bidi="ar-SA"/>
        </w:rPr>
        <w:t>ë</w:t>
      </w:r>
      <w:r w:rsidR="00AE4857">
        <w:rPr>
          <w:rFonts w:ascii="Times New Roman" w:hAnsi="Times New Roman"/>
          <w:lang w:val="sq-AL" w:bidi="ar-SA"/>
        </w:rPr>
        <w:t xml:space="preserve"> e</w:t>
      </w:r>
      <w:r w:rsidR="00970321" w:rsidRPr="00A674A7">
        <w:rPr>
          <w:rFonts w:ascii="Times New Roman" w:hAnsi="Times New Roman"/>
          <w:lang w:val="sq-AL" w:bidi="ar-SA"/>
        </w:rPr>
        <w:t xml:space="preserve"> paluajtshme (banesa)</w:t>
      </w:r>
      <w:r w:rsidRPr="00012D4A">
        <w:rPr>
          <w:rFonts w:ascii="Times New Roman" w:hAnsi="Times New Roman"/>
          <w:lang w:val="sq-AL" w:bidi="ar-SA"/>
        </w:rPr>
        <w:t xml:space="preserve">, </w:t>
      </w:r>
      <w:r w:rsidRPr="00012D4A">
        <w:rPr>
          <w:rFonts w:ascii="Times New Roman" w:hAnsi="Times New Roman"/>
          <w:iCs/>
          <w:lang w:val="sq-AL" w:bidi="ar-SA"/>
        </w:rPr>
        <w:t>të cil</w:t>
      </w:r>
      <w:r w:rsidR="00970321" w:rsidRPr="00A674A7">
        <w:rPr>
          <w:rFonts w:ascii="Times New Roman" w:hAnsi="Times New Roman"/>
          <w:iCs/>
          <w:lang w:val="sq-AL" w:bidi="ar-SA"/>
        </w:rPr>
        <w:t>at</w:t>
      </w:r>
      <w:r w:rsidRPr="00012D4A">
        <w:rPr>
          <w:rFonts w:ascii="Times New Roman" w:hAnsi="Times New Roman"/>
          <w:iCs/>
          <w:lang w:val="sq-AL" w:bidi="ar-SA"/>
        </w:rPr>
        <w:t xml:space="preserve"> paditësit pretendojnë se i kanë fituar mbi bazën e një titulli, sikundër është kontrata e privatizimit të banesave shtetërore.</w:t>
      </w:r>
      <w:r w:rsidRPr="00012D4A">
        <w:rPr>
          <w:rFonts w:ascii="Times New Roman" w:hAnsi="Times New Roman"/>
          <w:lang w:val="sq-AL" w:bidi="ar-SA"/>
        </w:rPr>
        <w:t xml:space="preserve"> Shkaku mbi të cilin paditësit mbështesin pretendimet e tyre është fitimi i pronësisë me parashkrim fitues me titull mbi pasuritë e paluajtshme</w:t>
      </w:r>
      <w:r w:rsidRPr="00012D4A">
        <w:rPr>
          <w:rFonts w:ascii="Times New Roman" w:hAnsi="Times New Roman"/>
          <w:bCs/>
          <w:color w:val="000000"/>
          <w:lang w:val="sq-AL" w:bidi="ar-SA"/>
        </w:rPr>
        <w:t xml:space="preserve">. </w:t>
      </w:r>
    </w:p>
    <w:p w:rsidR="00012D4A" w:rsidRPr="00012D4A" w:rsidRDefault="00012D4A" w:rsidP="00012D4A">
      <w:pPr>
        <w:tabs>
          <w:tab w:val="left" w:pos="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lang w:val="sq-AL" w:bidi="ar-SA"/>
        </w:rPr>
      </w:pPr>
      <w:r w:rsidRPr="00012D4A">
        <w:rPr>
          <w:rFonts w:ascii="Times New Roman" w:hAnsi="Times New Roman"/>
          <w:bCs/>
          <w:color w:val="000000"/>
          <w:lang w:val="sq-AL" w:bidi="ar-SA"/>
        </w:rPr>
        <w:tab/>
      </w:r>
      <w:r w:rsidR="00970321" w:rsidRPr="00A674A7">
        <w:rPr>
          <w:rFonts w:ascii="Times New Roman" w:hAnsi="Times New Roman"/>
          <w:bCs/>
          <w:color w:val="000000"/>
          <w:lang w:val="sq-AL" w:bidi="ar-SA"/>
        </w:rPr>
        <w:t>59</w:t>
      </w:r>
      <w:r w:rsidRPr="00012D4A">
        <w:rPr>
          <w:rFonts w:ascii="Times New Roman" w:hAnsi="Times New Roman"/>
          <w:bCs/>
          <w:color w:val="000000"/>
          <w:lang w:val="sq-AL" w:bidi="ar-SA"/>
        </w:rPr>
        <w:t xml:space="preserve">. </w:t>
      </w:r>
      <w:r w:rsidRPr="00012D4A">
        <w:rPr>
          <w:rFonts w:ascii="Times New Roman" w:hAnsi="Times New Roman"/>
          <w:lang w:val="sq-AL" w:bidi="ar-SA"/>
        </w:rPr>
        <w:t>Në konsideratë të kërkimeve të padisë dhe të vendimmarrjeve të gjykatave më të ulëta,</w:t>
      </w:r>
      <w:r w:rsidR="00970321" w:rsidRPr="00A674A7">
        <w:rPr>
          <w:rFonts w:ascii="Times New Roman" w:hAnsi="Times New Roman"/>
          <w:lang w:val="sq-AL" w:bidi="ar-SA"/>
        </w:rPr>
        <w:t xml:space="preserve"> konstatohet </w:t>
      </w:r>
      <w:r w:rsidRPr="00012D4A">
        <w:rPr>
          <w:rFonts w:ascii="Times New Roman" w:hAnsi="Times New Roman"/>
          <w:bCs/>
          <w:iCs/>
          <w:color w:val="000000"/>
          <w:lang w:val="sq-AL" w:bidi="ar-SA"/>
        </w:rPr>
        <w:t xml:space="preserve">se </w:t>
      </w:r>
      <w:r w:rsidRPr="00012D4A">
        <w:rPr>
          <w:rFonts w:ascii="Times New Roman" w:hAnsi="Times New Roman"/>
          <w:lang w:val="sq-AL" w:bidi="ar-SA"/>
        </w:rPr>
        <w:t xml:space="preserve">gjykatat e të dy shkallëve kanë arritur në konkluzionin që në rastin konkret kontratat e privatizimit </w:t>
      </w:r>
      <w:r w:rsidRPr="00012D4A">
        <w:rPr>
          <w:rFonts w:ascii="Times New Roman" w:hAnsi="Times New Roman"/>
          <w:bCs/>
          <w:iCs/>
          <w:lang w:val="sq-AL" w:bidi="ar-SA"/>
        </w:rPr>
        <w:t xml:space="preserve">nr.766 dhe nr.769, </w:t>
      </w:r>
      <w:r w:rsidR="00970321" w:rsidRPr="00A674A7">
        <w:rPr>
          <w:rFonts w:ascii="Times New Roman" w:hAnsi="Times New Roman"/>
          <w:bCs/>
          <w:iCs/>
          <w:lang w:val="sq-AL" w:bidi="ar-SA"/>
        </w:rPr>
        <w:t>t</w:t>
      </w:r>
      <w:r w:rsidR="00A674A7" w:rsidRPr="00A674A7">
        <w:rPr>
          <w:rFonts w:ascii="Times New Roman" w:hAnsi="Times New Roman"/>
          <w:bCs/>
          <w:iCs/>
          <w:lang w:val="sq-AL" w:bidi="ar-SA"/>
        </w:rPr>
        <w:t>ë</w:t>
      </w:r>
      <w:r w:rsidR="00970321" w:rsidRPr="00A674A7">
        <w:rPr>
          <w:rFonts w:ascii="Times New Roman" w:hAnsi="Times New Roman"/>
          <w:bCs/>
          <w:iCs/>
          <w:lang w:val="sq-AL" w:bidi="ar-SA"/>
        </w:rPr>
        <w:t xml:space="preserve"> </w:t>
      </w:r>
      <w:r w:rsidRPr="00012D4A">
        <w:rPr>
          <w:rFonts w:ascii="Times New Roman" w:hAnsi="Times New Roman"/>
          <w:bCs/>
          <w:iCs/>
          <w:lang w:val="sq-AL" w:bidi="ar-SA"/>
        </w:rPr>
        <w:t>datë</w:t>
      </w:r>
      <w:r w:rsidR="00970321" w:rsidRPr="00A674A7">
        <w:rPr>
          <w:rFonts w:ascii="Times New Roman" w:hAnsi="Times New Roman"/>
          <w:bCs/>
          <w:iCs/>
          <w:lang w:val="sq-AL" w:bidi="ar-SA"/>
        </w:rPr>
        <w:t>s</w:t>
      </w:r>
      <w:r w:rsidRPr="00012D4A">
        <w:rPr>
          <w:rFonts w:ascii="Times New Roman" w:hAnsi="Times New Roman"/>
          <w:bCs/>
          <w:iCs/>
          <w:lang w:val="sq-AL" w:bidi="ar-SA"/>
        </w:rPr>
        <w:t xml:space="preserve"> 03.08.1994</w:t>
      </w:r>
      <w:r w:rsidR="00970321" w:rsidRPr="00A674A7">
        <w:rPr>
          <w:rFonts w:ascii="Times New Roman" w:hAnsi="Times New Roman"/>
          <w:bCs/>
          <w:iCs/>
          <w:lang w:val="sq-AL" w:bidi="ar-SA"/>
        </w:rPr>
        <w:t>,</w:t>
      </w:r>
      <w:r w:rsidRPr="00012D4A">
        <w:rPr>
          <w:rFonts w:ascii="Times New Roman" w:hAnsi="Times New Roman"/>
          <w:bCs/>
          <w:iCs/>
          <w:lang w:val="sq-AL" w:bidi="ar-SA"/>
        </w:rPr>
        <w:t xml:space="preserve"> të lidhura ndërmjet Anastas Kasapi, Llazar Vezuli dhe ish-Ndërmarrjes Komunale Banesa</w:t>
      </w:r>
      <w:r w:rsidRPr="00012D4A">
        <w:rPr>
          <w:rFonts w:ascii="Times New Roman" w:hAnsi="Times New Roman"/>
          <w:lang w:val="sq-AL" w:bidi="ar-SA"/>
        </w:rPr>
        <w:t xml:space="preserve">, nuk përbëjnë tituj të aftë për të gjeneruar bazat e institutit të fitimit të pronësisë me parashkrim fitues, </w:t>
      </w:r>
      <w:r w:rsidR="00601D44">
        <w:rPr>
          <w:rFonts w:ascii="Times New Roman" w:hAnsi="Times New Roman"/>
          <w:lang w:val="sq-AL" w:bidi="ar-SA"/>
        </w:rPr>
        <w:t>pasi përfaqësojnë</w:t>
      </w:r>
      <w:r w:rsidRPr="00012D4A">
        <w:rPr>
          <w:rFonts w:ascii="Times New Roman" w:hAnsi="Times New Roman"/>
          <w:lang w:val="sq-AL" w:bidi="ar-SA"/>
        </w:rPr>
        <w:t xml:space="preserve"> veprime </w:t>
      </w:r>
      <w:r w:rsidR="00601D44">
        <w:rPr>
          <w:rFonts w:ascii="Times New Roman" w:hAnsi="Times New Roman"/>
          <w:lang w:val="sq-AL" w:bidi="ar-SA"/>
        </w:rPr>
        <w:t xml:space="preserve">juridike </w:t>
      </w:r>
      <w:r w:rsidRPr="00012D4A">
        <w:rPr>
          <w:rFonts w:ascii="Times New Roman" w:hAnsi="Times New Roman"/>
          <w:lang w:val="sq-AL" w:bidi="ar-SA"/>
        </w:rPr>
        <w:t xml:space="preserve">të ndaluara nga ligji. </w:t>
      </w:r>
    </w:p>
    <w:p w:rsidR="00012D4A" w:rsidRPr="00012D4A" w:rsidRDefault="00012D4A" w:rsidP="00012D4A">
      <w:pPr>
        <w:tabs>
          <w:tab w:val="left" w:pos="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i/>
          <w:color w:val="000000"/>
          <w:lang w:val="sq-AL" w:bidi="ar-SA"/>
        </w:rPr>
      </w:pPr>
      <w:r w:rsidRPr="00012D4A">
        <w:rPr>
          <w:rFonts w:ascii="Times New Roman" w:hAnsi="Times New Roman"/>
          <w:lang w:val="sq-AL" w:bidi="ar-SA"/>
        </w:rPr>
        <w:tab/>
      </w:r>
      <w:r w:rsidR="00970321" w:rsidRPr="00A674A7">
        <w:rPr>
          <w:rFonts w:ascii="Times New Roman" w:hAnsi="Times New Roman"/>
          <w:lang w:val="sq-AL" w:bidi="ar-SA"/>
        </w:rPr>
        <w:t>60</w:t>
      </w:r>
      <w:r w:rsidRPr="00012D4A">
        <w:rPr>
          <w:rFonts w:ascii="Times New Roman" w:hAnsi="Times New Roman"/>
          <w:lang w:val="sq-AL" w:bidi="ar-SA"/>
        </w:rPr>
        <w:t xml:space="preserve">. </w:t>
      </w:r>
      <w:r w:rsidRPr="00012D4A">
        <w:rPr>
          <w:rFonts w:ascii="Times New Roman" w:hAnsi="Times New Roman"/>
          <w:color w:val="000000"/>
          <w:lang w:val="sq-AL" w:bidi="ar-SA"/>
        </w:rPr>
        <w:t xml:space="preserve">Një nga cilësitë që duhet të ketë titulli, me qëllim që të gjenerojë fitimin e pronësisë </w:t>
      </w:r>
      <w:r w:rsidR="00970321" w:rsidRPr="00A674A7">
        <w:rPr>
          <w:rFonts w:ascii="Times New Roman" w:hAnsi="Times New Roman"/>
          <w:color w:val="000000"/>
          <w:lang w:val="sq-AL" w:bidi="ar-SA"/>
        </w:rPr>
        <w:t>n</w:t>
      </w:r>
      <w:r w:rsidR="00A674A7" w:rsidRPr="00A674A7">
        <w:rPr>
          <w:rFonts w:ascii="Times New Roman" w:hAnsi="Times New Roman"/>
          <w:color w:val="000000"/>
          <w:lang w:val="sq-AL" w:bidi="ar-SA"/>
        </w:rPr>
        <w:t>ë</w:t>
      </w:r>
      <w:r w:rsidR="00970321" w:rsidRPr="00A674A7">
        <w:rPr>
          <w:rFonts w:ascii="Times New Roman" w:hAnsi="Times New Roman"/>
          <w:color w:val="000000"/>
          <w:lang w:val="sq-AL" w:bidi="ar-SA"/>
        </w:rPr>
        <w:t>p</w:t>
      </w:r>
      <w:r w:rsidR="00A674A7" w:rsidRPr="00A674A7">
        <w:rPr>
          <w:rFonts w:ascii="Times New Roman" w:hAnsi="Times New Roman"/>
          <w:color w:val="000000"/>
          <w:lang w:val="sq-AL" w:bidi="ar-SA"/>
        </w:rPr>
        <w:t>ë</w:t>
      </w:r>
      <w:r w:rsidR="00970321" w:rsidRPr="00A674A7">
        <w:rPr>
          <w:rFonts w:ascii="Times New Roman" w:hAnsi="Times New Roman"/>
          <w:color w:val="000000"/>
          <w:lang w:val="sq-AL" w:bidi="ar-SA"/>
        </w:rPr>
        <w:t xml:space="preserve">rmjet </w:t>
      </w:r>
      <w:r w:rsidRPr="00012D4A">
        <w:rPr>
          <w:rFonts w:ascii="Times New Roman" w:hAnsi="Times New Roman"/>
          <w:color w:val="000000"/>
          <w:lang w:val="sq-AL" w:bidi="ar-SA"/>
        </w:rPr>
        <w:t>parashkrim</w:t>
      </w:r>
      <w:r w:rsidR="00970321" w:rsidRPr="00A674A7">
        <w:rPr>
          <w:rFonts w:ascii="Times New Roman" w:hAnsi="Times New Roman"/>
          <w:color w:val="000000"/>
          <w:lang w:val="sq-AL" w:bidi="ar-SA"/>
        </w:rPr>
        <w:t>it</w:t>
      </w:r>
      <w:r w:rsidRPr="00012D4A">
        <w:rPr>
          <w:rFonts w:ascii="Times New Roman" w:hAnsi="Times New Roman"/>
          <w:color w:val="000000"/>
          <w:lang w:val="sq-AL" w:bidi="ar-SA"/>
        </w:rPr>
        <w:t xml:space="preserve"> fitues, është që titulli të mos jetë i ndaluar me ligj. Gjykata e Lartë me vendimin njësues nr. 393, datë 26.10.2022 ka arritur në konkluzion</w:t>
      </w:r>
      <w:r w:rsidR="00601D44">
        <w:rPr>
          <w:rFonts w:ascii="Times New Roman" w:hAnsi="Times New Roman"/>
          <w:color w:val="000000"/>
          <w:lang w:val="sq-AL" w:bidi="ar-SA"/>
        </w:rPr>
        <w:t>in</w:t>
      </w:r>
      <w:r w:rsidRPr="00012D4A">
        <w:rPr>
          <w:rFonts w:ascii="Times New Roman" w:hAnsi="Times New Roman"/>
          <w:color w:val="000000"/>
          <w:lang w:val="sq-AL" w:bidi="ar-SA"/>
        </w:rPr>
        <w:t xml:space="preserve"> njësues lidhur me veprimin juridik që ka për qëllim kalimin e pronësisë</w:t>
      </w:r>
      <w:r w:rsidR="00601D44">
        <w:rPr>
          <w:rFonts w:ascii="Times New Roman" w:hAnsi="Times New Roman"/>
          <w:color w:val="000000"/>
          <w:lang w:val="sq-AL" w:bidi="ar-SA"/>
        </w:rPr>
        <w:t>, se</w:t>
      </w:r>
      <w:r w:rsidRPr="00012D4A">
        <w:rPr>
          <w:rFonts w:ascii="Times New Roman" w:hAnsi="Times New Roman"/>
          <w:color w:val="000000"/>
          <w:lang w:val="sq-AL" w:bidi="ar-SA"/>
        </w:rPr>
        <w:t xml:space="preserve"> </w:t>
      </w:r>
      <w:r w:rsidR="00601D44">
        <w:rPr>
          <w:rFonts w:ascii="Times New Roman" w:hAnsi="Times New Roman"/>
          <w:i/>
          <w:iCs/>
          <w:color w:val="000000"/>
          <w:lang w:val="sq-AL" w:bidi="ar-SA"/>
        </w:rPr>
        <w:t>“</w:t>
      </w:r>
      <w:r w:rsidRPr="00012D4A">
        <w:rPr>
          <w:rFonts w:ascii="Times New Roman" w:hAnsi="Times New Roman"/>
          <w:i/>
          <w:iCs/>
          <w:color w:val="000000"/>
          <w:lang w:val="sq-AL" w:bidi="ar-SA"/>
        </w:rPr>
        <w:t>[...]</w:t>
      </w:r>
      <w:r w:rsidRPr="00012D4A">
        <w:rPr>
          <w:rFonts w:ascii="Times New Roman" w:hAnsi="Times New Roman"/>
          <w:i/>
          <w:color w:val="000000"/>
          <w:lang w:val="sq-AL" w:bidi="ar-SA"/>
        </w:rPr>
        <w:t xml:space="preserve"> 3. Jo çdo shkelje e ligjit që shkakton pavlefshmëri absolute të veprimit juridik, përfshihet në konceptin e veprimit “të ndaluar nga ligji” sipas nenit 168 të Kodit Civil. Në këtë koncept do të përfshihen ato veprime juridike absolutisht të pavlefshme, në kundërshtim me një normë urdhëruese/ndaluese të ligjit e cila mbron një interes publik, në përputhje me kriteret e parashikuara në nenet 92 dhe 677 të Kodit Civil</w:t>
      </w:r>
      <w:r w:rsidR="00601D44">
        <w:rPr>
          <w:rFonts w:ascii="Times New Roman" w:hAnsi="Times New Roman"/>
          <w:i/>
          <w:color w:val="000000"/>
          <w:lang w:val="sq-AL" w:bidi="ar-SA"/>
        </w:rPr>
        <w:t>”</w:t>
      </w:r>
      <w:r w:rsidRPr="00012D4A">
        <w:rPr>
          <w:rFonts w:ascii="Times New Roman" w:hAnsi="Times New Roman"/>
          <w:i/>
          <w:color w:val="000000"/>
          <w:lang w:val="sq-AL" w:bidi="ar-SA"/>
        </w:rPr>
        <w:t>.</w:t>
      </w:r>
    </w:p>
    <w:p w:rsidR="00012D4A" w:rsidRPr="00012D4A" w:rsidRDefault="00012D4A" w:rsidP="00012D4A">
      <w:pPr>
        <w:tabs>
          <w:tab w:val="left" w:pos="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color w:val="000000"/>
          <w:lang w:val="sq-AL" w:bidi="ar-SA"/>
        </w:rPr>
      </w:pPr>
      <w:r w:rsidRPr="00012D4A">
        <w:rPr>
          <w:rFonts w:ascii="Times New Roman" w:hAnsi="Times New Roman"/>
          <w:i/>
          <w:color w:val="000000"/>
          <w:lang w:val="sq-AL" w:bidi="ar-SA"/>
        </w:rPr>
        <w:tab/>
      </w:r>
      <w:r w:rsidR="00970321" w:rsidRPr="00A674A7">
        <w:rPr>
          <w:rFonts w:ascii="Times New Roman" w:hAnsi="Times New Roman"/>
          <w:iCs/>
          <w:color w:val="000000"/>
          <w:lang w:val="sq-AL" w:bidi="ar-SA"/>
        </w:rPr>
        <w:t>61</w:t>
      </w:r>
      <w:r w:rsidRPr="00012D4A">
        <w:rPr>
          <w:rFonts w:ascii="Times New Roman" w:hAnsi="Times New Roman"/>
          <w:iCs/>
          <w:color w:val="000000"/>
          <w:lang w:val="sq-AL" w:bidi="ar-SA"/>
        </w:rPr>
        <w:t xml:space="preserve">. </w:t>
      </w:r>
      <w:r w:rsidR="00970321" w:rsidRPr="00A674A7">
        <w:rPr>
          <w:rFonts w:ascii="Times New Roman" w:hAnsi="Times New Roman"/>
          <w:iCs/>
          <w:color w:val="000000"/>
          <w:lang w:val="sq-AL" w:bidi="ar-SA"/>
        </w:rPr>
        <w:t>Kolegji e gjen t</w:t>
      </w:r>
      <w:r w:rsidR="00A674A7" w:rsidRPr="00A674A7">
        <w:rPr>
          <w:rFonts w:ascii="Times New Roman" w:hAnsi="Times New Roman"/>
          <w:iCs/>
          <w:color w:val="000000"/>
          <w:lang w:val="sq-AL" w:bidi="ar-SA"/>
        </w:rPr>
        <w:t>ë</w:t>
      </w:r>
      <w:r w:rsidR="00970321" w:rsidRPr="00A674A7">
        <w:rPr>
          <w:rFonts w:ascii="Times New Roman" w:hAnsi="Times New Roman"/>
          <w:iCs/>
          <w:color w:val="000000"/>
          <w:lang w:val="sq-AL" w:bidi="ar-SA"/>
        </w:rPr>
        <w:t xml:space="preserve"> bazuar analiz</w:t>
      </w:r>
      <w:r w:rsidR="00A674A7" w:rsidRPr="00A674A7">
        <w:rPr>
          <w:rFonts w:ascii="Times New Roman" w:hAnsi="Times New Roman"/>
          <w:iCs/>
          <w:color w:val="000000"/>
          <w:lang w:val="sq-AL" w:bidi="ar-SA"/>
        </w:rPr>
        <w:t>ë</w:t>
      </w:r>
      <w:r w:rsidR="00970321" w:rsidRPr="00A674A7">
        <w:rPr>
          <w:rFonts w:ascii="Times New Roman" w:hAnsi="Times New Roman"/>
          <w:iCs/>
          <w:color w:val="000000"/>
          <w:lang w:val="sq-AL" w:bidi="ar-SA"/>
        </w:rPr>
        <w:t xml:space="preserve">n </w:t>
      </w:r>
      <w:r w:rsidRPr="00012D4A">
        <w:rPr>
          <w:rFonts w:ascii="Times New Roman" w:hAnsi="Times New Roman"/>
          <w:lang w:val="sq-AL" w:bidi="ar-SA"/>
        </w:rPr>
        <w:t>që gjykatat e faktit i kanë bërë nenit 21 t</w:t>
      </w:r>
      <w:r w:rsidRPr="00012D4A">
        <w:rPr>
          <w:rFonts w:ascii="Times New Roman" w:hAnsi="Times New Roman"/>
          <w:color w:val="000000"/>
          <w:lang w:val="sq-AL" w:bidi="ar-SA"/>
        </w:rPr>
        <w:t>ë ligjit nr.7652, datë 23.12.1992 “Për privatizimin  banesave shtetërore”. Kjo dispozitë ka parashikuar se</w:t>
      </w:r>
      <w:r w:rsidR="00970321" w:rsidRPr="00A674A7">
        <w:rPr>
          <w:rFonts w:ascii="Times New Roman" w:hAnsi="Times New Roman"/>
          <w:color w:val="000000"/>
          <w:lang w:val="sq-AL" w:bidi="ar-SA"/>
        </w:rPr>
        <w:t>,</w:t>
      </w:r>
      <w:r w:rsidRPr="00012D4A">
        <w:rPr>
          <w:rFonts w:ascii="Times New Roman" w:hAnsi="Times New Roman"/>
          <w:color w:val="000000"/>
          <w:lang w:val="sq-AL" w:bidi="ar-SA"/>
        </w:rPr>
        <w:t xml:space="preserve"> “</w:t>
      </w:r>
      <w:r w:rsidRPr="00012D4A">
        <w:rPr>
          <w:rFonts w:ascii="Times New Roman" w:hAnsi="Times New Roman"/>
          <w:i/>
          <w:color w:val="000000"/>
          <w:lang w:val="sq-AL" w:bidi="ar-SA"/>
        </w:rPr>
        <w:t>Banesat shtetërore ish-pronë private nuk privatizohen në bazë të këtij ligji</w:t>
      </w:r>
      <w:r w:rsidRPr="00012D4A">
        <w:rPr>
          <w:rFonts w:ascii="Times New Roman" w:hAnsi="Times New Roman"/>
          <w:color w:val="000000"/>
          <w:lang w:val="sq-AL" w:bidi="ar-SA"/>
        </w:rPr>
        <w:t>”. Sipas këtij ligji, që të realizohej privatizimi i një banese, duhe</w:t>
      </w:r>
      <w:r w:rsidR="00601D44">
        <w:rPr>
          <w:rFonts w:ascii="Times New Roman" w:hAnsi="Times New Roman"/>
          <w:color w:val="000000"/>
          <w:lang w:val="sq-AL" w:bidi="ar-SA"/>
        </w:rPr>
        <w:t>j</w:t>
      </w:r>
      <w:r w:rsidRPr="00012D4A">
        <w:rPr>
          <w:rFonts w:ascii="Times New Roman" w:hAnsi="Times New Roman"/>
          <w:color w:val="000000"/>
          <w:lang w:val="sq-AL" w:bidi="ar-SA"/>
        </w:rPr>
        <w:t xml:space="preserve"> domosdoshmërisht që ajo të </w:t>
      </w:r>
      <w:r w:rsidR="00601D44">
        <w:rPr>
          <w:rFonts w:ascii="Times New Roman" w:hAnsi="Times New Roman"/>
          <w:color w:val="000000"/>
          <w:lang w:val="sq-AL" w:bidi="ar-SA"/>
        </w:rPr>
        <w:t>ishte</w:t>
      </w:r>
      <w:r w:rsidRPr="00012D4A">
        <w:rPr>
          <w:rFonts w:ascii="Times New Roman" w:hAnsi="Times New Roman"/>
          <w:color w:val="000000"/>
          <w:lang w:val="sq-AL" w:bidi="ar-SA"/>
        </w:rPr>
        <w:t xml:space="preserve"> vetëm në pronësi të shtetit dhe të mos ketë qenë ish-pronë private. </w:t>
      </w:r>
    </w:p>
    <w:p w:rsidR="00713ECE" w:rsidRPr="00A674A7" w:rsidRDefault="00012D4A" w:rsidP="00713ECE">
      <w:pPr>
        <w:tabs>
          <w:tab w:val="left" w:pos="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color w:val="000000"/>
          <w:lang w:val="sq-AL" w:bidi="ar-SA"/>
        </w:rPr>
      </w:pPr>
      <w:r w:rsidRPr="00012D4A">
        <w:rPr>
          <w:rFonts w:ascii="Times New Roman" w:hAnsi="Times New Roman"/>
          <w:color w:val="000000"/>
          <w:lang w:val="sq-AL" w:bidi="ar-SA"/>
        </w:rPr>
        <w:tab/>
      </w:r>
      <w:r w:rsidR="00970321" w:rsidRPr="00A674A7">
        <w:rPr>
          <w:rFonts w:ascii="Times New Roman" w:hAnsi="Times New Roman"/>
          <w:color w:val="000000"/>
          <w:lang w:val="sq-AL" w:bidi="ar-SA"/>
        </w:rPr>
        <w:t>62</w:t>
      </w:r>
      <w:r w:rsidRPr="00012D4A">
        <w:rPr>
          <w:rFonts w:ascii="Times New Roman" w:hAnsi="Times New Roman"/>
          <w:color w:val="000000"/>
          <w:lang w:val="sq-AL" w:bidi="ar-SA"/>
        </w:rPr>
        <w:t>. Në kuadër të shqyrtimit gjyqësor, gjykatat e faktit kanë konkluduar se banesat objekt gjykimi përfaqësojnë ish-prona private dhe për nga natyra e tyre nuk janë banesa të mirëfillta shtetërore, të cilat lejoheshin si objekte privatizimi në kuptim të ligjit nr. 7652/1992.</w:t>
      </w:r>
      <w:r w:rsidR="00713ECE" w:rsidRPr="00A674A7">
        <w:rPr>
          <w:rFonts w:ascii="Times New Roman" w:hAnsi="Times New Roman"/>
          <w:color w:val="000000"/>
          <w:vertAlign w:val="superscript"/>
          <w:lang w:val="sq-AL" w:bidi="ar-SA"/>
        </w:rPr>
        <w:t xml:space="preserve"> </w:t>
      </w:r>
      <w:r w:rsidR="00713ECE" w:rsidRPr="00A674A7">
        <w:rPr>
          <w:rFonts w:ascii="Times New Roman" w:hAnsi="Times New Roman"/>
          <w:color w:val="000000"/>
          <w:lang w:val="sq-AL"/>
        </w:rPr>
        <w:t>Në këtë kuadër Kolegji evidenton konkluzione</w:t>
      </w:r>
      <w:r w:rsidR="00601D44">
        <w:rPr>
          <w:rFonts w:ascii="Times New Roman" w:hAnsi="Times New Roman"/>
          <w:color w:val="000000"/>
          <w:lang w:val="sq-AL"/>
        </w:rPr>
        <w:t>t</w:t>
      </w:r>
      <w:r w:rsidR="00713ECE" w:rsidRPr="00A674A7">
        <w:rPr>
          <w:rFonts w:ascii="Times New Roman" w:hAnsi="Times New Roman"/>
          <w:color w:val="000000"/>
          <w:lang w:val="sq-AL"/>
        </w:rPr>
        <w:t xml:space="preserve"> e vendimit unifikues nr.9, datë 16.01.2002 të Kolegjeve të Bashkuara të Gjykatës së Lartë, i cili ka vler</w:t>
      </w:r>
      <w:r w:rsidR="00A674A7" w:rsidRPr="00A674A7">
        <w:rPr>
          <w:rFonts w:ascii="Times New Roman" w:hAnsi="Times New Roman"/>
          <w:color w:val="000000"/>
          <w:lang w:val="sq-AL"/>
        </w:rPr>
        <w:t>ë</w:t>
      </w:r>
      <w:r w:rsidR="00713ECE" w:rsidRPr="00A674A7">
        <w:rPr>
          <w:rFonts w:ascii="Times New Roman" w:hAnsi="Times New Roman"/>
          <w:color w:val="000000"/>
          <w:lang w:val="sq-AL"/>
        </w:rPr>
        <w:t>suar se s</w:t>
      </w:r>
      <w:r w:rsidR="00713ECE" w:rsidRPr="00A674A7">
        <w:rPr>
          <w:rFonts w:ascii="Times New Roman" w:hAnsi="Times New Roman"/>
          <w:color w:val="000000"/>
          <w:lang w:val="sq-AL" w:bidi="ar-SA"/>
        </w:rPr>
        <w:t>ipas ligjit nr.7652/1992, q</w:t>
      </w:r>
      <w:r w:rsidR="00A674A7" w:rsidRPr="00A674A7">
        <w:rPr>
          <w:rFonts w:ascii="Times New Roman" w:hAnsi="Times New Roman"/>
          <w:color w:val="000000"/>
          <w:lang w:val="sq-AL" w:bidi="ar-SA"/>
        </w:rPr>
        <w:t>ë</w:t>
      </w:r>
      <w:r w:rsidR="00713ECE" w:rsidRPr="00A674A7">
        <w:rPr>
          <w:rFonts w:ascii="Times New Roman" w:hAnsi="Times New Roman"/>
          <w:color w:val="000000"/>
          <w:lang w:val="sq-AL" w:bidi="ar-SA"/>
        </w:rPr>
        <w:t xml:space="preserve"> t</w:t>
      </w:r>
      <w:r w:rsidR="00A674A7" w:rsidRPr="00A674A7">
        <w:rPr>
          <w:rFonts w:ascii="Times New Roman" w:hAnsi="Times New Roman"/>
          <w:color w:val="000000"/>
          <w:lang w:val="sq-AL" w:bidi="ar-SA"/>
        </w:rPr>
        <w:t>ë</w:t>
      </w:r>
      <w:r w:rsidR="00713ECE" w:rsidRPr="00A674A7">
        <w:rPr>
          <w:rFonts w:ascii="Times New Roman" w:hAnsi="Times New Roman"/>
          <w:color w:val="000000"/>
          <w:lang w:val="sq-AL" w:bidi="ar-SA"/>
        </w:rPr>
        <w:t xml:space="preserve"> realizohet privatizimi i nj</w:t>
      </w:r>
      <w:r w:rsidR="00A674A7" w:rsidRPr="00A674A7">
        <w:rPr>
          <w:rFonts w:ascii="Times New Roman" w:hAnsi="Times New Roman"/>
          <w:color w:val="000000"/>
          <w:lang w:val="sq-AL" w:bidi="ar-SA"/>
        </w:rPr>
        <w:t>ë</w:t>
      </w:r>
      <w:r w:rsidR="00713ECE" w:rsidRPr="00A674A7">
        <w:rPr>
          <w:rFonts w:ascii="Times New Roman" w:hAnsi="Times New Roman"/>
          <w:color w:val="000000"/>
          <w:lang w:val="sq-AL" w:bidi="ar-SA"/>
        </w:rPr>
        <w:t xml:space="preserve"> banese, duhet domosdoshm</w:t>
      </w:r>
      <w:r w:rsidR="00A674A7" w:rsidRPr="00A674A7">
        <w:rPr>
          <w:rFonts w:ascii="Times New Roman" w:hAnsi="Times New Roman"/>
          <w:color w:val="000000"/>
          <w:lang w:val="sq-AL" w:bidi="ar-SA"/>
        </w:rPr>
        <w:t>ë</w:t>
      </w:r>
      <w:r w:rsidR="00713ECE" w:rsidRPr="00A674A7">
        <w:rPr>
          <w:rFonts w:ascii="Times New Roman" w:hAnsi="Times New Roman"/>
          <w:color w:val="000000"/>
          <w:lang w:val="sq-AL" w:bidi="ar-SA"/>
        </w:rPr>
        <w:t>risht q</w:t>
      </w:r>
      <w:r w:rsidR="00A674A7" w:rsidRPr="00A674A7">
        <w:rPr>
          <w:rFonts w:ascii="Times New Roman" w:hAnsi="Times New Roman"/>
          <w:color w:val="000000"/>
          <w:lang w:val="sq-AL" w:bidi="ar-SA"/>
        </w:rPr>
        <w:t>ë</w:t>
      </w:r>
      <w:r w:rsidR="00713ECE" w:rsidRPr="00A674A7">
        <w:rPr>
          <w:rFonts w:ascii="Times New Roman" w:hAnsi="Times New Roman"/>
          <w:color w:val="000000"/>
          <w:lang w:val="sq-AL" w:bidi="ar-SA"/>
        </w:rPr>
        <w:t xml:space="preserve"> ajo t</w:t>
      </w:r>
      <w:r w:rsidR="00A674A7" w:rsidRPr="00A674A7">
        <w:rPr>
          <w:rFonts w:ascii="Times New Roman" w:hAnsi="Times New Roman"/>
          <w:color w:val="000000"/>
          <w:lang w:val="sq-AL" w:bidi="ar-SA"/>
        </w:rPr>
        <w:t>ë</w:t>
      </w:r>
      <w:r w:rsidR="00713ECE" w:rsidRPr="00A674A7">
        <w:rPr>
          <w:rFonts w:ascii="Times New Roman" w:hAnsi="Times New Roman"/>
          <w:color w:val="000000"/>
          <w:lang w:val="sq-AL" w:bidi="ar-SA"/>
        </w:rPr>
        <w:t xml:space="preserve"> jet</w:t>
      </w:r>
      <w:r w:rsidR="00A674A7" w:rsidRPr="00A674A7">
        <w:rPr>
          <w:rFonts w:ascii="Times New Roman" w:hAnsi="Times New Roman"/>
          <w:color w:val="000000"/>
          <w:lang w:val="sq-AL" w:bidi="ar-SA"/>
        </w:rPr>
        <w:t>ë</w:t>
      </w:r>
      <w:r w:rsidR="00713ECE" w:rsidRPr="00A674A7">
        <w:rPr>
          <w:rFonts w:ascii="Times New Roman" w:hAnsi="Times New Roman"/>
          <w:color w:val="000000"/>
          <w:lang w:val="sq-AL" w:bidi="ar-SA"/>
        </w:rPr>
        <w:t xml:space="preserve"> vet</w:t>
      </w:r>
      <w:r w:rsidR="00A674A7" w:rsidRPr="00A674A7">
        <w:rPr>
          <w:rFonts w:ascii="Times New Roman" w:hAnsi="Times New Roman"/>
          <w:color w:val="000000"/>
          <w:lang w:val="sq-AL" w:bidi="ar-SA"/>
        </w:rPr>
        <w:t>ë</w:t>
      </w:r>
      <w:r w:rsidR="00713ECE" w:rsidRPr="00A674A7">
        <w:rPr>
          <w:rFonts w:ascii="Times New Roman" w:hAnsi="Times New Roman"/>
          <w:color w:val="000000"/>
          <w:lang w:val="sq-AL" w:bidi="ar-SA"/>
        </w:rPr>
        <w:t>m n</w:t>
      </w:r>
      <w:r w:rsidR="00A674A7" w:rsidRPr="00A674A7">
        <w:rPr>
          <w:rFonts w:ascii="Times New Roman" w:hAnsi="Times New Roman"/>
          <w:color w:val="000000"/>
          <w:lang w:val="sq-AL" w:bidi="ar-SA"/>
        </w:rPr>
        <w:t>ë</w:t>
      </w:r>
      <w:r w:rsidR="00713ECE" w:rsidRPr="00A674A7">
        <w:rPr>
          <w:rFonts w:ascii="Times New Roman" w:hAnsi="Times New Roman"/>
          <w:color w:val="000000"/>
          <w:lang w:val="sq-AL" w:bidi="ar-SA"/>
        </w:rPr>
        <w:t xml:space="preserve"> pron</w:t>
      </w:r>
      <w:r w:rsidR="00A674A7" w:rsidRPr="00A674A7">
        <w:rPr>
          <w:rFonts w:ascii="Times New Roman" w:hAnsi="Times New Roman"/>
          <w:color w:val="000000"/>
          <w:lang w:val="sq-AL" w:bidi="ar-SA"/>
        </w:rPr>
        <w:t>ë</w:t>
      </w:r>
      <w:r w:rsidR="00713ECE" w:rsidRPr="00A674A7">
        <w:rPr>
          <w:rFonts w:ascii="Times New Roman" w:hAnsi="Times New Roman"/>
          <w:color w:val="000000"/>
          <w:lang w:val="sq-AL" w:bidi="ar-SA"/>
        </w:rPr>
        <w:t>si t</w:t>
      </w:r>
      <w:r w:rsidR="00A674A7" w:rsidRPr="00A674A7">
        <w:rPr>
          <w:rFonts w:ascii="Times New Roman" w:hAnsi="Times New Roman"/>
          <w:color w:val="000000"/>
          <w:lang w:val="sq-AL" w:bidi="ar-SA"/>
        </w:rPr>
        <w:t>ë</w:t>
      </w:r>
      <w:r w:rsidR="00713ECE" w:rsidRPr="00A674A7">
        <w:rPr>
          <w:rFonts w:ascii="Times New Roman" w:hAnsi="Times New Roman"/>
          <w:color w:val="000000"/>
          <w:lang w:val="sq-AL" w:bidi="ar-SA"/>
        </w:rPr>
        <w:t xml:space="preserve"> shtetit. Me fjal</w:t>
      </w:r>
      <w:r w:rsidR="007D4F3D">
        <w:rPr>
          <w:rFonts w:ascii="Times New Roman" w:hAnsi="Times New Roman"/>
          <w:color w:val="000000"/>
          <w:lang w:val="sq-AL" w:bidi="ar-SA"/>
        </w:rPr>
        <w:t>ë</w:t>
      </w:r>
      <w:r w:rsidR="00713ECE" w:rsidRPr="00A674A7">
        <w:rPr>
          <w:rFonts w:ascii="Times New Roman" w:hAnsi="Times New Roman"/>
          <w:color w:val="000000"/>
          <w:lang w:val="sq-AL" w:bidi="ar-SA"/>
        </w:rPr>
        <w:t xml:space="preserve"> t</w:t>
      </w:r>
      <w:r w:rsidR="00A674A7" w:rsidRPr="00A674A7">
        <w:rPr>
          <w:rFonts w:ascii="Times New Roman" w:hAnsi="Times New Roman"/>
          <w:color w:val="000000"/>
          <w:lang w:val="sq-AL" w:bidi="ar-SA"/>
        </w:rPr>
        <w:t>ë</w:t>
      </w:r>
      <w:r w:rsidR="00713ECE" w:rsidRPr="00A674A7">
        <w:rPr>
          <w:rFonts w:ascii="Times New Roman" w:hAnsi="Times New Roman"/>
          <w:color w:val="000000"/>
          <w:lang w:val="sq-AL" w:bidi="ar-SA"/>
        </w:rPr>
        <w:t xml:space="preserve"> tjera, ligji rregullon privatizimin e t</w:t>
      </w:r>
      <w:r w:rsidR="00A674A7" w:rsidRPr="00A674A7">
        <w:rPr>
          <w:rFonts w:ascii="Times New Roman" w:hAnsi="Times New Roman"/>
          <w:color w:val="000000"/>
          <w:lang w:val="sq-AL" w:bidi="ar-SA"/>
        </w:rPr>
        <w:t>ë</w:t>
      </w:r>
      <w:r w:rsidR="00713ECE" w:rsidRPr="00A674A7">
        <w:rPr>
          <w:rFonts w:ascii="Times New Roman" w:hAnsi="Times New Roman"/>
          <w:color w:val="000000"/>
          <w:lang w:val="sq-AL" w:bidi="ar-SA"/>
        </w:rPr>
        <w:t xml:space="preserve"> gjith</w:t>
      </w:r>
      <w:r w:rsidR="00A674A7" w:rsidRPr="00A674A7">
        <w:rPr>
          <w:rFonts w:ascii="Times New Roman" w:hAnsi="Times New Roman"/>
          <w:color w:val="000000"/>
          <w:lang w:val="sq-AL" w:bidi="ar-SA"/>
        </w:rPr>
        <w:t>ë</w:t>
      </w:r>
      <w:r w:rsidR="00713ECE" w:rsidRPr="00A674A7">
        <w:rPr>
          <w:rFonts w:ascii="Times New Roman" w:hAnsi="Times New Roman"/>
          <w:color w:val="000000"/>
          <w:lang w:val="sq-AL" w:bidi="ar-SA"/>
        </w:rPr>
        <w:t xml:space="preserve"> atyre banesave q</w:t>
      </w:r>
      <w:r w:rsidR="00A674A7" w:rsidRPr="00A674A7">
        <w:rPr>
          <w:rFonts w:ascii="Times New Roman" w:hAnsi="Times New Roman"/>
          <w:color w:val="000000"/>
          <w:lang w:val="sq-AL" w:bidi="ar-SA"/>
        </w:rPr>
        <w:t>ë</w:t>
      </w:r>
      <w:r w:rsidR="00713ECE" w:rsidRPr="00A674A7">
        <w:rPr>
          <w:rFonts w:ascii="Times New Roman" w:hAnsi="Times New Roman"/>
          <w:color w:val="000000"/>
          <w:lang w:val="sq-AL" w:bidi="ar-SA"/>
        </w:rPr>
        <w:t xml:space="preserve"> </w:t>
      </w:r>
      <w:r w:rsidR="00713ECE" w:rsidRPr="00A674A7">
        <w:rPr>
          <w:rFonts w:ascii="Times New Roman" w:hAnsi="Times New Roman"/>
          <w:color w:val="000000"/>
          <w:lang w:val="sq-AL" w:bidi="ar-SA"/>
        </w:rPr>
        <w:lastRenderedPageBreak/>
        <w:t>jan</w:t>
      </w:r>
      <w:r w:rsidR="00A674A7" w:rsidRPr="00A674A7">
        <w:rPr>
          <w:rFonts w:ascii="Times New Roman" w:hAnsi="Times New Roman"/>
          <w:color w:val="000000"/>
          <w:lang w:val="sq-AL" w:bidi="ar-SA"/>
        </w:rPr>
        <w:t>ë</w:t>
      </w:r>
      <w:r w:rsidR="00713ECE" w:rsidRPr="00A674A7">
        <w:rPr>
          <w:rFonts w:ascii="Times New Roman" w:hAnsi="Times New Roman"/>
          <w:color w:val="000000"/>
          <w:lang w:val="sq-AL" w:bidi="ar-SA"/>
        </w:rPr>
        <w:t xml:space="preserve"> n</w:t>
      </w:r>
      <w:r w:rsidR="00A674A7" w:rsidRPr="00A674A7">
        <w:rPr>
          <w:rFonts w:ascii="Times New Roman" w:hAnsi="Times New Roman"/>
          <w:color w:val="000000"/>
          <w:lang w:val="sq-AL" w:bidi="ar-SA"/>
        </w:rPr>
        <w:t>ë</w:t>
      </w:r>
      <w:r w:rsidR="00713ECE" w:rsidRPr="00A674A7">
        <w:rPr>
          <w:rFonts w:ascii="Times New Roman" w:hAnsi="Times New Roman"/>
          <w:color w:val="000000"/>
          <w:lang w:val="sq-AL" w:bidi="ar-SA"/>
        </w:rPr>
        <w:t xml:space="preserve"> pron</w:t>
      </w:r>
      <w:r w:rsidR="00A674A7" w:rsidRPr="00A674A7">
        <w:rPr>
          <w:rFonts w:ascii="Times New Roman" w:hAnsi="Times New Roman"/>
          <w:color w:val="000000"/>
          <w:lang w:val="sq-AL" w:bidi="ar-SA"/>
        </w:rPr>
        <w:t>ë</w:t>
      </w:r>
      <w:r w:rsidR="00713ECE" w:rsidRPr="00A674A7">
        <w:rPr>
          <w:rFonts w:ascii="Times New Roman" w:hAnsi="Times New Roman"/>
          <w:color w:val="000000"/>
          <w:lang w:val="sq-AL" w:bidi="ar-SA"/>
        </w:rPr>
        <w:t>si t</w:t>
      </w:r>
      <w:r w:rsidR="00A674A7" w:rsidRPr="00A674A7">
        <w:rPr>
          <w:rFonts w:ascii="Times New Roman" w:hAnsi="Times New Roman"/>
          <w:color w:val="000000"/>
          <w:lang w:val="sq-AL" w:bidi="ar-SA"/>
        </w:rPr>
        <w:t>ë</w:t>
      </w:r>
      <w:r w:rsidR="00713ECE" w:rsidRPr="00A674A7">
        <w:rPr>
          <w:rFonts w:ascii="Times New Roman" w:hAnsi="Times New Roman"/>
          <w:color w:val="000000"/>
          <w:lang w:val="sq-AL" w:bidi="ar-SA"/>
        </w:rPr>
        <w:t xml:space="preserve"> shtetit, n</w:t>
      </w:r>
      <w:r w:rsidR="00A674A7" w:rsidRPr="00A674A7">
        <w:rPr>
          <w:rFonts w:ascii="Times New Roman" w:hAnsi="Times New Roman"/>
          <w:color w:val="000000"/>
          <w:lang w:val="sq-AL" w:bidi="ar-SA"/>
        </w:rPr>
        <w:t>ë</w:t>
      </w:r>
      <w:r w:rsidR="00713ECE" w:rsidRPr="00A674A7">
        <w:rPr>
          <w:rFonts w:ascii="Times New Roman" w:hAnsi="Times New Roman"/>
          <w:color w:val="000000"/>
          <w:lang w:val="sq-AL" w:bidi="ar-SA"/>
        </w:rPr>
        <w:t xml:space="preserve"> momentin e hyrjes n</w:t>
      </w:r>
      <w:r w:rsidR="00A674A7" w:rsidRPr="00A674A7">
        <w:rPr>
          <w:rFonts w:ascii="Times New Roman" w:hAnsi="Times New Roman"/>
          <w:color w:val="000000"/>
          <w:lang w:val="sq-AL" w:bidi="ar-SA"/>
        </w:rPr>
        <w:t>ë</w:t>
      </w:r>
      <w:r w:rsidR="00713ECE" w:rsidRPr="00A674A7">
        <w:rPr>
          <w:rFonts w:ascii="Times New Roman" w:hAnsi="Times New Roman"/>
          <w:color w:val="000000"/>
          <w:lang w:val="sq-AL" w:bidi="ar-SA"/>
        </w:rPr>
        <w:t xml:space="preserve"> fuqi t</w:t>
      </w:r>
      <w:r w:rsidR="00A674A7" w:rsidRPr="00A674A7">
        <w:rPr>
          <w:rFonts w:ascii="Times New Roman" w:hAnsi="Times New Roman"/>
          <w:color w:val="000000"/>
          <w:lang w:val="sq-AL" w:bidi="ar-SA"/>
        </w:rPr>
        <w:t>ë</w:t>
      </w:r>
      <w:r w:rsidR="00713ECE" w:rsidRPr="00A674A7">
        <w:rPr>
          <w:rFonts w:ascii="Times New Roman" w:hAnsi="Times New Roman"/>
          <w:color w:val="000000"/>
          <w:lang w:val="sq-AL" w:bidi="ar-SA"/>
        </w:rPr>
        <w:t xml:space="preserve"> tij. N</w:t>
      </w:r>
      <w:r w:rsidR="00A674A7" w:rsidRPr="00A674A7">
        <w:rPr>
          <w:rFonts w:ascii="Times New Roman" w:hAnsi="Times New Roman"/>
          <w:color w:val="000000"/>
          <w:lang w:val="sq-AL" w:bidi="ar-SA"/>
        </w:rPr>
        <w:t>ë</w:t>
      </w:r>
      <w:r w:rsidR="00713ECE" w:rsidRPr="00A674A7">
        <w:rPr>
          <w:rFonts w:ascii="Times New Roman" w:hAnsi="Times New Roman"/>
          <w:color w:val="000000"/>
          <w:lang w:val="sq-AL" w:bidi="ar-SA"/>
        </w:rPr>
        <w:t xml:space="preserve"> k</w:t>
      </w:r>
      <w:r w:rsidR="00A674A7" w:rsidRPr="00A674A7">
        <w:rPr>
          <w:rFonts w:ascii="Times New Roman" w:hAnsi="Times New Roman"/>
          <w:color w:val="000000"/>
          <w:lang w:val="sq-AL" w:bidi="ar-SA"/>
        </w:rPr>
        <w:t>ë</w:t>
      </w:r>
      <w:r w:rsidR="00713ECE" w:rsidRPr="00A674A7">
        <w:rPr>
          <w:rFonts w:ascii="Times New Roman" w:hAnsi="Times New Roman"/>
          <w:color w:val="000000"/>
          <w:lang w:val="sq-AL" w:bidi="ar-SA"/>
        </w:rPr>
        <w:t>t</w:t>
      </w:r>
      <w:r w:rsidR="00A674A7" w:rsidRPr="00A674A7">
        <w:rPr>
          <w:rFonts w:ascii="Times New Roman" w:hAnsi="Times New Roman"/>
          <w:color w:val="000000"/>
          <w:lang w:val="sq-AL" w:bidi="ar-SA"/>
        </w:rPr>
        <w:t>ë</w:t>
      </w:r>
      <w:r w:rsidR="00713ECE" w:rsidRPr="00A674A7">
        <w:rPr>
          <w:rFonts w:ascii="Times New Roman" w:hAnsi="Times New Roman"/>
          <w:color w:val="000000"/>
          <w:lang w:val="sq-AL" w:bidi="ar-SA"/>
        </w:rPr>
        <w:t xml:space="preserve"> ligj, nuk b</w:t>
      </w:r>
      <w:r w:rsidR="00A674A7" w:rsidRPr="00A674A7">
        <w:rPr>
          <w:rFonts w:ascii="Times New Roman" w:hAnsi="Times New Roman"/>
          <w:color w:val="000000"/>
          <w:lang w:val="sq-AL" w:bidi="ar-SA"/>
        </w:rPr>
        <w:t>ë</w:t>
      </w:r>
      <w:r w:rsidR="00713ECE" w:rsidRPr="00A674A7">
        <w:rPr>
          <w:rFonts w:ascii="Times New Roman" w:hAnsi="Times New Roman"/>
          <w:color w:val="000000"/>
          <w:lang w:val="sq-AL" w:bidi="ar-SA"/>
        </w:rPr>
        <w:t>het fjal</w:t>
      </w:r>
      <w:r w:rsidR="00A674A7" w:rsidRPr="00A674A7">
        <w:rPr>
          <w:rFonts w:ascii="Times New Roman" w:hAnsi="Times New Roman"/>
          <w:color w:val="000000"/>
          <w:lang w:val="sq-AL" w:bidi="ar-SA"/>
        </w:rPr>
        <w:t>ë</w:t>
      </w:r>
      <w:r w:rsidR="00713ECE" w:rsidRPr="00A674A7">
        <w:rPr>
          <w:rFonts w:ascii="Times New Roman" w:hAnsi="Times New Roman"/>
          <w:color w:val="000000"/>
          <w:lang w:val="sq-AL" w:bidi="ar-SA"/>
        </w:rPr>
        <w:t xml:space="preserve"> n</w:t>
      </w:r>
      <w:r w:rsidR="00A674A7" w:rsidRPr="00A674A7">
        <w:rPr>
          <w:rFonts w:ascii="Times New Roman" w:hAnsi="Times New Roman"/>
          <w:color w:val="000000"/>
          <w:lang w:val="sq-AL" w:bidi="ar-SA"/>
        </w:rPr>
        <w:t>ë</w:t>
      </w:r>
      <w:r w:rsidR="00713ECE" w:rsidRPr="00A674A7">
        <w:rPr>
          <w:rFonts w:ascii="Times New Roman" w:hAnsi="Times New Roman"/>
          <w:color w:val="000000"/>
          <w:lang w:val="sq-AL" w:bidi="ar-SA"/>
        </w:rPr>
        <w:t xml:space="preserve"> asnj</w:t>
      </w:r>
      <w:r w:rsidR="00A674A7" w:rsidRPr="00A674A7">
        <w:rPr>
          <w:rFonts w:ascii="Times New Roman" w:hAnsi="Times New Roman"/>
          <w:color w:val="000000"/>
          <w:lang w:val="sq-AL" w:bidi="ar-SA"/>
        </w:rPr>
        <w:t>ë</w:t>
      </w:r>
      <w:r w:rsidR="00713ECE" w:rsidRPr="00A674A7">
        <w:rPr>
          <w:rFonts w:ascii="Times New Roman" w:hAnsi="Times New Roman"/>
          <w:color w:val="000000"/>
          <w:lang w:val="sq-AL" w:bidi="ar-SA"/>
        </w:rPr>
        <w:t xml:space="preserve"> rast p</w:t>
      </w:r>
      <w:r w:rsidR="00A674A7" w:rsidRPr="00A674A7">
        <w:rPr>
          <w:rFonts w:ascii="Times New Roman" w:hAnsi="Times New Roman"/>
          <w:color w:val="000000"/>
          <w:lang w:val="sq-AL" w:bidi="ar-SA"/>
        </w:rPr>
        <w:t>ë</w:t>
      </w:r>
      <w:r w:rsidR="00713ECE" w:rsidRPr="00A674A7">
        <w:rPr>
          <w:rFonts w:ascii="Times New Roman" w:hAnsi="Times New Roman"/>
          <w:color w:val="000000"/>
          <w:lang w:val="sq-AL" w:bidi="ar-SA"/>
        </w:rPr>
        <w:t>r privatizimin e banesave q</w:t>
      </w:r>
      <w:r w:rsidR="00A674A7" w:rsidRPr="00A674A7">
        <w:rPr>
          <w:rFonts w:ascii="Times New Roman" w:hAnsi="Times New Roman"/>
          <w:color w:val="000000"/>
          <w:lang w:val="sq-AL" w:bidi="ar-SA"/>
        </w:rPr>
        <w:t>ë</w:t>
      </w:r>
      <w:r w:rsidR="00713ECE" w:rsidRPr="00A674A7">
        <w:rPr>
          <w:rFonts w:ascii="Times New Roman" w:hAnsi="Times New Roman"/>
          <w:color w:val="000000"/>
          <w:lang w:val="sq-AL" w:bidi="ar-SA"/>
        </w:rPr>
        <w:t xml:space="preserve"> jan</w:t>
      </w:r>
      <w:r w:rsidR="00A674A7" w:rsidRPr="00A674A7">
        <w:rPr>
          <w:rFonts w:ascii="Times New Roman" w:hAnsi="Times New Roman"/>
          <w:color w:val="000000"/>
          <w:lang w:val="sq-AL" w:bidi="ar-SA"/>
        </w:rPr>
        <w:t>ë</w:t>
      </w:r>
      <w:r w:rsidR="00713ECE" w:rsidRPr="00A674A7">
        <w:rPr>
          <w:rFonts w:ascii="Times New Roman" w:hAnsi="Times New Roman"/>
          <w:color w:val="000000"/>
          <w:lang w:val="sq-AL" w:bidi="ar-SA"/>
        </w:rPr>
        <w:t xml:space="preserve"> n</w:t>
      </w:r>
      <w:r w:rsidR="00A674A7" w:rsidRPr="00A674A7">
        <w:rPr>
          <w:rFonts w:ascii="Times New Roman" w:hAnsi="Times New Roman"/>
          <w:color w:val="000000"/>
          <w:lang w:val="sq-AL" w:bidi="ar-SA"/>
        </w:rPr>
        <w:t>ë</w:t>
      </w:r>
      <w:r w:rsidR="00713ECE" w:rsidRPr="00A674A7">
        <w:rPr>
          <w:rFonts w:ascii="Times New Roman" w:hAnsi="Times New Roman"/>
          <w:color w:val="000000"/>
          <w:lang w:val="sq-AL" w:bidi="ar-SA"/>
        </w:rPr>
        <w:t xml:space="preserve"> bashk</w:t>
      </w:r>
      <w:r w:rsidR="00A674A7" w:rsidRPr="00A674A7">
        <w:rPr>
          <w:rFonts w:ascii="Times New Roman" w:hAnsi="Times New Roman"/>
          <w:color w:val="000000"/>
          <w:lang w:val="sq-AL" w:bidi="ar-SA"/>
        </w:rPr>
        <w:t>ë</w:t>
      </w:r>
      <w:r w:rsidR="00713ECE" w:rsidRPr="00A674A7">
        <w:rPr>
          <w:rFonts w:ascii="Times New Roman" w:hAnsi="Times New Roman"/>
          <w:color w:val="000000"/>
          <w:lang w:val="sq-AL" w:bidi="ar-SA"/>
        </w:rPr>
        <w:t>pron</w:t>
      </w:r>
      <w:r w:rsidR="00A674A7" w:rsidRPr="00A674A7">
        <w:rPr>
          <w:rFonts w:ascii="Times New Roman" w:hAnsi="Times New Roman"/>
          <w:color w:val="000000"/>
          <w:lang w:val="sq-AL" w:bidi="ar-SA"/>
        </w:rPr>
        <w:t>ë</w:t>
      </w:r>
      <w:r w:rsidR="00713ECE" w:rsidRPr="00A674A7">
        <w:rPr>
          <w:rFonts w:ascii="Times New Roman" w:hAnsi="Times New Roman"/>
          <w:color w:val="000000"/>
          <w:lang w:val="sq-AL" w:bidi="ar-SA"/>
        </w:rPr>
        <w:t>si nd</w:t>
      </w:r>
      <w:r w:rsidR="00A674A7" w:rsidRPr="00A674A7">
        <w:rPr>
          <w:rFonts w:ascii="Times New Roman" w:hAnsi="Times New Roman"/>
          <w:color w:val="000000"/>
          <w:lang w:val="sq-AL" w:bidi="ar-SA"/>
        </w:rPr>
        <w:t>ë</w:t>
      </w:r>
      <w:r w:rsidR="00713ECE" w:rsidRPr="00A674A7">
        <w:rPr>
          <w:rFonts w:ascii="Times New Roman" w:hAnsi="Times New Roman"/>
          <w:color w:val="000000"/>
          <w:lang w:val="sq-AL" w:bidi="ar-SA"/>
        </w:rPr>
        <w:t>rmjet shtetit dhe nj</w:t>
      </w:r>
      <w:r w:rsidR="00A674A7" w:rsidRPr="00A674A7">
        <w:rPr>
          <w:rFonts w:ascii="Times New Roman" w:hAnsi="Times New Roman"/>
          <w:color w:val="000000"/>
          <w:lang w:val="sq-AL" w:bidi="ar-SA"/>
        </w:rPr>
        <w:t>ë</w:t>
      </w:r>
      <w:r w:rsidR="00713ECE" w:rsidRPr="00A674A7">
        <w:rPr>
          <w:rFonts w:ascii="Times New Roman" w:hAnsi="Times New Roman"/>
          <w:color w:val="000000"/>
          <w:lang w:val="sq-AL" w:bidi="ar-SA"/>
        </w:rPr>
        <w:t xml:space="preserve"> t</w:t>
      </w:r>
      <w:r w:rsidR="00A674A7" w:rsidRPr="00A674A7">
        <w:rPr>
          <w:rFonts w:ascii="Times New Roman" w:hAnsi="Times New Roman"/>
          <w:color w:val="000000"/>
          <w:lang w:val="sq-AL" w:bidi="ar-SA"/>
        </w:rPr>
        <w:t>ë</w:t>
      </w:r>
      <w:r w:rsidR="00713ECE" w:rsidRPr="00A674A7">
        <w:rPr>
          <w:rFonts w:ascii="Times New Roman" w:hAnsi="Times New Roman"/>
          <w:color w:val="000000"/>
          <w:lang w:val="sq-AL" w:bidi="ar-SA"/>
        </w:rPr>
        <w:t xml:space="preserve"> treti. Sipas konkluzioneve t</w:t>
      </w:r>
      <w:r w:rsidR="00A674A7" w:rsidRPr="00A674A7">
        <w:rPr>
          <w:rFonts w:ascii="Times New Roman" w:hAnsi="Times New Roman"/>
          <w:color w:val="000000"/>
          <w:lang w:val="sq-AL" w:bidi="ar-SA"/>
        </w:rPr>
        <w:t>ë</w:t>
      </w:r>
      <w:r w:rsidR="00713ECE" w:rsidRPr="00A674A7">
        <w:rPr>
          <w:rFonts w:ascii="Times New Roman" w:hAnsi="Times New Roman"/>
          <w:color w:val="000000"/>
          <w:lang w:val="sq-AL" w:bidi="ar-SA"/>
        </w:rPr>
        <w:t xml:space="preserve"> vendimit unifikues, me q</w:t>
      </w:r>
      <w:r w:rsidR="00A674A7" w:rsidRPr="00A674A7">
        <w:rPr>
          <w:rFonts w:ascii="Times New Roman" w:hAnsi="Times New Roman"/>
          <w:color w:val="000000"/>
          <w:lang w:val="sq-AL" w:bidi="ar-SA"/>
        </w:rPr>
        <w:t>ë</w:t>
      </w:r>
      <w:r w:rsidR="00713ECE" w:rsidRPr="00A674A7">
        <w:rPr>
          <w:rFonts w:ascii="Times New Roman" w:hAnsi="Times New Roman"/>
          <w:color w:val="000000"/>
          <w:lang w:val="sq-AL" w:bidi="ar-SA"/>
        </w:rPr>
        <w:t>llim q</w:t>
      </w:r>
      <w:r w:rsidR="00A674A7" w:rsidRPr="00A674A7">
        <w:rPr>
          <w:rFonts w:ascii="Times New Roman" w:hAnsi="Times New Roman"/>
          <w:color w:val="000000"/>
          <w:lang w:val="sq-AL" w:bidi="ar-SA"/>
        </w:rPr>
        <w:t>ë</w:t>
      </w:r>
      <w:r w:rsidR="00713ECE" w:rsidRPr="00A674A7">
        <w:rPr>
          <w:rFonts w:ascii="Times New Roman" w:hAnsi="Times New Roman"/>
          <w:color w:val="000000"/>
          <w:lang w:val="sq-AL" w:bidi="ar-SA"/>
        </w:rPr>
        <w:t xml:space="preserve"> t</w:t>
      </w:r>
      <w:r w:rsidR="00A674A7" w:rsidRPr="00A674A7">
        <w:rPr>
          <w:rFonts w:ascii="Times New Roman" w:hAnsi="Times New Roman"/>
          <w:color w:val="000000"/>
          <w:lang w:val="sq-AL" w:bidi="ar-SA"/>
        </w:rPr>
        <w:t>ë</w:t>
      </w:r>
      <w:r w:rsidR="00713ECE" w:rsidRPr="00A674A7">
        <w:rPr>
          <w:rFonts w:ascii="Times New Roman" w:hAnsi="Times New Roman"/>
          <w:color w:val="000000"/>
          <w:lang w:val="sq-AL" w:bidi="ar-SA"/>
        </w:rPr>
        <w:t xml:space="preserve"> realizohet privatizimi i nj</w:t>
      </w:r>
      <w:r w:rsidR="00A674A7" w:rsidRPr="00A674A7">
        <w:rPr>
          <w:rFonts w:ascii="Times New Roman" w:hAnsi="Times New Roman"/>
          <w:color w:val="000000"/>
          <w:lang w:val="sq-AL" w:bidi="ar-SA"/>
        </w:rPr>
        <w:t>ë</w:t>
      </w:r>
      <w:r w:rsidR="00713ECE" w:rsidRPr="00A674A7">
        <w:rPr>
          <w:rFonts w:ascii="Times New Roman" w:hAnsi="Times New Roman"/>
          <w:color w:val="000000"/>
          <w:lang w:val="sq-AL" w:bidi="ar-SA"/>
        </w:rPr>
        <w:t xml:space="preserve"> banese shtet</w:t>
      </w:r>
      <w:r w:rsidR="00A674A7" w:rsidRPr="00A674A7">
        <w:rPr>
          <w:rFonts w:ascii="Times New Roman" w:hAnsi="Times New Roman"/>
          <w:color w:val="000000"/>
          <w:lang w:val="sq-AL" w:bidi="ar-SA"/>
        </w:rPr>
        <w:t>ë</w:t>
      </w:r>
      <w:r w:rsidR="00713ECE" w:rsidRPr="00A674A7">
        <w:rPr>
          <w:rFonts w:ascii="Times New Roman" w:hAnsi="Times New Roman"/>
          <w:color w:val="000000"/>
          <w:lang w:val="sq-AL" w:bidi="ar-SA"/>
        </w:rPr>
        <w:t>rore, duhet q</w:t>
      </w:r>
      <w:r w:rsidR="00A674A7" w:rsidRPr="00A674A7">
        <w:rPr>
          <w:rFonts w:ascii="Times New Roman" w:hAnsi="Times New Roman"/>
          <w:color w:val="000000"/>
          <w:lang w:val="sq-AL" w:bidi="ar-SA"/>
        </w:rPr>
        <w:t>ë</w:t>
      </w:r>
      <w:r w:rsidR="00713ECE" w:rsidRPr="00A674A7">
        <w:rPr>
          <w:rFonts w:ascii="Times New Roman" w:hAnsi="Times New Roman"/>
          <w:color w:val="000000"/>
          <w:lang w:val="sq-AL" w:bidi="ar-SA"/>
        </w:rPr>
        <w:t xml:space="preserve"> ajo t</w:t>
      </w:r>
      <w:r w:rsidR="00A674A7" w:rsidRPr="00A674A7">
        <w:rPr>
          <w:rFonts w:ascii="Times New Roman" w:hAnsi="Times New Roman"/>
          <w:color w:val="000000"/>
          <w:lang w:val="sq-AL" w:bidi="ar-SA"/>
        </w:rPr>
        <w:t>ë</w:t>
      </w:r>
      <w:r w:rsidR="00713ECE" w:rsidRPr="00A674A7">
        <w:rPr>
          <w:rFonts w:ascii="Times New Roman" w:hAnsi="Times New Roman"/>
          <w:color w:val="000000"/>
          <w:lang w:val="sq-AL" w:bidi="ar-SA"/>
        </w:rPr>
        <w:t xml:space="preserve"> mos ket</w:t>
      </w:r>
      <w:r w:rsidR="00A674A7" w:rsidRPr="00A674A7">
        <w:rPr>
          <w:rFonts w:ascii="Times New Roman" w:hAnsi="Times New Roman"/>
          <w:color w:val="000000"/>
          <w:lang w:val="sq-AL" w:bidi="ar-SA"/>
        </w:rPr>
        <w:t>ë</w:t>
      </w:r>
      <w:r w:rsidR="00713ECE" w:rsidRPr="00A674A7">
        <w:rPr>
          <w:rFonts w:ascii="Times New Roman" w:hAnsi="Times New Roman"/>
          <w:color w:val="000000"/>
          <w:lang w:val="sq-AL" w:bidi="ar-SA"/>
        </w:rPr>
        <w:t xml:space="preserve"> qen</w:t>
      </w:r>
      <w:r w:rsidR="00A674A7" w:rsidRPr="00A674A7">
        <w:rPr>
          <w:rFonts w:ascii="Times New Roman" w:hAnsi="Times New Roman"/>
          <w:color w:val="000000"/>
          <w:lang w:val="sq-AL" w:bidi="ar-SA"/>
        </w:rPr>
        <w:t>ë</w:t>
      </w:r>
      <w:r w:rsidR="00713ECE" w:rsidRPr="00A674A7">
        <w:rPr>
          <w:rFonts w:ascii="Times New Roman" w:hAnsi="Times New Roman"/>
          <w:color w:val="000000"/>
          <w:lang w:val="sq-AL" w:bidi="ar-SA"/>
        </w:rPr>
        <w:t xml:space="preserve"> ish-pron</w:t>
      </w:r>
      <w:r w:rsidR="00A674A7" w:rsidRPr="00A674A7">
        <w:rPr>
          <w:rFonts w:ascii="Times New Roman" w:hAnsi="Times New Roman"/>
          <w:color w:val="000000"/>
          <w:lang w:val="sq-AL" w:bidi="ar-SA"/>
        </w:rPr>
        <w:t>ë</w:t>
      </w:r>
      <w:r w:rsidR="00713ECE" w:rsidRPr="00A674A7">
        <w:rPr>
          <w:rFonts w:ascii="Times New Roman" w:hAnsi="Times New Roman"/>
          <w:color w:val="000000"/>
          <w:lang w:val="sq-AL" w:bidi="ar-SA"/>
        </w:rPr>
        <w:t xml:space="preserve"> private.</w:t>
      </w:r>
    </w:p>
    <w:p w:rsidR="00012D4A" w:rsidRPr="00012D4A" w:rsidRDefault="00713ECE" w:rsidP="00012D4A">
      <w:pPr>
        <w:tabs>
          <w:tab w:val="left" w:pos="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color w:val="000000"/>
          <w:lang w:val="sq-AL" w:bidi="ar-SA"/>
        </w:rPr>
      </w:pPr>
      <w:r w:rsidRPr="00A674A7">
        <w:rPr>
          <w:rFonts w:ascii="Times New Roman" w:hAnsi="Times New Roman"/>
          <w:color w:val="000000"/>
          <w:lang w:val="sq-AL" w:bidi="ar-SA"/>
        </w:rPr>
        <w:tab/>
        <w:t>63. N</w:t>
      </w:r>
      <w:r w:rsidR="00A674A7" w:rsidRPr="00A674A7">
        <w:rPr>
          <w:rFonts w:ascii="Times New Roman" w:hAnsi="Times New Roman"/>
          <w:color w:val="000000"/>
          <w:lang w:val="sq-AL" w:bidi="ar-SA"/>
        </w:rPr>
        <w:t>ë</w:t>
      </w:r>
      <w:r w:rsidRPr="00A674A7">
        <w:rPr>
          <w:rFonts w:ascii="Times New Roman" w:hAnsi="Times New Roman"/>
          <w:color w:val="000000"/>
          <w:lang w:val="sq-AL" w:bidi="ar-SA"/>
        </w:rPr>
        <w:t xml:space="preserve"> vijim t</w:t>
      </w:r>
      <w:r w:rsidR="00A674A7" w:rsidRPr="00A674A7">
        <w:rPr>
          <w:rFonts w:ascii="Times New Roman" w:hAnsi="Times New Roman"/>
          <w:color w:val="000000"/>
          <w:lang w:val="sq-AL" w:bidi="ar-SA"/>
        </w:rPr>
        <w:t>ë</w:t>
      </w:r>
      <w:r w:rsidRPr="00A674A7">
        <w:rPr>
          <w:rFonts w:ascii="Times New Roman" w:hAnsi="Times New Roman"/>
          <w:color w:val="000000"/>
          <w:lang w:val="sq-AL" w:bidi="ar-SA"/>
        </w:rPr>
        <w:t xml:space="preserve"> analiz</w:t>
      </w:r>
      <w:r w:rsidR="00A674A7" w:rsidRPr="00A674A7">
        <w:rPr>
          <w:rFonts w:ascii="Times New Roman" w:hAnsi="Times New Roman"/>
          <w:color w:val="000000"/>
          <w:lang w:val="sq-AL" w:bidi="ar-SA"/>
        </w:rPr>
        <w:t>ë</w:t>
      </w:r>
      <w:r w:rsidRPr="00A674A7">
        <w:rPr>
          <w:rFonts w:ascii="Times New Roman" w:hAnsi="Times New Roman"/>
          <w:color w:val="000000"/>
          <w:lang w:val="sq-AL" w:bidi="ar-SA"/>
        </w:rPr>
        <w:t>s si m</w:t>
      </w:r>
      <w:r w:rsidR="00A674A7" w:rsidRPr="00A674A7">
        <w:rPr>
          <w:rFonts w:ascii="Times New Roman" w:hAnsi="Times New Roman"/>
          <w:color w:val="000000"/>
          <w:lang w:val="sq-AL" w:bidi="ar-SA"/>
        </w:rPr>
        <w:t>ë</w:t>
      </w:r>
      <w:r w:rsidRPr="00A674A7">
        <w:rPr>
          <w:rFonts w:ascii="Times New Roman" w:hAnsi="Times New Roman"/>
          <w:color w:val="000000"/>
          <w:lang w:val="sq-AL" w:bidi="ar-SA"/>
        </w:rPr>
        <w:t xml:space="preserve"> sip</w:t>
      </w:r>
      <w:r w:rsidR="00A674A7" w:rsidRPr="00A674A7">
        <w:rPr>
          <w:rFonts w:ascii="Times New Roman" w:hAnsi="Times New Roman"/>
          <w:color w:val="000000"/>
          <w:lang w:val="sq-AL" w:bidi="ar-SA"/>
        </w:rPr>
        <w:t>ë</w:t>
      </w:r>
      <w:r w:rsidRPr="00A674A7">
        <w:rPr>
          <w:rFonts w:ascii="Times New Roman" w:hAnsi="Times New Roman"/>
          <w:color w:val="000000"/>
          <w:lang w:val="sq-AL" w:bidi="ar-SA"/>
        </w:rPr>
        <w:t xml:space="preserve">r, Kolegji konkludon se </w:t>
      </w:r>
      <w:r w:rsidR="00012D4A" w:rsidRPr="00012D4A">
        <w:rPr>
          <w:rFonts w:ascii="Times New Roman" w:hAnsi="Times New Roman"/>
          <w:color w:val="000000"/>
          <w:lang w:val="sq-AL" w:bidi="ar-SA"/>
        </w:rPr>
        <w:t>kontratat e privatizimit në favor të paditës</w:t>
      </w:r>
      <w:r w:rsidR="007D4F3D">
        <w:rPr>
          <w:rFonts w:ascii="Times New Roman" w:hAnsi="Times New Roman"/>
          <w:color w:val="000000"/>
          <w:lang w:val="sq-AL" w:bidi="ar-SA"/>
        </w:rPr>
        <w:t>v</w:t>
      </w:r>
      <w:r w:rsidR="00012D4A" w:rsidRPr="00012D4A">
        <w:rPr>
          <w:rFonts w:ascii="Times New Roman" w:hAnsi="Times New Roman"/>
          <w:color w:val="000000"/>
          <w:lang w:val="sq-AL" w:bidi="ar-SA"/>
        </w:rPr>
        <w:t>e</w:t>
      </w:r>
      <w:r w:rsidR="007D4F3D">
        <w:rPr>
          <w:rFonts w:ascii="Times New Roman" w:hAnsi="Times New Roman"/>
          <w:color w:val="000000"/>
          <w:lang w:val="sq-AL" w:bidi="ar-SA"/>
        </w:rPr>
        <w:t xml:space="preserve"> të kundërpaditur</w:t>
      </w:r>
      <w:r w:rsidR="00012D4A" w:rsidRPr="00012D4A">
        <w:rPr>
          <w:rFonts w:ascii="Times New Roman" w:hAnsi="Times New Roman"/>
          <w:color w:val="000000"/>
          <w:lang w:val="sq-AL" w:bidi="ar-SA"/>
        </w:rPr>
        <w:t xml:space="preserve"> kanë qenë veprime juridike të ndaluara nga ligji, për shkak të objektit të tyre (banesat ish-pronë private).</w:t>
      </w:r>
      <w:r w:rsidRPr="00A674A7">
        <w:rPr>
          <w:rFonts w:ascii="Times New Roman" w:hAnsi="Times New Roman"/>
          <w:color w:val="000000"/>
          <w:lang w:val="sq-AL" w:bidi="ar-SA"/>
        </w:rPr>
        <w:t xml:space="preserve"> </w:t>
      </w:r>
      <w:r w:rsidR="00012D4A" w:rsidRPr="00012D4A">
        <w:rPr>
          <w:rFonts w:ascii="Times New Roman" w:hAnsi="Times New Roman"/>
          <w:color w:val="000000"/>
          <w:lang w:val="sq-AL" w:bidi="ar-SA"/>
        </w:rPr>
        <w:t>Pretendimet e parashtruara në rekurs nga paditësi i kundërpaditur Pandeli Kasapi, lidhur me faktin që banesat objekt gjykimi janë ri-ndërtuar nga shteti dhe nuk përfaqësojnë ish-pronë private, janë të lidhura me aspekte provueshmërie, të cilat i janë nënshtruar vlerësimit edhe në gjykimin në apel dhe nuk janë gjetur të mbështetura.</w:t>
      </w:r>
      <w:r w:rsidRPr="00A674A7">
        <w:rPr>
          <w:rFonts w:ascii="Times New Roman" w:hAnsi="Times New Roman"/>
          <w:color w:val="000000"/>
          <w:lang w:val="sq-AL" w:bidi="ar-SA"/>
        </w:rPr>
        <w:t xml:space="preserve"> N</w:t>
      </w:r>
      <w:r w:rsidR="00A674A7" w:rsidRPr="00A674A7">
        <w:rPr>
          <w:rFonts w:ascii="Times New Roman" w:hAnsi="Times New Roman"/>
          <w:color w:val="000000"/>
          <w:lang w:val="sq-AL" w:bidi="ar-SA"/>
        </w:rPr>
        <w:t>ë</w:t>
      </w:r>
      <w:r w:rsidRPr="00A674A7">
        <w:rPr>
          <w:rFonts w:ascii="Times New Roman" w:hAnsi="Times New Roman"/>
          <w:color w:val="000000"/>
          <w:lang w:val="sq-AL" w:bidi="ar-SA"/>
        </w:rPr>
        <w:t xml:space="preserve"> k</w:t>
      </w:r>
      <w:r w:rsidR="00A674A7" w:rsidRPr="00A674A7">
        <w:rPr>
          <w:rFonts w:ascii="Times New Roman" w:hAnsi="Times New Roman"/>
          <w:color w:val="000000"/>
          <w:lang w:val="sq-AL" w:bidi="ar-SA"/>
        </w:rPr>
        <w:t>ë</w:t>
      </w:r>
      <w:r w:rsidRPr="00A674A7">
        <w:rPr>
          <w:rFonts w:ascii="Times New Roman" w:hAnsi="Times New Roman"/>
          <w:color w:val="000000"/>
          <w:lang w:val="sq-AL" w:bidi="ar-SA"/>
        </w:rPr>
        <w:t>t</w:t>
      </w:r>
      <w:r w:rsidR="00A674A7" w:rsidRPr="00A674A7">
        <w:rPr>
          <w:rFonts w:ascii="Times New Roman" w:hAnsi="Times New Roman"/>
          <w:color w:val="000000"/>
          <w:lang w:val="sq-AL" w:bidi="ar-SA"/>
        </w:rPr>
        <w:t>ë</w:t>
      </w:r>
      <w:r w:rsidRPr="00A674A7">
        <w:rPr>
          <w:rFonts w:ascii="Times New Roman" w:hAnsi="Times New Roman"/>
          <w:color w:val="000000"/>
          <w:lang w:val="sq-AL" w:bidi="ar-SA"/>
        </w:rPr>
        <w:t xml:space="preserve"> drejtim Kolegji thekson se p</w:t>
      </w:r>
      <w:r w:rsidRPr="00A674A7">
        <w:rPr>
          <w:rFonts w:ascii="Times New Roman" w:hAnsi="Times New Roman"/>
          <w:bCs/>
          <w:iCs/>
          <w:color w:val="000000"/>
          <w:lang w:val="sq-AL" w:bidi="ar-SA"/>
        </w:rPr>
        <w:t xml:space="preserve">jesa e pretendimeve në rekurs që ngre çështje të vlerësimit të provave, del jashtë juridiksionit rishikues dhe ekskluzivisht ligjor të Gjykatës së Lartë. Ushtrimi i kontrollit rishikues të Gjykatës së Lartë nuk mund të konsistojë në një rivlerësim të provave në të kundërt me atë që kanë bërë gjykatat e faktit, për shkak se një rivlerësim i tillë bie ndesh me vetë natyrën e gjykimit në këtë Gjykatë </w:t>
      </w:r>
      <w:r w:rsidRPr="00A674A7">
        <w:rPr>
          <w:rFonts w:ascii="Times New Roman" w:hAnsi="Times New Roman"/>
          <w:bCs/>
          <w:i/>
          <w:iCs/>
          <w:color w:val="000000"/>
          <w:lang w:val="sq-AL" w:bidi="ar-SA"/>
        </w:rPr>
        <w:t>(Vendimi nr. 32, datë 28.12.2009; Vendimi nr. 17, datë 30.04.2007 i Gjykatës Kushtetuese).</w:t>
      </w:r>
    </w:p>
    <w:p w:rsidR="00A674A7" w:rsidRPr="00A674A7" w:rsidRDefault="00012D4A" w:rsidP="00012D4A">
      <w:pPr>
        <w:tabs>
          <w:tab w:val="left" w:pos="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i/>
          <w:iCs/>
          <w:color w:val="000000"/>
          <w:lang w:val="sq-AL" w:bidi="ar-SA"/>
        </w:rPr>
      </w:pPr>
      <w:r w:rsidRPr="00012D4A">
        <w:rPr>
          <w:rFonts w:ascii="Times New Roman" w:hAnsi="Times New Roman"/>
          <w:color w:val="000000"/>
          <w:lang w:val="sq-AL" w:bidi="ar-SA"/>
        </w:rPr>
        <w:tab/>
      </w:r>
      <w:r w:rsidR="00970321" w:rsidRPr="00A674A7">
        <w:rPr>
          <w:rFonts w:ascii="Times New Roman" w:hAnsi="Times New Roman"/>
          <w:color w:val="000000"/>
          <w:lang w:val="sq-AL" w:bidi="ar-SA"/>
        </w:rPr>
        <w:t>6</w:t>
      </w:r>
      <w:r w:rsidR="00713ECE" w:rsidRPr="00A674A7">
        <w:rPr>
          <w:rFonts w:ascii="Times New Roman" w:hAnsi="Times New Roman"/>
          <w:color w:val="000000"/>
          <w:lang w:val="sq-AL" w:bidi="ar-SA"/>
        </w:rPr>
        <w:t>4</w:t>
      </w:r>
      <w:r w:rsidRPr="00012D4A">
        <w:rPr>
          <w:rFonts w:ascii="Times New Roman" w:hAnsi="Times New Roman"/>
          <w:color w:val="000000"/>
          <w:lang w:val="sq-AL" w:bidi="ar-SA"/>
        </w:rPr>
        <w:t xml:space="preserve">. </w:t>
      </w:r>
      <w:r w:rsidR="00713ECE" w:rsidRPr="00A674A7">
        <w:rPr>
          <w:rFonts w:ascii="Times New Roman" w:hAnsi="Times New Roman"/>
          <w:color w:val="000000"/>
          <w:lang w:val="sq-AL" w:bidi="ar-SA"/>
        </w:rPr>
        <w:t>Kolegji vler</w:t>
      </w:r>
      <w:r w:rsidR="00A674A7" w:rsidRPr="00A674A7">
        <w:rPr>
          <w:rFonts w:ascii="Times New Roman" w:hAnsi="Times New Roman"/>
          <w:color w:val="000000"/>
          <w:lang w:val="sq-AL" w:bidi="ar-SA"/>
        </w:rPr>
        <w:t>ë</w:t>
      </w:r>
      <w:r w:rsidR="00713ECE" w:rsidRPr="00A674A7">
        <w:rPr>
          <w:rFonts w:ascii="Times New Roman" w:hAnsi="Times New Roman"/>
          <w:color w:val="000000"/>
          <w:lang w:val="sq-AL" w:bidi="ar-SA"/>
        </w:rPr>
        <w:t xml:space="preserve">son </w:t>
      </w:r>
      <w:r w:rsidRPr="00012D4A">
        <w:rPr>
          <w:rFonts w:ascii="Times New Roman" w:hAnsi="Times New Roman"/>
          <w:color w:val="000000"/>
          <w:lang w:val="sq-AL" w:bidi="ar-SA"/>
        </w:rPr>
        <w:t>të bazuara konkluzionet e gjykatave të faktit se në rastin konkret, të drejtat e pronësisë për palën paditëse të kundërpaditur gjenerojnë nga ligji nr. 7698, datë 15.4.1993</w:t>
      </w:r>
      <w:r w:rsidR="00713ECE" w:rsidRPr="00A674A7">
        <w:rPr>
          <w:rFonts w:ascii="Times New Roman" w:hAnsi="Times New Roman"/>
          <w:color w:val="000000"/>
          <w:lang w:val="sq-AL" w:bidi="ar-SA"/>
        </w:rPr>
        <w:t xml:space="preserve"> (referuar n</w:t>
      </w:r>
      <w:r w:rsidR="00A674A7" w:rsidRPr="00A674A7">
        <w:rPr>
          <w:rFonts w:ascii="Times New Roman" w:hAnsi="Times New Roman"/>
          <w:color w:val="000000"/>
          <w:lang w:val="sq-AL" w:bidi="ar-SA"/>
        </w:rPr>
        <w:t>ë</w:t>
      </w:r>
      <w:r w:rsidR="00713ECE" w:rsidRPr="00A674A7">
        <w:rPr>
          <w:rFonts w:ascii="Times New Roman" w:hAnsi="Times New Roman"/>
          <w:color w:val="000000"/>
          <w:lang w:val="sq-AL" w:bidi="ar-SA"/>
        </w:rPr>
        <w:t xml:space="preserve"> vijim si ligji nr.7698)</w:t>
      </w:r>
      <w:r w:rsidRPr="00012D4A">
        <w:rPr>
          <w:rFonts w:ascii="Times New Roman" w:hAnsi="Times New Roman"/>
          <w:color w:val="000000"/>
          <w:lang w:val="sq-AL" w:bidi="ar-SA"/>
        </w:rPr>
        <w:t xml:space="preserve">. </w:t>
      </w:r>
      <w:r w:rsidRPr="00012D4A">
        <w:rPr>
          <w:rFonts w:ascii="Times New Roman" w:eastAsia="Calibri" w:hAnsi="Times New Roman"/>
          <w:bCs/>
          <w:lang w:val="sq-AL" w:bidi="ar-SA"/>
        </w:rPr>
        <w:t xml:space="preserve">Sipas nenit 4 të ligjit nr.7698 rezulton se </w:t>
      </w:r>
      <w:r w:rsidRPr="00012D4A">
        <w:rPr>
          <w:rFonts w:ascii="Times New Roman" w:eastAsia="Calibri" w:hAnsi="Times New Roman"/>
          <w:bCs/>
          <w:i/>
          <w:lang w:val="sq-AL" w:bidi="ar-SA"/>
        </w:rPr>
        <w:t xml:space="preserve">“U njihet e drejta e pronësisë dhe u kthehen ish-pronarëve apo trashëgimtarëve të tyre të gjitha pronat që në momentin e daljes së këtij ligji, ekzistojnë në formën e trojeve të pazëna apo </w:t>
      </w:r>
      <w:r w:rsidRPr="00012D4A">
        <w:rPr>
          <w:rFonts w:ascii="Times New Roman" w:eastAsia="Calibri" w:hAnsi="Times New Roman"/>
          <w:b/>
          <w:bCs/>
          <w:i/>
          <w:lang w:val="sq-AL" w:bidi="ar-SA"/>
        </w:rPr>
        <w:t>ndërtesave të pandryshuara</w:t>
      </w:r>
      <w:r w:rsidRPr="00012D4A">
        <w:rPr>
          <w:rFonts w:ascii="Times New Roman" w:eastAsia="Calibri" w:hAnsi="Times New Roman"/>
          <w:bCs/>
          <w:i/>
          <w:lang w:val="sq-AL" w:bidi="ar-SA"/>
        </w:rPr>
        <w:t xml:space="preserve">, </w:t>
      </w:r>
      <w:r w:rsidRPr="00012D4A">
        <w:rPr>
          <w:rFonts w:ascii="Times New Roman" w:eastAsia="Calibri" w:hAnsi="Times New Roman"/>
          <w:b/>
          <w:bCs/>
          <w:i/>
          <w:lang w:val="sq-AL" w:bidi="ar-SA"/>
        </w:rPr>
        <w:t>me përjashtim të rasteve kur përcaktohet ndryshe në këtë ligj</w:t>
      </w:r>
      <w:r w:rsidRPr="00012D4A">
        <w:rPr>
          <w:rFonts w:ascii="Times New Roman" w:eastAsia="Calibri" w:hAnsi="Times New Roman"/>
          <w:bCs/>
          <w:i/>
          <w:lang w:val="sq-AL" w:bidi="ar-SA"/>
        </w:rPr>
        <w:t>”</w:t>
      </w:r>
      <w:r w:rsidRPr="00012D4A">
        <w:rPr>
          <w:rFonts w:ascii="Times New Roman" w:eastAsia="Calibri" w:hAnsi="Times New Roman"/>
          <w:bCs/>
          <w:lang w:val="sq-AL" w:bidi="ar-SA"/>
        </w:rPr>
        <w:t xml:space="preserve">. </w:t>
      </w:r>
      <w:r w:rsidRPr="00012D4A">
        <w:rPr>
          <w:rFonts w:ascii="Times New Roman" w:hAnsi="Times New Roman"/>
          <w:color w:val="000000"/>
          <w:lang w:val="sq-AL" w:bidi="ar-SA"/>
        </w:rPr>
        <w:t xml:space="preserve">Në rastin në shqyrtim është pranuar nga gjykatat se banesa objekt shqyrtimi ka qenë ish-pronë private dhe pse nga ana e shtetit, janë bërë punime/shtesa, shpenzime në vlerën 65.43% të sendit. Në të tilla kushte gjejnë zbatim parashikimet e nenit 13 të ligjit nr. 7698, sipas të cilit: </w:t>
      </w:r>
      <w:r w:rsidRPr="00012D4A">
        <w:rPr>
          <w:rFonts w:ascii="Times New Roman" w:hAnsi="Times New Roman"/>
          <w:i/>
          <w:iCs/>
          <w:color w:val="000000"/>
          <w:lang w:val="sq-AL" w:bidi="ar-SA"/>
        </w:rPr>
        <w:t xml:space="preserve">“Kur në objektin ish-pronë private janë kryer </w:t>
      </w:r>
      <w:r w:rsidRPr="00012D4A">
        <w:rPr>
          <w:rFonts w:ascii="Times New Roman" w:hAnsi="Times New Roman"/>
          <w:b/>
          <w:bCs/>
          <w:i/>
          <w:iCs/>
          <w:color w:val="000000"/>
          <w:lang w:val="sq-AL" w:bidi="ar-SA"/>
        </w:rPr>
        <w:t>nga shteti apo pronari shpenzime</w:t>
      </w:r>
      <w:r w:rsidRPr="00012D4A">
        <w:rPr>
          <w:rFonts w:ascii="Times New Roman" w:hAnsi="Times New Roman"/>
          <w:i/>
          <w:iCs/>
          <w:color w:val="000000"/>
          <w:lang w:val="sq-AL" w:bidi="ar-SA"/>
        </w:rPr>
        <w:t xml:space="preserve"> për ndryshime në strukturë, shtesa anësore apo shtesa kati etj., objekti i kthehet ish-pronarit pa kundërshpërblim, kur vlefta e shpenzimeve përbën deri 20 për qind të vlerës së objektit. Kur në objektin ish-pronë private vlefta e shpenzimeve të kryera përbën 20 deri në 50 për qind të vleftës së objektit, ai mund të kalojë në pronësi të ish-pronarit, pasi të jetë shlyer nga ana e tij kundërvlefta e mësipërme, mbi 20 për qind, e llogaritur në bazë të çmimeve të ndërtimit në kohën e rikthimit të pronës. </w:t>
      </w:r>
      <w:r w:rsidRPr="00012D4A">
        <w:rPr>
          <w:rFonts w:ascii="Times New Roman" w:hAnsi="Times New Roman"/>
          <w:b/>
          <w:bCs/>
          <w:i/>
          <w:iCs/>
          <w:color w:val="000000"/>
          <w:lang w:val="sq-AL" w:bidi="ar-SA"/>
        </w:rPr>
        <w:t>Kur vlera e shpenzimeve të kryera është mbi 50 për qind të vlerës së objektit, objekti mbetet në bashkëpronësi</w:t>
      </w:r>
      <w:r w:rsidRPr="00012D4A">
        <w:rPr>
          <w:rFonts w:ascii="Times New Roman" w:hAnsi="Times New Roman"/>
          <w:i/>
          <w:iCs/>
          <w:color w:val="000000"/>
          <w:lang w:val="sq-AL" w:bidi="ar-SA"/>
        </w:rPr>
        <w:t xml:space="preserve">. Kthimi i ndërtesave ish-pronarëve bëhet në përputhje me normat shtetërore të mirëmbajtjes dhe përdorimit të tyre. Të gjitha dëmtimet e qëllimshme ose të shkaktuara nga keqpërdorimi i ndërtesave, vlerësohen nga ekspertët përkatës të autorizuar dhe </w:t>
      </w:r>
      <w:r w:rsidR="00AE4857">
        <w:rPr>
          <w:rFonts w:ascii="Times New Roman" w:hAnsi="Times New Roman"/>
          <w:i/>
          <w:iCs/>
          <w:color w:val="000000"/>
          <w:lang w:val="sq-AL" w:bidi="ar-SA"/>
        </w:rPr>
        <w:t>zh</w:t>
      </w:r>
      <w:r w:rsidRPr="00012D4A">
        <w:rPr>
          <w:rFonts w:ascii="Times New Roman" w:hAnsi="Times New Roman"/>
          <w:i/>
          <w:iCs/>
          <w:color w:val="000000"/>
          <w:lang w:val="sq-AL" w:bidi="ar-SA"/>
        </w:rPr>
        <w:t xml:space="preserve">dëmtohen sipas dispozitave në fuqi”. </w:t>
      </w:r>
    </w:p>
    <w:p w:rsidR="00012D4A" w:rsidRPr="00012D4A" w:rsidRDefault="00A674A7" w:rsidP="00012D4A">
      <w:pPr>
        <w:tabs>
          <w:tab w:val="left" w:pos="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color w:val="000000"/>
          <w:lang w:val="sq-AL" w:bidi="ar-SA"/>
        </w:rPr>
      </w:pPr>
      <w:r w:rsidRPr="00A674A7">
        <w:rPr>
          <w:rFonts w:ascii="Times New Roman" w:hAnsi="Times New Roman"/>
          <w:i/>
          <w:iCs/>
          <w:color w:val="000000"/>
          <w:lang w:val="sq-AL" w:bidi="ar-SA"/>
        </w:rPr>
        <w:tab/>
      </w:r>
      <w:r w:rsidRPr="00A674A7">
        <w:rPr>
          <w:rFonts w:ascii="Times New Roman" w:hAnsi="Times New Roman"/>
          <w:color w:val="000000"/>
          <w:lang w:val="sq-AL" w:bidi="ar-SA"/>
        </w:rPr>
        <w:t xml:space="preserve">65. </w:t>
      </w:r>
      <w:r w:rsidR="00012D4A" w:rsidRPr="00012D4A">
        <w:rPr>
          <w:rFonts w:ascii="Times New Roman" w:hAnsi="Times New Roman"/>
          <w:color w:val="000000"/>
          <w:lang w:val="sq-AL" w:bidi="ar-SA"/>
        </w:rPr>
        <w:t>Në kuptim të kësaj dispozite, duke qenë se në banesat objekt gjykimi janë kryer shpenzime</w:t>
      </w:r>
      <w:r w:rsidR="00570C9E">
        <w:rPr>
          <w:rFonts w:ascii="Times New Roman" w:hAnsi="Times New Roman"/>
          <w:color w:val="000000"/>
          <w:lang w:val="sq-AL" w:bidi="ar-SA"/>
        </w:rPr>
        <w:t>,</w:t>
      </w:r>
      <w:r w:rsidR="00012D4A" w:rsidRPr="00012D4A">
        <w:rPr>
          <w:rFonts w:ascii="Times New Roman" w:hAnsi="Times New Roman"/>
          <w:color w:val="000000"/>
          <w:lang w:val="sq-AL" w:bidi="ar-SA"/>
        </w:rPr>
        <w:t xml:space="preserve"> të cilat kapërcejnë </w:t>
      </w:r>
      <w:r w:rsidR="00570C9E">
        <w:rPr>
          <w:rFonts w:ascii="Times New Roman" w:hAnsi="Times New Roman"/>
          <w:color w:val="000000"/>
          <w:lang w:val="sq-AL" w:bidi="ar-SA"/>
        </w:rPr>
        <w:t>mas</w:t>
      </w:r>
      <w:r w:rsidR="00012D4A" w:rsidRPr="00012D4A">
        <w:rPr>
          <w:rFonts w:ascii="Times New Roman" w:hAnsi="Times New Roman"/>
          <w:color w:val="000000"/>
          <w:lang w:val="sq-AL" w:bidi="ar-SA"/>
        </w:rPr>
        <w:t xml:space="preserve">ën mbi 50% të vlerës së objektit, </w:t>
      </w:r>
      <w:r w:rsidR="00012D4A" w:rsidRPr="00012D4A">
        <w:rPr>
          <w:rFonts w:ascii="Times New Roman" w:hAnsi="Times New Roman"/>
          <w:bCs/>
          <w:iCs/>
          <w:lang w:val="sq-AL" w:bidi="ar-SA"/>
        </w:rPr>
        <w:t xml:space="preserve">me vendimin nr.439, datë 30.10.1996 të ish-KKKP Rrethi Kolonjë, paditësit e kundërpaditur dhe </w:t>
      </w:r>
      <w:r w:rsidR="00570C9E">
        <w:rPr>
          <w:rFonts w:ascii="Times New Roman" w:hAnsi="Times New Roman"/>
          <w:bCs/>
          <w:iCs/>
          <w:lang w:val="sq-AL" w:bidi="ar-SA"/>
        </w:rPr>
        <w:t>e paditura kundërpaditëse</w:t>
      </w:r>
      <w:r w:rsidR="00012D4A" w:rsidRPr="00012D4A">
        <w:rPr>
          <w:rFonts w:ascii="Times New Roman" w:hAnsi="Times New Roman"/>
          <w:bCs/>
          <w:iCs/>
          <w:lang w:val="sq-AL" w:bidi="ar-SA"/>
        </w:rPr>
        <w:t xml:space="preserve"> kanë fituar të drejtën e bashkëpronësisë mbi pjesën 65.43% të sendit të paluajtshëm. Vendimi i KKKP Rrethit Kolonjë, (një vendim i cili është i formës së prerë, në fuqi, në kushtet kur nuk është kundërshtuar e shfuqizuar/ndryshuar nga organi administrativ apo gjyqësor i përcaktuar në ligj), është i vetmi titull i vlefshëm pronësie që gjeneron të drejta bashkëpronësie për palën paditëse të kundërpaditur dhe për palën e paditur kundërpaditëse.</w:t>
      </w:r>
      <w:r w:rsidR="00713ECE" w:rsidRPr="00A674A7">
        <w:rPr>
          <w:rFonts w:ascii="Times New Roman" w:hAnsi="Times New Roman"/>
          <w:bCs/>
          <w:iCs/>
          <w:lang w:val="sq-AL" w:bidi="ar-SA"/>
        </w:rPr>
        <w:t xml:space="preserve"> </w:t>
      </w:r>
      <w:r w:rsidR="00012D4A" w:rsidRPr="00012D4A">
        <w:rPr>
          <w:rFonts w:ascii="Times New Roman" w:hAnsi="Times New Roman"/>
          <w:bCs/>
          <w:iCs/>
          <w:lang w:val="sq-AL" w:bidi="ar-SA"/>
        </w:rPr>
        <w:t>Pikërisht në bazë të këtij titulli gjykatat kanë disponuar lidhur me kundërpadinë, duke e pranuar atë pjesërisht.</w:t>
      </w:r>
    </w:p>
    <w:p w:rsidR="009A5FF2" w:rsidRPr="00A674A7" w:rsidRDefault="009A5FF2" w:rsidP="009A5FF2">
      <w:pPr>
        <w:tabs>
          <w:tab w:val="left" w:pos="3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bCs/>
          <w:color w:val="000000"/>
          <w:lang w:val="sq-AL"/>
        </w:rPr>
      </w:pPr>
      <w:r w:rsidRPr="00A674A7">
        <w:rPr>
          <w:rFonts w:ascii="Times New Roman" w:hAnsi="Times New Roman"/>
          <w:lang w:val="sq-AL" w:bidi="ar-SA"/>
        </w:rPr>
        <w:tab/>
      </w:r>
      <w:r w:rsidR="00A674A7" w:rsidRPr="00A674A7">
        <w:rPr>
          <w:rFonts w:ascii="Times New Roman" w:hAnsi="Times New Roman"/>
          <w:lang w:val="sq-AL" w:bidi="ar-SA"/>
        </w:rPr>
        <w:t>66</w:t>
      </w:r>
      <w:r w:rsidRPr="00A674A7">
        <w:rPr>
          <w:rFonts w:ascii="Times New Roman" w:hAnsi="Times New Roman"/>
          <w:lang w:val="sq-AL" w:bidi="ar-SA"/>
        </w:rPr>
        <w:t xml:space="preserve">. Për sa arsyetuar më sipër, ky Kolegj vlerëson se vendimi nr. </w:t>
      </w:r>
      <w:r w:rsidR="00A674A7" w:rsidRPr="00A674A7">
        <w:rPr>
          <w:rFonts w:ascii="Times New Roman" w:hAnsi="Times New Roman"/>
          <w:lang w:val="sq-AL"/>
        </w:rPr>
        <w:t>485, datë 09.09.2015 i Gjykatës së Apelit Gjirokastë</w:t>
      </w:r>
      <w:r w:rsidR="00AE4857">
        <w:rPr>
          <w:rFonts w:ascii="Times New Roman" w:hAnsi="Times New Roman"/>
          <w:lang w:val="sq-AL"/>
        </w:rPr>
        <w:t>r</w:t>
      </w:r>
      <w:r w:rsidRPr="00A674A7">
        <w:rPr>
          <w:rFonts w:ascii="Times New Roman" w:hAnsi="Times New Roman"/>
          <w:lang w:val="sq-AL"/>
        </w:rPr>
        <w:t xml:space="preserve"> </w:t>
      </w:r>
      <w:r w:rsidRPr="00A674A7">
        <w:rPr>
          <w:rFonts w:ascii="Times New Roman" w:hAnsi="Times New Roman"/>
          <w:lang w:val="sq-AL" w:bidi="ar-SA"/>
        </w:rPr>
        <w:t xml:space="preserve">duhet të lihet në fuqi, </w:t>
      </w:r>
      <w:r w:rsidR="00A674A7" w:rsidRPr="00A674A7">
        <w:rPr>
          <w:rFonts w:ascii="Times New Roman" w:hAnsi="Times New Roman"/>
          <w:lang w:val="sq-AL" w:bidi="ar-SA"/>
        </w:rPr>
        <w:t xml:space="preserve">si një vendim i bazuar në ligj. Sa i përket rekursit të paraqitur nga pala e paditur kundërpaditëse Evgjenia Tasho, duke mbajtur në </w:t>
      </w:r>
      <w:r w:rsidR="00A674A7" w:rsidRPr="00A674A7">
        <w:rPr>
          <w:rFonts w:ascii="Times New Roman" w:hAnsi="Times New Roman"/>
          <w:lang w:val="sq-AL" w:bidi="ar-SA"/>
        </w:rPr>
        <w:lastRenderedPageBreak/>
        <w:t>konsideratë analizën e kryer më sipër në vendim, Kolegji çmon se duhet disponuar mospranimi i rekursit, për shkak të rënies së kërkimeve të tij në dekadencë</w:t>
      </w:r>
      <w:r w:rsidRPr="00A674A7">
        <w:rPr>
          <w:rFonts w:ascii="Times New Roman" w:hAnsi="Times New Roman"/>
          <w:lang w:val="sq-AL"/>
        </w:rPr>
        <w:t xml:space="preserve">. </w:t>
      </w:r>
    </w:p>
    <w:p w:rsidR="00A57A9A" w:rsidRPr="00531855" w:rsidRDefault="009A5FF2" w:rsidP="009A5FF2">
      <w:pPr>
        <w:tabs>
          <w:tab w:val="left" w:pos="3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lang w:val="sq-AL"/>
        </w:rPr>
      </w:pPr>
      <w:r w:rsidRPr="00A674A7">
        <w:rPr>
          <w:rFonts w:ascii="Times New Roman" w:hAnsi="Times New Roman"/>
          <w:bCs/>
          <w:color w:val="000000"/>
          <w:lang w:val="sq-AL"/>
        </w:rPr>
        <w:tab/>
      </w:r>
      <w:r w:rsidR="00A674A7" w:rsidRPr="00A674A7">
        <w:rPr>
          <w:rFonts w:ascii="Times New Roman" w:hAnsi="Times New Roman"/>
          <w:bCs/>
          <w:color w:val="000000"/>
          <w:lang w:val="sq-AL"/>
        </w:rPr>
        <w:t>67</w:t>
      </w:r>
      <w:r w:rsidRPr="00A674A7">
        <w:rPr>
          <w:rFonts w:ascii="Times New Roman" w:hAnsi="Times New Roman"/>
          <w:bCs/>
          <w:color w:val="000000"/>
          <w:lang w:val="sq-AL"/>
        </w:rPr>
        <w:t>. L</w:t>
      </w:r>
      <w:r w:rsidRPr="00A674A7">
        <w:rPr>
          <w:rFonts w:ascii="Times New Roman" w:hAnsi="Times New Roman"/>
          <w:lang w:val="sq-AL"/>
        </w:rPr>
        <w:t>idhur me mënyrën e disponimit nga kolegji sa i takon rekurseve të regjistruara përpara ndryshimeve të KPC, Kolegji ka të drejtë të disponojë në një nga mënyrat që parashikon neni 485 i KPC pas ndryshimeve me ligjin nr. 44/2021, datë 23.3.2021. Në këtë kuptim</w:t>
      </w:r>
      <w:r w:rsidRPr="00A674A7">
        <w:rPr>
          <w:rFonts w:ascii="Times New Roman" w:hAnsi="Times New Roman"/>
          <w:bCs/>
          <w:lang w:val="sq-AL"/>
        </w:rPr>
        <w:t xml:space="preserve">, </w:t>
      </w:r>
      <w:r w:rsidRPr="00A674A7">
        <w:rPr>
          <w:rFonts w:ascii="Times New Roman" w:hAnsi="Times New Roman"/>
          <w:lang w:val="sq-AL"/>
        </w:rPr>
        <w:t xml:space="preserve">pavarësisht kohës së regjistrimit të rekursit, Kolegji, ndër të tjera, sa i takon formimit të trupit gjykues, procedurës së gjykimit si dhe mënyrës sesi disponon me vendimmarrjen e tij, i referohet dispozitave procedurale që janë aktualisht në fuqi. </w:t>
      </w:r>
    </w:p>
    <w:p w:rsidR="009A5FF2" w:rsidRPr="00A674A7" w:rsidRDefault="009A5FF2" w:rsidP="009A5FF2">
      <w:pPr>
        <w:shd w:val="clear" w:color="auto" w:fill="FFFFFF"/>
        <w:tabs>
          <w:tab w:val="left" w:pos="426"/>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ind w:left="360"/>
        <w:jc w:val="both"/>
        <w:rPr>
          <w:rFonts w:ascii="Times New Roman" w:hAnsi="Times New Roman"/>
          <w:b/>
          <w:i/>
          <w:lang w:val="sq-AL"/>
        </w:rPr>
      </w:pPr>
    </w:p>
    <w:p w:rsidR="009A5FF2" w:rsidRPr="00531855" w:rsidRDefault="009A5FF2" w:rsidP="00531855">
      <w:pPr>
        <w:tabs>
          <w:tab w:val="left" w:pos="902"/>
        </w:tabs>
        <w:autoSpaceDE w:val="0"/>
        <w:autoSpaceDN w:val="0"/>
        <w:adjustRightInd w:val="0"/>
        <w:jc w:val="center"/>
        <w:rPr>
          <w:rFonts w:ascii="Times New Roman" w:hAnsi="Times New Roman"/>
          <w:b/>
          <w:bCs/>
          <w:highlight w:val="white"/>
          <w:lang w:val="sq-AL" w:bidi="ar-SA"/>
        </w:rPr>
      </w:pPr>
      <w:r w:rsidRPr="00A674A7">
        <w:rPr>
          <w:rFonts w:ascii="Times New Roman" w:hAnsi="Times New Roman"/>
          <w:b/>
          <w:bCs/>
          <w:highlight w:val="white"/>
          <w:lang w:val="sq-AL" w:bidi="ar-SA"/>
        </w:rPr>
        <w:t>PËR KËTO ARSYE</w:t>
      </w:r>
    </w:p>
    <w:p w:rsidR="00A57A9A" w:rsidRDefault="00A57A9A" w:rsidP="00A57A9A">
      <w:pPr>
        <w:autoSpaceDE w:val="0"/>
        <w:autoSpaceDN w:val="0"/>
        <w:adjustRightInd w:val="0"/>
        <w:jc w:val="both"/>
        <w:rPr>
          <w:rFonts w:ascii="Times New Roman" w:hAnsi="Times New Roman"/>
          <w:lang w:val="sq-AL" w:bidi="ar-SA"/>
        </w:rPr>
      </w:pPr>
    </w:p>
    <w:p w:rsidR="00A57A9A" w:rsidRDefault="009A5FF2" w:rsidP="00A57A9A">
      <w:pPr>
        <w:autoSpaceDE w:val="0"/>
        <w:autoSpaceDN w:val="0"/>
        <w:adjustRightInd w:val="0"/>
        <w:jc w:val="center"/>
        <w:rPr>
          <w:rFonts w:ascii="Times New Roman" w:hAnsi="Times New Roman"/>
          <w:lang w:val="sq-AL" w:bidi="ar-SA"/>
        </w:rPr>
      </w:pPr>
      <w:r w:rsidRPr="00A674A7">
        <w:rPr>
          <w:rFonts w:ascii="Times New Roman" w:hAnsi="Times New Roman"/>
          <w:lang w:val="sq-AL" w:bidi="ar-SA"/>
        </w:rPr>
        <w:t>Kolegji Civil i Gjykatës së Lartë, në bazë të nenit 485, shkronja</w:t>
      </w:r>
      <w:r w:rsidR="00A674A7" w:rsidRPr="00A674A7">
        <w:rPr>
          <w:rFonts w:ascii="Times New Roman" w:hAnsi="Times New Roman"/>
          <w:lang w:val="sq-AL" w:bidi="ar-SA"/>
        </w:rPr>
        <w:t>t</w:t>
      </w:r>
      <w:r w:rsidRPr="00A674A7">
        <w:rPr>
          <w:rFonts w:ascii="Times New Roman" w:hAnsi="Times New Roman"/>
          <w:lang w:val="sq-AL" w:bidi="ar-SA"/>
        </w:rPr>
        <w:t xml:space="preserve"> “</w:t>
      </w:r>
      <w:r w:rsidR="00A674A7" w:rsidRPr="00A674A7">
        <w:rPr>
          <w:rFonts w:ascii="Times New Roman" w:hAnsi="Times New Roman"/>
          <w:lang w:val="sq-AL" w:bidi="ar-SA"/>
        </w:rPr>
        <w:t>a</w:t>
      </w:r>
      <w:r w:rsidRPr="00A674A7">
        <w:rPr>
          <w:rFonts w:ascii="Times New Roman" w:hAnsi="Times New Roman"/>
          <w:lang w:val="sq-AL" w:bidi="ar-SA"/>
        </w:rPr>
        <w:t>”</w:t>
      </w:r>
      <w:r w:rsidR="00A674A7" w:rsidRPr="00A674A7">
        <w:rPr>
          <w:rFonts w:ascii="Times New Roman" w:hAnsi="Times New Roman"/>
          <w:lang w:val="sq-AL" w:bidi="ar-SA"/>
        </w:rPr>
        <w:t xml:space="preserve"> dhe “e”</w:t>
      </w:r>
      <w:r w:rsidR="00A57A9A">
        <w:rPr>
          <w:rFonts w:ascii="Times New Roman" w:hAnsi="Times New Roman"/>
          <w:lang w:val="sq-AL" w:bidi="ar-SA"/>
        </w:rPr>
        <w:t>,</w:t>
      </w:r>
    </w:p>
    <w:p w:rsidR="00A57A9A" w:rsidRPr="00A674A7" w:rsidRDefault="009A5FF2" w:rsidP="00531855">
      <w:pPr>
        <w:autoSpaceDE w:val="0"/>
        <w:autoSpaceDN w:val="0"/>
        <w:adjustRightInd w:val="0"/>
        <w:jc w:val="center"/>
        <w:rPr>
          <w:rFonts w:ascii="Times New Roman" w:hAnsi="Times New Roman"/>
          <w:lang w:val="sq-AL" w:bidi="ar-SA"/>
        </w:rPr>
      </w:pPr>
      <w:r w:rsidRPr="00A674A7">
        <w:rPr>
          <w:rFonts w:ascii="Times New Roman" w:hAnsi="Times New Roman"/>
          <w:lang w:val="sq-AL" w:bidi="ar-SA"/>
        </w:rPr>
        <w:t>të Kodit të Procedurës Civile</w:t>
      </w:r>
      <w:r w:rsidR="00A57A9A">
        <w:rPr>
          <w:rFonts w:ascii="Times New Roman" w:hAnsi="Times New Roman"/>
          <w:lang w:val="sq-AL" w:bidi="ar-SA"/>
        </w:rPr>
        <w:t>;</w:t>
      </w:r>
    </w:p>
    <w:p w:rsidR="009A5FF2" w:rsidRPr="00A674A7" w:rsidRDefault="009A5FF2" w:rsidP="009A5FF2">
      <w:pPr>
        <w:autoSpaceDE w:val="0"/>
        <w:autoSpaceDN w:val="0"/>
        <w:adjustRightInd w:val="0"/>
        <w:ind w:left="3600"/>
        <w:rPr>
          <w:rFonts w:ascii="Times New Roman" w:hAnsi="Times New Roman"/>
          <w:b/>
          <w:bCs/>
          <w:lang w:val="sq-AL" w:bidi="ar-SA"/>
        </w:rPr>
      </w:pPr>
      <w:r w:rsidRPr="00A674A7">
        <w:rPr>
          <w:rFonts w:ascii="Times New Roman" w:hAnsi="Times New Roman"/>
          <w:b/>
          <w:bCs/>
          <w:lang w:val="sq-AL" w:bidi="ar-SA"/>
        </w:rPr>
        <w:t xml:space="preserve"> </w:t>
      </w:r>
    </w:p>
    <w:p w:rsidR="009A5FF2" w:rsidRPr="00A674A7" w:rsidRDefault="009A5FF2" w:rsidP="00A57A9A">
      <w:pPr>
        <w:autoSpaceDE w:val="0"/>
        <w:autoSpaceDN w:val="0"/>
        <w:adjustRightInd w:val="0"/>
        <w:jc w:val="center"/>
        <w:rPr>
          <w:rFonts w:ascii="Times New Roman" w:hAnsi="Times New Roman"/>
          <w:b/>
          <w:bCs/>
          <w:lang w:val="sq-AL" w:bidi="ar-SA"/>
        </w:rPr>
      </w:pPr>
      <w:r w:rsidRPr="00A674A7">
        <w:rPr>
          <w:rFonts w:ascii="Times New Roman" w:hAnsi="Times New Roman"/>
          <w:b/>
          <w:bCs/>
          <w:lang w:val="sq-AL" w:bidi="ar-SA"/>
        </w:rPr>
        <w:t>VENDOSI</w:t>
      </w:r>
    </w:p>
    <w:p w:rsidR="009A5FF2" w:rsidRPr="00A674A7" w:rsidRDefault="009A5FF2" w:rsidP="009A5FF2">
      <w:pPr>
        <w:autoSpaceDE w:val="0"/>
        <w:autoSpaceDN w:val="0"/>
        <w:adjustRightInd w:val="0"/>
        <w:rPr>
          <w:rFonts w:ascii="Times New Roman" w:hAnsi="Times New Roman"/>
          <w:bCs/>
          <w:sz w:val="16"/>
          <w:szCs w:val="16"/>
          <w:lang w:val="sq-AL" w:bidi="ar-SA"/>
        </w:rPr>
      </w:pPr>
    </w:p>
    <w:p w:rsidR="00A674A7" w:rsidRPr="00A674A7" w:rsidRDefault="009A5FF2" w:rsidP="009A5FF2">
      <w:pPr>
        <w:tabs>
          <w:tab w:val="left" w:pos="540"/>
        </w:tabs>
        <w:autoSpaceDE w:val="0"/>
        <w:autoSpaceDN w:val="0"/>
        <w:adjustRightInd w:val="0"/>
        <w:jc w:val="both"/>
        <w:rPr>
          <w:rFonts w:ascii="Times New Roman" w:hAnsi="Times New Roman"/>
          <w:lang w:val="sq-AL" w:bidi="ar-SA"/>
        </w:rPr>
      </w:pPr>
      <w:r w:rsidRPr="00A674A7">
        <w:rPr>
          <w:rFonts w:ascii="Times New Roman" w:hAnsi="Times New Roman"/>
          <w:lang w:val="sq-AL" w:bidi="ar-SA"/>
        </w:rPr>
        <w:tab/>
      </w:r>
      <w:r w:rsidRPr="00A674A7">
        <w:rPr>
          <w:rFonts w:ascii="Times New Roman" w:hAnsi="Times New Roman"/>
          <w:lang w:val="sq-AL" w:bidi="ar-SA"/>
        </w:rPr>
        <w:tab/>
      </w:r>
      <w:r w:rsidR="00A57A9A">
        <w:rPr>
          <w:rFonts w:ascii="Times New Roman" w:hAnsi="Times New Roman"/>
          <w:lang w:val="sq-AL" w:bidi="ar-SA"/>
        </w:rPr>
        <w:t xml:space="preserve">-      </w:t>
      </w:r>
      <w:r w:rsidR="00A674A7" w:rsidRPr="00A674A7">
        <w:rPr>
          <w:rFonts w:ascii="Times New Roman" w:hAnsi="Times New Roman"/>
          <w:lang w:val="sq-AL" w:bidi="ar-SA"/>
        </w:rPr>
        <w:t xml:space="preserve">Lënien në fuqi të vendimit nr.485, datë 09.09.2015 të Gjykatës së Apelit Gjirokastër. </w:t>
      </w:r>
    </w:p>
    <w:p w:rsidR="009A5FF2" w:rsidRPr="00A674A7" w:rsidRDefault="00A674A7" w:rsidP="00A57A9A">
      <w:pPr>
        <w:tabs>
          <w:tab w:val="left" w:pos="540"/>
        </w:tabs>
        <w:autoSpaceDE w:val="0"/>
        <w:autoSpaceDN w:val="0"/>
        <w:adjustRightInd w:val="0"/>
        <w:jc w:val="both"/>
        <w:rPr>
          <w:rFonts w:ascii="Times New Roman" w:hAnsi="Times New Roman"/>
          <w:lang w:val="sq-AL"/>
        </w:rPr>
      </w:pPr>
      <w:r w:rsidRPr="00A674A7">
        <w:rPr>
          <w:rFonts w:ascii="Times New Roman" w:hAnsi="Times New Roman"/>
          <w:lang w:val="sq-AL" w:bidi="ar-SA"/>
        </w:rPr>
        <w:tab/>
      </w:r>
      <w:r w:rsidRPr="00A674A7">
        <w:rPr>
          <w:rFonts w:ascii="Times New Roman" w:hAnsi="Times New Roman"/>
          <w:lang w:val="sq-AL" w:bidi="ar-SA"/>
        </w:rPr>
        <w:tab/>
      </w:r>
      <w:r w:rsidR="00A57A9A">
        <w:rPr>
          <w:rFonts w:ascii="Times New Roman" w:hAnsi="Times New Roman"/>
          <w:lang w:val="sq-AL" w:bidi="ar-SA"/>
        </w:rPr>
        <w:t xml:space="preserve">-           </w:t>
      </w:r>
      <w:r w:rsidRPr="00A674A7">
        <w:rPr>
          <w:rFonts w:ascii="Times New Roman" w:hAnsi="Times New Roman"/>
          <w:lang w:val="sq-AL" w:bidi="ar-SA"/>
        </w:rPr>
        <w:t>Mospranimin e rekursit të ushtruar nga pala e paditur kundërpaditëse Evgjenia Tasho kundër vendimit nr.485, datë 09.09.2015 të Gjykatës së Apelit Gjirokastër</w:t>
      </w:r>
      <w:r w:rsidR="009A5FF2" w:rsidRPr="00A674A7">
        <w:rPr>
          <w:rFonts w:ascii="Times New Roman" w:hAnsi="Times New Roman"/>
          <w:lang w:val="sq-AL" w:bidi="ar-SA"/>
        </w:rPr>
        <w:t>.</w:t>
      </w:r>
      <w:r w:rsidR="009A5FF2" w:rsidRPr="00A674A7">
        <w:rPr>
          <w:rFonts w:ascii="Times New Roman" w:hAnsi="Times New Roman"/>
          <w:lang w:val="sq-AL"/>
        </w:rPr>
        <w:t xml:space="preserve">                           </w:t>
      </w:r>
    </w:p>
    <w:p w:rsidR="000F1F32" w:rsidRDefault="000F1F32" w:rsidP="000F1F32">
      <w:pPr>
        <w:jc w:val="both"/>
        <w:rPr>
          <w:rFonts w:ascii="Times New Roman" w:hAnsi="Times New Roman"/>
          <w:bCs/>
          <w:lang w:val="sq-AL"/>
        </w:rPr>
      </w:pPr>
    </w:p>
    <w:p w:rsidR="009A5FF2" w:rsidRPr="00A674A7" w:rsidRDefault="009A5FF2" w:rsidP="000F1F32">
      <w:pPr>
        <w:jc w:val="both"/>
        <w:rPr>
          <w:rFonts w:ascii="Times New Roman" w:hAnsi="Times New Roman"/>
          <w:b/>
          <w:spacing w:val="-3"/>
          <w:lang w:val="sq-AL"/>
        </w:rPr>
      </w:pPr>
      <w:r w:rsidRPr="00A674A7">
        <w:rPr>
          <w:rFonts w:ascii="Times New Roman" w:hAnsi="Times New Roman"/>
          <w:b/>
          <w:lang w:val="sq-AL"/>
        </w:rPr>
        <w:t xml:space="preserve"> </w:t>
      </w:r>
      <w:r w:rsidR="000F1F32">
        <w:rPr>
          <w:rFonts w:ascii="Times New Roman" w:hAnsi="Times New Roman"/>
          <w:b/>
          <w:lang w:val="sq-AL"/>
        </w:rPr>
        <w:t xml:space="preserve">                                                                                             </w:t>
      </w:r>
      <w:r w:rsidR="00531855">
        <w:rPr>
          <w:rFonts w:ascii="Times New Roman" w:hAnsi="Times New Roman"/>
          <w:b/>
          <w:lang w:val="sq-AL"/>
        </w:rPr>
        <w:t xml:space="preserve">  </w:t>
      </w:r>
      <w:r w:rsidR="000F1F32">
        <w:rPr>
          <w:rFonts w:ascii="Times New Roman" w:hAnsi="Times New Roman"/>
          <w:b/>
          <w:lang w:val="sq-AL"/>
        </w:rPr>
        <w:t xml:space="preserve"> </w:t>
      </w:r>
      <w:r w:rsidRPr="00A674A7">
        <w:rPr>
          <w:rFonts w:ascii="Times New Roman" w:hAnsi="Times New Roman"/>
          <w:b/>
          <w:spacing w:val="-3"/>
          <w:lang w:val="sq-AL"/>
        </w:rPr>
        <w:t>Tiranë, më</w:t>
      </w:r>
      <w:r w:rsidR="000F1F32">
        <w:rPr>
          <w:rFonts w:ascii="Times New Roman" w:hAnsi="Times New Roman"/>
          <w:b/>
          <w:spacing w:val="-3"/>
          <w:lang w:val="sq-AL"/>
        </w:rPr>
        <w:t xml:space="preserve"> dat</w:t>
      </w:r>
      <w:r w:rsidR="000F5179">
        <w:rPr>
          <w:rFonts w:ascii="Times New Roman" w:hAnsi="Times New Roman"/>
          <w:b/>
          <w:spacing w:val="-3"/>
          <w:lang w:val="sq-AL"/>
        </w:rPr>
        <w:t>ë</w:t>
      </w:r>
      <w:r w:rsidRPr="00A674A7">
        <w:rPr>
          <w:rFonts w:ascii="Times New Roman" w:hAnsi="Times New Roman"/>
          <w:b/>
          <w:spacing w:val="-3"/>
          <w:lang w:val="sq-AL"/>
        </w:rPr>
        <w:t xml:space="preserve"> </w:t>
      </w:r>
      <w:r w:rsidR="00713ECE" w:rsidRPr="00A674A7">
        <w:rPr>
          <w:rFonts w:ascii="Times New Roman" w:hAnsi="Times New Roman"/>
          <w:b/>
          <w:spacing w:val="-3"/>
          <w:lang w:val="sq-AL"/>
        </w:rPr>
        <w:t>26</w:t>
      </w:r>
      <w:r w:rsidRPr="00A674A7">
        <w:rPr>
          <w:rFonts w:ascii="Times New Roman" w:hAnsi="Times New Roman"/>
          <w:b/>
          <w:spacing w:val="-3"/>
          <w:lang w:val="sq-AL"/>
        </w:rPr>
        <w:t>.</w:t>
      </w:r>
      <w:r w:rsidR="00713ECE" w:rsidRPr="00A674A7">
        <w:rPr>
          <w:rFonts w:ascii="Times New Roman" w:hAnsi="Times New Roman"/>
          <w:b/>
          <w:spacing w:val="-3"/>
          <w:lang w:val="sq-AL"/>
        </w:rPr>
        <w:t>06</w:t>
      </w:r>
      <w:r w:rsidRPr="00A674A7">
        <w:rPr>
          <w:rFonts w:ascii="Times New Roman" w:hAnsi="Times New Roman"/>
          <w:b/>
          <w:spacing w:val="-3"/>
          <w:lang w:val="sq-AL"/>
        </w:rPr>
        <w:t>.202</w:t>
      </w:r>
      <w:r w:rsidR="00713ECE" w:rsidRPr="00A674A7">
        <w:rPr>
          <w:rFonts w:ascii="Times New Roman" w:hAnsi="Times New Roman"/>
          <w:b/>
          <w:spacing w:val="-3"/>
          <w:lang w:val="sq-AL"/>
        </w:rPr>
        <w:t>4</w:t>
      </w:r>
      <w:r w:rsidR="000F1F32">
        <w:rPr>
          <w:rFonts w:ascii="Times New Roman" w:hAnsi="Times New Roman"/>
          <w:b/>
          <w:spacing w:val="-3"/>
          <w:lang w:val="sq-AL"/>
        </w:rPr>
        <w:t>.</w:t>
      </w:r>
    </w:p>
    <w:p w:rsidR="009A5FF2" w:rsidRPr="00A674A7" w:rsidRDefault="00531855" w:rsidP="009A5FF2">
      <w:pPr>
        <w:rPr>
          <w:rFonts w:ascii="Times New Roman" w:hAnsi="Times New Roman"/>
          <w:lang w:val="sq-AL"/>
        </w:rPr>
      </w:pPr>
      <w:r>
        <w:rPr>
          <w:rFonts w:ascii="Times New Roman" w:hAnsi="Times New Roman"/>
          <w:lang w:val="sq-AL"/>
        </w:rPr>
        <w:t xml:space="preserve">    </w:t>
      </w:r>
    </w:p>
    <w:p w:rsidR="009A5FF2" w:rsidRPr="00A674A7" w:rsidRDefault="009A5FF2" w:rsidP="009A5FF2">
      <w:pPr>
        <w:rPr>
          <w:rFonts w:ascii="Times New Roman" w:hAnsi="Times New Roman"/>
          <w:lang w:val="sq-AL"/>
        </w:rPr>
      </w:pPr>
    </w:p>
    <w:p w:rsidR="00713ECE" w:rsidRPr="00713ECE" w:rsidRDefault="00713ECE" w:rsidP="00713ECE">
      <w:pPr>
        <w:jc w:val="both"/>
        <w:rPr>
          <w:rFonts w:ascii="Times New Roman" w:eastAsia="MS Mincho" w:hAnsi="Times New Roman"/>
          <w:b/>
          <w:lang w:val="sq-AL" w:bidi="ar-SA"/>
        </w:rPr>
      </w:pPr>
      <w:r w:rsidRPr="00A674A7">
        <w:rPr>
          <w:rFonts w:ascii="Times New Roman" w:eastAsia="MS Mincho" w:hAnsi="Times New Roman"/>
          <w:b/>
          <w:lang w:val="sq-AL" w:bidi="ar-SA"/>
        </w:rPr>
        <w:t xml:space="preserve">     </w:t>
      </w:r>
      <w:r w:rsidR="000F1F32">
        <w:rPr>
          <w:rFonts w:ascii="Times New Roman" w:eastAsia="MS Mincho" w:hAnsi="Times New Roman"/>
          <w:b/>
          <w:lang w:val="sq-AL" w:bidi="ar-SA"/>
        </w:rPr>
        <w:t xml:space="preserve">  </w:t>
      </w:r>
      <w:r w:rsidRPr="00713ECE">
        <w:rPr>
          <w:rFonts w:ascii="Times New Roman" w:eastAsia="MS Mincho" w:hAnsi="Times New Roman"/>
          <w:b/>
          <w:lang w:val="sq-AL" w:bidi="ar-SA"/>
        </w:rPr>
        <w:t xml:space="preserve">ANËTAR </w:t>
      </w:r>
      <w:r w:rsidRPr="00713ECE">
        <w:rPr>
          <w:rFonts w:ascii="Times New Roman" w:eastAsia="MS Mincho" w:hAnsi="Times New Roman"/>
          <w:b/>
          <w:lang w:val="sq-AL" w:bidi="ar-SA"/>
        </w:rPr>
        <w:tab/>
        <w:t xml:space="preserve">      </w:t>
      </w:r>
      <w:r w:rsidRPr="00713ECE">
        <w:rPr>
          <w:rFonts w:ascii="Times New Roman" w:eastAsia="MS Mincho" w:hAnsi="Times New Roman"/>
          <w:b/>
          <w:lang w:val="sq-AL" w:bidi="ar-SA"/>
        </w:rPr>
        <w:tab/>
        <w:t xml:space="preserve">   </w:t>
      </w:r>
      <w:r w:rsidRPr="00A674A7">
        <w:rPr>
          <w:rFonts w:ascii="Times New Roman" w:eastAsia="MS Mincho" w:hAnsi="Times New Roman"/>
          <w:b/>
          <w:lang w:val="sq-AL" w:bidi="ar-SA"/>
        </w:rPr>
        <w:t xml:space="preserve">  </w:t>
      </w:r>
      <w:r w:rsidRPr="00713ECE">
        <w:rPr>
          <w:rFonts w:ascii="Times New Roman" w:eastAsia="MS Mincho" w:hAnsi="Times New Roman"/>
          <w:b/>
          <w:lang w:val="sq-AL" w:bidi="ar-SA"/>
        </w:rPr>
        <w:t xml:space="preserve">      </w:t>
      </w:r>
      <w:r w:rsidR="000F1F32">
        <w:rPr>
          <w:rFonts w:ascii="Times New Roman" w:eastAsia="MS Mincho" w:hAnsi="Times New Roman"/>
          <w:b/>
          <w:lang w:val="sq-AL" w:bidi="ar-SA"/>
        </w:rPr>
        <w:t xml:space="preserve">       </w:t>
      </w:r>
      <w:r w:rsidRPr="00713ECE">
        <w:rPr>
          <w:rFonts w:ascii="Times New Roman" w:eastAsia="MS Mincho" w:hAnsi="Times New Roman"/>
          <w:b/>
          <w:lang w:val="sq-AL" w:bidi="ar-SA"/>
        </w:rPr>
        <w:t xml:space="preserve">ANËTAR </w:t>
      </w:r>
      <w:r w:rsidRPr="00713ECE">
        <w:rPr>
          <w:rFonts w:ascii="Times New Roman" w:eastAsia="MS Mincho" w:hAnsi="Times New Roman"/>
          <w:b/>
          <w:lang w:val="sq-AL" w:bidi="ar-SA"/>
        </w:rPr>
        <w:tab/>
      </w:r>
      <w:r w:rsidRPr="00713ECE">
        <w:rPr>
          <w:rFonts w:ascii="Times New Roman" w:eastAsia="MS Mincho" w:hAnsi="Times New Roman"/>
          <w:b/>
          <w:lang w:val="sq-AL" w:bidi="ar-SA"/>
        </w:rPr>
        <w:tab/>
        <w:t xml:space="preserve">           </w:t>
      </w:r>
      <w:r w:rsidRPr="00713ECE">
        <w:rPr>
          <w:rFonts w:ascii="Times New Roman" w:eastAsia="MS Mincho" w:hAnsi="Times New Roman"/>
          <w:b/>
          <w:lang w:val="sq-AL" w:bidi="ar-SA"/>
        </w:rPr>
        <w:tab/>
        <w:t xml:space="preserve">         </w:t>
      </w:r>
      <w:r w:rsidR="000F1F32">
        <w:rPr>
          <w:rFonts w:ascii="Times New Roman" w:eastAsia="MS Mincho" w:hAnsi="Times New Roman"/>
          <w:b/>
          <w:lang w:val="sq-AL" w:bidi="ar-SA"/>
        </w:rPr>
        <w:t xml:space="preserve">   </w:t>
      </w:r>
      <w:r w:rsidRPr="00713ECE">
        <w:rPr>
          <w:rFonts w:ascii="Times New Roman" w:eastAsia="MS Mincho" w:hAnsi="Times New Roman"/>
          <w:b/>
          <w:lang w:val="sq-AL" w:bidi="ar-SA"/>
        </w:rPr>
        <w:t xml:space="preserve">KRYESUES </w:t>
      </w:r>
    </w:p>
    <w:p w:rsidR="00713ECE" w:rsidRPr="00713ECE" w:rsidRDefault="00713ECE" w:rsidP="00713ECE">
      <w:pPr>
        <w:tabs>
          <w:tab w:val="left" w:pos="720"/>
          <w:tab w:val="left" w:pos="1440"/>
          <w:tab w:val="left" w:pos="2160"/>
          <w:tab w:val="left" w:pos="2880"/>
          <w:tab w:val="left" w:pos="3600"/>
          <w:tab w:val="left" w:pos="4320"/>
          <w:tab w:val="left" w:pos="5040"/>
          <w:tab w:val="left" w:pos="6833"/>
        </w:tabs>
        <w:jc w:val="both"/>
        <w:rPr>
          <w:rFonts w:ascii="Times New Roman" w:eastAsia="MS Mincho" w:hAnsi="Times New Roman"/>
          <w:b/>
          <w:lang w:val="sq-AL" w:bidi="ar-SA"/>
        </w:rPr>
      </w:pPr>
      <w:r w:rsidRPr="00713ECE">
        <w:rPr>
          <w:rFonts w:ascii="Times New Roman" w:eastAsia="MS Mincho" w:hAnsi="Times New Roman"/>
          <w:b/>
          <w:lang w:val="sq-AL" w:bidi="ar-SA"/>
        </w:rPr>
        <w:t xml:space="preserve">Enton DHIMITRI      </w:t>
      </w:r>
      <w:r w:rsidRPr="00713ECE">
        <w:rPr>
          <w:rFonts w:ascii="Times New Roman" w:eastAsia="MS Mincho" w:hAnsi="Times New Roman"/>
          <w:b/>
          <w:lang w:val="sq-AL" w:bidi="ar-SA"/>
        </w:rPr>
        <w:tab/>
        <w:t xml:space="preserve">           </w:t>
      </w:r>
      <w:r w:rsidR="000F1F32">
        <w:rPr>
          <w:rFonts w:ascii="Times New Roman" w:eastAsia="MS Mincho" w:hAnsi="Times New Roman"/>
          <w:b/>
          <w:lang w:val="sq-AL" w:bidi="ar-SA"/>
        </w:rPr>
        <w:t xml:space="preserve">     </w:t>
      </w:r>
      <w:r w:rsidRPr="00713ECE">
        <w:rPr>
          <w:rFonts w:ascii="Times New Roman" w:eastAsia="MS Mincho" w:hAnsi="Times New Roman"/>
          <w:b/>
          <w:lang w:val="sq-AL" w:bidi="ar-SA"/>
        </w:rPr>
        <w:t>Ervin PUPE</w:t>
      </w:r>
      <w:r w:rsidR="000F1F32">
        <w:rPr>
          <w:rFonts w:ascii="Times New Roman" w:eastAsia="MS Mincho" w:hAnsi="Times New Roman"/>
          <w:b/>
          <w:lang w:val="sq-AL" w:bidi="ar-SA"/>
        </w:rPr>
        <w:t xml:space="preserve">                                </w:t>
      </w:r>
      <w:r w:rsidRPr="00713ECE">
        <w:rPr>
          <w:rFonts w:ascii="Times New Roman" w:eastAsia="MS Mincho" w:hAnsi="Times New Roman"/>
          <w:b/>
          <w:lang w:val="sq-AL" w:bidi="ar-SA"/>
        </w:rPr>
        <w:t>Artur KALAJA</w:t>
      </w:r>
    </w:p>
    <w:p w:rsidR="00713ECE" w:rsidRPr="00713ECE" w:rsidRDefault="00713ECE" w:rsidP="00713ECE">
      <w:pPr>
        <w:tabs>
          <w:tab w:val="left" w:pos="720"/>
          <w:tab w:val="left" w:pos="1440"/>
          <w:tab w:val="left" w:pos="2160"/>
          <w:tab w:val="left" w:pos="2880"/>
          <w:tab w:val="left" w:pos="3600"/>
          <w:tab w:val="left" w:pos="4320"/>
          <w:tab w:val="left" w:pos="5040"/>
          <w:tab w:val="left" w:pos="6833"/>
        </w:tabs>
        <w:jc w:val="both"/>
        <w:rPr>
          <w:rFonts w:ascii="Times New Roman" w:eastAsia="MS Mincho" w:hAnsi="Times New Roman"/>
          <w:lang w:val="sq-AL" w:bidi="ar-SA"/>
        </w:rPr>
      </w:pPr>
      <w:r w:rsidRPr="00713ECE">
        <w:rPr>
          <w:rFonts w:ascii="Times New Roman" w:eastAsia="MS Mincho" w:hAnsi="Times New Roman"/>
          <w:b/>
          <w:lang w:val="sq-AL" w:bidi="ar-SA"/>
        </w:rPr>
        <w:t xml:space="preserve">     </w:t>
      </w:r>
      <w:r w:rsidRPr="00A674A7">
        <w:rPr>
          <w:rFonts w:ascii="Times New Roman" w:eastAsia="MS Mincho" w:hAnsi="Times New Roman"/>
          <w:b/>
          <w:lang w:val="sq-AL" w:bidi="ar-SA"/>
        </w:rPr>
        <w:t xml:space="preserve">  </w:t>
      </w:r>
      <w:r w:rsidRPr="00713ECE">
        <w:rPr>
          <w:rFonts w:ascii="Times New Roman" w:eastAsia="MS Mincho" w:hAnsi="Times New Roman"/>
          <w:b/>
          <w:lang w:val="sq-AL" w:bidi="ar-SA"/>
        </w:rPr>
        <w:t>(Kundër)</w:t>
      </w:r>
    </w:p>
    <w:p w:rsidR="005D43EA" w:rsidRPr="00A674A7" w:rsidRDefault="005D43EA" w:rsidP="009A5FF2">
      <w:pPr>
        <w:rPr>
          <w:rFonts w:ascii="Times New Roman" w:hAnsi="Times New Roman"/>
          <w:lang w:val="sq-AL"/>
        </w:rPr>
      </w:pPr>
    </w:p>
    <w:sectPr w:rsidR="005D43EA" w:rsidRPr="00A674A7" w:rsidSect="006C3921">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92AF8" w:rsidRDefault="00692AF8" w:rsidP="009A5FF2">
      <w:r>
        <w:separator/>
      </w:r>
    </w:p>
  </w:endnote>
  <w:endnote w:type="continuationSeparator" w:id="0">
    <w:p w:rsidR="00692AF8" w:rsidRDefault="00692AF8" w:rsidP="009A5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rPr>
      <w:id w:val="-1585904165"/>
      <w:docPartObj>
        <w:docPartGallery w:val="Page Numbers (Bottom of Page)"/>
        <w:docPartUnique/>
      </w:docPartObj>
    </w:sdtPr>
    <w:sdtEndPr>
      <w:rPr>
        <w:noProof/>
      </w:rPr>
    </w:sdtEndPr>
    <w:sdtContent>
      <w:p w:rsidR="00614347" w:rsidRPr="00713ECE" w:rsidRDefault="006C3921">
        <w:pPr>
          <w:pStyle w:val="Footer"/>
          <w:jc w:val="right"/>
          <w:rPr>
            <w:rFonts w:ascii="Times New Roman" w:hAnsi="Times New Roman"/>
          </w:rPr>
        </w:pPr>
        <w:r w:rsidRPr="00713ECE">
          <w:rPr>
            <w:rFonts w:ascii="Times New Roman" w:hAnsi="Times New Roman"/>
          </w:rPr>
          <w:fldChar w:fldCharType="begin"/>
        </w:r>
        <w:r w:rsidR="00FA6599" w:rsidRPr="00713ECE">
          <w:rPr>
            <w:rFonts w:ascii="Times New Roman" w:hAnsi="Times New Roman"/>
          </w:rPr>
          <w:instrText xml:space="preserve"> PAGE   \* MERGEFORMAT </w:instrText>
        </w:r>
        <w:r w:rsidRPr="00713ECE">
          <w:rPr>
            <w:rFonts w:ascii="Times New Roman" w:hAnsi="Times New Roman"/>
          </w:rPr>
          <w:fldChar w:fldCharType="separate"/>
        </w:r>
        <w:r w:rsidR="00531855">
          <w:rPr>
            <w:rFonts w:ascii="Times New Roman" w:hAnsi="Times New Roman"/>
            <w:noProof/>
          </w:rPr>
          <w:t>24</w:t>
        </w:r>
        <w:r w:rsidRPr="00713ECE">
          <w:rPr>
            <w:rFonts w:ascii="Times New Roman" w:hAnsi="Times New Roman"/>
            <w:noProof/>
          </w:rPr>
          <w:fldChar w:fldCharType="end"/>
        </w:r>
      </w:p>
    </w:sdtContent>
  </w:sdt>
  <w:p w:rsidR="00614347" w:rsidRPr="00713ECE" w:rsidRDefault="00614347">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92AF8" w:rsidRDefault="00692AF8" w:rsidP="009A5FF2">
      <w:r>
        <w:separator/>
      </w:r>
    </w:p>
  </w:footnote>
  <w:footnote w:type="continuationSeparator" w:id="0">
    <w:p w:rsidR="00692AF8" w:rsidRDefault="00692AF8" w:rsidP="009A5FF2">
      <w:r>
        <w:continuationSeparator/>
      </w:r>
    </w:p>
  </w:footnote>
  <w:footnote w:id="1">
    <w:p w:rsidR="00012D4A" w:rsidRPr="00037141" w:rsidRDefault="00012D4A" w:rsidP="00012D4A">
      <w:pPr>
        <w:pStyle w:val="FootnoteText"/>
        <w:jc w:val="both"/>
        <w:rPr>
          <w:lang w:val="sq-AL"/>
        </w:rPr>
      </w:pPr>
      <w:r w:rsidRPr="00037141">
        <w:rPr>
          <w:rStyle w:val="FootnoteReference"/>
          <w:lang w:val="sq-AL"/>
        </w:rPr>
        <w:footnoteRef/>
      </w:r>
      <w:r w:rsidRPr="00037141">
        <w:rPr>
          <w:lang w:val="sq-AL"/>
        </w:rPr>
        <w:t xml:space="preserve"> Në një sërë vendimesh Kolegji Civil i Gjykatës së Lartë ka pranuar aplikimin e parimit </w:t>
      </w:r>
      <w:r w:rsidRPr="00037141">
        <w:rPr>
          <w:i/>
          <w:iCs/>
          <w:lang w:val="sq-AL"/>
        </w:rPr>
        <w:t xml:space="preserve">perpetuatio fori </w:t>
      </w:r>
      <w:r w:rsidRPr="00037141">
        <w:rPr>
          <w:lang w:val="sq-AL"/>
        </w:rPr>
        <w:t>lidhur me juridiksionin</w:t>
      </w:r>
      <w:r w:rsidR="00DD3963">
        <w:rPr>
          <w:lang w:val="sq-AL"/>
        </w:rPr>
        <w:t xml:space="preserve">. Për më tepër </w:t>
      </w:r>
      <w:r w:rsidRPr="00037141">
        <w:rPr>
          <w:lang w:val="sq-AL"/>
        </w:rPr>
        <w:t xml:space="preserve">shiko: </w:t>
      </w:r>
      <w:r w:rsidR="00B34A03">
        <w:rPr>
          <w:lang w:val="sq-AL"/>
        </w:rPr>
        <w:t xml:space="preserve">vendimi </w:t>
      </w:r>
      <w:r w:rsidRPr="00037141">
        <w:rPr>
          <w:lang w:val="sq-AL"/>
        </w:rPr>
        <w:t>i K</w:t>
      </w:r>
      <w:r w:rsidR="00B34A03">
        <w:rPr>
          <w:lang w:val="sq-AL"/>
        </w:rPr>
        <w:t xml:space="preserve">olegjit </w:t>
      </w:r>
      <w:r w:rsidRPr="00037141">
        <w:rPr>
          <w:lang w:val="sq-AL"/>
        </w:rPr>
        <w:t>C</w:t>
      </w:r>
      <w:r w:rsidR="00B34A03">
        <w:rPr>
          <w:lang w:val="sq-AL"/>
        </w:rPr>
        <w:t xml:space="preserve">ivil </w:t>
      </w:r>
      <w:r w:rsidRPr="00037141">
        <w:rPr>
          <w:lang w:val="sq-AL"/>
        </w:rPr>
        <w:t>nr. 68, datë 10.03.2016, V</w:t>
      </w:r>
      <w:r w:rsidR="00B34A03">
        <w:rPr>
          <w:lang w:val="sq-AL"/>
        </w:rPr>
        <w:t xml:space="preserve">endimi i </w:t>
      </w:r>
      <w:r w:rsidRPr="00037141">
        <w:rPr>
          <w:lang w:val="sq-AL"/>
        </w:rPr>
        <w:t>K</w:t>
      </w:r>
      <w:r w:rsidR="00B34A03">
        <w:rPr>
          <w:lang w:val="sq-AL"/>
        </w:rPr>
        <w:t xml:space="preserve">olegjit </w:t>
      </w:r>
      <w:r w:rsidRPr="00037141">
        <w:rPr>
          <w:lang w:val="sq-AL"/>
        </w:rPr>
        <w:t>C</w:t>
      </w:r>
      <w:r w:rsidR="00B34A03">
        <w:rPr>
          <w:lang w:val="sq-AL"/>
        </w:rPr>
        <w:t xml:space="preserve">ivil </w:t>
      </w:r>
      <w:r w:rsidRPr="00037141">
        <w:rPr>
          <w:lang w:val="sq-AL"/>
        </w:rPr>
        <w:t xml:space="preserve">nr. 238, datë 07.05.2015, </w:t>
      </w:r>
      <w:r w:rsidR="00B34A03">
        <w:rPr>
          <w:lang w:val="sq-AL"/>
        </w:rPr>
        <w:t xml:space="preserve">vendimi i </w:t>
      </w:r>
      <w:r w:rsidRPr="00037141">
        <w:rPr>
          <w:lang w:val="sq-AL"/>
        </w:rPr>
        <w:t>K</w:t>
      </w:r>
      <w:r w:rsidR="00B34A03">
        <w:rPr>
          <w:lang w:val="sq-AL"/>
        </w:rPr>
        <w:t xml:space="preserve">olegjit </w:t>
      </w:r>
      <w:r w:rsidRPr="00037141">
        <w:rPr>
          <w:lang w:val="sq-AL"/>
        </w:rPr>
        <w:t>C</w:t>
      </w:r>
      <w:r w:rsidR="00B34A03">
        <w:rPr>
          <w:lang w:val="sq-AL"/>
        </w:rPr>
        <w:t xml:space="preserve">ivil </w:t>
      </w:r>
      <w:r w:rsidRPr="00037141">
        <w:rPr>
          <w:lang w:val="sq-AL"/>
        </w:rPr>
        <w:t>nr. 392, datë 30.09.2015.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659E0"/>
    <w:multiLevelType w:val="hybridMultilevel"/>
    <w:tmpl w:val="6E900C66"/>
    <w:lvl w:ilvl="0" w:tplc="DF80E9D6">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15:restartNumberingAfterBreak="0">
    <w:nsid w:val="14E83642"/>
    <w:multiLevelType w:val="hybridMultilevel"/>
    <w:tmpl w:val="B19AE0E2"/>
    <w:lvl w:ilvl="0" w:tplc="74288CA0">
      <w:start w:val="1"/>
      <w:numFmt w:val="upperRoman"/>
      <w:lvlText w:val="%1."/>
      <w:lvlJc w:val="left"/>
      <w:pPr>
        <w:ind w:left="721" w:hanging="720"/>
      </w:pPr>
      <w:rPr>
        <w:b/>
      </w:rPr>
    </w:lvl>
    <w:lvl w:ilvl="1" w:tplc="E7D8CCA4">
      <w:start w:val="1"/>
      <w:numFmt w:val="decimal"/>
      <w:lvlText w:val="%2."/>
      <w:lvlJc w:val="left"/>
      <w:pPr>
        <w:tabs>
          <w:tab w:val="num" w:pos="810"/>
        </w:tabs>
        <w:ind w:left="810" w:hanging="360"/>
      </w:pPr>
      <w:rPr>
        <w:b w:val="0"/>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B1F184B"/>
    <w:multiLevelType w:val="hybridMultilevel"/>
    <w:tmpl w:val="75AA74D2"/>
    <w:lvl w:ilvl="0" w:tplc="DF80E9D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8237B3C"/>
    <w:multiLevelType w:val="hybridMultilevel"/>
    <w:tmpl w:val="F25A1D70"/>
    <w:lvl w:ilvl="0" w:tplc="DF80E9D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1779EF"/>
    <w:multiLevelType w:val="hybridMultilevel"/>
    <w:tmpl w:val="3E1ACCE0"/>
    <w:lvl w:ilvl="0" w:tplc="DF80E9D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1B350D9"/>
    <w:multiLevelType w:val="hybridMultilevel"/>
    <w:tmpl w:val="7A441CEE"/>
    <w:lvl w:ilvl="0" w:tplc="32925FF8">
      <w:start w:val="1"/>
      <w:numFmt w:val="upperRoman"/>
      <w:lvlText w:val="%1."/>
      <w:lvlJc w:val="left"/>
      <w:pPr>
        <w:ind w:left="1080" w:hanging="72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50321F"/>
    <w:multiLevelType w:val="hybridMultilevel"/>
    <w:tmpl w:val="E0440A58"/>
    <w:lvl w:ilvl="0" w:tplc="FFFFFFFF">
      <w:start w:val="1"/>
      <w:numFmt w:val="lowerRoman"/>
      <w:lvlText w:val="%1."/>
      <w:lvlJc w:val="right"/>
      <w:pPr>
        <w:ind w:left="1080" w:hanging="360"/>
      </w:pPr>
    </w:lvl>
    <w:lvl w:ilvl="1" w:tplc="860C04AA">
      <w:start w:val="1"/>
      <w:numFmt w:val="lowerRoman"/>
      <w:lvlText w:val="(%2)"/>
      <w:lvlJc w:val="righ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44D73228"/>
    <w:multiLevelType w:val="hybridMultilevel"/>
    <w:tmpl w:val="DEBC85EE"/>
    <w:lvl w:ilvl="0" w:tplc="DF80E9D6">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8" w15:restartNumberingAfterBreak="0">
    <w:nsid w:val="48E82358"/>
    <w:multiLevelType w:val="hybridMultilevel"/>
    <w:tmpl w:val="476A38BE"/>
    <w:lvl w:ilvl="0" w:tplc="DF80E9D6">
      <w:numFmt w:val="bullet"/>
      <w:lvlText w:val="-"/>
      <w:lvlJc w:val="left"/>
      <w:pPr>
        <w:ind w:left="1080" w:hanging="360"/>
      </w:pPr>
      <w:rPr>
        <w:rFonts w:ascii="Times New Roman" w:eastAsia="Times New Roman" w:hAnsi="Times New Roman" w:cs="Times New Roman"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9" w15:restartNumberingAfterBreak="0">
    <w:nsid w:val="5AD61B81"/>
    <w:multiLevelType w:val="hybridMultilevel"/>
    <w:tmpl w:val="06401656"/>
    <w:lvl w:ilvl="0" w:tplc="DF80E9D6">
      <w:numFmt w:val="bullet"/>
      <w:lvlText w:val="-"/>
      <w:lvlJc w:val="left"/>
      <w:pPr>
        <w:ind w:left="1080" w:hanging="360"/>
      </w:pPr>
      <w:rPr>
        <w:rFonts w:ascii="Times New Roman" w:eastAsia="Times New Roman" w:hAnsi="Times New Roman" w:cs="Times New Roman"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num w:numId="1" w16cid:durableId="1162811725">
    <w:abstractNumId w:val="5"/>
  </w:num>
  <w:num w:numId="2" w16cid:durableId="4849798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3910233">
    <w:abstractNumId w:val="3"/>
  </w:num>
  <w:num w:numId="4" w16cid:durableId="1320038951">
    <w:abstractNumId w:val="7"/>
  </w:num>
  <w:num w:numId="5" w16cid:durableId="1206603315">
    <w:abstractNumId w:val="8"/>
  </w:num>
  <w:num w:numId="6" w16cid:durableId="797115212">
    <w:abstractNumId w:val="9"/>
  </w:num>
  <w:num w:numId="7" w16cid:durableId="1693724692">
    <w:abstractNumId w:val="0"/>
  </w:num>
  <w:num w:numId="8" w16cid:durableId="1463840417">
    <w:abstractNumId w:val="4"/>
  </w:num>
  <w:num w:numId="9" w16cid:durableId="1723869539">
    <w:abstractNumId w:val="2"/>
  </w:num>
  <w:num w:numId="10" w16cid:durableId="364256329">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FF2"/>
    <w:rsid w:val="00012D4A"/>
    <w:rsid w:val="000F1F32"/>
    <w:rsid w:val="000F5179"/>
    <w:rsid w:val="00114529"/>
    <w:rsid w:val="001B2D7D"/>
    <w:rsid w:val="002539DA"/>
    <w:rsid w:val="002751CE"/>
    <w:rsid w:val="002B656F"/>
    <w:rsid w:val="003122C5"/>
    <w:rsid w:val="0042298A"/>
    <w:rsid w:val="00530422"/>
    <w:rsid w:val="00531855"/>
    <w:rsid w:val="00570C9E"/>
    <w:rsid w:val="00587C30"/>
    <w:rsid w:val="005D43EA"/>
    <w:rsid w:val="00601D44"/>
    <w:rsid w:val="00614347"/>
    <w:rsid w:val="00626992"/>
    <w:rsid w:val="006431A5"/>
    <w:rsid w:val="00645F4C"/>
    <w:rsid w:val="00692AF8"/>
    <w:rsid w:val="006B0A96"/>
    <w:rsid w:val="006C3921"/>
    <w:rsid w:val="00713ECE"/>
    <w:rsid w:val="007D4F3D"/>
    <w:rsid w:val="00881857"/>
    <w:rsid w:val="008D7EE3"/>
    <w:rsid w:val="008E6E39"/>
    <w:rsid w:val="009003F0"/>
    <w:rsid w:val="00970321"/>
    <w:rsid w:val="009A5FF2"/>
    <w:rsid w:val="00A16010"/>
    <w:rsid w:val="00A465A4"/>
    <w:rsid w:val="00A52BB3"/>
    <w:rsid w:val="00A57A9A"/>
    <w:rsid w:val="00A674A7"/>
    <w:rsid w:val="00AE4857"/>
    <w:rsid w:val="00B34A03"/>
    <w:rsid w:val="00BA2415"/>
    <w:rsid w:val="00BE71F7"/>
    <w:rsid w:val="00C71D98"/>
    <w:rsid w:val="00C82468"/>
    <w:rsid w:val="00CA100B"/>
    <w:rsid w:val="00CB1A46"/>
    <w:rsid w:val="00D55583"/>
    <w:rsid w:val="00DD3963"/>
    <w:rsid w:val="00DE21FE"/>
    <w:rsid w:val="00E163BB"/>
    <w:rsid w:val="00F125BE"/>
    <w:rsid w:val="00FA6599"/>
    <w:rsid w:val="00FB4E55"/>
    <w:rsid w:val="00FD01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36FDB6-77A1-4DBE-BAAD-C13BC9B48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FF2"/>
    <w:pPr>
      <w:spacing w:after="0" w:line="240" w:lineRule="auto"/>
    </w:pPr>
    <w:rPr>
      <w:rFonts w:ascii="Calibri" w:eastAsia="Times New Roman" w:hAnsi="Calibri" w:cs="Times New Roman"/>
      <w:sz w:val="24"/>
      <w:szCs w:val="24"/>
      <w:lang w:bidi="en-US"/>
    </w:rPr>
  </w:style>
  <w:style w:type="paragraph" w:styleId="Heading1">
    <w:name w:val="heading 1"/>
    <w:basedOn w:val="Normal"/>
    <w:next w:val="Normal"/>
    <w:link w:val="Heading1Char"/>
    <w:uiPriority w:val="9"/>
    <w:qFormat/>
    <w:rsid w:val="009A5FF2"/>
    <w:pPr>
      <w:keepNext/>
      <w:keepLines/>
      <w:spacing w:before="240"/>
      <w:outlineLvl w:val="0"/>
    </w:pPr>
    <w:rPr>
      <w:rFonts w:asciiTheme="majorHAnsi" w:eastAsiaTheme="majorEastAsia" w:hAnsiTheme="majorHAnsi" w:cstheme="majorBidi"/>
      <w:color w:val="2F5496" w:themeColor="accent1" w:themeShade="BF"/>
      <w:sz w:val="32"/>
      <w:szCs w:val="32"/>
      <w:lang w:bidi="ar-SA"/>
    </w:rPr>
  </w:style>
  <w:style w:type="paragraph" w:styleId="Heading2">
    <w:name w:val="heading 2"/>
    <w:basedOn w:val="Normal"/>
    <w:next w:val="Normal"/>
    <w:link w:val="Heading2Char"/>
    <w:uiPriority w:val="9"/>
    <w:semiHidden/>
    <w:unhideWhenUsed/>
    <w:qFormat/>
    <w:rsid w:val="009A5FF2"/>
    <w:pPr>
      <w:keepNext/>
      <w:keepLines/>
      <w:spacing w:before="200"/>
      <w:outlineLvl w:val="1"/>
    </w:pPr>
    <w:rPr>
      <w:rFonts w:asciiTheme="majorHAnsi" w:eastAsiaTheme="majorEastAsia" w:hAnsiTheme="majorHAnsi" w:cstheme="majorBidi"/>
      <w:b/>
      <w:bCs/>
      <w:color w:val="4472C4" w:themeColor="accent1"/>
      <w:sz w:val="26"/>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99"/>
    <w:qFormat/>
    <w:rsid w:val="009A5FF2"/>
    <w:rPr>
      <w:szCs w:val="32"/>
    </w:rPr>
  </w:style>
  <w:style w:type="character" w:customStyle="1" w:styleId="NoSpacingChar">
    <w:name w:val="No Spacing Char"/>
    <w:link w:val="NoSpacing"/>
    <w:uiPriority w:val="99"/>
    <w:locked/>
    <w:rsid w:val="009A5FF2"/>
    <w:rPr>
      <w:rFonts w:ascii="Calibri" w:eastAsia="Times New Roman" w:hAnsi="Calibri" w:cs="Times New Roman"/>
      <w:sz w:val="24"/>
      <w:szCs w:val="32"/>
      <w:lang w:bidi="en-US"/>
    </w:rPr>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
    <w:basedOn w:val="Normal"/>
    <w:link w:val="ListParagraphChar"/>
    <w:uiPriority w:val="34"/>
    <w:qFormat/>
    <w:rsid w:val="009A5FF2"/>
    <w:pPr>
      <w:ind w:left="720"/>
      <w:contextualSpacing/>
    </w:pPr>
    <w:rPr>
      <w:rFonts w:ascii="Times New Roman" w:hAnsi="Times New Roman"/>
      <w:sz w:val="20"/>
      <w:szCs w:val="20"/>
      <w:lang w:bidi="ar-SA"/>
    </w:rPr>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34"/>
    <w:qFormat/>
    <w:locked/>
    <w:rsid w:val="009A5FF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A5FF2"/>
    <w:pPr>
      <w:tabs>
        <w:tab w:val="center" w:pos="4513"/>
        <w:tab w:val="right" w:pos="9026"/>
      </w:tabs>
    </w:pPr>
  </w:style>
  <w:style w:type="character" w:customStyle="1" w:styleId="FooterChar">
    <w:name w:val="Footer Char"/>
    <w:basedOn w:val="DefaultParagraphFont"/>
    <w:link w:val="Footer"/>
    <w:uiPriority w:val="99"/>
    <w:rsid w:val="009A5FF2"/>
    <w:rPr>
      <w:rFonts w:ascii="Calibri" w:eastAsia="Times New Roman" w:hAnsi="Calibri" w:cs="Times New Roman"/>
      <w:sz w:val="24"/>
      <w:szCs w:val="24"/>
      <w:lang w:bidi="en-US"/>
    </w:rPr>
  </w:style>
  <w:style w:type="character" w:customStyle="1" w:styleId="Heading1Char">
    <w:name w:val="Heading 1 Char"/>
    <w:basedOn w:val="DefaultParagraphFont"/>
    <w:link w:val="Heading1"/>
    <w:uiPriority w:val="9"/>
    <w:rsid w:val="009A5FF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9A5FF2"/>
    <w:rPr>
      <w:rFonts w:asciiTheme="majorHAnsi" w:eastAsiaTheme="majorEastAsia" w:hAnsiTheme="majorHAnsi" w:cstheme="majorBidi"/>
      <w:b/>
      <w:bCs/>
      <w:color w:val="4472C4" w:themeColor="accent1"/>
      <w:sz w:val="26"/>
      <w:szCs w:val="26"/>
    </w:rPr>
  </w:style>
  <w:style w:type="paragraph" w:styleId="Title">
    <w:name w:val="Title"/>
    <w:basedOn w:val="Normal"/>
    <w:link w:val="TitleChar"/>
    <w:qFormat/>
    <w:rsid w:val="009A5FF2"/>
    <w:pPr>
      <w:jc w:val="center"/>
    </w:pPr>
    <w:rPr>
      <w:rFonts w:ascii="Times New Roman" w:hAnsi="Times New Roman"/>
      <w:sz w:val="28"/>
      <w:szCs w:val="28"/>
      <w:lang w:bidi="ar-SA"/>
    </w:rPr>
  </w:style>
  <w:style w:type="character" w:customStyle="1" w:styleId="TitleChar">
    <w:name w:val="Title Char"/>
    <w:basedOn w:val="DefaultParagraphFont"/>
    <w:link w:val="Title"/>
    <w:rsid w:val="009A5FF2"/>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9A5FF2"/>
    <w:pPr>
      <w:spacing w:after="120" w:line="480" w:lineRule="auto"/>
    </w:pPr>
    <w:rPr>
      <w:sz w:val="22"/>
      <w:szCs w:val="22"/>
      <w:lang w:bidi="ar-SA"/>
    </w:rPr>
  </w:style>
  <w:style w:type="character" w:customStyle="1" w:styleId="BodyText2Char">
    <w:name w:val="Body Text 2 Char"/>
    <w:basedOn w:val="DefaultParagraphFont"/>
    <w:link w:val="BodyText2"/>
    <w:uiPriority w:val="99"/>
    <w:semiHidden/>
    <w:rsid w:val="009A5FF2"/>
    <w:rPr>
      <w:rFonts w:ascii="Calibri" w:eastAsia="Times New Roman" w:hAnsi="Calibri" w:cs="Times New Roman"/>
    </w:rPr>
  </w:style>
  <w:style w:type="paragraph" w:styleId="Header">
    <w:name w:val="header"/>
    <w:basedOn w:val="Normal"/>
    <w:link w:val="HeaderChar"/>
    <w:uiPriority w:val="99"/>
    <w:unhideWhenUsed/>
    <w:rsid w:val="009A5FF2"/>
    <w:pPr>
      <w:tabs>
        <w:tab w:val="center" w:pos="4680"/>
        <w:tab w:val="right" w:pos="9360"/>
      </w:tabs>
    </w:pPr>
    <w:rPr>
      <w:rFonts w:ascii="Times New Roman" w:hAnsi="Times New Roman"/>
      <w:sz w:val="20"/>
      <w:szCs w:val="20"/>
      <w:lang w:bidi="ar-SA"/>
    </w:rPr>
  </w:style>
  <w:style w:type="character" w:customStyle="1" w:styleId="HeaderChar">
    <w:name w:val="Header Char"/>
    <w:basedOn w:val="DefaultParagraphFont"/>
    <w:link w:val="Header"/>
    <w:uiPriority w:val="99"/>
    <w:rsid w:val="009A5FF2"/>
    <w:rPr>
      <w:rFonts w:ascii="Times New Roman" w:eastAsia="Times New Roman" w:hAnsi="Times New Roman" w:cs="Times New Roman"/>
      <w:sz w:val="20"/>
      <w:szCs w:val="20"/>
    </w:rPr>
  </w:style>
  <w:style w:type="table" w:styleId="TableGrid">
    <w:name w:val="Table Grid"/>
    <w:basedOn w:val="TableNormal"/>
    <w:uiPriority w:val="39"/>
    <w:rsid w:val="009A5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A5FF2"/>
    <w:rPr>
      <w:rFonts w:ascii="Times New Roman" w:hAnsi="Times New Roman"/>
      <w:sz w:val="20"/>
      <w:szCs w:val="20"/>
      <w:lang w:bidi="ar-SA"/>
    </w:rPr>
  </w:style>
  <w:style w:type="character" w:customStyle="1" w:styleId="FootnoteTextChar">
    <w:name w:val="Footnote Text Char"/>
    <w:basedOn w:val="DefaultParagraphFont"/>
    <w:link w:val="FootnoteText"/>
    <w:uiPriority w:val="99"/>
    <w:semiHidden/>
    <w:rsid w:val="009A5FF2"/>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9A5FF2"/>
    <w:rPr>
      <w:vertAlign w:val="superscript"/>
    </w:rPr>
  </w:style>
  <w:style w:type="character" w:styleId="Hyperlink">
    <w:name w:val="Hyperlink"/>
    <w:basedOn w:val="DefaultParagraphFont"/>
    <w:uiPriority w:val="99"/>
    <w:unhideWhenUsed/>
    <w:rsid w:val="009A5FF2"/>
    <w:rPr>
      <w:color w:val="0563C1" w:themeColor="hyperlink"/>
      <w:u w:val="single"/>
    </w:rPr>
  </w:style>
  <w:style w:type="character" w:customStyle="1" w:styleId="UnresolvedMention1">
    <w:name w:val="Unresolved Mention1"/>
    <w:basedOn w:val="DefaultParagraphFont"/>
    <w:uiPriority w:val="99"/>
    <w:semiHidden/>
    <w:unhideWhenUsed/>
    <w:rsid w:val="009A5FF2"/>
    <w:rPr>
      <w:color w:val="605E5C"/>
      <w:shd w:val="clear" w:color="auto" w:fill="E1DFDD"/>
    </w:rPr>
  </w:style>
  <w:style w:type="paragraph" w:styleId="NormalWeb">
    <w:name w:val="Normal (Web)"/>
    <w:basedOn w:val="Normal"/>
    <w:uiPriority w:val="99"/>
    <w:unhideWhenUsed/>
    <w:rsid w:val="009A5FF2"/>
    <w:pPr>
      <w:spacing w:before="100" w:beforeAutospacing="1" w:after="100" w:afterAutospacing="1"/>
    </w:pPr>
    <w:rPr>
      <w:rFonts w:ascii="Times New Roman" w:hAnsi="Times New Roman"/>
      <w:lang w:bidi="ar-SA"/>
    </w:rPr>
  </w:style>
  <w:style w:type="character" w:styleId="CommentReference">
    <w:name w:val="annotation reference"/>
    <w:basedOn w:val="DefaultParagraphFont"/>
    <w:uiPriority w:val="99"/>
    <w:semiHidden/>
    <w:unhideWhenUsed/>
    <w:rsid w:val="009A5FF2"/>
    <w:rPr>
      <w:sz w:val="16"/>
      <w:szCs w:val="16"/>
    </w:rPr>
  </w:style>
  <w:style w:type="paragraph" w:styleId="CommentText">
    <w:name w:val="annotation text"/>
    <w:basedOn w:val="Normal"/>
    <w:link w:val="CommentTextChar"/>
    <w:uiPriority w:val="99"/>
    <w:semiHidden/>
    <w:unhideWhenUsed/>
    <w:rsid w:val="009A5FF2"/>
    <w:rPr>
      <w:rFonts w:ascii="Times New Roman" w:hAnsi="Times New Roman"/>
      <w:sz w:val="20"/>
      <w:szCs w:val="20"/>
      <w:lang w:bidi="ar-SA"/>
    </w:rPr>
  </w:style>
  <w:style w:type="character" w:customStyle="1" w:styleId="CommentTextChar">
    <w:name w:val="Comment Text Char"/>
    <w:basedOn w:val="DefaultParagraphFont"/>
    <w:link w:val="CommentText"/>
    <w:uiPriority w:val="99"/>
    <w:semiHidden/>
    <w:rsid w:val="009A5FF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A5FF2"/>
    <w:rPr>
      <w:b/>
      <w:bCs/>
    </w:rPr>
  </w:style>
  <w:style w:type="character" w:customStyle="1" w:styleId="CommentSubjectChar">
    <w:name w:val="Comment Subject Char"/>
    <w:basedOn w:val="CommentTextChar"/>
    <w:link w:val="CommentSubject"/>
    <w:uiPriority w:val="99"/>
    <w:semiHidden/>
    <w:rsid w:val="009A5FF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A5FF2"/>
    <w:rPr>
      <w:rFonts w:ascii="Segoe UI" w:hAnsi="Segoe UI" w:cs="Segoe UI"/>
      <w:sz w:val="18"/>
      <w:szCs w:val="18"/>
      <w:lang w:bidi="ar-SA"/>
    </w:rPr>
  </w:style>
  <w:style w:type="character" w:customStyle="1" w:styleId="BalloonTextChar">
    <w:name w:val="Balloon Text Char"/>
    <w:basedOn w:val="DefaultParagraphFont"/>
    <w:link w:val="BalloonText"/>
    <w:uiPriority w:val="99"/>
    <w:semiHidden/>
    <w:rsid w:val="009A5FF2"/>
    <w:rPr>
      <w:rFonts w:ascii="Segoe UI" w:eastAsia="Times New Roman" w:hAnsi="Segoe UI" w:cs="Segoe UI"/>
      <w:sz w:val="18"/>
      <w:szCs w:val="18"/>
    </w:rPr>
  </w:style>
  <w:style w:type="character" w:styleId="Strong">
    <w:name w:val="Strong"/>
    <w:basedOn w:val="DefaultParagraphFont"/>
    <w:uiPriority w:val="22"/>
    <w:qFormat/>
    <w:rsid w:val="009A5FF2"/>
    <w:rPr>
      <w:b/>
      <w:bCs/>
    </w:rPr>
  </w:style>
  <w:style w:type="character" w:styleId="Emphasis">
    <w:name w:val="Emphasis"/>
    <w:basedOn w:val="DefaultParagraphFont"/>
    <w:uiPriority w:val="20"/>
    <w:qFormat/>
    <w:rsid w:val="009A5FF2"/>
    <w:rPr>
      <w:i/>
      <w:iCs/>
    </w:rPr>
  </w:style>
  <w:style w:type="numbering" w:customStyle="1" w:styleId="NoList1">
    <w:name w:val="No List1"/>
    <w:next w:val="NoList"/>
    <w:uiPriority w:val="99"/>
    <w:semiHidden/>
    <w:unhideWhenUsed/>
    <w:rsid w:val="00012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13299</Words>
  <Characters>75805</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ALDA SADIKU</dc:creator>
  <cp:keywords/>
  <dc:description/>
  <cp:lastModifiedBy>Admin</cp:lastModifiedBy>
  <cp:revision>2</cp:revision>
  <cp:lastPrinted>2024-07-25T08:50:00Z</cp:lastPrinted>
  <dcterms:created xsi:type="dcterms:W3CDTF">2024-10-08T12:14:00Z</dcterms:created>
  <dcterms:modified xsi:type="dcterms:W3CDTF">2024-10-08T12:14:00Z</dcterms:modified>
</cp:coreProperties>
</file>