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74333" w14:textId="77777777" w:rsidR="0031622D" w:rsidRPr="00A62887" w:rsidRDefault="00E5612A" w:rsidP="00BB16FF">
      <w:pPr>
        <w:pStyle w:val="NoSpacing"/>
        <w:jc w:val="center"/>
        <w:rPr>
          <w:b/>
          <w:lang w:val="sq-AL"/>
        </w:rPr>
      </w:pPr>
      <w:r w:rsidRPr="00A62887">
        <w:rPr>
          <w:b/>
          <w:noProof/>
        </w:rPr>
        <w:drawing>
          <wp:inline distT="0" distB="0" distL="0" distR="0" wp14:anchorId="1C5E967D" wp14:editId="73C0083B">
            <wp:extent cx="4191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p>
    <w:p w14:paraId="14B9C915" w14:textId="77777777" w:rsidR="0031622D" w:rsidRPr="00A62887" w:rsidRDefault="0031622D" w:rsidP="00BB16FF">
      <w:pPr>
        <w:spacing w:after="0" w:line="240" w:lineRule="auto"/>
        <w:jc w:val="center"/>
        <w:rPr>
          <w:rFonts w:ascii="Times New Roman" w:hAnsi="Times New Roman"/>
          <w:b/>
          <w:sz w:val="24"/>
          <w:szCs w:val="24"/>
        </w:rPr>
      </w:pPr>
      <w:r w:rsidRPr="00A62887">
        <w:rPr>
          <w:rFonts w:ascii="Times New Roman" w:hAnsi="Times New Roman"/>
          <w:b/>
          <w:sz w:val="24"/>
          <w:szCs w:val="24"/>
        </w:rPr>
        <w:t>REPUBLIKA E SHQIPËRISË</w:t>
      </w:r>
    </w:p>
    <w:p w14:paraId="3663DE08" w14:textId="77777777" w:rsidR="0031622D" w:rsidRPr="00A62887" w:rsidRDefault="0031622D" w:rsidP="00BB16FF">
      <w:pPr>
        <w:spacing w:after="0" w:line="240" w:lineRule="auto"/>
        <w:jc w:val="center"/>
        <w:rPr>
          <w:rFonts w:ascii="Times New Roman" w:hAnsi="Times New Roman"/>
          <w:b/>
          <w:sz w:val="24"/>
          <w:szCs w:val="24"/>
        </w:rPr>
      </w:pPr>
      <w:r w:rsidRPr="00A62887">
        <w:rPr>
          <w:rFonts w:ascii="Times New Roman" w:hAnsi="Times New Roman"/>
          <w:b/>
          <w:sz w:val="24"/>
          <w:szCs w:val="24"/>
        </w:rPr>
        <w:t>GJYKATA E LARTË</w:t>
      </w:r>
    </w:p>
    <w:p w14:paraId="3049A39C" w14:textId="77777777" w:rsidR="00F1291E" w:rsidRPr="00A62887" w:rsidRDefault="0031622D" w:rsidP="00BB16FF">
      <w:pPr>
        <w:spacing w:after="0" w:line="240" w:lineRule="auto"/>
        <w:jc w:val="center"/>
        <w:rPr>
          <w:rFonts w:ascii="Times New Roman" w:hAnsi="Times New Roman"/>
          <w:b/>
          <w:sz w:val="24"/>
          <w:szCs w:val="24"/>
        </w:rPr>
      </w:pPr>
      <w:r w:rsidRPr="00A62887">
        <w:rPr>
          <w:rFonts w:ascii="Times New Roman" w:hAnsi="Times New Roman"/>
          <w:b/>
          <w:sz w:val="24"/>
          <w:szCs w:val="24"/>
        </w:rPr>
        <w:t>KOLEGJI CIVIL</w:t>
      </w:r>
    </w:p>
    <w:p w14:paraId="1416752F" w14:textId="77777777" w:rsidR="00991CC6" w:rsidRPr="00A62887" w:rsidRDefault="00991CC6" w:rsidP="00BB16FF">
      <w:pPr>
        <w:spacing w:after="0" w:line="240" w:lineRule="auto"/>
        <w:jc w:val="center"/>
        <w:rPr>
          <w:rFonts w:ascii="Times New Roman" w:hAnsi="Times New Roman"/>
          <w:b/>
          <w:sz w:val="24"/>
          <w:szCs w:val="24"/>
        </w:rPr>
      </w:pPr>
    </w:p>
    <w:p w14:paraId="3C9A59ED" w14:textId="77777777" w:rsidR="0031622D" w:rsidRPr="00A62887" w:rsidRDefault="0031622D" w:rsidP="00BB16FF">
      <w:pPr>
        <w:spacing w:after="0" w:line="240" w:lineRule="auto"/>
        <w:jc w:val="both"/>
        <w:rPr>
          <w:rFonts w:ascii="Times New Roman" w:hAnsi="Times New Roman"/>
          <w:b/>
          <w:sz w:val="24"/>
          <w:szCs w:val="24"/>
        </w:rPr>
      </w:pPr>
      <w:r w:rsidRPr="00A62887">
        <w:rPr>
          <w:rFonts w:ascii="Times New Roman" w:hAnsi="Times New Roman"/>
          <w:b/>
          <w:sz w:val="24"/>
          <w:szCs w:val="24"/>
        </w:rPr>
        <w:t xml:space="preserve">Nr. </w:t>
      </w:r>
      <w:r w:rsidR="00BD77B8" w:rsidRPr="00A62887">
        <w:rPr>
          <w:rFonts w:ascii="Times New Roman" w:hAnsi="Times New Roman"/>
          <w:b/>
          <w:spacing w:val="2"/>
          <w:sz w:val="24"/>
          <w:szCs w:val="24"/>
          <w:shd w:val="clear" w:color="auto" w:fill="FFFFFF"/>
        </w:rPr>
        <w:t xml:space="preserve">11111-03898-00-2016 </w:t>
      </w:r>
      <w:r w:rsidRPr="00A62887">
        <w:rPr>
          <w:rFonts w:ascii="Times New Roman" w:hAnsi="Times New Roman"/>
          <w:b/>
          <w:sz w:val="24"/>
          <w:szCs w:val="24"/>
        </w:rPr>
        <w:t>Regj. Themeltar</w:t>
      </w:r>
    </w:p>
    <w:p w14:paraId="0878A860" w14:textId="77777777" w:rsidR="0031622D" w:rsidRPr="00A62887" w:rsidRDefault="0031622D" w:rsidP="00BB16FF">
      <w:pPr>
        <w:spacing w:after="0" w:line="240" w:lineRule="auto"/>
        <w:jc w:val="both"/>
        <w:rPr>
          <w:rFonts w:ascii="Times New Roman" w:hAnsi="Times New Roman"/>
          <w:b/>
          <w:sz w:val="24"/>
          <w:szCs w:val="24"/>
        </w:rPr>
      </w:pPr>
      <w:r w:rsidRPr="00A62887">
        <w:rPr>
          <w:rFonts w:ascii="Times New Roman" w:hAnsi="Times New Roman"/>
          <w:b/>
          <w:sz w:val="24"/>
          <w:szCs w:val="24"/>
        </w:rPr>
        <w:t xml:space="preserve">Nr. </w:t>
      </w:r>
      <w:r w:rsidR="00F241CB" w:rsidRPr="00A62887">
        <w:rPr>
          <w:rFonts w:ascii="Times New Roman" w:hAnsi="Times New Roman"/>
          <w:b/>
          <w:sz w:val="24"/>
          <w:szCs w:val="24"/>
        </w:rPr>
        <w:t>00-2025-2196</w:t>
      </w:r>
      <w:r w:rsidRPr="00A62887">
        <w:rPr>
          <w:rFonts w:ascii="Times New Roman" w:hAnsi="Times New Roman"/>
          <w:b/>
          <w:sz w:val="24"/>
          <w:szCs w:val="24"/>
        </w:rPr>
        <w:t xml:space="preserve"> i Vendimit</w:t>
      </w:r>
      <w:r w:rsidR="00EC3A31" w:rsidRPr="00A62887">
        <w:rPr>
          <w:rFonts w:ascii="Times New Roman" w:hAnsi="Times New Roman"/>
          <w:b/>
          <w:sz w:val="24"/>
          <w:szCs w:val="24"/>
        </w:rPr>
        <w:t xml:space="preserve"> (</w:t>
      </w:r>
      <w:r w:rsidR="00BF5052" w:rsidRPr="00A62887">
        <w:rPr>
          <w:rFonts w:ascii="Times New Roman" w:hAnsi="Times New Roman"/>
          <w:b/>
          <w:sz w:val="24"/>
          <w:szCs w:val="24"/>
        </w:rPr>
        <w:t>288</w:t>
      </w:r>
      <w:r w:rsidR="00EC3A31" w:rsidRPr="00A62887">
        <w:rPr>
          <w:rFonts w:ascii="Times New Roman" w:hAnsi="Times New Roman"/>
          <w:b/>
          <w:sz w:val="24"/>
          <w:szCs w:val="24"/>
        </w:rPr>
        <w:t>)</w:t>
      </w:r>
    </w:p>
    <w:p w14:paraId="17E02519" w14:textId="77777777" w:rsidR="0031622D" w:rsidRPr="00A62887" w:rsidRDefault="0031622D" w:rsidP="00BB16FF">
      <w:pPr>
        <w:spacing w:after="0" w:line="240" w:lineRule="auto"/>
        <w:jc w:val="both"/>
        <w:rPr>
          <w:rFonts w:ascii="Times New Roman" w:hAnsi="Times New Roman"/>
          <w:b/>
          <w:sz w:val="24"/>
          <w:szCs w:val="24"/>
        </w:rPr>
      </w:pPr>
    </w:p>
    <w:p w14:paraId="0CFBE8BB" w14:textId="77777777" w:rsidR="0031622D" w:rsidRPr="00A62887" w:rsidRDefault="0031622D" w:rsidP="00BB16FF">
      <w:pPr>
        <w:spacing w:after="0" w:line="240" w:lineRule="auto"/>
        <w:jc w:val="center"/>
        <w:rPr>
          <w:rFonts w:ascii="Times New Roman" w:hAnsi="Times New Roman"/>
          <w:b/>
          <w:sz w:val="24"/>
          <w:szCs w:val="24"/>
        </w:rPr>
      </w:pPr>
      <w:r w:rsidRPr="00A62887">
        <w:rPr>
          <w:rFonts w:ascii="Times New Roman" w:hAnsi="Times New Roman"/>
          <w:b/>
          <w:sz w:val="24"/>
          <w:szCs w:val="24"/>
        </w:rPr>
        <w:t>VENDIM</w:t>
      </w:r>
    </w:p>
    <w:p w14:paraId="371C0DB3" w14:textId="77777777" w:rsidR="0031622D" w:rsidRPr="00A62887" w:rsidRDefault="0031622D" w:rsidP="00BB16FF">
      <w:pPr>
        <w:spacing w:after="0" w:line="240" w:lineRule="auto"/>
        <w:jc w:val="center"/>
        <w:rPr>
          <w:rFonts w:ascii="Times New Roman" w:hAnsi="Times New Roman"/>
          <w:b/>
          <w:sz w:val="24"/>
          <w:szCs w:val="24"/>
        </w:rPr>
      </w:pPr>
      <w:r w:rsidRPr="00A62887">
        <w:rPr>
          <w:rFonts w:ascii="Times New Roman" w:hAnsi="Times New Roman"/>
          <w:b/>
          <w:sz w:val="24"/>
          <w:szCs w:val="24"/>
        </w:rPr>
        <w:t>NË EMËR TË REPUBLIKËS</w:t>
      </w:r>
    </w:p>
    <w:p w14:paraId="4A46559B" w14:textId="77777777" w:rsidR="0031622D" w:rsidRPr="00A62887" w:rsidRDefault="0031622D" w:rsidP="00BB16FF">
      <w:pPr>
        <w:spacing w:after="0" w:line="240" w:lineRule="auto"/>
        <w:jc w:val="both"/>
        <w:rPr>
          <w:rFonts w:ascii="Times New Roman" w:hAnsi="Times New Roman"/>
          <w:b/>
          <w:sz w:val="24"/>
          <w:szCs w:val="24"/>
        </w:rPr>
      </w:pPr>
    </w:p>
    <w:p w14:paraId="074F0363" w14:textId="77777777" w:rsidR="0031622D" w:rsidRPr="00A62887" w:rsidRDefault="0031622D" w:rsidP="00BB16FF">
      <w:pPr>
        <w:spacing w:after="0" w:line="240" w:lineRule="auto"/>
        <w:jc w:val="center"/>
        <w:rPr>
          <w:rFonts w:ascii="Times New Roman" w:hAnsi="Times New Roman"/>
          <w:sz w:val="24"/>
          <w:szCs w:val="24"/>
        </w:rPr>
      </w:pPr>
      <w:r w:rsidRPr="00A62887">
        <w:rPr>
          <w:rFonts w:ascii="Times New Roman" w:hAnsi="Times New Roman"/>
          <w:sz w:val="24"/>
          <w:szCs w:val="24"/>
        </w:rPr>
        <w:t>Kolegji Civil i Gjykatës së Lartë</w:t>
      </w:r>
      <w:r w:rsidR="00A65BEE" w:rsidRPr="00A62887">
        <w:rPr>
          <w:rFonts w:ascii="Times New Roman" w:hAnsi="Times New Roman"/>
          <w:sz w:val="24"/>
          <w:szCs w:val="24"/>
        </w:rPr>
        <w:t>,</w:t>
      </w:r>
      <w:r w:rsidRPr="00A62887">
        <w:rPr>
          <w:rFonts w:ascii="Times New Roman" w:hAnsi="Times New Roman"/>
          <w:sz w:val="24"/>
          <w:szCs w:val="24"/>
        </w:rPr>
        <w:t xml:space="preserve"> i përbërë nga gjyqtarët:</w:t>
      </w:r>
    </w:p>
    <w:p w14:paraId="7D41ABE7" w14:textId="77777777" w:rsidR="0031622D" w:rsidRPr="00A62887" w:rsidRDefault="0031622D" w:rsidP="00BB16FF">
      <w:pPr>
        <w:spacing w:after="0" w:line="240" w:lineRule="auto"/>
        <w:rPr>
          <w:rFonts w:ascii="Times New Roman" w:hAnsi="Times New Roman"/>
          <w:b/>
          <w:sz w:val="24"/>
          <w:szCs w:val="24"/>
        </w:rPr>
      </w:pPr>
    </w:p>
    <w:p w14:paraId="5B6CACEF" w14:textId="77777777" w:rsidR="00BD77B8" w:rsidRPr="00A62887" w:rsidRDefault="00BD77B8" w:rsidP="00BB16FF">
      <w:pPr>
        <w:spacing w:after="0" w:line="240" w:lineRule="auto"/>
        <w:ind w:left="1440" w:firstLine="1440"/>
        <w:jc w:val="both"/>
        <w:rPr>
          <w:rFonts w:ascii="Times New Roman" w:hAnsi="Times New Roman"/>
          <w:b/>
          <w:sz w:val="24"/>
          <w:szCs w:val="24"/>
        </w:rPr>
      </w:pPr>
      <w:bookmarkStart w:id="0" w:name="_Hlk165990848"/>
      <w:r w:rsidRPr="00A62887">
        <w:rPr>
          <w:rFonts w:ascii="Times New Roman" w:hAnsi="Times New Roman"/>
          <w:b/>
          <w:sz w:val="24"/>
          <w:szCs w:val="24"/>
        </w:rPr>
        <w:t>Valbon ÇEKREZI</w:t>
      </w:r>
      <w:r w:rsidRPr="00A62887">
        <w:rPr>
          <w:rFonts w:ascii="Times New Roman" w:hAnsi="Times New Roman"/>
          <w:b/>
          <w:sz w:val="24"/>
          <w:szCs w:val="24"/>
        </w:rPr>
        <w:tab/>
      </w:r>
      <w:r w:rsidRPr="00A62887">
        <w:rPr>
          <w:rFonts w:ascii="Times New Roman" w:hAnsi="Times New Roman"/>
          <w:b/>
          <w:sz w:val="24"/>
          <w:szCs w:val="24"/>
        </w:rPr>
        <w:tab/>
        <w:t>Kryesues</w:t>
      </w:r>
    </w:p>
    <w:p w14:paraId="73333BF1" w14:textId="77777777" w:rsidR="00BD77B8" w:rsidRPr="00A62887" w:rsidRDefault="00BD77B8" w:rsidP="00BB16FF">
      <w:pPr>
        <w:spacing w:after="0" w:line="240" w:lineRule="auto"/>
        <w:ind w:left="1440" w:firstLine="1440"/>
        <w:jc w:val="both"/>
        <w:rPr>
          <w:rFonts w:ascii="Times New Roman" w:hAnsi="Times New Roman"/>
          <w:b/>
          <w:sz w:val="24"/>
          <w:szCs w:val="24"/>
        </w:rPr>
      </w:pPr>
      <w:r w:rsidRPr="00A62887">
        <w:rPr>
          <w:rFonts w:ascii="Times New Roman" w:hAnsi="Times New Roman"/>
          <w:b/>
          <w:sz w:val="24"/>
          <w:szCs w:val="24"/>
        </w:rPr>
        <w:t>Margarita BUHALI</w:t>
      </w:r>
      <w:r w:rsidRPr="00A62887">
        <w:rPr>
          <w:rFonts w:ascii="Times New Roman" w:hAnsi="Times New Roman"/>
          <w:b/>
          <w:sz w:val="24"/>
          <w:szCs w:val="24"/>
        </w:rPr>
        <w:tab/>
      </w:r>
      <w:r w:rsidRPr="00A62887">
        <w:rPr>
          <w:rFonts w:ascii="Times New Roman" w:hAnsi="Times New Roman"/>
          <w:b/>
          <w:sz w:val="24"/>
          <w:szCs w:val="24"/>
        </w:rPr>
        <w:tab/>
        <w:t>Anëtare</w:t>
      </w:r>
    </w:p>
    <w:p w14:paraId="0F8F74B4" w14:textId="77777777" w:rsidR="00BD77B8" w:rsidRPr="00A62887" w:rsidRDefault="00BD77B8" w:rsidP="00BB16FF">
      <w:pPr>
        <w:spacing w:after="0" w:line="240" w:lineRule="auto"/>
        <w:ind w:left="1440" w:firstLine="1440"/>
        <w:jc w:val="both"/>
        <w:rPr>
          <w:rFonts w:ascii="Times New Roman" w:hAnsi="Times New Roman"/>
          <w:b/>
          <w:sz w:val="24"/>
          <w:szCs w:val="24"/>
        </w:rPr>
      </w:pPr>
      <w:r w:rsidRPr="00A62887">
        <w:rPr>
          <w:rFonts w:ascii="Times New Roman" w:hAnsi="Times New Roman"/>
          <w:b/>
          <w:sz w:val="24"/>
          <w:szCs w:val="24"/>
        </w:rPr>
        <w:t>Vojsava KOLA</w:t>
      </w:r>
      <w:r w:rsidRPr="00A62887">
        <w:rPr>
          <w:rFonts w:ascii="Times New Roman" w:hAnsi="Times New Roman"/>
          <w:b/>
          <w:sz w:val="24"/>
          <w:szCs w:val="24"/>
        </w:rPr>
        <w:tab/>
      </w:r>
      <w:r w:rsidRPr="00A62887">
        <w:rPr>
          <w:rFonts w:ascii="Times New Roman" w:hAnsi="Times New Roman"/>
          <w:b/>
          <w:sz w:val="24"/>
          <w:szCs w:val="24"/>
        </w:rPr>
        <w:tab/>
        <w:t>Anëtare</w:t>
      </w:r>
    </w:p>
    <w:bookmarkEnd w:id="0"/>
    <w:p w14:paraId="0D7CE374" w14:textId="77777777" w:rsidR="007B06CB" w:rsidRPr="00A62887" w:rsidRDefault="007B06CB" w:rsidP="00BB16FF">
      <w:pPr>
        <w:spacing w:after="0" w:line="240" w:lineRule="auto"/>
        <w:jc w:val="both"/>
        <w:rPr>
          <w:rFonts w:ascii="Times New Roman" w:hAnsi="Times New Roman"/>
          <w:sz w:val="24"/>
          <w:szCs w:val="24"/>
        </w:rPr>
      </w:pPr>
    </w:p>
    <w:p w14:paraId="0B2E8640" w14:textId="77777777" w:rsidR="0031622D" w:rsidRPr="00A62887" w:rsidRDefault="00255457" w:rsidP="00BB16FF">
      <w:pPr>
        <w:spacing w:after="0" w:line="240" w:lineRule="auto"/>
        <w:ind w:firstLine="720"/>
        <w:jc w:val="both"/>
        <w:rPr>
          <w:rFonts w:ascii="Times New Roman" w:hAnsi="Times New Roman"/>
          <w:sz w:val="24"/>
          <w:szCs w:val="24"/>
        </w:rPr>
      </w:pPr>
      <w:r w:rsidRPr="00A62887">
        <w:rPr>
          <w:rFonts w:ascii="Times New Roman" w:hAnsi="Times New Roman"/>
          <w:sz w:val="24"/>
          <w:szCs w:val="24"/>
        </w:rPr>
        <w:t>s</w:t>
      </w:r>
      <w:r w:rsidR="0031622D" w:rsidRPr="00A62887">
        <w:rPr>
          <w:rFonts w:ascii="Times New Roman" w:hAnsi="Times New Roman"/>
          <w:sz w:val="24"/>
          <w:szCs w:val="24"/>
        </w:rPr>
        <w:t>ot</w:t>
      </w:r>
      <w:r w:rsidR="00F1291E" w:rsidRPr="00A62887">
        <w:rPr>
          <w:rFonts w:ascii="Times New Roman" w:hAnsi="Times New Roman"/>
          <w:sz w:val="24"/>
          <w:szCs w:val="24"/>
        </w:rPr>
        <w:t>,</w:t>
      </w:r>
      <w:r w:rsidR="0031622D" w:rsidRPr="00A62887">
        <w:rPr>
          <w:rFonts w:ascii="Times New Roman" w:hAnsi="Times New Roman"/>
          <w:sz w:val="24"/>
          <w:szCs w:val="24"/>
        </w:rPr>
        <w:t xml:space="preserve"> më datë </w:t>
      </w:r>
      <w:bookmarkStart w:id="1" w:name="_Hlk165990860"/>
      <w:r w:rsidR="00BD77B8" w:rsidRPr="00A62887">
        <w:rPr>
          <w:rFonts w:ascii="Times New Roman" w:hAnsi="Times New Roman"/>
          <w:sz w:val="24"/>
          <w:szCs w:val="24"/>
        </w:rPr>
        <w:t>04.06.202</w:t>
      </w:r>
      <w:bookmarkEnd w:id="1"/>
      <w:r w:rsidR="00BD77B8" w:rsidRPr="00A62887">
        <w:rPr>
          <w:rFonts w:ascii="Times New Roman" w:hAnsi="Times New Roman"/>
          <w:sz w:val="24"/>
          <w:szCs w:val="24"/>
        </w:rPr>
        <w:t>5</w:t>
      </w:r>
      <w:r w:rsidR="0031622D" w:rsidRPr="00A62887">
        <w:rPr>
          <w:rFonts w:ascii="Times New Roman" w:hAnsi="Times New Roman"/>
          <w:sz w:val="24"/>
          <w:szCs w:val="24"/>
        </w:rPr>
        <w:t>, mori në shqyrtim</w:t>
      </w:r>
      <w:r w:rsidR="00F1291E" w:rsidRPr="00A62887">
        <w:rPr>
          <w:rFonts w:ascii="Times New Roman" w:hAnsi="Times New Roman"/>
          <w:sz w:val="24"/>
          <w:szCs w:val="24"/>
        </w:rPr>
        <w:t>,</w:t>
      </w:r>
      <w:r w:rsidR="0031622D" w:rsidRPr="00A62887">
        <w:rPr>
          <w:rFonts w:ascii="Times New Roman" w:hAnsi="Times New Roman"/>
          <w:sz w:val="24"/>
          <w:szCs w:val="24"/>
        </w:rPr>
        <w:t xml:space="preserve"> në dhomën e këshillimit</w:t>
      </w:r>
      <w:r w:rsidR="00F1291E" w:rsidRPr="00A62887">
        <w:rPr>
          <w:rFonts w:ascii="Times New Roman" w:hAnsi="Times New Roman"/>
          <w:sz w:val="24"/>
          <w:szCs w:val="24"/>
        </w:rPr>
        <w:t>,</w:t>
      </w:r>
      <w:r w:rsidR="0031622D" w:rsidRPr="00A62887">
        <w:rPr>
          <w:rFonts w:ascii="Times New Roman" w:hAnsi="Times New Roman"/>
          <w:sz w:val="24"/>
          <w:szCs w:val="24"/>
        </w:rPr>
        <w:t xml:space="preserve"> çështjen civile që iu përket palëve:</w:t>
      </w:r>
    </w:p>
    <w:p w14:paraId="12E10611" w14:textId="77777777" w:rsidR="0031622D" w:rsidRPr="00A62887" w:rsidRDefault="0031622D" w:rsidP="00BB16FF">
      <w:pPr>
        <w:spacing w:after="0" w:line="240" w:lineRule="auto"/>
        <w:jc w:val="both"/>
        <w:rPr>
          <w:rFonts w:ascii="Times New Roman" w:hAnsi="Times New Roman"/>
          <w:sz w:val="24"/>
          <w:szCs w:val="24"/>
        </w:rPr>
      </w:pPr>
    </w:p>
    <w:p w14:paraId="5DB27238" w14:textId="77777777" w:rsidR="00307713" w:rsidRPr="00A62887" w:rsidRDefault="00307713" w:rsidP="00BB16FF">
      <w:pPr>
        <w:spacing w:line="240" w:lineRule="auto"/>
        <w:ind w:left="3600" w:hanging="3600"/>
        <w:jc w:val="both"/>
        <w:rPr>
          <w:rFonts w:ascii="Times New Roman" w:hAnsi="Times New Roman"/>
          <w:bCs/>
          <w:sz w:val="24"/>
          <w:szCs w:val="24"/>
        </w:rPr>
      </w:pPr>
      <w:bookmarkStart w:id="2" w:name="_Hlk196202181"/>
      <w:bookmarkStart w:id="3" w:name="_Hlk199795164"/>
      <w:r w:rsidRPr="00A62887">
        <w:rPr>
          <w:rFonts w:ascii="Times New Roman" w:hAnsi="Times New Roman"/>
          <w:b/>
          <w:bCs/>
          <w:sz w:val="24"/>
          <w:szCs w:val="24"/>
        </w:rPr>
        <w:t xml:space="preserve">PADITËS:                                       </w:t>
      </w:r>
      <w:r w:rsidRPr="00A62887">
        <w:rPr>
          <w:rFonts w:ascii="Times New Roman" w:hAnsi="Times New Roman"/>
          <w:b/>
          <w:bCs/>
          <w:sz w:val="24"/>
          <w:szCs w:val="24"/>
        </w:rPr>
        <w:tab/>
      </w:r>
      <w:r w:rsidRPr="00A62887">
        <w:rPr>
          <w:rFonts w:ascii="Times New Roman" w:hAnsi="Times New Roman"/>
          <w:sz w:val="24"/>
          <w:szCs w:val="24"/>
        </w:rPr>
        <w:t>Ramiz Tusha</w:t>
      </w:r>
    </w:p>
    <w:p w14:paraId="21D4C974" w14:textId="77777777" w:rsidR="00307713" w:rsidRPr="00A62887" w:rsidRDefault="00307713" w:rsidP="00BB16FF">
      <w:pPr>
        <w:spacing w:after="0" w:line="240" w:lineRule="auto"/>
        <w:ind w:left="3600" w:hanging="3600"/>
        <w:jc w:val="both"/>
        <w:rPr>
          <w:rFonts w:ascii="Times New Roman" w:hAnsi="Times New Roman"/>
          <w:sz w:val="24"/>
          <w:szCs w:val="24"/>
        </w:rPr>
      </w:pPr>
      <w:r w:rsidRPr="00A62887">
        <w:rPr>
          <w:rFonts w:ascii="Times New Roman" w:hAnsi="Times New Roman"/>
          <w:b/>
          <w:bCs/>
          <w:sz w:val="24"/>
          <w:szCs w:val="24"/>
        </w:rPr>
        <w:t>I PADITUR:</w:t>
      </w:r>
      <w:r w:rsidRPr="00A62887">
        <w:rPr>
          <w:rFonts w:ascii="Times New Roman" w:hAnsi="Times New Roman"/>
          <w:b/>
          <w:bCs/>
          <w:sz w:val="24"/>
          <w:szCs w:val="24"/>
        </w:rPr>
        <w:tab/>
      </w:r>
      <w:r w:rsidRPr="00A62887">
        <w:rPr>
          <w:rFonts w:ascii="Times New Roman" w:hAnsi="Times New Roman"/>
          <w:sz w:val="24"/>
          <w:szCs w:val="24"/>
        </w:rPr>
        <w:t>Lulëzim Çikalleshi</w:t>
      </w:r>
    </w:p>
    <w:p w14:paraId="7B412B52" w14:textId="77777777" w:rsidR="00307713" w:rsidRPr="00A62887" w:rsidRDefault="00307713" w:rsidP="00BB16FF">
      <w:pPr>
        <w:spacing w:after="0" w:line="240" w:lineRule="auto"/>
        <w:ind w:left="7200" w:hanging="3600"/>
        <w:jc w:val="both"/>
        <w:rPr>
          <w:rFonts w:ascii="Times New Roman" w:hAnsi="Times New Roman"/>
          <w:sz w:val="24"/>
          <w:szCs w:val="24"/>
        </w:rPr>
      </w:pPr>
      <w:r w:rsidRPr="00A62887">
        <w:rPr>
          <w:rFonts w:ascii="Times New Roman" w:hAnsi="Times New Roman"/>
          <w:sz w:val="24"/>
          <w:szCs w:val="24"/>
        </w:rPr>
        <w:t>Kujtim Çikalleshi</w:t>
      </w:r>
    </w:p>
    <w:p w14:paraId="0E27F43C" w14:textId="77777777" w:rsidR="00307713" w:rsidRPr="00A62887" w:rsidRDefault="00307713" w:rsidP="00BB16FF">
      <w:pPr>
        <w:spacing w:after="0" w:line="240" w:lineRule="auto"/>
        <w:ind w:left="7200" w:hanging="3600"/>
        <w:jc w:val="both"/>
        <w:rPr>
          <w:rFonts w:ascii="Times New Roman" w:hAnsi="Times New Roman"/>
          <w:sz w:val="24"/>
          <w:szCs w:val="24"/>
        </w:rPr>
      </w:pPr>
      <w:r w:rsidRPr="00A62887">
        <w:rPr>
          <w:rFonts w:ascii="Times New Roman" w:hAnsi="Times New Roman"/>
          <w:sz w:val="24"/>
          <w:szCs w:val="24"/>
        </w:rPr>
        <w:t>Lutfije Çikalleshi</w:t>
      </w:r>
    </w:p>
    <w:p w14:paraId="2DD1569F" w14:textId="77777777" w:rsidR="00307713" w:rsidRPr="00A62887" w:rsidRDefault="00307713" w:rsidP="00BB16FF">
      <w:pPr>
        <w:spacing w:after="0" w:line="240" w:lineRule="auto"/>
        <w:ind w:left="7200" w:hanging="3600"/>
        <w:jc w:val="both"/>
        <w:rPr>
          <w:rFonts w:ascii="Times New Roman" w:hAnsi="Times New Roman"/>
          <w:sz w:val="24"/>
          <w:szCs w:val="24"/>
        </w:rPr>
      </w:pPr>
      <w:r w:rsidRPr="00A62887">
        <w:rPr>
          <w:rFonts w:ascii="Times New Roman" w:hAnsi="Times New Roman"/>
          <w:sz w:val="24"/>
          <w:szCs w:val="24"/>
        </w:rPr>
        <w:t>Flutura Çikalleshi</w:t>
      </w:r>
    </w:p>
    <w:p w14:paraId="52F4EDC6" w14:textId="77777777" w:rsidR="00307713" w:rsidRPr="00A62887" w:rsidRDefault="00307713" w:rsidP="00BB16FF">
      <w:pPr>
        <w:spacing w:after="0" w:line="240" w:lineRule="auto"/>
        <w:ind w:left="7200" w:hanging="3600"/>
        <w:jc w:val="both"/>
        <w:rPr>
          <w:rFonts w:ascii="Times New Roman" w:hAnsi="Times New Roman"/>
          <w:sz w:val="24"/>
          <w:szCs w:val="24"/>
        </w:rPr>
      </w:pPr>
      <w:r w:rsidRPr="00A62887">
        <w:rPr>
          <w:rFonts w:ascii="Times New Roman" w:hAnsi="Times New Roman"/>
          <w:sz w:val="24"/>
          <w:szCs w:val="24"/>
        </w:rPr>
        <w:t>Bukurie Çikalleshi</w:t>
      </w:r>
    </w:p>
    <w:p w14:paraId="1952A0DF" w14:textId="77777777" w:rsidR="00307713" w:rsidRPr="00A62887" w:rsidRDefault="00BE2317" w:rsidP="00BE2317">
      <w:pPr>
        <w:spacing w:after="0" w:line="240" w:lineRule="auto"/>
        <w:ind w:left="6946" w:hanging="3600"/>
        <w:jc w:val="both"/>
        <w:rPr>
          <w:rFonts w:ascii="Times New Roman" w:hAnsi="Times New Roman"/>
          <w:i/>
          <w:iCs/>
          <w:sz w:val="24"/>
          <w:szCs w:val="24"/>
        </w:rPr>
      </w:pPr>
      <w:r w:rsidRPr="00A62887">
        <w:rPr>
          <w:rFonts w:ascii="Times New Roman" w:hAnsi="Times New Roman"/>
          <w:sz w:val="24"/>
          <w:szCs w:val="24"/>
        </w:rPr>
        <w:t xml:space="preserve"> </w:t>
      </w:r>
      <w:r w:rsidR="00307713" w:rsidRPr="00A62887">
        <w:rPr>
          <w:rFonts w:ascii="Times New Roman" w:hAnsi="Times New Roman"/>
          <w:sz w:val="24"/>
          <w:szCs w:val="24"/>
        </w:rPr>
        <w:t>Agjencia Shtetërore e Kadastrës (</w:t>
      </w:r>
      <w:r w:rsidR="00307713" w:rsidRPr="00A62887">
        <w:rPr>
          <w:rFonts w:ascii="Times New Roman" w:hAnsi="Times New Roman"/>
          <w:i/>
          <w:iCs/>
          <w:sz w:val="24"/>
          <w:szCs w:val="24"/>
        </w:rPr>
        <w:t xml:space="preserve">ish Zyra Vendore e </w:t>
      </w:r>
    </w:p>
    <w:p w14:paraId="11F2399F" w14:textId="77777777" w:rsidR="00307713" w:rsidRPr="00A62887" w:rsidRDefault="00307713" w:rsidP="00BB16FF">
      <w:pPr>
        <w:spacing w:after="0" w:line="240" w:lineRule="auto"/>
        <w:ind w:left="7200" w:hanging="3600"/>
        <w:jc w:val="both"/>
        <w:rPr>
          <w:rFonts w:ascii="Times New Roman" w:hAnsi="Times New Roman"/>
          <w:sz w:val="24"/>
          <w:szCs w:val="24"/>
        </w:rPr>
      </w:pPr>
      <w:r w:rsidRPr="00A62887">
        <w:rPr>
          <w:rFonts w:ascii="Times New Roman" w:hAnsi="Times New Roman"/>
          <w:i/>
          <w:iCs/>
          <w:sz w:val="24"/>
          <w:szCs w:val="24"/>
        </w:rPr>
        <w:t>Regjistrimit të Pasurive të Paluajtshme Durrës</w:t>
      </w:r>
      <w:r w:rsidRPr="00A62887">
        <w:rPr>
          <w:rFonts w:ascii="Times New Roman" w:hAnsi="Times New Roman"/>
          <w:sz w:val="24"/>
          <w:szCs w:val="24"/>
        </w:rPr>
        <w:t>)</w:t>
      </w:r>
    </w:p>
    <w:p w14:paraId="14993B7E" w14:textId="77777777" w:rsidR="00307713" w:rsidRPr="00A62887" w:rsidRDefault="00307713" w:rsidP="00BB16FF">
      <w:pPr>
        <w:spacing w:after="0" w:line="240" w:lineRule="auto"/>
        <w:ind w:left="7200" w:hanging="3600"/>
        <w:jc w:val="both"/>
        <w:rPr>
          <w:rFonts w:ascii="Times New Roman" w:hAnsi="Times New Roman"/>
          <w:sz w:val="24"/>
          <w:szCs w:val="24"/>
        </w:rPr>
      </w:pPr>
    </w:p>
    <w:p w14:paraId="558C0320" w14:textId="77777777" w:rsidR="00307713" w:rsidRPr="00A62887" w:rsidRDefault="00307713" w:rsidP="00BB16FF">
      <w:pPr>
        <w:spacing w:after="0" w:line="240" w:lineRule="auto"/>
        <w:ind w:left="3600" w:hanging="3600"/>
        <w:jc w:val="both"/>
        <w:rPr>
          <w:rFonts w:ascii="Times New Roman" w:hAnsi="Times New Roman"/>
          <w:sz w:val="24"/>
          <w:szCs w:val="24"/>
        </w:rPr>
      </w:pPr>
      <w:r w:rsidRPr="00A62887">
        <w:rPr>
          <w:rFonts w:ascii="Times New Roman" w:hAnsi="Times New Roman"/>
          <w:b/>
          <w:sz w:val="24"/>
          <w:szCs w:val="24"/>
        </w:rPr>
        <w:t xml:space="preserve">OBJEKTI:                                </w:t>
      </w:r>
      <w:r w:rsidRPr="00A62887">
        <w:rPr>
          <w:rFonts w:ascii="Times New Roman" w:hAnsi="Times New Roman"/>
          <w:b/>
          <w:sz w:val="24"/>
          <w:szCs w:val="24"/>
        </w:rPr>
        <w:tab/>
      </w:r>
      <w:r w:rsidRPr="00A62887">
        <w:rPr>
          <w:rFonts w:ascii="Times New Roman" w:hAnsi="Times New Roman"/>
          <w:sz w:val="24"/>
          <w:szCs w:val="24"/>
        </w:rPr>
        <w:t xml:space="preserve">1. Detyrimin e të paditurve të më njohin pronar me parashkrim fitues, për sipërfaqen e tokës arë prej </w:t>
      </w:r>
      <w:r w:rsidR="00BB16FF" w:rsidRPr="00A62887">
        <w:rPr>
          <w:rFonts w:ascii="Times New Roman" w:hAnsi="Times New Roman"/>
          <w:sz w:val="24"/>
          <w:szCs w:val="24"/>
        </w:rPr>
        <w:t>2</w:t>
      </w:r>
      <w:r w:rsidRPr="00A62887">
        <w:rPr>
          <w:rFonts w:ascii="Times New Roman" w:hAnsi="Times New Roman"/>
          <w:sz w:val="24"/>
          <w:szCs w:val="24"/>
        </w:rPr>
        <w:t>140 m², ndodhur në fshatin Romanat, në parcelën me nr. 76/1, në vendin e quajtur “Toka e Shefqet Cikalleshit”, me përmasa 40x36=2147 m², me kufij: Veri me Ramazan Tusha, Jug dhe Lindje me Syrja Haku dhe në Perëndim me rrugën e Manskurisë, përfituar prej të paditurve sipas Aktit të Marrjes së Tokës në Pronësi me nr. 210, datë 10.07.1993, në bazë të ligjit nr. 7501, datë 19.07.1991.</w:t>
      </w:r>
    </w:p>
    <w:p w14:paraId="7760BEDC" w14:textId="77777777" w:rsidR="00307713" w:rsidRPr="00A62887" w:rsidRDefault="00307713" w:rsidP="00BB16FF">
      <w:pPr>
        <w:spacing w:after="0" w:line="240" w:lineRule="auto"/>
        <w:ind w:left="3600" w:hanging="3600"/>
        <w:jc w:val="both"/>
        <w:rPr>
          <w:rFonts w:ascii="Times New Roman" w:hAnsi="Times New Roman"/>
          <w:sz w:val="24"/>
          <w:szCs w:val="24"/>
        </w:rPr>
      </w:pPr>
      <w:r w:rsidRPr="00A62887">
        <w:rPr>
          <w:rFonts w:ascii="Times New Roman" w:hAnsi="Times New Roman"/>
          <w:sz w:val="24"/>
          <w:szCs w:val="24"/>
        </w:rPr>
        <w:tab/>
        <w:t>2.Detyrimin e ZVRPP Durrës të ma regjistrojë në regjistrat e pasurive të paluajtshme, sipërfaqen e tokës prej 2140 m², në emrin e Ramiz Tusha.</w:t>
      </w:r>
    </w:p>
    <w:p w14:paraId="5586EEC3" w14:textId="77777777" w:rsidR="00307713" w:rsidRPr="00A62887" w:rsidRDefault="00307713" w:rsidP="00BB16FF">
      <w:pPr>
        <w:spacing w:after="0" w:line="240" w:lineRule="auto"/>
        <w:ind w:left="3600" w:hanging="3600"/>
        <w:jc w:val="both"/>
        <w:rPr>
          <w:rFonts w:ascii="Times New Roman" w:hAnsi="Times New Roman"/>
          <w:sz w:val="24"/>
          <w:szCs w:val="24"/>
        </w:rPr>
      </w:pPr>
    </w:p>
    <w:p w14:paraId="34829DF6" w14:textId="77777777" w:rsidR="00307713" w:rsidRPr="00A62887" w:rsidRDefault="00307713" w:rsidP="00BB16FF">
      <w:pPr>
        <w:spacing w:after="160" w:line="240" w:lineRule="auto"/>
        <w:ind w:left="3600" w:hanging="3600"/>
        <w:jc w:val="both"/>
        <w:rPr>
          <w:rFonts w:ascii="Times New Roman" w:hAnsi="Times New Roman"/>
          <w:sz w:val="24"/>
          <w:szCs w:val="24"/>
        </w:rPr>
      </w:pPr>
      <w:r w:rsidRPr="00A62887">
        <w:rPr>
          <w:rFonts w:ascii="Times New Roman" w:hAnsi="Times New Roman"/>
          <w:b/>
          <w:sz w:val="24"/>
          <w:szCs w:val="24"/>
        </w:rPr>
        <w:t>BAZA LIGJORE:</w:t>
      </w:r>
      <w:r w:rsidRPr="00A62887">
        <w:rPr>
          <w:rFonts w:ascii="Times New Roman" w:hAnsi="Times New Roman"/>
          <w:sz w:val="24"/>
          <w:szCs w:val="24"/>
        </w:rPr>
        <w:tab/>
      </w:r>
      <w:bookmarkEnd w:id="2"/>
      <w:r w:rsidRPr="00A62887">
        <w:rPr>
          <w:rFonts w:ascii="Times New Roman" w:hAnsi="Times New Roman"/>
          <w:sz w:val="24"/>
          <w:szCs w:val="24"/>
        </w:rPr>
        <w:t>Nenet 163,164,168,170,192,193/h të K.Civil dhe nenet 31,32/a,41,45 e 224/a të K.Pr.Civile.</w:t>
      </w:r>
    </w:p>
    <w:bookmarkEnd w:id="3"/>
    <w:p w14:paraId="11F2A828" w14:textId="77777777" w:rsidR="0031622D" w:rsidRPr="00A62887" w:rsidRDefault="0031622D" w:rsidP="00BB16FF">
      <w:pPr>
        <w:spacing w:after="0" w:line="240" w:lineRule="auto"/>
        <w:jc w:val="center"/>
        <w:rPr>
          <w:rFonts w:ascii="Times New Roman" w:hAnsi="Times New Roman"/>
          <w:b/>
          <w:sz w:val="24"/>
          <w:szCs w:val="24"/>
        </w:rPr>
      </w:pPr>
    </w:p>
    <w:p w14:paraId="2529CC71" w14:textId="77777777" w:rsidR="0031622D" w:rsidRPr="00A62887" w:rsidRDefault="0031622D" w:rsidP="00BB16FF">
      <w:pPr>
        <w:spacing w:after="0" w:line="240" w:lineRule="auto"/>
        <w:jc w:val="center"/>
        <w:rPr>
          <w:rFonts w:ascii="Times New Roman" w:hAnsi="Times New Roman"/>
          <w:b/>
          <w:sz w:val="24"/>
          <w:szCs w:val="24"/>
        </w:rPr>
      </w:pPr>
      <w:r w:rsidRPr="00A62887">
        <w:rPr>
          <w:rFonts w:ascii="Times New Roman" w:hAnsi="Times New Roman"/>
          <w:b/>
          <w:sz w:val="24"/>
          <w:szCs w:val="24"/>
        </w:rPr>
        <w:t xml:space="preserve">KOLEGJI CIVIL </w:t>
      </w:r>
      <w:r w:rsidR="00F1291E" w:rsidRPr="00A62887">
        <w:rPr>
          <w:rFonts w:ascii="Times New Roman" w:hAnsi="Times New Roman"/>
          <w:b/>
          <w:sz w:val="24"/>
          <w:szCs w:val="24"/>
        </w:rPr>
        <w:t>I GJYKATËS SË LARTË</w:t>
      </w:r>
    </w:p>
    <w:p w14:paraId="4F94D095" w14:textId="77777777" w:rsidR="0031622D" w:rsidRPr="00A62887" w:rsidRDefault="0031622D" w:rsidP="00BB16FF">
      <w:pPr>
        <w:spacing w:after="0" w:line="240" w:lineRule="auto"/>
        <w:jc w:val="center"/>
        <w:rPr>
          <w:rFonts w:ascii="Times New Roman" w:hAnsi="Times New Roman"/>
          <w:sz w:val="24"/>
          <w:szCs w:val="24"/>
        </w:rPr>
      </w:pPr>
    </w:p>
    <w:p w14:paraId="1B12D38D" w14:textId="77777777" w:rsidR="0031622D" w:rsidRPr="00A62887" w:rsidRDefault="00A65BEE" w:rsidP="00BB16FF">
      <w:pPr>
        <w:spacing w:after="0" w:line="240" w:lineRule="auto"/>
        <w:jc w:val="both"/>
        <w:rPr>
          <w:rFonts w:ascii="Times New Roman" w:hAnsi="Times New Roman"/>
          <w:sz w:val="24"/>
          <w:szCs w:val="24"/>
        </w:rPr>
      </w:pPr>
      <w:r w:rsidRPr="00A62887">
        <w:rPr>
          <w:rFonts w:ascii="Times New Roman" w:hAnsi="Times New Roman"/>
          <w:sz w:val="24"/>
          <w:szCs w:val="24"/>
        </w:rPr>
        <w:lastRenderedPageBreak/>
        <w:t xml:space="preserve">        </w:t>
      </w:r>
      <w:r w:rsidR="0031622D" w:rsidRPr="00A62887">
        <w:rPr>
          <w:rFonts w:ascii="Times New Roman" w:hAnsi="Times New Roman"/>
          <w:sz w:val="24"/>
          <w:szCs w:val="24"/>
        </w:rPr>
        <w:t xml:space="preserve">pasi dëgjoi relatimin e </w:t>
      </w:r>
      <w:r w:rsidR="00BD77B8" w:rsidRPr="00A62887">
        <w:rPr>
          <w:rFonts w:ascii="Times New Roman" w:hAnsi="Times New Roman"/>
          <w:sz w:val="24"/>
          <w:szCs w:val="24"/>
        </w:rPr>
        <w:t xml:space="preserve">gjyqtarit </w:t>
      </w:r>
      <w:r w:rsidR="00BD77B8" w:rsidRPr="00A62887">
        <w:rPr>
          <w:rFonts w:ascii="Times New Roman" w:hAnsi="Times New Roman"/>
          <w:bCs/>
          <w:sz w:val="24"/>
          <w:szCs w:val="24"/>
        </w:rPr>
        <w:t>Valbon Çekrezi</w:t>
      </w:r>
      <w:r w:rsidR="00BD77B8" w:rsidRPr="00A62887">
        <w:rPr>
          <w:rFonts w:ascii="Times New Roman" w:hAnsi="Times New Roman"/>
          <w:sz w:val="24"/>
          <w:szCs w:val="24"/>
        </w:rPr>
        <w:t xml:space="preserve"> </w:t>
      </w:r>
      <w:r w:rsidR="0031622D" w:rsidRPr="00A62887">
        <w:rPr>
          <w:rFonts w:ascii="Times New Roman" w:hAnsi="Times New Roman"/>
          <w:sz w:val="24"/>
          <w:szCs w:val="24"/>
        </w:rPr>
        <w:t>dhe e</w:t>
      </w:r>
      <w:r w:rsidRPr="00A62887">
        <w:rPr>
          <w:rFonts w:ascii="Times New Roman" w:hAnsi="Times New Roman"/>
          <w:sz w:val="24"/>
          <w:szCs w:val="24"/>
        </w:rPr>
        <w:t xml:space="preserve"> bisedoi në tërësi çështjen në dhomën e k</w:t>
      </w:r>
      <w:r w:rsidR="0031622D" w:rsidRPr="00A62887">
        <w:rPr>
          <w:rFonts w:ascii="Times New Roman" w:hAnsi="Times New Roman"/>
          <w:sz w:val="24"/>
          <w:szCs w:val="24"/>
        </w:rPr>
        <w:t>ëshillimit, në përfundim;</w:t>
      </w:r>
    </w:p>
    <w:p w14:paraId="3C4A7F85" w14:textId="77777777" w:rsidR="0031622D" w:rsidRPr="00A62887" w:rsidRDefault="0031622D" w:rsidP="00BB16FF">
      <w:pPr>
        <w:spacing w:after="0" w:line="240" w:lineRule="auto"/>
        <w:jc w:val="center"/>
        <w:rPr>
          <w:rFonts w:ascii="Times New Roman" w:hAnsi="Times New Roman"/>
          <w:sz w:val="24"/>
          <w:szCs w:val="24"/>
        </w:rPr>
      </w:pPr>
    </w:p>
    <w:p w14:paraId="110AED1B" w14:textId="77777777" w:rsidR="0031622D" w:rsidRPr="00A62887" w:rsidRDefault="00A65BEE" w:rsidP="00BB16FF">
      <w:pPr>
        <w:spacing w:after="0" w:line="240" w:lineRule="auto"/>
        <w:jc w:val="center"/>
        <w:rPr>
          <w:rFonts w:ascii="Times New Roman" w:hAnsi="Times New Roman"/>
          <w:b/>
          <w:sz w:val="24"/>
          <w:szCs w:val="24"/>
        </w:rPr>
      </w:pPr>
      <w:r w:rsidRPr="00A62887">
        <w:rPr>
          <w:rFonts w:ascii="Times New Roman" w:hAnsi="Times New Roman"/>
          <w:b/>
          <w:sz w:val="24"/>
          <w:szCs w:val="24"/>
        </w:rPr>
        <w:t>VË</w:t>
      </w:r>
      <w:r w:rsidR="0031622D" w:rsidRPr="00A62887">
        <w:rPr>
          <w:rFonts w:ascii="Times New Roman" w:hAnsi="Times New Roman"/>
          <w:b/>
          <w:sz w:val="24"/>
          <w:szCs w:val="24"/>
        </w:rPr>
        <w:t>REN</w:t>
      </w:r>
    </w:p>
    <w:p w14:paraId="6B36EBD7" w14:textId="77777777" w:rsidR="0031622D" w:rsidRPr="00A62887" w:rsidRDefault="0031622D" w:rsidP="00BB16FF">
      <w:pPr>
        <w:spacing w:after="0" w:line="240" w:lineRule="auto"/>
        <w:ind w:firstLine="720"/>
        <w:jc w:val="both"/>
        <w:rPr>
          <w:rFonts w:ascii="Times New Roman" w:hAnsi="Times New Roman"/>
          <w:b/>
          <w:sz w:val="24"/>
          <w:szCs w:val="24"/>
        </w:rPr>
      </w:pPr>
      <w:r w:rsidRPr="00A62887">
        <w:rPr>
          <w:rFonts w:ascii="Times New Roman" w:hAnsi="Times New Roman"/>
          <w:b/>
          <w:sz w:val="24"/>
          <w:szCs w:val="24"/>
        </w:rPr>
        <w:t>I. Rrethanat e çështjes</w:t>
      </w:r>
    </w:p>
    <w:p w14:paraId="35027870" w14:textId="77777777" w:rsidR="0031622D" w:rsidRPr="00A62887" w:rsidRDefault="0031622D" w:rsidP="00BB16FF">
      <w:pPr>
        <w:spacing w:after="0" w:line="240" w:lineRule="auto"/>
        <w:jc w:val="center"/>
        <w:rPr>
          <w:rFonts w:ascii="Times New Roman" w:hAnsi="Times New Roman"/>
          <w:sz w:val="24"/>
          <w:szCs w:val="24"/>
        </w:rPr>
      </w:pPr>
    </w:p>
    <w:p w14:paraId="3AD338BB" w14:textId="77777777" w:rsidR="00307713" w:rsidRPr="00A62887" w:rsidRDefault="0031622D" w:rsidP="00BB16FF">
      <w:pPr>
        <w:spacing w:after="0" w:line="240" w:lineRule="auto"/>
        <w:ind w:firstLine="720"/>
        <w:jc w:val="both"/>
        <w:rPr>
          <w:rFonts w:ascii="Times New Roman" w:hAnsi="Times New Roman"/>
          <w:i/>
          <w:iCs/>
          <w:sz w:val="24"/>
          <w:szCs w:val="24"/>
        </w:rPr>
      </w:pPr>
      <w:r w:rsidRPr="00A62887">
        <w:rPr>
          <w:rFonts w:ascii="Times New Roman" w:eastAsia="Times New Roman" w:hAnsi="Times New Roman"/>
          <w:sz w:val="24"/>
          <w:szCs w:val="24"/>
        </w:rPr>
        <w:t xml:space="preserve">1. Nga aktet e administruara në dosje ka rezultuar se, </w:t>
      </w:r>
      <w:r w:rsidR="00307713" w:rsidRPr="00A62887">
        <w:rPr>
          <w:rFonts w:ascii="Times New Roman" w:hAnsi="Times New Roman"/>
          <w:sz w:val="24"/>
          <w:szCs w:val="24"/>
        </w:rPr>
        <w:t>paditësi Ramiz Tusha ka lidhur me të paditurit Kujtim e Lulëzim Cikalleshi, më datë 12.05.1998,të legalizuar nga noteri Bujar Troci, një kontratë qiraje,sipas të cilës:“</w:t>
      </w:r>
      <w:r w:rsidR="00307713" w:rsidRPr="00A62887">
        <w:rPr>
          <w:rFonts w:ascii="Times New Roman" w:hAnsi="Times New Roman"/>
          <w:i/>
          <w:iCs/>
          <w:sz w:val="24"/>
          <w:szCs w:val="24"/>
        </w:rPr>
        <w:t>OBJEKTI:Një sipërfaqe toke bujqësore prej 2140m2,me përmasa 44x36,2mx449+58,2m,që ndodhet në parcelën nr.76/1,në vendin e quajtur “Toka e Shefqet Cikalleshit” dhe e kufizuar në veri me Ramazan Tushen, në jug e në lindje me Syrja Hak dhe në perëndim me rrugën e Manskurisë, e cila  është në pronësi të qiradhënësit në bazë të aktit të marrjes së tokës në pronësi me nr.regjistri 210 datë 10.07.1993, për Rromanat Durrës dhe konformë skicës bashkëlidhur.</w:t>
      </w:r>
      <w:r w:rsidR="00B05C09" w:rsidRPr="00A62887">
        <w:rPr>
          <w:rFonts w:ascii="Times New Roman" w:hAnsi="Times New Roman"/>
          <w:i/>
          <w:iCs/>
          <w:sz w:val="24"/>
          <w:szCs w:val="24"/>
        </w:rPr>
        <w:t xml:space="preserve"> </w:t>
      </w:r>
      <w:r w:rsidR="00307713" w:rsidRPr="00A62887">
        <w:rPr>
          <w:rFonts w:ascii="Times New Roman" w:hAnsi="Times New Roman"/>
          <w:i/>
          <w:iCs/>
          <w:sz w:val="24"/>
          <w:szCs w:val="24"/>
        </w:rPr>
        <w:t>Kjo sipërfaqe toke jepet me qira për një periudhë 30 vjeçare dhe kundrejt një qiraje për të gjithë periudhën në lekë 320.000 lekë,shumë kjo që është likujduar plotësisht prej qiramarrësit,duke garantuar atë se nuk do të ketë kufizime në përdorimin e tokës,të cilën qiramarrësi  e ka marrë më dorëzim pa pretendime për gjendjen.Palet deklarojnë se këtë kontratë 30 vjeçare e konsiderojnë edhe si kontratë shitje me detyrimin që,sapo të fillojë zbatimi i ligjit të shitblerjes së tokës bujqësore për këtë zonë,të përpilojnë  aktin noterial të shitjes pa asnjë pagesë tjetër nga qiramarrësi,sepse vlera e sipërme e paguar prej tij si qira 30 vjeçare,është në fakt vlefta e plotë e shitjes së kësaj sipërfaqe toke.”</w:t>
      </w:r>
    </w:p>
    <w:p w14:paraId="543421D1" w14:textId="77777777" w:rsidR="00307713" w:rsidRPr="00A62887" w:rsidRDefault="00307713" w:rsidP="00BB16FF">
      <w:pPr>
        <w:spacing w:after="0" w:line="240" w:lineRule="auto"/>
        <w:ind w:firstLine="720"/>
        <w:jc w:val="both"/>
        <w:rPr>
          <w:rFonts w:ascii="Times New Roman" w:hAnsi="Times New Roman"/>
          <w:sz w:val="24"/>
          <w:szCs w:val="24"/>
        </w:rPr>
      </w:pPr>
      <w:r w:rsidRPr="00A62887">
        <w:rPr>
          <w:rFonts w:ascii="Times New Roman" w:hAnsi="Times New Roman"/>
          <w:sz w:val="24"/>
          <w:szCs w:val="24"/>
        </w:rPr>
        <w:t>2. Pala paditëse është vënë në posedim të kësaj toke, që në momentin e marrjes së saj me qira dhe deri më sot,</w:t>
      </w:r>
      <w:r w:rsidR="009D20E0" w:rsidRPr="00A62887">
        <w:rPr>
          <w:rFonts w:ascii="Times New Roman" w:hAnsi="Times New Roman"/>
          <w:sz w:val="24"/>
          <w:szCs w:val="24"/>
        </w:rPr>
        <w:t xml:space="preserve"> </w:t>
      </w:r>
      <w:r w:rsidRPr="00A62887">
        <w:rPr>
          <w:rFonts w:ascii="Times New Roman" w:hAnsi="Times New Roman"/>
          <w:sz w:val="24"/>
          <w:szCs w:val="24"/>
        </w:rPr>
        <w:t>duke pretenduar se jemi para nenit 168 të Kodit Civil,</w:t>
      </w:r>
      <w:r w:rsidR="00B05C09" w:rsidRPr="00A62887">
        <w:rPr>
          <w:rFonts w:ascii="Times New Roman" w:hAnsi="Times New Roman"/>
          <w:sz w:val="24"/>
          <w:szCs w:val="24"/>
        </w:rPr>
        <w:t xml:space="preserve"> </w:t>
      </w:r>
      <w:r w:rsidRPr="00A62887">
        <w:rPr>
          <w:rFonts w:ascii="Times New Roman" w:hAnsi="Times New Roman"/>
          <w:sz w:val="24"/>
          <w:szCs w:val="24"/>
        </w:rPr>
        <w:t>parashkrim fitues me titull. Sipas saj, kontrata e qirasë nuk është e tillë, por në thelb ajo është një kontratë shitblerje, e cila nuk është në formën e kërkuar nga ligji dhe se veprimi juridik i kryer, i ka të gjithë elementët që kërkon neni 168 i KC.</w:t>
      </w:r>
    </w:p>
    <w:p w14:paraId="6F023E7E" w14:textId="77777777" w:rsidR="00307713" w:rsidRPr="00A62887" w:rsidRDefault="00307713" w:rsidP="00BB16FF">
      <w:pPr>
        <w:spacing w:after="0" w:line="240" w:lineRule="auto"/>
        <w:ind w:firstLine="720"/>
        <w:jc w:val="both"/>
        <w:rPr>
          <w:rFonts w:ascii="Times New Roman" w:hAnsi="Times New Roman"/>
          <w:bCs/>
          <w:sz w:val="24"/>
          <w:szCs w:val="24"/>
        </w:rPr>
      </w:pPr>
      <w:r w:rsidRPr="00A62887">
        <w:rPr>
          <w:rFonts w:ascii="Times New Roman" w:hAnsi="Times New Roman"/>
          <w:sz w:val="24"/>
          <w:szCs w:val="24"/>
        </w:rPr>
        <w:t>3. Pal</w:t>
      </w:r>
      <w:r w:rsidR="00D628CB" w:rsidRPr="00A62887">
        <w:rPr>
          <w:rFonts w:ascii="Times New Roman" w:hAnsi="Times New Roman"/>
          <w:sz w:val="24"/>
          <w:szCs w:val="24"/>
        </w:rPr>
        <w:t>ë</w:t>
      </w:r>
      <w:r w:rsidRPr="00A62887">
        <w:rPr>
          <w:rFonts w:ascii="Times New Roman" w:hAnsi="Times New Roman"/>
          <w:sz w:val="24"/>
          <w:szCs w:val="24"/>
        </w:rPr>
        <w:t>t e paditura nuk u paraqitën në gjykim dhe gjykata konformë neneve 133 e vijues te KPC, vazhdoi gjykimin në mungesë të tyre</w:t>
      </w:r>
      <w:r w:rsidRPr="00A62887">
        <w:rPr>
          <w:rFonts w:ascii="Times New Roman" w:hAnsi="Times New Roman"/>
          <w:bCs/>
          <w:sz w:val="24"/>
          <w:szCs w:val="24"/>
        </w:rPr>
        <w:t>.</w:t>
      </w:r>
    </w:p>
    <w:p w14:paraId="4424535F" w14:textId="77777777" w:rsidR="00307713" w:rsidRPr="00A62887" w:rsidRDefault="00307713" w:rsidP="00BB16FF">
      <w:pPr>
        <w:tabs>
          <w:tab w:val="left" w:pos="10800"/>
          <w:tab w:val="left" w:pos="11520"/>
          <w:tab w:val="left" w:pos="12240"/>
          <w:tab w:val="left" w:pos="12960"/>
        </w:tabs>
        <w:spacing w:after="0" w:line="240" w:lineRule="auto"/>
        <w:ind w:firstLine="180"/>
        <w:jc w:val="both"/>
        <w:rPr>
          <w:rFonts w:ascii="Times New Roman" w:hAnsi="Times New Roman"/>
          <w:bCs/>
          <w:i/>
          <w:sz w:val="24"/>
          <w:szCs w:val="24"/>
        </w:rPr>
      </w:pPr>
      <w:r w:rsidRPr="00A62887">
        <w:rPr>
          <w:rFonts w:ascii="Times New Roman" w:hAnsi="Times New Roman"/>
          <w:sz w:val="24"/>
          <w:szCs w:val="24"/>
        </w:rPr>
        <w:t xml:space="preserve">        4.</w:t>
      </w:r>
      <w:r w:rsidRPr="00A62887">
        <w:rPr>
          <w:rFonts w:ascii="Times New Roman" w:hAnsi="Times New Roman"/>
          <w:b/>
          <w:bCs/>
          <w:sz w:val="24"/>
          <w:szCs w:val="24"/>
        </w:rPr>
        <w:t xml:space="preserve"> </w:t>
      </w:r>
      <w:r w:rsidRPr="00A62887">
        <w:rPr>
          <w:rFonts w:ascii="Times New Roman" w:hAnsi="Times New Roman"/>
          <w:sz w:val="24"/>
          <w:szCs w:val="24"/>
        </w:rPr>
        <w:t>Në përfundim të atij gjykimi,</w:t>
      </w:r>
      <w:r w:rsidRPr="00A62887">
        <w:rPr>
          <w:rFonts w:ascii="Times New Roman" w:hAnsi="Times New Roman"/>
          <w:b/>
          <w:bCs/>
          <w:sz w:val="24"/>
          <w:szCs w:val="24"/>
        </w:rPr>
        <w:t xml:space="preserve"> </w:t>
      </w:r>
      <w:r w:rsidRPr="00A62887">
        <w:rPr>
          <w:rFonts w:ascii="Times New Roman" w:hAnsi="Times New Roman"/>
          <w:b/>
          <w:sz w:val="24"/>
          <w:szCs w:val="24"/>
        </w:rPr>
        <w:t>Gjykata e Rrethit Gjyqësor</w:t>
      </w:r>
      <w:r w:rsidRPr="00A62887">
        <w:rPr>
          <w:rFonts w:ascii="Times New Roman" w:hAnsi="Times New Roman"/>
          <w:bCs/>
          <w:sz w:val="24"/>
          <w:szCs w:val="24"/>
        </w:rPr>
        <w:t xml:space="preserve"> </w:t>
      </w:r>
      <w:r w:rsidRPr="00A62887">
        <w:rPr>
          <w:rFonts w:ascii="Times New Roman" w:hAnsi="Times New Roman"/>
          <w:b/>
          <w:bCs/>
          <w:sz w:val="24"/>
          <w:szCs w:val="24"/>
        </w:rPr>
        <w:t xml:space="preserve">Durrës, me vendimin nr. (11-2015-5321) 1774, datë 09.11.2015, </w:t>
      </w:r>
      <w:r w:rsidRPr="00A62887">
        <w:rPr>
          <w:rFonts w:ascii="Times New Roman" w:hAnsi="Times New Roman"/>
          <w:bCs/>
          <w:sz w:val="24"/>
          <w:szCs w:val="24"/>
        </w:rPr>
        <w:t xml:space="preserve">ka vendosur: </w:t>
      </w:r>
    </w:p>
    <w:p w14:paraId="409F370F" w14:textId="77777777" w:rsidR="00307713" w:rsidRPr="00A62887" w:rsidRDefault="00307713" w:rsidP="00BB16FF">
      <w:pPr>
        <w:spacing w:after="0" w:line="240" w:lineRule="auto"/>
        <w:jc w:val="both"/>
        <w:rPr>
          <w:rFonts w:ascii="Times New Roman" w:hAnsi="Times New Roman"/>
          <w:i/>
          <w:sz w:val="24"/>
          <w:szCs w:val="24"/>
          <w:lang w:eastAsia="sq-AL"/>
        </w:rPr>
      </w:pPr>
      <w:r w:rsidRPr="00A62887">
        <w:rPr>
          <w:rFonts w:ascii="Times New Roman" w:hAnsi="Times New Roman"/>
          <w:i/>
          <w:sz w:val="24"/>
          <w:szCs w:val="24"/>
          <w:lang w:eastAsia="sq-AL"/>
        </w:rPr>
        <w:t>“Rrëzimin e kërkesëpadisë të paditësit Ramiz Tusha, ngritur kundër të paditurve, Kujtim,Lulëzim,Lutfije,Bukurie e Flutra Cikalleshi,ZVRPP Durrës,me objekt:</w:t>
      </w:r>
    </w:p>
    <w:p w14:paraId="3710023B" w14:textId="77777777" w:rsidR="00307713" w:rsidRPr="00A62887" w:rsidRDefault="00307713" w:rsidP="00BB16FF">
      <w:pPr>
        <w:spacing w:after="0" w:line="240" w:lineRule="auto"/>
        <w:jc w:val="both"/>
        <w:rPr>
          <w:rFonts w:ascii="Times New Roman" w:hAnsi="Times New Roman"/>
          <w:i/>
          <w:sz w:val="24"/>
          <w:szCs w:val="24"/>
          <w:lang w:eastAsia="sq-AL"/>
        </w:rPr>
      </w:pPr>
      <w:r w:rsidRPr="00A62887">
        <w:rPr>
          <w:rFonts w:ascii="Times New Roman" w:hAnsi="Times New Roman"/>
          <w:i/>
          <w:sz w:val="24"/>
          <w:szCs w:val="24"/>
          <w:lang w:eastAsia="sq-AL"/>
        </w:rPr>
        <w:t>1.Detyrimin e të paditurve të më  njohin pronar me parashkrim fitues,për sipërfaqen e tokës arë prej 3140m2, ndodhur në fshatin Romanat,në parcelën me nr.76/1,në vendin e quajtur “Toka e Shefqet Cikalleshit”,me përmasa 40x36=2147m2,me kufij:Veri me Ramazan Tusha,Jug- dhe Lindje me Syrja Haku dhe në Perëndim me rrugën e Manskurisë,përfituar prej të paditurve sipas Aktit të Marjes së Tokës në Pronësi me nr.210 datë 10.07.1993,në bazë të ligjit me nr.7501 datë 19.07.1991.</w:t>
      </w:r>
    </w:p>
    <w:p w14:paraId="7C326BB8" w14:textId="77777777" w:rsidR="00307713" w:rsidRPr="00A62887" w:rsidRDefault="00307713" w:rsidP="00BB16FF">
      <w:pPr>
        <w:spacing w:after="0" w:line="240" w:lineRule="auto"/>
        <w:jc w:val="both"/>
        <w:rPr>
          <w:rFonts w:ascii="Times New Roman" w:hAnsi="Times New Roman"/>
          <w:i/>
          <w:sz w:val="24"/>
          <w:szCs w:val="24"/>
          <w:lang w:eastAsia="sq-AL"/>
        </w:rPr>
      </w:pPr>
      <w:r w:rsidRPr="00A62887">
        <w:rPr>
          <w:rFonts w:ascii="Times New Roman" w:hAnsi="Times New Roman"/>
          <w:i/>
          <w:sz w:val="24"/>
          <w:szCs w:val="24"/>
          <w:lang w:eastAsia="sq-AL"/>
        </w:rPr>
        <w:t>2.Detyrimin e ZVRPP Durrës të ma regjistrojë në regjistrat e pasurive të paluajtshme,sipërfaqen e tokës prej 2140m2, në emrin e Ramiz Tusha,si të pabazuar në prova e në ligj.(..</w:t>
      </w:r>
      <w:r w:rsidRPr="00A62887">
        <w:rPr>
          <w:rFonts w:ascii="Times New Roman" w:hAnsi="Times New Roman"/>
          <w:bCs/>
          <w:i/>
          <w:iCs/>
          <w:sz w:val="24"/>
          <w:szCs w:val="24"/>
        </w:rPr>
        <w:t>.)</w:t>
      </w:r>
      <w:r w:rsidRPr="00A62887">
        <w:rPr>
          <w:rFonts w:ascii="Times New Roman" w:hAnsi="Times New Roman"/>
          <w:i/>
          <w:iCs/>
          <w:sz w:val="24"/>
          <w:szCs w:val="24"/>
        </w:rPr>
        <w:t>”</w:t>
      </w:r>
    </w:p>
    <w:p w14:paraId="355B6D54" w14:textId="77777777" w:rsidR="00307713" w:rsidRPr="00A62887" w:rsidRDefault="00307713" w:rsidP="00BB16FF">
      <w:pPr>
        <w:spacing w:after="0" w:line="240" w:lineRule="auto"/>
        <w:ind w:firstLine="720"/>
        <w:jc w:val="both"/>
        <w:rPr>
          <w:rFonts w:ascii="Times New Roman" w:hAnsi="Times New Roman"/>
          <w:sz w:val="24"/>
          <w:szCs w:val="24"/>
        </w:rPr>
      </w:pPr>
      <w:r w:rsidRPr="00A62887">
        <w:rPr>
          <w:rFonts w:ascii="Times New Roman" w:hAnsi="Times New Roman"/>
          <w:bCs/>
          <w:sz w:val="24"/>
          <w:szCs w:val="24"/>
        </w:rPr>
        <w:t>5.</w:t>
      </w:r>
      <w:r w:rsidRPr="00A62887">
        <w:rPr>
          <w:rFonts w:ascii="Times New Roman" w:hAnsi="Times New Roman"/>
          <w:b/>
          <w:sz w:val="24"/>
          <w:szCs w:val="24"/>
        </w:rPr>
        <w:t xml:space="preserve"> Në vendimin e saj</w:t>
      </w:r>
      <w:r w:rsidRPr="00A62887">
        <w:rPr>
          <w:rFonts w:ascii="Times New Roman" w:hAnsi="Times New Roman"/>
          <w:b/>
          <w:bCs/>
          <w:sz w:val="24"/>
          <w:szCs w:val="24"/>
        </w:rPr>
        <w:t xml:space="preserve"> Gjykata e </w:t>
      </w:r>
      <w:r w:rsidRPr="00A62887">
        <w:rPr>
          <w:rFonts w:ascii="Times New Roman" w:hAnsi="Times New Roman"/>
          <w:b/>
          <w:sz w:val="24"/>
          <w:szCs w:val="24"/>
        </w:rPr>
        <w:t>Rrethit Gjyqësor</w:t>
      </w:r>
      <w:r w:rsidRPr="00A62887">
        <w:rPr>
          <w:rFonts w:ascii="Times New Roman" w:hAnsi="Times New Roman"/>
          <w:bCs/>
          <w:sz w:val="24"/>
          <w:szCs w:val="24"/>
        </w:rPr>
        <w:t xml:space="preserve"> </w:t>
      </w:r>
      <w:r w:rsidRPr="00A62887">
        <w:rPr>
          <w:rFonts w:ascii="Times New Roman" w:hAnsi="Times New Roman"/>
          <w:b/>
          <w:bCs/>
          <w:sz w:val="24"/>
          <w:szCs w:val="24"/>
        </w:rPr>
        <w:t>Durrës</w:t>
      </w:r>
      <w:r w:rsidRPr="00A62887">
        <w:rPr>
          <w:rFonts w:ascii="Times New Roman" w:hAnsi="Times New Roman"/>
          <w:b/>
          <w:sz w:val="24"/>
          <w:szCs w:val="24"/>
        </w:rPr>
        <w:t>,</w:t>
      </w:r>
      <w:r w:rsidRPr="00A62887">
        <w:rPr>
          <w:rFonts w:ascii="Times New Roman" w:hAnsi="Times New Roman"/>
          <w:b/>
          <w:bCs/>
          <w:sz w:val="24"/>
          <w:szCs w:val="24"/>
        </w:rPr>
        <w:t xml:space="preserve"> </w:t>
      </w:r>
      <w:r w:rsidRPr="00A62887">
        <w:rPr>
          <w:rFonts w:ascii="Times New Roman" w:hAnsi="Times New Roman"/>
          <w:b/>
          <w:sz w:val="24"/>
          <w:szCs w:val="24"/>
        </w:rPr>
        <w:t>ka arsyetuar ndër të tjera se:</w:t>
      </w:r>
      <w:r w:rsidRPr="00A62887">
        <w:rPr>
          <w:rFonts w:ascii="Times New Roman" w:hAnsi="Times New Roman"/>
          <w:sz w:val="24"/>
          <w:szCs w:val="24"/>
        </w:rPr>
        <w:t xml:space="preserve"> ...nuk jemi para fitimit të pronësisë me parashkrim fitues.</w:t>
      </w:r>
      <w:r w:rsidR="00B05C09" w:rsidRPr="00A62887">
        <w:rPr>
          <w:rFonts w:ascii="Times New Roman" w:hAnsi="Times New Roman"/>
          <w:sz w:val="24"/>
          <w:szCs w:val="24"/>
        </w:rPr>
        <w:t xml:space="preserve"> </w:t>
      </w:r>
      <w:r w:rsidRPr="00A62887">
        <w:rPr>
          <w:rFonts w:ascii="Times New Roman" w:hAnsi="Times New Roman"/>
          <w:sz w:val="24"/>
          <w:szCs w:val="24"/>
        </w:rPr>
        <w:t>Neni 168 i Kodit Civil, shprehet:“Personi që ka fituar me mirëbesim një send,</w:t>
      </w:r>
      <w:r w:rsidR="00B05C09" w:rsidRPr="00A62887">
        <w:rPr>
          <w:rFonts w:ascii="Times New Roman" w:hAnsi="Times New Roman"/>
          <w:sz w:val="24"/>
          <w:szCs w:val="24"/>
        </w:rPr>
        <w:t xml:space="preserve"> </w:t>
      </w:r>
      <w:r w:rsidRPr="00A62887">
        <w:rPr>
          <w:rFonts w:ascii="Times New Roman" w:hAnsi="Times New Roman"/>
          <w:sz w:val="24"/>
          <w:szCs w:val="24"/>
        </w:rPr>
        <w:t>në bazë të një veprimi juridik për kalimin e pronësisë dhe që nuk është e ndaluar nga ligji,bëhet pronar i këtij sendi,pas një posedimi të pandërprerë prej pesë vjetësh kur sendi është i luajtshëm dhe prej 10 vjetësh kur ai është i paluajtshëm….”…Gjykata vlerëson se kontrata e qirasë nuk është kontratë për kalim pronësie dhe për rrjedhojë mungon një nga elementët kryesorë,të parashkrimit fitues. Në gjithë praktikën e saj Gjykata e Apelit Durrës, për këto raste ka mbajtur qëndrim se nuk jemi para parashkrimit fitues me titull.</w:t>
      </w:r>
    </w:p>
    <w:p w14:paraId="0F7DF02F" w14:textId="77777777" w:rsidR="00307713" w:rsidRPr="00A62887" w:rsidRDefault="00B05C09" w:rsidP="00BB16FF">
      <w:pPr>
        <w:spacing w:after="0" w:line="240" w:lineRule="auto"/>
        <w:ind w:firstLine="720"/>
        <w:jc w:val="both"/>
        <w:rPr>
          <w:rFonts w:ascii="Times New Roman" w:hAnsi="Times New Roman"/>
          <w:sz w:val="24"/>
          <w:szCs w:val="24"/>
        </w:rPr>
      </w:pPr>
      <w:r w:rsidRPr="00A62887">
        <w:rPr>
          <w:rFonts w:ascii="Times New Roman" w:hAnsi="Times New Roman"/>
          <w:sz w:val="24"/>
          <w:szCs w:val="24"/>
        </w:rPr>
        <w:lastRenderedPageBreak/>
        <w:t xml:space="preserve">5.1 </w:t>
      </w:r>
      <w:r w:rsidR="00307713" w:rsidRPr="00A62887">
        <w:rPr>
          <w:rFonts w:ascii="Times New Roman" w:hAnsi="Times New Roman"/>
          <w:sz w:val="24"/>
          <w:szCs w:val="24"/>
        </w:rPr>
        <w:t>Pala paditëse paraqiti si provë, Aktin e Marrjes së Tokës në Pronësi me nr.810 datë 10.03.1993, në emër të Kujtim Cikalleshit,ku rezulton se ai ka marrë një sipërfaqe prej 6318m2. Gjithashtu paraqiti si provë edhe kartelën e pasurisë me nr.76/1 ZK 3236,të lëshuar nga ZVRPP Durrës,</w:t>
      </w:r>
      <w:r w:rsidRPr="00A62887">
        <w:rPr>
          <w:rFonts w:ascii="Times New Roman" w:hAnsi="Times New Roman"/>
          <w:sz w:val="24"/>
          <w:szCs w:val="24"/>
        </w:rPr>
        <w:t xml:space="preserve">  </w:t>
      </w:r>
      <w:r w:rsidR="00307713" w:rsidRPr="00A62887">
        <w:rPr>
          <w:rFonts w:ascii="Times New Roman" w:hAnsi="Times New Roman"/>
          <w:sz w:val="24"/>
          <w:szCs w:val="24"/>
        </w:rPr>
        <w:t>në emër të Kujtim Cikalleshit për sipërfaqen prej 4020m2.</w:t>
      </w:r>
      <w:r w:rsidRPr="00A62887">
        <w:rPr>
          <w:rFonts w:ascii="Times New Roman" w:hAnsi="Times New Roman"/>
          <w:sz w:val="24"/>
          <w:szCs w:val="24"/>
        </w:rPr>
        <w:t xml:space="preserve"> </w:t>
      </w:r>
      <w:r w:rsidR="00307713" w:rsidRPr="00A62887">
        <w:rPr>
          <w:rFonts w:ascii="Times New Roman" w:hAnsi="Times New Roman"/>
          <w:sz w:val="24"/>
          <w:szCs w:val="24"/>
        </w:rPr>
        <w:t>Për të përcaktuar se sipërfaqja e blerë prej paditësit me kontratën e qirasë datë 12.05.1998,caktoi ekspertin Kalo Xhuvani, i cili në akt ekspertimin e tij 28.10.2015,përcaktoi se:Sipërfaqja e blerë nga paditësi Ramiz Tusha nuk bie brenda pronës së regjistruar të të paditurit Kujtim Cikalleshi,por ajo bie në pronësinë me nr.pasurie 76/2 ZK 3236 në pronësi të Rabije Haka etj.</w:t>
      </w:r>
    </w:p>
    <w:p w14:paraId="6D73E52E" w14:textId="77777777" w:rsidR="00307713" w:rsidRPr="00A62887" w:rsidRDefault="00307713" w:rsidP="00BB16FF">
      <w:pPr>
        <w:spacing w:after="0" w:line="240" w:lineRule="auto"/>
        <w:jc w:val="both"/>
        <w:rPr>
          <w:rFonts w:ascii="Times New Roman" w:hAnsi="Times New Roman"/>
          <w:sz w:val="24"/>
          <w:szCs w:val="24"/>
        </w:rPr>
      </w:pPr>
      <w:r w:rsidRPr="00A62887">
        <w:rPr>
          <w:rFonts w:ascii="Times New Roman" w:hAnsi="Times New Roman"/>
          <w:sz w:val="24"/>
          <w:szCs w:val="24"/>
        </w:rPr>
        <w:t>Këtë konfirmim e jep ZVRPP Durrës me shkresën nr.15545/1 prot datë 03.11.2015, ku bashkëngjitur jepet dhe pasuria përkatëse 76/2 ZK 3236.</w:t>
      </w:r>
      <w:r w:rsidRPr="00A62887">
        <w:rPr>
          <w:rFonts w:ascii="Times New Roman" w:hAnsi="Times New Roman"/>
          <w:sz w:val="24"/>
          <w:szCs w:val="24"/>
          <w:u w:val="single"/>
        </w:rPr>
        <w:t>Rezulton se pas azhornimit të pasurive në këtë zonë kadastrale,AMTP me nr.810 datë 10.03.1993,nuk përputhet me pasurinë nr.76/1 ZK 3236 të të paditurit Kujtim Cikalleshi</w:t>
      </w:r>
      <w:r w:rsidRPr="00A62887">
        <w:rPr>
          <w:rFonts w:ascii="Times New Roman" w:hAnsi="Times New Roman"/>
          <w:sz w:val="24"/>
          <w:szCs w:val="24"/>
        </w:rPr>
        <w:t>,gjë e cila pasqyrohet në planvendosjen e ekspertit Kalo Xhuvani,ku pjesa që ka blerë dhe që aktualisht posedon paditësi Ramiz Tusha, është e ngjyrosur me të kuqe.</w:t>
      </w:r>
      <w:r w:rsidRPr="00A62887">
        <w:rPr>
          <w:rFonts w:ascii="Times New Roman" w:hAnsi="Times New Roman"/>
          <w:iCs/>
          <w:sz w:val="24"/>
          <w:szCs w:val="24"/>
        </w:rPr>
        <w:t>(...)</w:t>
      </w:r>
    </w:p>
    <w:p w14:paraId="122C1910" w14:textId="77777777" w:rsidR="00307713" w:rsidRPr="00A62887" w:rsidRDefault="00307713" w:rsidP="00BB16FF">
      <w:pPr>
        <w:spacing w:after="0" w:line="240" w:lineRule="auto"/>
        <w:ind w:firstLine="720"/>
        <w:jc w:val="both"/>
        <w:rPr>
          <w:rFonts w:ascii="Times New Roman" w:hAnsi="Times New Roman"/>
          <w:sz w:val="24"/>
          <w:szCs w:val="24"/>
        </w:rPr>
      </w:pPr>
      <w:r w:rsidRPr="00A62887">
        <w:rPr>
          <w:rFonts w:ascii="Times New Roman" w:hAnsi="Times New Roman"/>
          <w:sz w:val="24"/>
          <w:szCs w:val="24"/>
        </w:rPr>
        <w:t>6.</w:t>
      </w:r>
      <w:r w:rsidRPr="00A62887">
        <w:rPr>
          <w:rFonts w:ascii="Times New Roman" w:hAnsi="Times New Roman"/>
          <w:b/>
          <w:bCs/>
          <w:i/>
          <w:iCs/>
          <w:sz w:val="24"/>
          <w:szCs w:val="24"/>
        </w:rPr>
        <w:t xml:space="preserve"> </w:t>
      </w:r>
      <w:r w:rsidRPr="00A62887">
        <w:rPr>
          <w:rFonts w:ascii="Times New Roman" w:hAnsi="Times New Roman"/>
          <w:b/>
          <w:bCs/>
          <w:sz w:val="24"/>
          <w:szCs w:val="24"/>
        </w:rPr>
        <w:t>Kundër këtij vendimi ka ushtruar</w:t>
      </w:r>
      <w:r w:rsidRPr="00A62887">
        <w:rPr>
          <w:rFonts w:ascii="Times New Roman" w:hAnsi="Times New Roman"/>
          <w:sz w:val="24"/>
          <w:szCs w:val="24"/>
        </w:rPr>
        <w:t xml:space="preserve"> </w:t>
      </w:r>
      <w:r w:rsidRPr="00A62887">
        <w:rPr>
          <w:rFonts w:ascii="Times New Roman" w:hAnsi="Times New Roman"/>
          <w:b/>
          <w:bCs/>
          <w:sz w:val="24"/>
          <w:szCs w:val="24"/>
        </w:rPr>
        <w:t>ankim</w:t>
      </w:r>
      <w:r w:rsidRPr="00A62887">
        <w:rPr>
          <w:rFonts w:ascii="Times New Roman" w:hAnsi="Times New Roman"/>
          <w:sz w:val="24"/>
          <w:szCs w:val="24"/>
        </w:rPr>
        <w:t xml:space="preserve"> </w:t>
      </w:r>
      <w:r w:rsidRPr="00A62887">
        <w:rPr>
          <w:rFonts w:ascii="Times New Roman" w:hAnsi="Times New Roman"/>
          <w:b/>
          <w:bCs/>
          <w:sz w:val="24"/>
          <w:szCs w:val="24"/>
        </w:rPr>
        <w:t>pala e paditëse Ramiz Tusha</w:t>
      </w:r>
      <w:r w:rsidRPr="00A62887">
        <w:rPr>
          <w:rFonts w:ascii="Times New Roman" w:hAnsi="Times New Roman"/>
          <w:sz w:val="24"/>
          <w:szCs w:val="24"/>
        </w:rPr>
        <w:t>, me këto pretendime kryesore:</w:t>
      </w:r>
    </w:p>
    <w:p w14:paraId="40CA3E53" w14:textId="77777777" w:rsidR="00307713" w:rsidRPr="00A62887" w:rsidRDefault="00307713" w:rsidP="00BB16FF">
      <w:pPr>
        <w:pStyle w:val="ListParagraph"/>
        <w:widowControl/>
        <w:numPr>
          <w:ilvl w:val="0"/>
          <w:numId w:val="4"/>
        </w:numPr>
        <w:autoSpaceDE/>
        <w:autoSpaceDN/>
        <w:adjustRightInd/>
        <w:contextualSpacing/>
        <w:jc w:val="both"/>
        <w:rPr>
          <w:sz w:val="24"/>
          <w:szCs w:val="24"/>
          <w:lang w:val="sq-AL"/>
        </w:rPr>
      </w:pPr>
      <w:r w:rsidRPr="00A62887">
        <w:rPr>
          <w:sz w:val="24"/>
          <w:szCs w:val="24"/>
          <w:lang w:val="sq-AL"/>
        </w:rPr>
        <w:t>Gjykata ka bërë një vlerësim të gabuar të provave dhe interpretim të gabuar të ligjit material. Kam lidhur një kontratë qiraje me të paditurit dhe këtë pronë e posedoj qetësisht që nga viti 1998 ku kam ndërtuar një shtëpi dykatëshe të rrethuar me avlli. Këtë pronë e kam përfituar në bazë të një veprimi juridik për kalim pronësie që nuk ndalohet nga ligji, jam në mirëbesim, e posedoj pa ndërprerje prej më shumë se 10 vjetësh dhe jam sjellë pronar pa u cënuar nga askush.</w:t>
      </w:r>
    </w:p>
    <w:p w14:paraId="29C5C2E1" w14:textId="77777777" w:rsidR="00307713" w:rsidRPr="00A62887" w:rsidRDefault="00307713" w:rsidP="00BB16FF">
      <w:pPr>
        <w:pStyle w:val="ListParagraph"/>
        <w:widowControl/>
        <w:numPr>
          <w:ilvl w:val="0"/>
          <w:numId w:val="4"/>
        </w:numPr>
        <w:autoSpaceDE/>
        <w:autoSpaceDN/>
        <w:adjustRightInd/>
        <w:contextualSpacing/>
        <w:jc w:val="both"/>
        <w:rPr>
          <w:sz w:val="24"/>
          <w:szCs w:val="24"/>
          <w:lang w:val="sq-AL"/>
        </w:rPr>
      </w:pPr>
      <w:r w:rsidRPr="00A62887">
        <w:rPr>
          <w:sz w:val="24"/>
          <w:szCs w:val="24"/>
          <w:lang w:val="sq-AL"/>
        </w:rPr>
        <w:t>Kërkoj ndryshimin e vendimit Nr.(11-2015-5321)1774 datë 09.11.2015 të Gjykatës së Rrethit Gjyqësor Durrës dhe pranimin e padinë.</w:t>
      </w:r>
    </w:p>
    <w:p w14:paraId="22D20B94" w14:textId="77777777" w:rsidR="00307713" w:rsidRPr="00A62887" w:rsidRDefault="00307713" w:rsidP="00BB16FF">
      <w:pPr>
        <w:spacing w:after="0" w:line="240" w:lineRule="auto"/>
        <w:ind w:firstLine="720"/>
        <w:jc w:val="both"/>
        <w:rPr>
          <w:rFonts w:ascii="Times New Roman" w:hAnsi="Times New Roman"/>
          <w:i/>
          <w:iCs/>
          <w:sz w:val="24"/>
          <w:szCs w:val="24"/>
        </w:rPr>
      </w:pPr>
      <w:r w:rsidRPr="00A62887">
        <w:rPr>
          <w:rFonts w:ascii="Times New Roman" w:hAnsi="Times New Roman"/>
          <w:sz w:val="24"/>
          <w:szCs w:val="24"/>
        </w:rPr>
        <w:t>7.Mbi ankimin e palës paditëse</w:t>
      </w:r>
      <w:r w:rsidRPr="00A62887">
        <w:rPr>
          <w:rFonts w:ascii="Times New Roman" w:hAnsi="Times New Roman"/>
          <w:b/>
          <w:bCs/>
          <w:sz w:val="24"/>
          <w:szCs w:val="24"/>
        </w:rPr>
        <w:t xml:space="preserve">, Gjykata e Apelit </w:t>
      </w:r>
      <w:bookmarkStart w:id="4" w:name="_Hlk199795207"/>
      <w:r w:rsidRPr="00A62887">
        <w:rPr>
          <w:rFonts w:ascii="Times New Roman" w:hAnsi="Times New Roman"/>
          <w:b/>
          <w:sz w:val="24"/>
          <w:szCs w:val="24"/>
        </w:rPr>
        <w:t>Durrës</w:t>
      </w:r>
      <w:bookmarkEnd w:id="4"/>
      <w:r w:rsidRPr="00A62887">
        <w:rPr>
          <w:rFonts w:ascii="Times New Roman" w:hAnsi="Times New Roman"/>
          <w:b/>
          <w:bCs/>
          <w:sz w:val="24"/>
          <w:szCs w:val="24"/>
        </w:rPr>
        <w:t xml:space="preserve">, </w:t>
      </w:r>
      <w:r w:rsidRPr="00A62887">
        <w:rPr>
          <w:rFonts w:ascii="Times New Roman" w:hAnsi="Times New Roman"/>
          <w:b/>
          <w:bCs/>
          <w:iCs/>
          <w:sz w:val="24"/>
          <w:szCs w:val="24"/>
        </w:rPr>
        <w:t>me vendimin nr.</w:t>
      </w:r>
      <w:r w:rsidRPr="00A62887">
        <w:rPr>
          <w:rFonts w:ascii="Times New Roman" w:hAnsi="Times New Roman"/>
          <w:iCs/>
          <w:sz w:val="24"/>
          <w:szCs w:val="24"/>
        </w:rPr>
        <w:t xml:space="preserve"> </w:t>
      </w:r>
      <w:bookmarkStart w:id="5" w:name="_Hlk199795201"/>
      <w:r w:rsidRPr="00A62887">
        <w:rPr>
          <w:rFonts w:ascii="Times New Roman" w:hAnsi="Times New Roman"/>
          <w:b/>
          <w:bCs/>
          <w:iCs/>
          <w:sz w:val="24"/>
          <w:szCs w:val="24"/>
        </w:rPr>
        <w:t xml:space="preserve">10-2016-2083 (868), </w:t>
      </w:r>
      <w:r w:rsidRPr="00A62887">
        <w:rPr>
          <w:rFonts w:ascii="Times New Roman" w:hAnsi="Times New Roman"/>
          <w:b/>
          <w:bCs/>
          <w:sz w:val="24"/>
          <w:szCs w:val="24"/>
        </w:rPr>
        <w:t>datë 18.10.2016</w:t>
      </w:r>
      <w:bookmarkEnd w:id="5"/>
      <w:r w:rsidRPr="00A62887">
        <w:rPr>
          <w:rFonts w:ascii="Times New Roman" w:hAnsi="Times New Roman"/>
          <w:i/>
          <w:iCs/>
          <w:sz w:val="24"/>
          <w:szCs w:val="24"/>
        </w:rPr>
        <w:t>,</w:t>
      </w:r>
      <w:r w:rsidRPr="00A62887">
        <w:rPr>
          <w:rFonts w:ascii="Times New Roman" w:hAnsi="Times New Roman"/>
          <w:sz w:val="24"/>
          <w:szCs w:val="24"/>
        </w:rPr>
        <w:t xml:space="preserve"> ka vendosur</w:t>
      </w:r>
      <w:r w:rsidRPr="00A62887">
        <w:rPr>
          <w:rFonts w:ascii="Times New Roman" w:hAnsi="Times New Roman"/>
          <w:i/>
          <w:sz w:val="24"/>
          <w:szCs w:val="24"/>
        </w:rPr>
        <w:t>:</w:t>
      </w:r>
      <w:r w:rsidRPr="00A62887">
        <w:rPr>
          <w:rFonts w:ascii="Times New Roman" w:hAnsi="Times New Roman"/>
          <w:i/>
          <w:iCs/>
          <w:sz w:val="24"/>
          <w:szCs w:val="24"/>
        </w:rPr>
        <w:t xml:space="preserve"> “Lënien në fuqi të vendimit Nr.(11-2015-5321)1774 datë 09.11.2015 të Gjykatës së Rrethit Gjyqësor Durrës</w:t>
      </w:r>
      <w:r w:rsidRPr="00A62887">
        <w:rPr>
          <w:rFonts w:ascii="Times New Roman" w:hAnsi="Times New Roman"/>
          <w:bCs/>
          <w:i/>
          <w:iCs/>
          <w:sz w:val="24"/>
          <w:szCs w:val="24"/>
        </w:rPr>
        <w:t>.</w:t>
      </w:r>
      <w:r w:rsidRPr="00A62887">
        <w:rPr>
          <w:rFonts w:ascii="Times New Roman" w:hAnsi="Times New Roman"/>
          <w:i/>
          <w:iCs/>
          <w:sz w:val="24"/>
          <w:szCs w:val="24"/>
        </w:rPr>
        <w:t>”</w:t>
      </w:r>
    </w:p>
    <w:p w14:paraId="6F12FE6F" w14:textId="77777777" w:rsidR="00307713" w:rsidRPr="00A62887" w:rsidRDefault="00307713" w:rsidP="00BB16FF">
      <w:pPr>
        <w:spacing w:after="0" w:line="240" w:lineRule="auto"/>
        <w:ind w:firstLine="720"/>
        <w:jc w:val="both"/>
        <w:rPr>
          <w:rFonts w:ascii="Times New Roman" w:hAnsi="Times New Roman"/>
          <w:sz w:val="24"/>
          <w:szCs w:val="24"/>
        </w:rPr>
      </w:pPr>
      <w:r w:rsidRPr="00A62887">
        <w:rPr>
          <w:rFonts w:ascii="Times New Roman" w:hAnsi="Times New Roman"/>
          <w:iCs/>
          <w:sz w:val="24"/>
          <w:szCs w:val="24"/>
        </w:rPr>
        <w:t>8.</w:t>
      </w:r>
      <w:r w:rsidRPr="00A62887">
        <w:rPr>
          <w:rFonts w:ascii="Times New Roman" w:hAnsi="Times New Roman"/>
          <w:i/>
          <w:sz w:val="24"/>
          <w:szCs w:val="24"/>
        </w:rPr>
        <w:t xml:space="preserve"> </w:t>
      </w:r>
      <w:r w:rsidRPr="00A62887">
        <w:rPr>
          <w:rFonts w:ascii="Times New Roman" w:hAnsi="Times New Roman"/>
          <w:b/>
          <w:sz w:val="24"/>
          <w:szCs w:val="24"/>
        </w:rPr>
        <w:t>Në vendimin e saj</w:t>
      </w:r>
      <w:r w:rsidRPr="00A62887">
        <w:rPr>
          <w:rFonts w:ascii="Times New Roman" w:hAnsi="Times New Roman"/>
          <w:b/>
          <w:bCs/>
          <w:sz w:val="24"/>
          <w:szCs w:val="24"/>
        </w:rPr>
        <w:t xml:space="preserve"> Gjykata e Apelit </w:t>
      </w:r>
      <w:r w:rsidRPr="00A62887">
        <w:rPr>
          <w:rFonts w:ascii="Times New Roman" w:hAnsi="Times New Roman"/>
          <w:b/>
          <w:sz w:val="24"/>
          <w:szCs w:val="24"/>
        </w:rPr>
        <w:t>Durrës,</w:t>
      </w:r>
      <w:r w:rsidRPr="00A62887">
        <w:rPr>
          <w:rFonts w:ascii="Times New Roman" w:hAnsi="Times New Roman"/>
          <w:b/>
          <w:bCs/>
          <w:sz w:val="24"/>
          <w:szCs w:val="24"/>
        </w:rPr>
        <w:t xml:space="preserve"> </w:t>
      </w:r>
      <w:r w:rsidRPr="00A62887">
        <w:rPr>
          <w:rFonts w:ascii="Times New Roman" w:hAnsi="Times New Roman"/>
          <w:b/>
          <w:sz w:val="24"/>
          <w:szCs w:val="24"/>
        </w:rPr>
        <w:t>ka arsyetuar ndër të tjera se:</w:t>
      </w:r>
      <w:r w:rsidRPr="00A62887">
        <w:rPr>
          <w:rFonts w:ascii="Times New Roman" w:hAnsi="Times New Roman"/>
          <w:sz w:val="24"/>
          <w:szCs w:val="24"/>
        </w:rPr>
        <w:t>…Gjykata e apelit konstaton se padia është e pabazuar në provë e ligj dhe me të drejtë është rrëzuar nga gjykata e shkallës së parë.…Gjykata e apelit vlerëson se kontrata e qirasë nuk është kontratë për kalim pronësie dhe për rrjedhojë mungon një nga elementët kryesorë të parashkrimit fitues. Kështu në Titullin II, Kreun II të Kodit Civil parashikohen mënyrat e fitimit të pronësisë që janë ajo me ligj, me kontratë dhe trashëgimi.</w:t>
      </w:r>
      <w:r w:rsidR="00B05C09" w:rsidRPr="00A62887">
        <w:rPr>
          <w:rFonts w:ascii="Times New Roman" w:hAnsi="Times New Roman"/>
          <w:sz w:val="24"/>
          <w:szCs w:val="24"/>
        </w:rPr>
        <w:t xml:space="preserve"> </w:t>
      </w:r>
      <w:r w:rsidRPr="00A62887">
        <w:rPr>
          <w:rFonts w:ascii="Times New Roman" w:hAnsi="Times New Roman"/>
          <w:sz w:val="24"/>
          <w:szCs w:val="24"/>
        </w:rPr>
        <w:t>Veprimi juridik i kontratës së qirasë nuk është një nga mënyrat e kalimit të pronësisë  të përcaktuar nga  ligji për më tepër që në referim të nenit 814 të Kodit Civil qiramarrësi që në këtë rast është paditësi duhet t’ia kthejë qiradhënësit të paditurit Kujtim Çikalleshi  sendin në të njëjtën gjendje që e ka marrë.</w:t>
      </w:r>
      <w:r w:rsidR="00B05C09" w:rsidRPr="00A62887">
        <w:rPr>
          <w:rFonts w:ascii="Times New Roman" w:hAnsi="Times New Roman"/>
          <w:sz w:val="24"/>
          <w:szCs w:val="24"/>
        </w:rPr>
        <w:t xml:space="preserve"> </w:t>
      </w:r>
      <w:r w:rsidRPr="00A62887">
        <w:rPr>
          <w:rFonts w:ascii="Times New Roman" w:hAnsi="Times New Roman"/>
          <w:sz w:val="24"/>
          <w:szCs w:val="24"/>
        </w:rPr>
        <w:t>Edhe kontrata e qirasë datë 12.05.1998 nuk është lidhur konform ligjit mbasi rezulton se është lidhur midis të paditurit Kujtim Çikalleshit dhe paditësit Ramiz Tusha por është nënshkruar prej paditësit dhe të paditurit Lulzim Çikalleshit, ky i fundit duke mos pasur  asnjë titull apo tagër për të disponuar për pasurinë e të paditurit Kujtim Çikalleshi.</w:t>
      </w:r>
    </w:p>
    <w:p w14:paraId="46B7E814" w14:textId="77777777" w:rsidR="00307713" w:rsidRPr="00A62887" w:rsidRDefault="00B05C09" w:rsidP="00BB16FF">
      <w:pPr>
        <w:spacing w:after="0" w:line="240" w:lineRule="auto"/>
        <w:ind w:firstLine="720"/>
        <w:jc w:val="both"/>
        <w:rPr>
          <w:rFonts w:ascii="Times New Roman" w:hAnsi="Times New Roman"/>
          <w:sz w:val="24"/>
          <w:szCs w:val="24"/>
          <w:u w:val="single"/>
        </w:rPr>
      </w:pPr>
      <w:r w:rsidRPr="00A62887">
        <w:rPr>
          <w:rFonts w:ascii="Times New Roman" w:hAnsi="Times New Roman"/>
          <w:sz w:val="24"/>
          <w:szCs w:val="24"/>
        </w:rPr>
        <w:t xml:space="preserve">8.1 </w:t>
      </w:r>
      <w:r w:rsidR="00307713" w:rsidRPr="00A62887">
        <w:rPr>
          <w:rFonts w:ascii="Times New Roman" w:hAnsi="Times New Roman"/>
          <w:sz w:val="24"/>
          <w:szCs w:val="24"/>
        </w:rPr>
        <w:t xml:space="preserve">Gjithashtu nga akti i ekspertimit teknik 28.10.2015 rezulton se: </w:t>
      </w:r>
      <w:r w:rsidR="00307713" w:rsidRPr="00A62887">
        <w:rPr>
          <w:rFonts w:ascii="Times New Roman" w:hAnsi="Times New Roman"/>
          <w:sz w:val="24"/>
          <w:szCs w:val="24"/>
          <w:u w:val="single"/>
        </w:rPr>
        <w:t>“Sipërfaqja e dhënë me qira paditësit Ramiz Tusha nuk bie brenda pronës së regjistruar të të paditurit Kujtim Cikalleshi por ajo bie në pronësinë me nr.pasurie 76/2 ZK 3236 në pronësi të Rabije Haka...”.  Kjo konfirmohet edhe nga shkresa nr.15545/1 prot. datë 03.11.2015 e të paditurit ZVRPP Durrës.</w:t>
      </w:r>
      <w:r w:rsidR="00307713" w:rsidRPr="00A62887">
        <w:rPr>
          <w:rFonts w:ascii="Times New Roman" w:hAnsi="Times New Roman"/>
          <w:sz w:val="24"/>
          <w:szCs w:val="24"/>
        </w:rPr>
        <w:t xml:space="preserve">Pra, prona që pretendon dhe ka zënë paditësi Ramiz Tusha jo vetëm që nuk ka asnjë lidhje me pronën e dhënë me qira </w:t>
      </w:r>
      <w:r w:rsidR="00307713" w:rsidRPr="00A62887">
        <w:rPr>
          <w:rFonts w:ascii="Times New Roman" w:hAnsi="Times New Roman"/>
          <w:sz w:val="24"/>
          <w:szCs w:val="24"/>
          <w:u w:val="single"/>
        </w:rPr>
        <w:t>sipas kontratës së qirasë datë 12.05.1998 por figurojnë pronarë të ndryshëm të këtyre pronave.</w:t>
      </w:r>
    </w:p>
    <w:p w14:paraId="184F1592" w14:textId="77777777" w:rsidR="00307713" w:rsidRPr="00A62887" w:rsidRDefault="00B05C09" w:rsidP="00BB16FF">
      <w:pPr>
        <w:spacing w:after="0" w:line="240" w:lineRule="auto"/>
        <w:ind w:firstLine="720"/>
        <w:jc w:val="both"/>
        <w:rPr>
          <w:rFonts w:ascii="Times New Roman" w:hAnsi="Times New Roman"/>
          <w:sz w:val="24"/>
          <w:szCs w:val="24"/>
        </w:rPr>
      </w:pPr>
      <w:r w:rsidRPr="00A62887">
        <w:rPr>
          <w:rFonts w:ascii="Times New Roman" w:hAnsi="Times New Roman"/>
          <w:sz w:val="24"/>
          <w:szCs w:val="24"/>
        </w:rPr>
        <w:t xml:space="preserve">8.2 </w:t>
      </w:r>
      <w:r w:rsidR="00307713" w:rsidRPr="00A62887">
        <w:rPr>
          <w:rFonts w:ascii="Times New Roman" w:hAnsi="Times New Roman"/>
          <w:sz w:val="24"/>
          <w:szCs w:val="24"/>
        </w:rPr>
        <w:t>Në analizë të rrethanave dhe fakteve të lartpërmendura gjykata e apelit vlerëson se gjykata e shkallës së parë ka vendosur në mënyrë të drejtë duke e rrëzuar këtë padi mbasi rezulton se ajo është e pabazuar në prova e ligj.</w:t>
      </w:r>
      <w:r w:rsidRPr="00A62887">
        <w:rPr>
          <w:rFonts w:ascii="Times New Roman" w:hAnsi="Times New Roman"/>
          <w:sz w:val="24"/>
          <w:szCs w:val="24"/>
        </w:rPr>
        <w:t xml:space="preserve"> </w:t>
      </w:r>
      <w:r w:rsidR="00307713" w:rsidRPr="00A62887">
        <w:rPr>
          <w:rFonts w:ascii="Times New Roman" w:hAnsi="Times New Roman"/>
          <w:sz w:val="24"/>
          <w:szCs w:val="24"/>
        </w:rPr>
        <w:t xml:space="preserve">Sa më sipër, gjykata e apelit </w:t>
      </w:r>
      <w:r w:rsidR="00307713" w:rsidRPr="00A62887">
        <w:rPr>
          <w:rFonts w:ascii="Times New Roman" w:hAnsi="Times New Roman"/>
          <w:sz w:val="24"/>
          <w:szCs w:val="24"/>
        </w:rPr>
        <w:lastRenderedPageBreak/>
        <w:t>konstaton se asnjë nga shkaqet dhe arsyet që paditësi Ramiz Tusha përmend në ankimim për ndryshimin e vendimit Nr.(11-2015-5321)1774 datë 09.11.2015 të Gjykatës së Rrethit Gjyqësor Durrës, nuk qëndrojnë.</w:t>
      </w:r>
      <w:r w:rsidR="00307713" w:rsidRPr="00A62887">
        <w:rPr>
          <w:rFonts w:ascii="Times New Roman" w:hAnsi="Times New Roman"/>
          <w:iCs/>
          <w:sz w:val="24"/>
          <w:szCs w:val="24"/>
        </w:rPr>
        <w:t>(...)</w:t>
      </w:r>
    </w:p>
    <w:p w14:paraId="2CFB2E66" w14:textId="77777777" w:rsidR="00307713" w:rsidRPr="00A62887" w:rsidRDefault="00307713" w:rsidP="00BB16FF">
      <w:pPr>
        <w:shd w:val="clear" w:color="auto" w:fill="FFFFFF"/>
        <w:tabs>
          <w:tab w:val="left" w:pos="426"/>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i/>
          <w:iCs/>
          <w:sz w:val="24"/>
          <w:szCs w:val="24"/>
        </w:rPr>
      </w:pPr>
      <w:r w:rsidRPr="00A62887">
        <w:rPr>
          <w:rFonts w:ascii="Times New Roman" w:hAnsi="Times New Roman"/>
          <w:sz w:val="24"/>
          <w:szCs w:val="24"/>
        </w:rPr>
        <w:tab/>
      </w:r>
      <w:r w:rsidRPr="00A62887">
        <w:rPr>
          <w:rFonts w:ascii="Times New Roman" w:hAnsi="Times New Roman"/>
          <w:sz w:val="24"/>
          <w:szCs w:val="24"/>
        </w:rPr>
        <w:tab/>
      </w:r>
      <w:r w:rsidRPr="00A62887">
        <w:rPr>
          <w:rFonts w:ascii="Times New Roman" w:hAnsi="Times New Roman"/>
          <w:sz w:val="24"/>
          <w:szCs w:val="24"/>
        </w:rPr>
        <w:tab/>
        <w:t>9.</w:t>
      </w:r>
      <w:r w:rsidRPr="00A62887">
        <w:rPr>
          <w:rFonts w:ascii="Times New Roman" w:hAnsi="Times New Roman"/>
          <w:b/>
          <w:bCs/>
          <w:sz w:val="24"/>
          <w:szCs w:val="24"/>
        </w:rPr>
        <w:t xml:space="preserve"> </w:t>
      </w:r>
      <w:r w:rsidRPr="00A62887">
        <w:rPr>
          <w:rFonts w:ascii="Times New Roman" w:hAnsi="Times New Roman"/>
          <w:bCs/>
          <w:sz w:val="24"/>
          <w:szCs w:val="24"/>
        </w:rPr>
        <w:t>Në datën 15.11.2016,</w:t>
      </w:r>
      <w:r w:rsidRPr="00A62887">
        <w:rPr>
          <w:rFonts w:ascii="Times New Roman" w:hAnsi="Times New Roman"/>
          <w:b/>
          <w:bCs/>
          <w:sz w:val="24"/>
          <w:szCs w:val="24"/>
        </w:rPr>
        <w:t xml:space="preserve"> </w:t>
      </w:r>
      <w:r w:rsidRPr="00A62887">
        <w:rPr>
          <w:rFonts w:ascii="Times New Roman" w:hAnsi="Times New Roman"/>
          <w:sz w:val="24"/>
          <w:szCs w:val="24"/>
        </w:rPr>
        <w:t>kundër vendimit mësipërm ka ushtruar</w:t>
      </w:r>
      <w:r w:rsidRPr="00A62887">
        <w:rPr>
          <w:rFonts w:ascii="Times New Roman" w:hAnsi="Times New Roman"/>
          <w:b/>
          <w:bCs/>
          <w:sz w:val="24"/>
          <w:szCs w:val="24"/>
        </w:rPr>
        <w:t xml:space="preserve"> rekurs </w:t>
      </w:r>
      <w:bookmarkStart w:id="6" w:name="_Hlk196202264"/>
      <w:bookmarkStart w:id="7" w:name="_Hlk199795189"/>
      <w:r w:rsidRPr="00A62887">
        <w:rPr>
          <w:rFonts w:ascii="Times New Roman" w:hAnsi="Times New Roman"/>
          <w:b/>
          <w:bCs/>
          <w:sz w:val="24"/>
          <w:szCs w:val="24"/>
        </w:rPr>
        <w:t>pala</w:t>
      </w:r>
      <w:bookmarkEnd w:id="6"/>
      <w:r w:rsidRPr="00A62887">
        <w:rPr>
          <w:rFonts w:ascii="Times New Roman" w:hAnsi="Times New Roman"/>
          <w:b/>
          <w:bCs/>
          <w:sz w:val="24"/>
          <w:szCs w:val="24"/>
        </w:rPr>
        <w:t xml:space="preserve"> paditëse Ramiz Tusha</w:t>
      </w:r>
      <w:bookmarkEnd w:id="7"/>
      <w:r w:rsidRPr="00A62887">
        <w:rPr>
          <w:rFonts w:ascii="Times New Roman" w:hAnsi="Times New Roman"/>
          <w:sz w:val="24"/>
          <w:szCs w:val="24"/>
        </w:rPr>
        <w:t>, duke kërkuar “</w:t>
      </w:r>
      <w:r w:rsidRPr="00A62887">
        <w:rPr>
          <w:rFonts w:ascii="Times New Roman" w:hAnsi="Times New Roman"/>
          <w:i/>
          <w:iCs/>
          <w:sz w:val="24"/>
          <w:szCs w:val="24"/>
        </w:rPr>
        <w:t>Ndryshimin e vendimit me civil, me nr. (11-2015-5321)1774, datë 09.11.2015, të Gjykatës së Rrethit Gjyqësor Durrës dhe vendimit me nr. 10-2016(868) datë 18.10.2016, në çështjen me palë dhe pranimin e padisë së paditëses së paditësit Ramiz Tusha, ose kthimin e gjykimit në Apel, me trup tjetër gjykues</w:t>
      </w:r>
      <w:r w:rsidRPr="00A62887">
        <w:rPr>
          <w:rFonts w:ascii="Times New Roman" w:hAnsi="Times New Roman"/>
          <w:sz w:val="24"/>
          <w:szCs w:val="24"/>
        </w:rPr>
        <w:t>”</w:t>
      </w:r>
      <w:r w:rsidRPr="00A62887">
        <w:rPr>
          <w:rFonts w:ascii="Times New Roman" w:hAnsi="Times New Roman"/>
          <w:i/>
          <w:iCs/>
          <w:sz w:val="24"/>
          <w:szCs w:val="24"/>
        </w:rPr>
        <w:t xml:space="preserve">, </w:t>
      </w:r>
      <w:r w:rsidRPr="00A62887">
        <w:rPr>
          <w:rFonts w:ascii="Times New Roman" w:hAnsi="Times New Roman"/>
          <w:sz w:val="24"/>
          <w:szCs w:val="24"/>
        </w:rPr>
        <w:t>me këto parashtrime</w:t>
      </w:r>
      <w:r w:rsidRPr="00A62887">
        <w:rPr>
          <w:rFonts w:ascii="Times New Roman" w:hAnsi="Times New Roman"/>
          <w:i/>
          <w:iCs/>
          <w:sz w:val="24"/>
          <w:szCs w:val="24"/>
        </w:rPr>
        <w:t xml:space="preserve"> </w:t>
      </w:r>
      <w:r w:rsidRPr="00A62887">
        <w:rPr>
          <w:rFonts w:ascii="Times New Roman" w:hAnsi="Times New Roman"/>
          <w:sz w:val="24"/>
          <w:szCs w:val="24"/>
        </w:rPr>
        <w:t>kryesore:</w:t>
      </w:r>
    </w:p>
    <w:p w14:paraId="3B2FC6E9" w14:textId="77777777" w:rsidR="00307713" w:rsidRPr="00A62887" w:rsidRDefault="00307713" w:rsidP="00BB16FF">
      <w:pPr>
        <w:pStyle w:val="ListParagraph"/>
        <w:widowControl/>
        <w:numPr>
          <w:ilvl w:val="0"/>
          <w:numId w:val="3"/>
        </w:numPr>
        <w:autoSpaceDE/>
        <w:autoSpaceDN/>
        <w:adjustRightInd/>
        <w:contextualSpacing/>
        <w:jc w:val="both"/>
        <w:rPr>
          <w:bCs/>
          <w:sz w:val="24"/>
          <w:szCs w:val="24"/>
          <w:lang w:val="sq-AL"/>
        </w:rPr>
      </w:pPr>
      <w:r w:rsidRPr="00A62887">
        <w:rPr>
          <w:sz w:val="24"/>
          <w:szCs w:val="24"/>
          <w:lang w:val="sq-AL"/>
        </w:rPr>
        <w:t>Të dy këto vendime janë të pabazuara në prova e në ligj, sidomos në vlerësim të gabuar të provave dhe zbatim e interpretim të gabuar të ligjit material.</w:t>
      </w:r>
    </w:p>
    <w:p w14:paraId="32EEB9E7" w14:textId="77777777" w:rsidR="00B05C09" w:rsidRPr="00A62887" w:rsidRDefault="00307713" w:rsidP="00BB16FF">
      <w:pPr>
        <w:pStyle w:val="ListParagraph"/>
        <w:widowControl/>
        <w:numPr>
          <w:ilvl w:val="0"/>
          <w:numId w:val="3"/>
        </w:numPr>
        <w:autoSpaceDE/>
        <w:autoSpaceDN/>
        <w:adjustRightInd/>
        <w:spacing w:after="160"/>
        <w:contextualSpacing/>
        <w:jc w:val="both"/>
        <w:rPr>
          <w:bCs/>
          <w:sz w:val="24"/>
          <w:szCs w:val="24"/>
          <w:lang w:val="sq-AL"/>
        </w:rPr>
      </w:pPr>
      <w:r w:rsidRPr="00A62887">
        <w:rPr>
          <w:bCs/>
          <w:sz w:val="24"/>
          <w:szCs w:val="24"/>
          <w:lang w:val="sq-AL"/>
        </w:rPr>
        <w:t>Gjatë këtij hetimi gjyqësor u vërtetua se paditësi Ramiz Tusha, me të paditurit Lulzim Cikalleshi e Kujtim Cikalleshi, fillimisht me Lulzimin, që është vëllai i madh, me datë 10 Maj 1998, ka realizuar një deklaratë, që në fakt, ata e kanë konsideruar edhe si kontratë shitjeje, në prani edhe të 6 personave të tjerë, si dëshmitarë, emrat e të cilëve janë në atë deklaratë, duke i blerë të paditurit Lulzim Cikalleshi, një sipërfaqe toke prej 2140 m², me përmasa (40 x 53,5 = 2140 m²), kundrejt një shume prej 322.000 lekë.Sipërfaqja e mësipërme e tokës ndodhet në parcelën me nr. 76/1, në fshatin Romanat të Komunës Rrashbull, me kufij: Veri me Ramazan Selim Tusha, në Lindje me Syrja Hasan Haka, në Jug me Syrja Hasan Haka dhe në Perëndim me rrugën e Manskurisë.2- U vërtetua gjithashtu se pas dy ditësh, pikërisht me datë 12.05.1998 paditësi Ramiz Tusha, me të paditurin tjetër Kujtim Cikalleshi, tek noteri Bujar Troci, kanë realizuar edhe një “Kontratë Qiraje”, me nr. 1944/1402 datë 12.05.1998, pra, meqenëse të dy të paditurit janë bashkëpronarë në sipërfaqen e tokës objekt gjykimi, të marrë sipas ligjit nr. 7501 datë 19.07.1991 “për tokën”, kontratë kjo që, në fakt është ose shërben edhe si kontratë shitjeje, për sipërfaqen e tokës prej 2140 m².</w:t>
      </w:r>
    </w:p>
    <w:p w14:paraId="0B5EA3EB" w14:textId="77777777" w:rsidR="00307713" w:rsidRPr="00A62887" w:rsidRDefault="00307713" w:rsidP="00BB16FF">
      <w:pPr>
        <w:pStyle w:val="ListParagraph"/>
        <w:widowControl/>
        <w:numPr>
          <w:ilvl w:val="0"/>
          <w:numId w:val="3"/>
        </w:numPr>
        <w:autoSpaceDE/>
        <w:autoSpaceDN/>
        <w:adjustRightInd/>
        <w:spacing w:after="160"/>
        <w:contextualSpacing/>
        <w:jc w:val="both"/>
        <w:rPr>
          <w:bCs/>
          <w:sz w:val="24"/>
          <w:szCs w:val="24"/>
          <w:lang w:val="sq-AL"/>
        </w:rPr>
      </w:pPr>
      <w:r w:rsidRPr="00A62887">
        <w:rPr>
          <w:bCs/>
          <w:sz w:val="24"/>
          <w:szCs w:val="24"/>
          <w:lang w:val="sq-AL"/>
        </w:rPr>
        <w:t>Gjatë hetimit gjyqësor, u thirrën si të paditur edhe Lutfije Cikalleshi, Bukurije Cikalleshi e Flutura Merja, të cilat, me datë 01 Gusht 1991, datë kjo kur kanë filluar efektet e ligjit nr. 7501 datë 19.07.1991 “për tokën”, kanë qenë pjesë e familjes bujqësore, pasi edhe origjina e tokës objekt gjykimi e ka origjinën e saj nga ligji më sipër, konform AMTP me nr. 210 datë 10.07.1993.</w:t>
      </w:r>
    </w:p>
    <w:p w14:paraId="48C32F69" w14:textId="77777777" w:rsidR="00307713" w:rsidRPr="00A62887" w:rsidRDefault="00307713" w:rsidP="00BB16FF">
      <w:pPr>
        <w:pStyle w:val="ListParagraph"/>
        <w:widowControl/>
        <w:numPr>
          <w:ilvl w:val="0"/>
          <w:numId w:val="3"/>
        </w:numPr>
        <w:autoSpaceDE/>
        <w:autoSpaceDN/>
        <w:adjustRightInd/>
        <w:spacing w:after="160"/>
        <w:contextualSpacing/>
        <w:jc w:val="both"/>
        <w:rPr>
          <w:bCs/>
          <w:sz w:val="24"/>
          <w:szCs w:val="24"/>
          <w:lang w:val="sq-AL"/>
        </w:rPr>
      </w:pPr>
      <w:r w:rsidRPr="00A62887">
        <w:rPr>
          <w:bCs/>
          <w:sz w:val="24"/>
          <w:szCs w:val="24"/>
          <w:lang w:val="sq-AL"/>
        </w:rPr>
        <w:t xml:space="preserve">U vërtetua se sipas kontratës noteriale të mësipërme të qirasë, i padituri Kujtim Cikalleshi, ndër të tjera shprehet se kur të fillojë zbatimi i ligjit për shitjen e tokës bujqësore për “atë zonë”, do të bëjnë një akt shitje noterial, pa asnjë pagesë tjetër, pasi </w:t>
      </w:r>
      <w:r w:rsidR="00046014" w:rsidRPr="00A62887">
        <w:rPr>
          <w:bCs/>
          <w:sz w:val="24"/>
          <w:szCs w:val="24"/>
          <w:lang w:val="sq-AL"/>
        </w:rPr>
        <w:t>ç</w:t>
      </w:r>
      <w:r w:rsidRPr="00A62887">
        <w:rPr>
          <w:bCs/>
          <w:sz w:val="24"/>
          <w:szCs w:val="24"/>
          <w:lang w:val="sq-AL"/>
        </w:rPr>
        <w:t>mimin e qirasë prej 322.000 lekësh, do ta konsideronin edhe si çmim të shitjes.Pra, u vërtetua se i padituri Kujtim Cikalleshi bashkë me vëllain e tij, të paditurin Lulzim Cikalleshi, e kanë shprehur vullnetin e tyre për shitjen e sipërfaqes së tokës prej 2147 m², toka objekt gjykimi, për të cilën kanë nënshkruar secili nga një akt të shkruar, njëri, i padituri Lulzim, ka nënshkruar edhe një akt noterial, kurse i padituri tjetër, po me shkrim ka bërë një deklaratë me shkrim, në prani edhe të pesë dëshmitarëve, veprim ky që nuk ndalohet nga ligji.</w:t>
      </w:r>
    </w:p>
    <w:p w14:paraId="02FE9C1A" w14:textId="77777777" w:rsidR="00307713" w:rsidRPr="00A62887" w:rsidRDefault="00307713" w:rsidP="00BB16FF">
      <w:pPr>
        <w:pStyle w:val="ListParagraph"/>
        <w:widowControl/>
        <w:numPr>
          <w:ilvl w:val="0"/>
          <w:numId w:val="3"/>
        </w:numPr>
        <w:autoSpaceDE/>
        <w:autoSpaceDN/>
        <w:adjustRightInd/>
        <w:spacing w:after="160"/>
        <w:contextualSpacing/>
        <w:jc w:val="both"/>
        <w:rPr>
          <w:bCs/>
          <w:sz w:val="24"/>
          <w:szCs w:val="24"/>
          <w:lang w:val="sq-AL"/>
        </w:rPr>
      </w:pPr>
      <w:r w:rsidRPr="00A62887">
        <w:rPr>
          <w:bCs/>
          <w:sz w:val="24"/>
          <w:szCs w:val="24"/>
          <w:lang w:val="sq-AL"/>
        </w:rPr>
        <w:t>U ver</w:t>
      </w:r>
      <w:r w:rsidR="004E5EC0" w:rsidRPr="00A62887">
        <w:rPr>
          <w:bCs/>
          <w:sz w:val="24"/>
          <w:szCs w:val="24"/>
          <w:lang w:val="sq-AL"/>
        </w:rPr>
        <w:t>t</w:t>
      </w:r>
      <w:r w:rsidRPr="00A62887">
        <w:rPr>
          <w:bCs/>
          <w:sz w:val="24"/>
          <w:szCs w:val="24"/>
          <w:lang w:val="sq-AL"/>
        </w:rPr>
        <w:t xml:space="preserve">etua gjithashtu se paditesi Ramiz Tusha, që prej datës 10.05.1998, sipërfaqen e tokës prej 2140 m2, e gëzon, posedon dhe sillet ndaj saj si pronar i vërtetë, biles e ka edhe të rrethuar me mure, kjo u </w:t>
      </w:r>
      <w:r w:rsidR="00046014" w:rsidRPr="00A62887">
        <w:rPr>
          <w:bCs/>
          <w:sz w:val="24"/>
          <w:szCs w:val="24"/>
          <w:lang w:val="sq-AL"/>
        </w:rPr>
        <w:t>vërtetua</w:t>
      </w:r>
      <w:r w:rsidRPr="00A62887">
        <w:rPr>
          <w:bCs/>
          <w:sz w:val="24"/>
          <w:szCs w:val="24"/>
          <w:lang w:val="sq-AL"/>
        </w:rPr>
        <w:t xml:space="preserve"> edhe me aktin e ekspertimit të bërë prej ekspertit Kalo Xhuvani, të caktuar prej kësaj gjykate, konforme nenit 224/a e K.Pr. Civile.</w:t>
      </w:r>
    </w:p>
    <w:p w14:paraId="7CB73376" w14:textId="77777777" w:rsidR="00307713" w:rsidRPr="00A62887" w:rsidRDefault="00307713" w:rsidP="00BB16FF">
      <w:pPr>
        <w:pStyle w:val="ListParagraph"/>
        <w:widowControl/>
        <w:numPr>
          <w:ilvl w:val="0"/>
          <w:numId w:val="3"/>
        </w:numPr>
        <w:autoSpaceDE/>
        <w:autoSpaceDN/>
        <w:adjustRightInd/>
        <w:spacing w:after="160"/>
        <w:contextualSpacing/>
        <w:jc w:val="both"/>
        <w:rPr>
          <w:bCs/>
          <w:sz w:val="24"/>
          <w:szCs w:val="24"/>
          <w:lang w:val="sq-AL"/>
        </w:rPr>
      </w:pPr>
      <w:r w:rsidRPr="00A62887">
        <w:rPr>
          <w:bCs/>
          <w:sz w:val="24"/>
          <w:szCs w:val="24"/>
          <w:lang w:val="sq-AL"/>
        </w:rPr>
        <w:t xml:space="preserve">U </w:t>
      </w:r>
      <w:r w:rsidR="00AB2E4D" w:rsidRPr="00A62887">
        <w:rPr>
          <w:bCs/>
          <w:sz w:val="24"/>
          <w:szCs w:val="24"/>
          <w:lang w:val="sq-AL"/>
        </w:rPr>
        <w:t>vërtetua</w:t>
      </w:r>
      <w:r w:rsidRPr="00A62887">
        <w:rPr>
          <w:bCs/>
          <w:sz w:val="24"/>
          <w:szCs w:val="24"/>
          <w:lang w:val="sq-AL"/>
        </w:rPr>
        <w:t xml:space="preserve"> se, edhe pas kërkesës së bërë prej kësaj gjykate, toka objekt gjykimi, përveç të tjerave, nuk është e regjistruar pranë palës së paditur ZVRPP Durrës, në regjistrat e saj të pasurive të paluajtshme, konforme ligjit përkatës.</w:t>
      </w:r>
    </w:p>
    <w:p w14:paraId="1B3E218B" w14:textId="77777777" w:rsidR="00307713" w:rsidRPr="00A62887" w:rsidRDefault="00307713" w:rsidP="00BB16FF">
      <w:pPr>
        <w:pStyle w:val="ListParagraph"/>
        <w:widowControl/>
        <w:numPr>
          <w:ilvl w:val="0"/>
          <w:numId w:val="3"/>
        </w:numPr>
        <w:autoSpaceDE/>
        <w:autoSpaceDN/>
        <w:adjustRightInd/>
        <w:spacing w:after="160"/>
        <w:contextualSpacing/>
        <w:jc w:val="both"/>
        <w:rPr>
          <w:bCs/>
          <w:sz w:val="24"/>
          <w:szCs w:val="24"/>
          <w:lang w:val="sq-AL"/>
        </w:rPr>
      </w:pPr>
      <w:r w:rsidRPr="00A62887">
        <w:rPr>
          <w:bCs/>
          <w:sz w:val="24"/>
          <w:szCs w:val="24"/>
          <w:lang w:val="sq-AL"/>
        </w:rPr>
        <w:lastRenderedPageBreak/>
        <w:t>U ver</w:t>
      </w:r>
      <w:r w:rsidR="004E5EC0" w:rsidRPr="00A62887">
        <w:rPr>
          <w:bCs/>
          <w:sz w:val="24"/>
          <w:szCs w:val="24"/>
          <w:lang w:val="sq-AL"/>
        </w:rPr>
        <w:t>t</w:t>
      </w:r>
      <w:r w:rsidRPr="00A62887">
        <w:rPr>
          <w:bCs/>
          <w:sz w:val="24"/>
          <w:szCs w:val="24"/>
          <w:lang w:val="sq-AL"/>
        </w:rPr>
        <w:t>etua se pala paditëse, paraqiti, si prova edhe këto akte shkresore:Deklaratë e datës 10.05.1998.Kontratë qiraje e datës 12.05.1998.AMTP me nr. 210 datë 10.07.1993. Plan vendosje e tokës objekt gjykimi.Katër kartela pasurie për pasuritë e të paditurit Kujtim Cikalleshi, ndër to, edhe kartela e pasurisë me nr. 76/1.Prova këto që respektivisht provojnë se paditësi Ramiz Tusha e ka blerë sipërfaqen e tokës objekt gjykimi, prej të të paditurve, (deklarata dhe kontratë e girasë), vendndodhja e origjina e saj (planvendosja dhe AMTP me nr. 210 datë 10.07.1993), kartelat e pasurisë, ndër to edhe ajo objekt gjykimi, e pasurisë me nr. 76/1.</w:t>
      </w:r>
    </w:p>
    <w:p w14:paraId="39999CA6" w14:textId="77777777" w:rsidR="00307713" w:rsidRPr="00A62887" w:rsidRDefault="00307713" w:rsidP="00BB16FF">
      <w:pPr>
        <w:pStyle w:val="ListParagraph"/>
        <w:widowControl/>
        <w:numPr>
          <w:ilvl w:val="0"/>
          <w:numId w:val="3"/>
        </w:numPr>
        <w:autoSpaceDE/>
        <w:autoSpaceDN/>
        <w:adjustRightInd/>
        <w:spacing w:after="160"/>
        <w:contextualSpacing/>
        <w:jc w:val="both"/>
        <w:rPr>
          <w:bCs/>
          <w:sz w:val="24"/>
          <w:szCs w:val="24"/>
          <w:lang w:val="sq-AL"/>
        </w:rPr>
      </w:pPr>
      <w:r w:rsidRPr="00A62887">
        <w:rPr>
          <w:bCs/>
          <w:sz w:val="24"/>
          <w:szCs w:val="24"/>
          <w:lang w:val="sq-AL"/>
        </w:rPr>
        <w:t>Duke e parë me vëmendje aktin e ekspertimit të bërë prej ekspertit Kalo Xhuvani dhe përgjigjeve të dhëna prej tij, në zbatim të detyrave të gjykatës, vërtetohet plotësisht se toka objekt gjykimi, që me aktet e mësipërme që paditësi Ramiz Tusha ka blerë prej të paditurve, rezulton se është plotësisht ajo, në m², në vendodhje, dhe me ata kufij që paditësi ka blerë, posedohet</w:t>
      </w:r>
      <w:r w:rsidR="004E5EC0" w:rsidRPr="00A62887">
        <w:rPr>
          <w:bCs/>
          <w:sz w:val="24"/>
          <w:szCs w:val="24"/>
          <w:lang w:val="sq-AL"/>
        </w:rPr>
        <w:t xml:space="preserve"> </w:t>
      </w:r>
      <w:r w:rsidRPr="00A62887">
        <w:rPr>
          <w:bCs/>
          <w:sz w:val="24"/>
          <w:szCs w:val="24"/>
          <w:lang w:val="sq-AL"/>
        </w:rPr>
        <w:t>plotësisht prej tij, është e rrethuar, mbi të është ngritur edhe një banesë dykatëshe, nuk ka probleme me asnjë kufitar, vetëm se ka një problem, që ndryshon pozicionimi i hartës treguese të saj, me atë çfarë rezulton në AMTP me nr. 210 datë 10.07.1993, prej të paditurve, por edhe në këtë pozicion, nuk shkakton asnjë problem me asnjë kufitar.</w:t>
      </w:r>
    </w:p>
    <w:p w14:paraId="551B6D43" w14:textId="77777777" w:rsidR="00307713" w:rsidRPr="00A62887" w:rsidRDefault="00307713" w:rsidP="00BB16FF">
      <w:pPr>
        <w:pStyle w:val="ListParagraph"/>
        <w:widowControl/>
        <w:numPr>
          <w:ilvl w:val="0"/>
          <w:numId w:val="3"/>
        </w:numPr>
        <w:autoSpaceDE/>
        <w:autoSpaceDN/>
        <w:adjustRightInd/>
        <w:spacing w:after="160"/>
        <w:contextualSpacing/>
        <w:jc w:val="both"/>
        <w:rPr>
          <w:bCs/>
          <w:sz w:val="24"/>
          <w:szCs w:val="24"/>
          <w:u w:val="single"/>
          <w:lang w:val="sq-AL"/>
        </w:rPr>
      </w:pPr>
      <w:r w:rsidRPr="00A62887">
        <w:rPr>
          <w:bCs/>
          <w:sz w:val="24"/>
          <w:szCs w:val="24"/>
          <w:lang w:val="sq-AL"/>
        </w:rPr>
        <w:t xml:space="preserve">Toka me sipërfaqe prej 2140 m², e përshkruar në kontratën e qirasë së datës 12.05.1998, redaktuar prej noterit Bujar Troci, ekziston plotësisht, në vendin e përshkruar në atë kontratë qiraje, me ato dimensione, me ato kufij, që saktësisht janë shënuar </w:t>
      </w:r>
      <w:r w:rsidRPr="00A62887">
        <w:rPr>
          <w:bCs/>
          <w:sz w:val="24"/>
          <w:szCs w:val="24"/>
          <w:u w:val="single"/>
          <w:lang w:val="sq-AL"/>
        </w:rPr>
        <w:t>në AMTP me nr. 210 datë 10.07.1993, në emër të të paditurit Kujtim Cikalleshi, duke u përputhur në gjithçka me të gjitha të dhënat që shënohen në AMTP, pavarësisht pozicionimit të gabuar nga ZVRPP Durrës në HTR.</w:t>
      </w:r>
    </w:p>
    <w:p w14:paraId="183B7ED4" w14:textId="77777777" w:rsidR="00307713" w:rsidRPr="00A62887" w:rsidRDefault="00307713" w:rsidP="00BB16FF">
      <w:pPr>
        <w:pStyle w:val="ListParagraph"/>
        <w:widowControl/>
        <w:numPr>
          <w:ilvl w:val="0"/>
          <w:numId w:val="3"/>
        </w:numPr>
        <w:autoSpaceDE/>
        <w:autoSpaceDN/>
        <w:adjustRightInd/>
        <w:spacing w:after="160"/>
        <w:contextualSpacing/>
        <w:jc w:val="both"/>
        <w:rPr>
          <w:bCs/>
          <w:sz w:val="24"/>
          <w:szCs w:val="24"/>
          <w:lang w:val="sq-AL"/>
        </w:rPr>
      </w:pPr>
      <w:r w:rsidRPr="00A62887">
        <w:rPr>
          <w:bCs/>
          <w:sz w:val="24"/>
          <w:szCs w:val="24"/>
          <w:u w:val="single"/>
          <w:lang w:val="sq-AL"/>
        </w:rPr>
        <w:t>Pozicionimi i gabuar në HTR nga ZVRPP Durrës nuk do të thotë se toka objekt gjykimi nuk ekziston, kjo gjë që mund të zgjidhej më vonë, me një kërkesë tjetër ndaj ZVRPP Durrës për korrigjim harte, pra ky fakt, nuk përbën shkak për rrëzimin e padisë, siç arsyeton gjykata e shkallës së parë,</w:t>
      </w:r>
      <w:r w:rsidRPr="00A62887">
        <w:rPr>
          <w:bCs/>
          <w:sz w:val="24"/>
          <w:szCs w:val="24"/>
          <w:lang w:val="sq-AL"/>
        </w:rPr>
        <w:t xml:space="preserve"> prandaj që në fillim ne thamë se gjykata e shkallës së parë ka vlerësuar gabim provat dhe ka interpretuar keq ligjin.</w:t>
      </w:r>
    </w:p>
    <w:p w14:paraId="3D7D5C8A" w14:textId="77777777" w:rsidR="00307713" w:rsidRPr="00A62887" w:rsidRDefault="00307713" w:rsidP="00BB16FF">
      <w:pPr>
        <w:pStyle w:val="ListParagraph"/>
        <w:widowControl/>
        <w:numPr>
          <w:ilvl w:val="0"/>
          <w:numId w:val="3"/>
        </w:numPr>
        <w:autoSpaceDE/>
        <w:autoSpaceDN/>
        <w:adjustRightInd/>
        <w:spacing w:after="160"/>
        <w:contextualSpacing/>
        <w:jc w:val="both"/>
        <w:rPr>
          <w:bCs/>
          <w:sz w:val="24"/>
          <w:szCs w:val="24"/>
          <w:lang w:val="sq-AL"/>
        </w:rPr>
      </w:pPr>
      <w:r w:rsidRPr="00A62887">
        <w:rPr>
          <w:bCs/>
          <w:sz w:val="24"/>
          <w:szCs w:val="24"/>
          <w:lang w:val="sq-AL"/>
        </w:rPr>
        <w:t>Duhet të kemi një veprim juridik për kalimin e pronësisë:Paditësi Ramiz Tusha e ka paraqitur si provë një veprim juridik për kalim pronësie, kjo është kontrata e qirasë, ku vetë qiradhënësi ka shprehur vullnetin e tij se kjo do të shërbejë edhe si kontratë shitjeje.</w:t>
      </w:r>
      <w:r w:rsidR="004E5EC0" w:rsidRPr="00A62887">
        <w:rPr>
          <w:bCs/>
          <w:sz w:val="24"/>
          <w:szCs w:val="24"/>
          <w:lang w:val="sq-AL"/>
        </w:rPr>
        <w:t xml:space="preserve"> </w:t>
      </w:r>
      <w:r w:rsidRPr="00A62887">
        <w:rPr>
          <w:bCs/>
          <w:sz w:val="24"/>
          <w:szCs w:val="24"/>
          <w:lang w:val="sq-AL"/>
        </w:rPr>
        <w:t>Nëqoftëse do të kishim një kontratë shitblerjeje të mirëfilltë, atëherë s’kishim pse t’i drejtoheshim gjykatës për njohje pronar me parashkrim fitues.</w:t>
      </w:r>
    </w:p>
    <w:p w14:paraId="0D53E597" w14:textId="77777777" w:rsidR="00307713" w:rsidRPr="00A62887" w:rsidRDefault="00307713" w:rsidP="00BB16FF">
      <w:pPr>
        <w:pStyle w:val="ListParagraph"/>
        <w:widowControl/>
        <w:numPr>
          <w:ilvl w:val="0"/>
          <w:numId w:val="5"/>
        </w:numPr>
        <w:autoSpaceDE/>
        <w:autoSpaceDN/>
        <w:adjustRightInd/>
        <w:contextualSpacing/>
        <w:jc w:val="both"/>
        <w:rPr>
          <w:bCs/>
          <w:sz w:val="24"/>
          <w:szCs w:val="24"/>
          <w:lang w:val="sq-AL"/>
        </w:rPr>
      </w:pPr>
      <w:r w:rsidRPr="00A62887">
        <w:rPr>
          <w:bCs/>
          <w:sz w:val="24"/>
          <w:szCs w:val="24"/>
          <w:lang w:val="sq-AL"/>
        </w:rPr>
        <w:t>Veprimi juridik nuk duhet të jetë i ndaluar me ligj:Kontrata e qirasë e datës 12.05.1998, realizuar midis paditësit Ramiz Tusha dhe të paditurve, nuk është veprim juridik i ndaluar me ligj, nuk e dimë se nga e nxjerr këtë konkluzion gjykata e shkallës së parë.</w:t>
      </w:r>
    </w:p>
    <w:p w14:paraId="669B81F5" w14:textId="77777777" w:rsidR="00307713" w:rsidRPr="00A62887" w:rsidRDefault="00307713" w:rsidP="00BB16FF">
      <w:pPr>
        <w:pStyle w:val="ListParagraph"/>
        <w:widowControl/>
        <w:numPr>
          <w:ilvl w:val="0"/>
          <w:numId w:val="5"/>
        </w:numPr>
        <w:autoSpaceDE/>
        <w:autoSpaceDN/>
        <w:adjustRightInd/>
        <w:spacing w:after="160"/>
        <w:contextualSpacing/>
        <w:jc w:val="both"/>
        <w:rPr>
          <w:bCs/>
          <w:sz w:val="24"/>
          <w:szCs w:val="24"/>
          <w:lang w:val="sq-AL"/>
        </w:rPr>
      </w:pPr>
      <w:r w:rsidRPr="00A62887">
        <w:rPr>
          <w:bCs/>
          <w:sz w:val="24"/>
          <w:szCs w:val="24"/>
          <w:lang w:val="sq-AL"/>
        </w:rPr>
        <w:t>Personi duhet ta posedojë sendin prej 10 vitesh në mënyrë të pandërprerë:Paditësi Ramiz Tusha ka mbi 10 vjet që e posedon dhe sillet si pronar i vërtetë mbi këtë pronë, e ka të rrethuar me mur me avlli e me rrjet gabion, ka ndërtuar mbi të një shtëpi dykatëshe, dhe nuk ka asnjë shqetësim prej kërkujt, që prej mbi 17 vitesh, prej datës 12.05.1998, kohë kur është nënshkruar edhe kontrata e qirasë, që në fakt ajo, prej palëve është konsideruar edhe si kontratë shitjeje.</w:t>
      </w:r>
    </w:p>
    <w:p w14:paraId="76D5855E" w14:textId="77777777" w:rsidR="00307713" w:rsidRPr="00A62887" w:rsidRDefault="00307713" w:rsidP="00BB16FF">
      <w:pPr>
        <w:pStyle w:val="ListParagraph"/>
        <w:widowControl/>
        <w:numPr>
          <w:ilvl w:val="0"/>
          <w:numId w:val="5"/>
        </w:numPr>
        <w:autoSpaceDE/>
        <w:autoSpaceDN/>
        <w:adjustRightInd/>
        <w:spacing w:after="160"/>
        <w:contextualSpacing/>
        <w:jc w:val="both"/>
        <w:rPr>
          <w:bCs/>
          <w:sz w:val="24"/>
          <w:szCs w:val="24"/>
          <w:lang w:val="sq-AL"/>
        </w:rPr>
      </w:pPr>
      <w:r w:rsidRPr="00A62887">
        <w:rPr>
          <w:bCs/>
          <w:sz w:val="24"/>
          <w:szCs w:val="24"/>
          <w:lang w:val="sq-AL"/>
        </w:rPr>
        <w:t xml:space="preserve">Edhe Gjykata e Apelit interpreton gabim ligjin material, nenet 168 të Kodit Civil, për fitimin e pasurisë me parashkrim fitues, duke i rënë fare shkurt, vetëm duke cituar ato që urdhëron kjo dispozitë, pa u konsultuar fare me provat dhe rrethanat </w:t>
      </w:r>
      <w:r w:rsidRPr="00A62887">
        <w:rPr>
          <w:bCs/>
          <w:sz w:val="24"/>
          <w:szCs w:val="24"/>
          <w:lang w:val="sq-AL"/>
        </w:rPr>
        <w:lastRenderedPageBreak/>
        <w:t>e faktit për çështjen në shqyrtim, veç duke i marrë si aksiomë ato që ka arsyetuar gjykata e shkallës së parë.</w:t>
      </w:r>
    </w:p>
    <w:p w14:paraId="786A6087" w14:textId="77777777" w:rsidR="00307713" w:rsidRPr="00A62887" w:rsidRDefault="00307713" w:rsidP="00BB16FF">
      <w:pPr>
        <w:pStyle w:val="ListParagraph"/>
        <w:widowControl/>
        <w:numPr>
          <w:ilvl w:val="0"/>
          <w:numId w:val="5"/>
        </w:numPr>
        <w:autoSpaceDE/>
        <w:autoSpaceDN/>
        <w:adjustRightInd/>
        <w:spacing w:after="160"/>
        <w:contextualSpacing/>
        <w:jc w:val="both"/>
        <w:rPr>
          <w:bCs/>
          <w:sz w:val="24"/>
          <w:szCs w:val="24"/>
          <w:lang w:val="sq-AL"/>
        </w:rPr>
      </w:pPr>
      <w:r w:rsidRPr="00A62887">
        <w:rPr>
          <w:bCs/>
          <w:sz w:val="24"/>
          <w:szCs w:val="24"/>
          <w:lang w:val="sq-AL"/>
        </w:rPr>
        <w:t>Gjykata e Apelit Durrës interpreton gabim, në lidhje me çështjen në gjykim, edhe mënyrat e fitimit të pronësisë, duke u bazuar në Titullin II e III të Kodit Civil, ku parashikohen mënyrat e fitimit të pronësisë, duke i përmendur ato: me kontratë, me trashëgimi e me ligj, gjëra këto që ne tashmë i dimë dhe se po të ishim në këto kushte, nuk do të kishim kërkuar fitimin e pronës me parashkrim fitues, konform nenit 168 të Kodit Civil, por do të kishim pasur tjetër objekt e tjetër bazë ligjore.</w:t>
      </w:r>
    </w:p>
    <w:p w14:paraId="24062523" w14:textId="77777777" w:rsidR="00307713" w:rsidRPr="00A62887" w:rsidRDefault="00307713" w:rsidP="00BB16FF">
      <w:pPr>
        <w:pStyle w:val="ListParagraph"/>
        <w:widowControl/>
        <w:numPr>
          <w:ilvl w:val="0"/>
          <w:numId w:val="5"/>
        </w:numPr>
        <w:autoSpaceDE/>
        <w:autoSpaceDN/>
        <w:adjustRightInd/>
        <w:spacing w:after="160"/>
        <w:contextualSpacing/>
        <w:jc w:val="both"/>
        <w:rPr>
          <w:bCs/>
          <w:sz w:val="24"/>
          <w:szCs w:val="24"/>
          <w:lang w:val="sq-AL"/>
        </w:rPr>
      </w:pPr>
      <w:r w:rsidRPr="00A62887">
        <w:rPr>
          <w:bCs/>
          <w:sz w:val="24"/>
          <w:szCs w:val="24"/>
          <w:lang w:val="sq-AL"/>
        </w:rPr>
        <w:t>Gjykata e Apelit Durrës, në vendimin e saj objekt ankimi, interpreton gabim edhe nenin 814 të Kodit Civil, që thotë se qiramarrësi duhet t’ia kthejë qiradhënësit sendin në të njëjtën gjendje që e ka marrë…Kur paditësi nuk e ka marrë me qira tokën objekt gjykimi për t’ia kthyer përsëri të paditurve, por ai e ka marrë me qira duke e konsideruar edhe si kontratë shitjeje, ose duke bërë një të tillë më vonë, pasi toka objekt gjykimi të regjistrohej në ZVRPP Durrës, pasi në momentin e hartimit të kontratës së qirasë, toka objekt gjykimi nuk ka qenë e regjistruar në ZVRPP Durrës.</w:t>
      </w:r>
    </w:p>
    <w:p w14:paraId="1ACB8091" w14:textId="77777777" w:rsidR="0031622D" w:rsidRPr="00A62887" w:rsidRDefault="0031622D" w:rsidP="00BB16FF">
      <w:pPr>
        <w:spacing w:after="0" w:line="240" w:lineRule="auto"/>
        <w:ind w:firstLine="720"/>
        <w:jc w:val="both"/>
        <w:rPr>
          <w:rFonts w:ascii="Times New Roman" w:hAnsi="Times New Roman"/>
          <w:b/>
          <w:spacing w:val="-3"/>
          <w:sz w:val="24"/>
          <w:szCs w:val="24"/>
        </w:rPr>
      </w:pPr>
    </w:p>
    <w:p w14:paraId="0C0FEDC8" w14:textId="77777777" w:rsidR="0031622D" w:rsidRPr="00A62887" w:rsidRDefault="0031622D" w:rsidP="00BB16FF">
      <w:pPr>
        <w:spacing w:after="0" w:line="240" w:lineRule="auto"/>
        <w:ind w:firstLine="720"/>
        <w:jc w:val="both"/>
        <w:rPr>
          <w:rFonts w:ascii="Times New Roman" w:hAnsi="Times New Roman"/>
          <w:b/>
          <w:sz w:val="24"/>
          <w:szCs w:val="24"/>
        </w:rPr>
      </w:pPr>
      <w:r w:rsidRPr="00A62887">
        <w:rPr>
          <w:rFonts w:ascii="Times New Roman" w:hAnsi="Times New Roman"/>
          <w:b/>
          <w:sz w:val="24"/>
          <w:szCs w:val="24"/>
        </w:rPr>
        <w:t>II. Vlerësimi i Kolegjit Civil</w:t>
      </w:r>
    </w:p>
    <w:p w14:paraId="5A21C07C" w14:textId="77777777" w:rsidR="0031622D" w:rsidRPr="00A62887" w:rsidRDefault="0031622D" w:rsidP="00BB16FF">
      <w:pPr>
        <w:spacing w:after="0" w:line="240" w:lineRule="auto"/>
        <w:ind w:firstLine="720"/>
        <w:jc w:val="both"/>
        <w:rPr>
          <w:rFonts w:ascii="Times New Roman" w:hAnsi="Times New Roman"/>
          <w:b/>
          <w:sz w:val="24"/>
          <w:szCs w:val="24"/>
        </w:rPr>
      </w:pPr>
    </w:p>
    <w:p w14:paraId="5BE2430A" w14:textId="77777777" w:rsidR="0031622D" w:rsidRPr="00A62887" w:rsidRDefault="00307713" w:rsidP="00BB16FF">
      <w:pPr>
        <w:spacing w:after="0" w:line="240" w:lineRule="auto"/>
        <w:ind w:firstLine="720"/>
        <w:jc w:val="both"/>
        <w:rPr>
          <w:rFonts w:ascii="Times New Roman" w:hAnsi="Times New Roman"/>
          <w:bCs/>
          <w:sz w:val="24"/>
          <w:szCs w:val="24"/>
        </w:rPr>
      </w:pPr>
      <w:r w:rsidRPr="00A62887">
        <w:rPr>
          <w:rFonts w:ascii="Times New Roman" w:hAnsi="Times New Roman"/>
          <w:sz w:val="24"/>
          <w:szCs w:val="24"/>
        </w:rPr>
        <w:t>10</w:t>
      </w:r>
      <w:r w:rsidR="0031622D" w:rsidRPr="00A62887">
        <w:rPr>
          <w:rFonts w:ascii="Times New Roman" w:hAnsi="Times New Roman"/>
          <w:sz w:val="24"/>
          <w:szCs w:val="24"/>
        </w:rPr>
        <w:t xml:space="preserve">. </w:t>
      </w:r>
      <w:r w:rsidR="0031622D" w:rsidRPr="00A62887">
        <w:rPr>
          <w:rFonts w:ascii="Times New Roman" w:hAnsi="Times New Roman"/>
          <w:bCs/>
          <w:sz w:val="24"/>
          <w:szCs w:val="24"/>
        </w:rPr>
        <w:t>Kolegji Civil i Gjykatës së Lartë, (</w:t>
      </w:r>
      <w:r w:rsidR="0031622D" w:rsidRPr="00A62887">
        <w:rPr>
          <w:rFonts w:ascii="Times New Roman" w:hAnsi="Times New Roman"/>
          <w:bCs/>
          <w:i/>
          <w:sz w:val="24"/>
          <w:szCs w:val="24"/>
        </w:rPr>
        <w:t>në vijim Kolegji</w:t>
      </w:r>
      <w:r w:rsidR="0031622D" w:rsidRPr="00A62887">
        <w:rPr>
          <w:rFonts w:ascii="Times New Roman" w:hAnsi="Times New Roman"/>
          <w:bCs/>
          <w:sz w:val="24"/>
          <w:szCs w:val="24"/>
        </w:rPr>
        <w:t>),</w:t>
      </w:r>
      <w:r w:rsidR="0031622D" w:rsidRPr="00A62887">
        <w:rPr>
          <w:rFonts w:ascii="Times New Roman" w:hAnsi="Times New Roman"/>
          <w:sz w:val="24"/>
          <w:szCs w:val="24"/>
        </w:rPr>
        <w:t xml:space="preserve"> referuar akteve dhe provave që janë administruar në dosjen gjyqësore dhe të cilat i janë nënshtruar hetimit gjyqësor, por pa i hyrë analizës dhe vlerësimit të tyre, çmon se në rekursin e paraqitur nga </w:t>
      </w:r>
      <w:r w:rsidRPr="00A62887">
        <w:rPr>
          <w:rFonts w:ascii="Times New Roman" w:hAnsi="Times New Roman"/>
          <w:sz w:val="24"/>
          <w:szCs w:val="24"/>
        </w:rPr>
        <w:t>pala paditëse Ramiz Tusha</w:t>
      </w:r>
      <w:r w:rsidR="0031622D" w:rsidRPr="00A62887">
        <w:rPr>
          <w:rFonts w:ascii="Times New Roman" w:hAnsi="Times New Roman"/>
          <w:sz w:val="24"/>
          <w:szCs w:val="24"/>
        </w:rPr>
        <w:t>, ekzistojnë shkaqet ligjore të parashikuara në nenin 472 të Kodit të Procedurës Civile (në vijim KPC), të cilat e bëjnë të cenueshëm vendimin e gjykatës së apelit</w:t>
      </w:r>
      <w:r w:rsidR="004E5EC0" w:rsidRPr="00A62887">
        <w:rPr>
          <w:rFonts w:ascii="Times New Roman" w:hAnsi="Times New Roman"/>
          <w:sz w:val="24"/>
          <w:szCs w:val="24"/>
        </w:rPr>
        <w:t xml:space="preserve"> dhe t</w:t>
      </w:r>
      <w:r w:rsidR="00BB16FF" w:rsidRPr="00A62887">
        <w:rPr>
          <w:rFonts w:ascii="Times New Roman" w:hAnsi="Times New Roman"/>
          <w:sz w:val="24"/>
          <w:szCs w:val="24"/>
        </w:rPr>
        <w:t>ë</w:t>
      </w:r>
      <w:r w:rsidR="004E5EC0" w:rsidRPr="00A62887">
        <w:rPr>
          <w:rFonts w:ascii="Times New Roman" w:hAnsi="Times New Roman"/>
          <w:sz w:val="24"/>
          <w:szCs w:val="24"/>
        </w:rPr>
        <w:t xml:space="preserve"> gjykat</w:t>
      </w:r>
      <w:r w:rsidR="00BB16FF" w:rsidRPr="00A62887">
        <w:rPr>
          <w:rFonts w:ascii="Times New Roman" w:hAnsi="Times New Roman"/>
          <w:sz w:val="24"/>
          <w:szCs w:val="24"/>
        </w:rPr>
        <w:t>ë</w:t>
      </w:r>
      <w:r w:rsidR="004E5EC0" w:rsidRPr="00A62887">
        <w:rPr>
          <w:rFonts w:ascii="Times New Roman" w:hAnsi="Times New Roman"/>
          <w:sz w:val="24"/>
          <w:szCs w:val="24"/>
        </w:rPr>
        <w:t>s s</w:t>
      </w:r>
      <w:r w:rsidR="00BB16FF" w:rsidRPr="00A62887">
        <w:rPr>
          <w:rFonts w:ascii="Times New Roman" w:hAnsi="Times New Roman"/>
          <w:sz w:val="24"/>
          <w:szCs w:val="24"/>
        </w:rPr>
        <w:t>ë</w:t>
      </w:r>
      <w:r w:rsidR="004E5EC0" w:rsidRPr="00A62887">
        <w:rPr>
          <w:rFonts w:ascii="Times New Roman" w:hAnsi="Times New Roman"/>
          <w:sz w:val="24"/>
          <w:szCs w:val="24"/>
        </w:rPr>
        <w:t xml:space="preserve"> shkall</w:t>
      </w:r>
      <w:r w:rsidR="00BB16FF" w:rsidRPr="00A62887">
        <w:rPr>
          <w:rFonts w:ascii="Times New Roman" w:hAnsi="Times New Roman"/>
          <w:sz w:val="24"/>
          <w:szCs w:val="24"/>
        </w:rPr>
        <w:t>ë</w:t>
      </w:r>
      <w:r w:rsidR="004E5EC0" w:rsidRPr="00A62887">
        <w:rPr>
          <w:rFonts w:ascii="Times New Roman" w:hAnsi="Times New Roman"/>
          <w:sz w:val="24"/>
          <w:szCs w:val="24"/>
        </w:rPr>
        <w:t>s s</w:t>
      </w:r>
      <w:r w:rsidR="00BB16FF" w:rsidRPr="00A62887">
        <w:rPr>
          <w:rFonts w:ascii="Times New Roman" w:hAnsi="Times New Roman"/>
          <w:sz w:val="24"/>
          <w:szCs w:val="24"/>
        </w:rPr>
        <w:t>ë</w:t>
      </w:r>
      <w:r w:rsidR="004E5EC0" w:rsidRPr="00A62887">
        <w:rPr>
          <w:rFonts w:ascii="Times New Roman" w:hAnsi="Times New Roman"/>
          <w:sz w:val="24"/>
          <w:szCs w:val="24"/>
        </w:rPr>
        <w:t xml:space="preserve"> par</w:t>
      </w:r>
      <w:r w:rsidR="00BB16FF" w:rsidRPr="00A62887">
        <w:rPr>
          <w:rFonts w:ascii="Times New Roman" w:hAnsi="Times New Roman"/>
          <w:sz w:val="24"/>
          <w:szCs w:val="24"/>
        </w:rPr>
        <w:t>ë</w:t>
      </w:r>
      <w:r w:rsidR="004E5EC0" w:rsidRPr="00A62887">
        <w:rPr>
          <w:rFonts w:ascii="Times New Roman" w:hAnsi="Times New Roman"/>
          <w:sz w:val="24"/>
          <w:szCs w:val="24"/>
        </w:rPr>
        <w:t xml:space="preserve"> me pasoj</w:t>
      </w:r>
      <w:r w:rsidR="00BB16FF" w:rsidRPr="00A62887">
        <w:rPr>
          <w:rFonts w:ascii="Times New Roman" w:hAnsi="Times New Roman"/>
          <w:sz w:val="24"/>
          <w:szCs w:val="24"/>
        </w:rPr>
        <w:t>ë</w:t>
      </w:r>
      <w:r w:rsidR="004E5EC0" w:rsidRPr="00A62887">
        <w:rPr>
          <w:rFonts w:ascii="Times New Roman" w:hAnsi="Times New Roman"/>
          <w:sz w:val="24"/>
          <w:szCs w:val="24"/>
        </w:rPr>
        <w:t xml:space="preserve"> prishjen e t</w:t>
      </w:r>
      <w:r w:rsidR="00BB16FF" w:rsidRPr="00A62887">
        <w:rPr>
          <w:rFonts w:ascii="Times New Roman" w:hAnsi="Times New Roman"/>
          <w:sz w:val="24"/>
          <w:szCs w:val="24"/>
        </w:rPr>
        <w:t>ë</w:t>
      </w:r>
      <w:r w:rsidR="004E5EC0" w:rsidRPr="00A62887">
        <w:rPr>
          <w:rFonts w:ascii="Times New Roman" w:hAnsi="Times New Roman"/>
          <w:sz w:val="24"/>
          <w:szCs w:val="24"/>
        </w:rPr>
        <w:t xml:space="preserve"> dy vendimeve e pushimin e gjykimit t</w:t>
      </w:r>
      <w:r w:rsidR="00BB16FF" w:rsidRPr="00A62887">
        <w:rPr>
          <w:rFonts w:ascii="Times New Roman" w:hAnsi="Times New Roman"/>
          <w:sz w:val="24"/>
          <w:szCs w:val="24"/>
        </w:rPr>
        <w:t>ë</w:t>
      </w:r>
      <w:r w:rsidR="004E5EC0" w:rsidRPr="00A62887">
        <w:rPr>
          <w:rFonts w:ascii="Times New Roman" w:hAnsi="Times New Roman"/>
          <w:sz w:val="24"/>
          <w:szCs w:val="24"/>
        </w:rPr>
        <w:t xml:space="preserve"> </w:t>
      </w:r>
      <w:r w:rsidR="00815CD1" w:rsidRPr="00A62887">
        <w:rPr>
          <w:rFonts w:ascii="Times New Roman" w:hAnsi="Times New Roman"/>
          <w:sz w:val="24"/>
          <w:szCs w:val="24"/>
        </w:rPr>
        <w:t>çështjes</w:t>
      </w:r>
      <w:r w:rsidR="004E5EC0" w:rsidRPr="00A62887">
        <w:rPr>
          <w:rFonts w:ascii="Times New Roman" w:hAnsi="Times New Roman"/>
          <w:sz w:val="24"/>
          <w:szCs w:val="24"/>
        </w:rPr>
        <w:t xml:space="preserve"> n</w:t>
      </w:r>
      <w:r w:rsidR="00BB16FF" w:rsidRPr="00A62887">
        <w:rPr>
          <w:rFonts w:ascii="Times New Roman" w:hAnsi="Times New Roman"/>
          <w:sz w:val="24"/>
          <w:szCs w:val="24"/>
        </w:rPr>
        <w:t>ë</w:t>
      </w:r>
      <w:r w:rsidR="004E5EC0" w:rsidRPr="00A62887">
        <w:rPr>
          <w:rFonts w:ascii="Times New Roman" w:hAnsi="Times New Roman"/>
          <w:sz w:val="24"/>
          <w:szCs w:val="24"/>
        </w:rPr>
        <w:t xml:space="preserve"> zbatim t</w:t>
      </w:r>
      <w:r w:rsidR="00BB16FF" w:rsidRPr="00A62887">
        <w:rPr>
          <w:rFonts w:ascii="Times New Roman" w:hAnsi="Times New Roman"/>
          <w:sz w:val="24"/>
          <w:szCs w:val="24"/>
        </w:rPr>
        <w:t>ë</w:t>
      </w:r>
      <w:r w:rsidR="004E5EC0" w:rsidRPr="00A62887">
        <w:rPr>
          <w:rFonts w:ascii="Times New Roman" w:hAnsi="Times New Roman"/>
          <w:sz w:val="24"/>
          <w:szCs w:val="24"/>
        </w:rPr>
        <w:t xml:space="preserve"> nenit 299 dhe 485 t</w:t>
      </w:r>
      <w:r w:rsidR="00BB16FF" w:rsidRPr="00A62887">
        <w:rPr>
          <w:rFonts w:ascii="Times New Roman" w:hAnsi="Times New Roman"/>
          <w:sz w:val="24"/>
          <w:szCs w:val="24"/>
        </w:rPr>
        <w:t>ë</w:t>
      </w:r>
      <w:r w:rsidR="004E5EC0" w:rsidRPr="00A62887">
        <w:rPr>
          <w:rFonts w:ascii="Times New Roman" w:hAnsi="Times New Roman"/>
          <w:sz w:val="24"/>
          <w:szCs w:val="24"/>
        </w:rPr>
        <w:t xml:space="preserve"> KPC.</w:t>
      </w:r>
    </w:p>
    <w:p w14:paraId="1232C95A" w14:textId="77777777" w:rsidR="00307713" w:rsidRPr="00A62887" w:rsidRDefault="0031622D" w:rsidP="00BB16FF">
      <w:pPr>
        <w:suppressAutoHyphens/>
        <w:spacing w:after="0" w:line="240" w:lineRule="auto"/>
        <w:ind w:firstLine="720"/>
        <w:jc w:val="both"/>
        <w:rPr>
          <w:rFonts w:ascii="Times New Roman" w:hAnsi="Times New Roman"/>
          <w:sz w:val="24"/>
          <w:szCs w:val="24"/>
        </w:rPr>
      </w:pPr>
      <w:r w:rsidRPr="00A62887">
        <w:rPr>
          <w:rFonts w:ascii="Times New Roman" w:hAnsi="Times New Roman"/>
          <w:sz w:val="24"/>
          <w:szCs w:val="24"/>
        </w:rPr>
        <w:t>1</w:t>
      </w:r>
      <w:r w:rsidR="004E5EC0" w:rsidRPr="00A62887">
        <w:rPr>
          <w:rFonts w:ascii="Times New Roman" w:hAnsi="Times New Roman"/>
          <w:sz w:val="24"/>
          <w:szCs w:val="24"/>
        </w:rPr>
        <w:t>1</w:t>
      </w:r>
      <w:r w:rsidRPr="00A62887">
        <w:rPr>
          <w:rFonts w:ascii="Times New Roman" w:hAnsi="Times New Roman"/>
          <w:sz w:val="24"/>
          <w:szCs w:val="24"/>
        </w:rPr>
        <w:t xml:space="preserve">. </w:t>
      </w:r>
      <w:r w:rsidRPr="00A62887">
        <w:rPr>
          <w:rFonts w:ascii="Times New Roman" w:hAnsi="Times New Roman"/>
          <w:bCs/>
          <w:sz w:val="24"/>
          <w:szCs w:val="24"/>
        </w:rPr>
        <w:t>Kolegji</w:t>
      </w:r>
      <w:r w:rsidRPr="00A62887">
        <w:rPr>
          <w:rFonts w:ascii="Times New Roman" w:hAnsi="Times New Roman"/>
          <w:sz w:val="24"/>
          <w:szCs w:val="24"/>
        </w:rPr>
        <w:t xml:space="preserve"> fillimisht konstaton se </w:t>
      </w:r>
      <w:r w:rsidR="00307713" w:rsidRPr="00A62887">
        <w:rPr>
          <w:rFonts w:ascii="Times New Roman" w:hAnsi="Times New Roman"/>
          <w:sz w:val="24"/>
          <w:szCs w:val="24"/>
        </w:rPr>
        <w:t xml:space="preserve">me hyrjen në fuqi të ligjit nr. 118, datë 7.2.2019 </w:t>
      </w:r>
      <w:r w:rsidR="00307713" w:rsidRPr="00A62887">
        <w:rPr>
          <w:rFonts w:ascii="Times New Roman" w:hAnsi="Times New Roman"/>
          <w:i/>
          <w:sz w:val="24"/>
          <w:szCs w:val="24"/>
        </w:rPr>
        <w:t xml:space="preserve">“Për kadastrën” </w:t>
      </w:r>
      <w:r w:rsidR="00307713" w:rsidRPr="00A62887">
        <w:rPr>
          <w:rFonts w:ascii="Times New Roman" w:hAnsi="Times New Roman"/>
          <w:sz w:val="24"/>
          <w:szCs w:val="24"/>
        </w:rPr>
        <w:t>është vendosur krijimi i Agjencisë Shtetërore të Kadastrës (ASHK), e cila është person juridik publik në varësi të Kryeministrit, organizohet në nivel qendror, nëpërmjet Drejtorisë së Përgjithshme në Tiranë, dhe në nivel vendor, në drejtori e zyra, si struktura varësie. Në referim të nenit 67 të këtij ligji, ASHK-ja krijohet si bashkim i AITPP-së, ALUIZNI-t dhe ZRPP-së. Pas krijimit të ASHK-së, të gjitha detyrat dhe përgjegjësitë e këtyre institucioneve i ngarkohen ASHK-së.</w:t>
      </w:r>
      <w:r w:rsidR="004E5EC0" w:rsidRPr="00A62887">
        <w:rPr>
          <w:rFonts w:ascii="Times New Roman" w:hAnsi="Times New Roman"/>
          <w:sz w:val="24"/>
          <w:szCs w:val="24"/>
        </w:rPr>
        <w:t xml:space="preserve"> </w:t>
      </w:r>
      <w:r w:rsidR="00307713" w:rsidRPr="00A62887">
        <w:rPr>
          <w:rFonts w:ascii="Times New Roman" w:hAnsi="Times New Roman"/>
          <w:sz w:val="24"/>
          <w:szCs w:val="24"/>
        </w:rPr>
        <w:t xml:space="preserve">Në referim të nenit 199 të K.Pr.Civile, Gjykata kryen kalimin procedurial në ato raste kur personi juridik mbaron, duke thirrur në gjykim personin juridik a fizik, të cilit i kanë kaluar të drejtat e detyrimet e personit juridik i cili ka mbaruar.Për sa më lart, u kryer kalimi kalimi procedural i palës së paditur </w:t>
      </w:r>
      <w:r w:rsidR="00307713" w:rsidRPr="00A62887">
        <w:rPr>
          <w:rFonts w:ascii="Times New Roman" w:hAnsi="Times New Roman"/>
          <w:bCs/>
          <w:sz w:val="24"/>
          <w:szCs w:val="24"/>
        </w:rPr>
        <w:t xml:space="preserve">Zyra Vendore e Regjistrimit të Pasurive të Paluajtshme </w:t>
      </w:r>
      <w:r w:rsidR="00307713" w:rsidRPr="00A62887">
        <w:rPr>
          <w:rFonts w:ascii="Times New Roman" w:hAnsi="Times New Roman"/>
          <w:sz w:val="24"/>
          <w:szCs w:val="24"/>
        </w:rPr>
        <w:t>Durrës</w:t>
      </w:r>
      <w:r w:rsidR="00307713" w:rsidRPr="00A62887">
        <w:rPr>
          <w:rFonts w:ascii="Times New Roman" w:hAnsi="Times New Roman"/>
          <w:bCs/>
          <w:sz w:val="24"/>
          <w:szCs w:val="24"/>
        </w:rPr>
        <w:t xml:space="preserve"> me </w:t>
      </w:r>
      <w:r w:rsidR="00815CD1" w:rsidRPr="00A62887">
        <w:rPr>
          <w:rFonts w:ascii="Times New Roman" w:hAnsi="Times New Roman"/>
          <w:bCs/>
          <w:sz w:val="24"/>
          <w:szCs w:val="24"/>
        </w:rPr>
        <w:t>Agjencinë</w:t>
      </w:r>
      <w:r w:rsidR="00307713" w:rsidRPr="00A62887">
        <w:rPr>
          <w:rFonts w:ascii="Times New Roman" w:hAnsi="Times New Roman"/>
          <w:bCs/>
          <w:sz w:val="24"/>
          <w:szCs w:val="24"/>
        </w:rPr>
        <w:t xml:space="preserve"> Shtetërore të Kadastrës Drejtoria Rajonale </w:t>
      </w:r>
      <w:r w:rsidR="00307713" w:rsidRPr="00A62887">
        <w:rPr>
          <w:rFonts w:ascii="Times New Roman" w:hAnsi="Times New Roman"/>
          <w:sz w:val="24"/>
          <w:szCs w:val="24"/>
        </w:rPr>
        <w:t>Durrës</w:t>
      </w:r>
      <w:r w:rsidR="00307713" w:rsidRPr="00A62887">
        <w:rPr>
          <w:rFonts w:ascii="Times New Roman" w:hAnsi="Times New Roman"/>
          <w:bCs/>
          <w:sz w:val="24"/>
          <w:szCs w:val="24"/>
        </w:rPr>
        <w:t xml:space="preserve">, </w:t>
      </w:r>
      <w:r w:rsidR="00307713" w:rsidRPr="00A62887">
        <w:rPr>
          <w:rFonts w:ascii="Times New Roman" w:hAnsi="Times New Roman"/>
          <w:sz w:val="24"/>
          <w:szCs w:val="24"/>
        </w:rPr>
        <w:t xml:space="preserve">së cilës i kanë kaluar të drejtat dhe detyrimet. </w:t>
      </w:r>
    </w:p>
    <w:p w14:paraId="416338B1" w14:textId="77777777" w:rsidR="0031622D" w:rsidRPr="00A62887" w:rsidRDefault="0031622D" w:rsidP="00171648">
      <w:pPr>
        <w:spacing w:after="0" w:line="240" w:lineRule="auto"/>
        <w:ind w:firstLine="720"/>
        <w:jc w:val="both"/>
        <w:rPr>
          <w:rFonts w:ascii="Times New Roman" w:hAnsi="Times New Roman"/>
          <w:b/>
        </w:rPr>
      </w:pPr>
      <w:r w:rsidRPr="00A62887">
        <w:rPr>
          <w:rFonts w:ascii="Times New Roman" w:hAnsi="Times New Roman"/>
          <w:sz w:val="24"/>
          <w:szCs w:val="24"/>
        </w:rPr>
        <w:t>1</w:t>
      </w:r>
      <w:r w:rsidR="004E5EC0" w:rsidRPr="00A62887">
        <w:rPr>
          <w:rFonts w:ascii="Times New Roman" w:hAnsi="Times New Roman"/>
          <w:sz w:val="24"/>
          <w:szCs w:val="24"/>
        </w:rPr>
        <w:t>2</w:t>
      </w:r>
      <w:r w:rsidRPr="00A62887">
        <w:rPr>
          <w:rFonts w:ascii="Times New Roman" w:hAnsi="Times New Roman"/>
          <w:sz w:val="24"/>
          <w:szCs w:val="24"/>
        </w:rPr>
        <w:t>. Kolegji vlerëson të evidentojë gjithashtu faktin e ndryshimeve ligjore që ka pësuar Kodi i Procedurës Civile me ligjin nr. 44/2021, botuar në fletoren zyrtare në datën 14 Maj 2021 dhe që kanë hyrë në fuqi në datën 29 Maj 2021. Në nenin 32 të ligjit nr. 44/2021, mbi dispozitat tranzitore parashikohet se, “</w:t>
      </w:r>
      <w:r w:rsidRPr="00A62887">
        <w:rPr>
          <w:rFonts w:ascii="Times New Roman" w:hAnsi="Times New Roman"/>
          <w:i/>
          <w:sz w:val="24"/>
          <w:szCs w:val="24"/>
        </w:rPr>
        <w:t>... 2. Rekurset e paraqitura, por ende të pashqyrtuara, konsiderohen të pranueshme nëse plotësojnë parashikimet e ligjit në fuqi në kohën e depozitimit të tyre</w:t>
      </w:r>
      <w:r w:rsidRPr="00A62887">
        <w:rPr>
          <w:rFonts w:ascii="Times New Roman" w:hAnsi="Times New Roman"/>
          <w:sz w:val="24"/>
          <w:szCs w:val="24"/>
        </w:rPr>
        <w:t xml:space="preserve">”. Në rastin e rekurseve të cilat janë depozituar dhe regjistruar përpara datës së hyrjes në fuqi të këtyre ndryshimeve, në funksion edhe të garantimit të të drejtave të palëve ndërgjyqëse, për efektet e pranueshmërisë së rekursit mbahet parasysh ligji i kohës së regjistrimit të tyre.  </w:t>
      </w:r>
      <w:r w:rsidRPr="00A62887">
        <w:rPr>
          <w:rFonts w:ascii="Times New Roman" w:hAnsi="Times New Roman"/>
          <w:bCs/>
          <w:sz w:val="24"/>
          <w:szCs w:val="24"/>
        </w:rPr>
        <w:t xml:space="preserve">Në çdo rast, referuar ndryshimeve që ka pësuar Kodi i Procedurës Civile në nenin 485 të tij, në dhomë këshillimi apo në seancë dëgjimore, Kolegji ka të drejtë të disponojë në një nga mënyrat e përcaktuar në këtë dispozitë. Pra, pavarësisht kohës së regjistrimit të rekursit, Kolegji, ndër të tjera, sa i takon </w:t>
      </w:r>
      <w:r w:rsidRPr="00A62887">
        <w:rPr>
          <w:rFonts w:ascii="Times New Roman" w:hAnsi="Times New Roman"/>
          <w:bCs/>
          <w:sz w:val="24"/>
          <w:szCs w:val="24"/>
        </w:rPr>
        <w:lastRenderedPageBreak/>
        <w:t xml:space="preserve">formimit të trupit gjykues, procedurës së gjykimit si dhe mënyrës sesi disponon me vendimmarrjen e tij, i referohet dispozitave që janë aktualisht në fuqi. </w:t>
      </w:r>
      <w:r w:rsidR="004D6E54" w:rsidRPr="00A62887">
        <w:rPr>
          <w:rFonts w:ascii="Times New Roman" w:hAnsi="Times New Roman"/>
          <w:b/>
        </w:rPr>
        <w:t xml:space="preserve">       </w:t>
      </w:r>
      <w:r w:rsidR="00307713" w:rsidRPr="00A62887">
        <w:rPr>
          <w:rFonts w:ascii="Times New Roman" w:hAnsi="Times New Roman"/>
          <w:b/>
        </w:rPr>
        <w:tab/>
      </w:r>
      <w:r w:rsidRPr="00A62887">
        <w:rPr>
          <w:rFonts w:ascii="Times New Roman" w:hAnsi="Times New Roman"/>
          <w:b/>
        </w:rPr>
        <w:t xml:space="preserve"> </w:t>
      </w:r>
    </w:p>
    <w:p w14:paraId="1682C495" w14:textId="77777777" w:rsidR="00D211C5" w:rsidRPr="00A62887" w:rsidRDefault="004D6E54" w:rsidP="00BB16FF">
      <w:pPr>
        <w:spacing w:after="0" w:line="240" w:lineRule="auto"/>
        <w:jc w:val="both"/>
        <w:rPr>
          <w:rFonts w:ascii="Times New Roman" w:hAnsi="Times New Roman"/>
          <w:iCs/>
          <w:sz w:val="24"/>
          <w:szCs w:val="24"/>
        </w:rPr>
      </w:pPr>
      <w:r w:rsidRPr="00A62887">
        <w:rPr>
          <w:rFonts w:ascii="Times New Roman" w:hAnsi="Times New Roman"/>
          <w:sz w:val="24"/>
          <w:szCs w:val="24"/>
        </w:rPr>
        <w:t xml:space="preserve">          </w:t>
      </w:r>
      <w:r w:rsidR="00307713" w:rsidRPr="00A62887">
        <w:rPr>
          <w:rFonts w:ascii="Times New Roman" w:hAnsi="Times New Roman"/>
          <w:sz w:val="24"/>
          <w:szCs w:val="24"/>
        </w:rPr>
        <w:tab/>
      </w:r>
      <w:r w:rsidR="0031622D" w:rsidRPr="00A62887">
        <w:rPr>
          <w:rFonts w:ascii="Times New Roman" w:hAnsi="Times New Roman"/>
          <w:sz w:val="24"/>
          <w:szCs w:val="24"/>
        </w:rPr>
        <w:t>1</w:t>
      </w:r>
      <w:r w:rsidR="00E93BA9" w:rsidRPr="00A62887">
        <w:rPr>
          <w:rFonts w:ascii="Times New Roman" w:hAnsi="Times New Roman"/>
          <w:sz w:val="24"/>
          <w:szCs w:val="24"/>
        </w:rPr>
        <w:t>3</w:t>
      </w:r>
      <w:r w:rsidR="0031622D" w:rsidRPr="00A62887">
        <w:rPr>
          <w:rFonts w:ascii="Times New Roman" w:hAnsi="Times New Roman"/>
          <w:sz w:val="24"/>
          <w:szCs w:val="24"/>
        </w:rPr>
        <w:t xml:space="preserve">. Në rastin objekt gjykimi evidentohet se </w:t>
      </w:r>
      <w:r w:rsidR="006F6767" w:rsidRPr="00A62887">
        <w:rPr>
          <w:rFonts w:ascii="Times New Roman" w:hAnsi="Times New Roman"/>
          <w:sz w:val="24"/>
          <w:szCs w:val="24"/>
        </w:rPr>
        <w:t>pala padit</w:t>
      </w:r>
      <w:r w:rsidR="00BB16FF" w:rsidRPr="00A62887">
        <w:rPr>
          <w:rFonts w:ascii="Times New Roman" w:hAnsi="Times New Roman"/>
          <w:sz w:val="24"/>
          <w:szCs w:val="24"/>
        </w:rPr>
        <w:t>ë</w:t>
      </w:r>
      <w:r w:rsidR="006F6767" w:rsidRPr="00A62887">
        <w:rPr>
          <w:rFonts w:ascii="Times New Roman" w:hAnsi="Times New Roman"/>
          <w:sz w:val="24"/>
          <w:szCs w:val="24"/>
        </w:rPr>
        <w:t>se k</w:t>
      </w:r>
      <w:r w:rsidR="00BB16FF" w:rsidRPr="00A62887">
        <w:rPr>
          <w:rFonts w:ascii="Times New Roman" w:hAnsi="Times New Roman"/>
          <w:sz w:val="24"/>
          <w:szCs w:val="24"/>
        </w:rPr>
        <w:t>ë</w:t>
      </w:r>
      <w:r w:rsidR="006F6767" w:rsidRPr="00A62887">
        <w:rPr>
          <w:rFonts w:ascii="Times New Roman" w:hAnsi="Times New Roman"/>
          <w:sz w:val="24"/>
          <w:szCs w:val="24"/>
        </w:rPr>
        <w:t>rkon t</w:t>
      </w:r>
      <w:r w:rsidR="00BB16FF" w:rsidRPr="00A62887">
        <w:rPr>
          <w:rFonts w:ascii="Times New Roman" w:hAnsi="Times New Roman"/>
          <w:sz w:val="24"/>
          <w:szCs w:val="24"/>
        </w:rPr>
        <w:t>ë</w:t>
      </w:r>
      <w:r w:rsidR="006F6767" w:rsidRPr="00A62887">
        <w:rPr>
          <w:rFonts w:ascii="Times New Roman" w:hAnsi="Times New Roman"/>
          <w:sz w:val="24"/>
          <w:szCs w:val="24"/>
        </w:rPr>
        <w:t xml:space="preserve"> njoh</w:t>
      </w:r>
      <w:r w:rsidR="00BB16FF" w:rsidRPr="00A62887">
        <w:rPr>
          <w:rFonts w:ascii="Times New Roman" w:hAnsi="Times New Roman"/>
          <w:sz w:val="24"/>
          <w:szCs w:val="24"/>
        </w:rPr>
        <w:t>ë</w:t>
      </w:r>
      <w:r w:rsidR="006F6767" w:rsidRPr="00A62887">
        <w:rPr>
          <w:rFonts w:ascii="Times New Roman" w:hAnsi="Times New Roman"/>
          <w:sz w:val="24"/>
          <w:szCs w:val="24"/>
        </w:rPr>
        <w:t xml:space="preserve"> t</w:t>
      </w:r>
      <w:r w:rsidR="00BB16FF" w:rsidRPr="00A62887">
        <w:rPr>
          <w:rFonts w:ascii="Times New Roman" w:hAnsi="Times New Roman"/>
          <w:sz w:val="24"/>
          <w:szCs w:val="24"/>
        </w:rPr>
        <w:t>ë</w:t>
      </w:r>
      <w:r w:rsidR="006F6767" w:rsidRPr="00A62887">
        <w:rPr>
          <w:rFonts w:ascii="Times New Roman" w:hAnsi="Times New Roman"/>
          <w:sz w:val="24"/>
          <w:szCs w:val="24"/>
        </w:rPr>
        <w:t xml:space="preserve"> drejt</w:t>
      </w:r>
      <w:r w:rsidR="00BB16FF" w:rsidRPr="00A62887">
        <w:rPr>
          <w:rFonts w:ascii="Times New Roman" w:hAnsi="Times New Roman"/>
          <w:sz w:val="24"/>
          <w:szCs w:val="24"/>
        </w:rPr>
        <w:t>ë</w:t>
      </w:r>
      <w:r w:rsidR="006F6767" w:rsidRPr="00A62887">
        <w:rPr>
          <w:rFonts w:ascii="Times New Roman" w:hAnsi="Times New Roman"/>
          <w:sz w:val="24"/>
          <w:szCs w:val="24"/>
        </w:rPr>
        <w:t>n e pron</w:t>
      </w:r>
      <w:r w:rsidR="00BB16FF" w:rsidRPr="00A62887">
        <w:rPr>
          <w:rFonts w:ascii="Times New Roman" w:hAnsi="Times New Roman"/>
          <w:sz w:val="24"/>
          <w:szCs w:val="24"/>
        </w:rPr>
        <w:t>ë</w:t>
      </w:r>
      <w:r w:rsidR="006F6767" w:rsidRPr="00A62887">
        <w:rPr>
          <w:rFonts w:ascii="Times New Roman" w:hAnsi="Times New Roman"/>
          <w:sz w:val="24"/>
          <w:szCs w:val="24"/>
        </w:rPr>
        <w:t>sis</w:t>
      </w:r>
      <w:r w:rsidR="00BB16FF" w:rsidRPr="00A62887">
        <w:rPr>
          <w:rFonts w:ascii="Times New Roman" w:hAnsi="Times New Roman"/>
          <w:sz w:val="24"/>
          <w:szCs w:val="24"/>
        </w:rPr>
        <w:t>ë</w:t>
      </w:r>
      <w:r w:rsidR="006F6767" w:rsidRPr="00A62887">
        <w:rPr>
          <w:rFonts w:ascii="Times New Roman" w:hAnsi="Times New Roman"/>
          <w:sz w:val="24"/>
          <w:szCs w:val="24"/>
        </w:rPr>
        <w:t xml:space="preserve"> n</w:t>
      </w:r>
      <w:r w:rsidR="00BB16FF" w:rsidRPr="00A62887">
        <w:rPr>
          <w:rFonts w:ascii="Times New Roman" w:hAnsi="Times New Roman"/>
          <w:sz w:val="24"/>
          <w:szCs w:val="24"/>
        </w:rPr>
        <w:t>ë</w:t>
      </w:r>
      <w:r w:rsidR="006F6767" w:rsidRPr="00A62887">
        <w:rPr>
          <w:rFonts w:ascii="Times New Roman" w:hAnsi="Times New Roman"/>
          <w:sz w:val="24"/>
          <w:szCs w:val="24"/>
        </w:rPr>
        <w:t xml:space="preserve"> kushtet e fitimit t</w:t>
      </w:r>
      <w:r w:rsidR="00BB16FF" w:rsidRPr="00A62887">
        <w:rPr>
          <w:rFonts w:ascii="Times New Roman" w:hAnsi="Times New Roman"/>
          <w:sz w:val="24"/>
          <w:szCs w:val="24"/>
        </w:rPr>
        <w:t>ë</w:t>
      </w:r>
      <w:r w:rsidR="006F6767" w:rsidRPr="00A62887">
        <w:rPr>
          <w:rFonts w:ascii="Times New Roman" w:hAnsi="Times New Roman"/>
          <w:sz w:val="24"/>
          <w:szCs w:val="24"/>
        </w:rPr>
        <w:t xml:space="preserve"> pron</w:t>
      </w:r>
      <w:r w:rsidR="00BB16FF" w:rsidRPr="00A62887">
        <w:rPr>
          <w:rFonts w:ascii="Times New Roman" w:hAnsi="Times New Roman"/>
          <w:sz w:val="24"/>
          <w:szCs w:val="24"/>
        </w:rPr>
        <w:t>ë</w:t>
      </w:r>
      <w:r w:rsidR="006F6767" w:rsidRPr="00A62887">
        <w:rPr>
          <w:rFonts w:ascii="Times New Roman" w:hAnsi="Times New Roman"/>
          <w:sz w:val="24"/>
          <w:szCs w:val="24"/>
        </w:rPr>
        <w:t>sis</w:t>
      </w:r>
      <w:r w:rsidR="00BB16FF" w:rsidRPr="00A62887">
        <w:rPr>
          <w:rFonts w:ascii="Times New Roman" w:hAnsi="Times New Roman"/>
          <w:sz w:val="24"/>
          <w:szCs w:val="24"/>
        </w:rPr>
        <w:t>ë</w:t>
      </w:r>
      <w:r w:rsidR="006F6767" w:rsidRPr="00A62887">
        <w:rPr>
          <w:rFonts w:ascii="Times New Roman" w:hAnsi="Times New Roman"/>
          <w:sz w:val="24"/>
          <w:szCs w:val="24"/>
        </w:rPr>
        <w:t xml:space="preserve"> me parashkrim fitues me titull sipas nenit 168 t</w:t>
      </w:r>
      <w:r w:rsidR="00BB16FF" w:rsidRPr="00A62887">
        <w:rPr>
          <w:rFonts w:ascii="Times New Roman" w:hAnsi="Times New Roman"/>
          <w:sz w:val="24"/>
          <w:szCs w:val="24"/>
        </w:rPr>
        <w:t>ë</w:t>
      </w:r>
      <w:r w:rsidR="006F6767" w:rsidRPr="00A62887">
        <w:rPr>
          <w:rFonts w:ascii="Times New Roman" w:hAnsi="Times New Roman"/>
          <w:sz w:val="24"/>
          <w:szCs w:val="24"/>
        </w:rPr>
        <w:t xml:space="preserve"> KC mbi nj</w:t>
      </w:r>
      <w:r w:rsidR="00BB16FF" w:rsidRPr="00A62887">
        <w:rPr>
          <w:rFonts w:ascii="Times New Roman" w:hAnsi="Times New Roman"/>
          <w:sz w:val="24"/>
          <w:szCs w:val="24"/>
        </w:rPr>
        <w:t>ë</w:t>
      </w:r>
      <w:r w:rsidR="006F6767" w:rsidRPr="00A62887">
        <w:rPr>
          <w:rFonts w:ascii="Times New Roman" w:hAnsi="Times New Roman"/>
          <w:sz w:val="24"/>
          <w:szCs w:val="24"/>
        </w:rPr>
        <w:t xml:space="preserve"> sip</w:t>
      </w:r>
      <w:r w:rsidR="00BB16FF" w:rsidRPr="00A62887">
        <w:rPr>
          <w:rFonts w:ascii="Times New Roman" w:hAnsi="Times New Roman"/>
          <w:sz w:val="24"/>
          <w:szCs w:val="24"/>
        </w:rPr>
        <w:t>ë</w:t>
      </w:r>
      <w:r w:rsidR="006F6767" w:rsidRPr="00A62887">
        <w:rPr>
          <w:rFonts w:ascii="Times New Roman" w:hAnsi="Times New Roman"/>
          <w:sz w:val="24"/>
          <w:szCs w:val="24"/>
        </w:rPr>
        <w:t xml:space="preserve">rfaqje prej </w:t>
      </w:r>
      <w:r w:rsidR="004146BD" w:rsidRPr="00A62887">
        <w:rPr>
          <w:rFonts w:ascii="Times New Roman" w:hAnsi="Times New Roman"/>
          <w:sz w:val="24"/>
          <w:szCs w:val="24"/>
        </w:rPr>
        <w:t xml:space="preserve">2140 </w:t>
      </w:r>
      <w:r w:rsidR="006F6767" w:rsidRPr="00A62887">
        <w:rPr>
          <w:rFonts w:ascii="Times New Roman" w:hAnsi="Times New Roman"/>
          <w:sz w:val="24"/>
          <w:szCs w:val="24"/>
        </w:rPr>
        <w:t>m2</w:t>
      </w:r>
      <w:r w:rsidR="004146BD" w:rsidRPr="00A62887">
        <w:rPr>
          <w:rFonts w:ascii="Times New Roman" w:hAnsi="Times New Roman"/>
          <w:sz w:val="24"/>
          <w:szCs w:val="24"/>
        </w:rPr>
        <w:t>,</w:t>
      </w:r>
      <w:r w:rsidR="006F6767" w:rsidRPr="00A62887">
        <w:rPr>
          <w:rFonts w:ascii="Times New Roman" w:hAnsi="Times New Roman"/>
          <w:sz w:val="24"/>
          <w:szCs w:val="24"/>
        </w:rPr>
        <w:t xml:space="preserve"> q</w:t>
      </w:r>
      <w:r w:rsidR="00BB16FF" w:rsidRPr="00A62887">
        <w:rPr>
          <w:rFonts w:ascii="Times New Roman" w:hAnsi="Times New Roman"/>
          <w:sz w:val="24"/>
          <w:szCs w:val="24"/>
        </w:rPr>
        <w:t>ë</w:t>
      </w:r>
      <w:r w:rsidR="006F6767" w:rsidRPr="00A62887">
        <w:rPr>
          <w:rFonts w:ascii="Times New Roman" w:hAnsi="Times New Roman"/>
          <w:sz w:val="24"/>
          <w:szCs w:val="24"/>
        </w:rPr>
        <w:t xml:space="preserve"> ai pretendon se e ka bler</w:t>
      </w:r>
      <w:r w:rsidR="00BB16FF" w:rsidRPr="00A62887">
        <w:rPr>
          <w:rFonts w:ascii="Times New Roman" w:hAnsi="Times New Roman"/>
          <w:sz w:val="24"/>
          <w:szCs w:val="24"/>
        </w:rPr>
        <w:t>ë</w:t>
      </w:r>
      <w:r w:rsidR="006F6767" w:rsidRPr="00A62887">
        <w:rPr>
          <w:rFonts w:ascii="Times New Roman" w:hAnsi="Times New Roman"/>
          <w:sz w:val="24"/>
          <w:szCs w:val="24"/>
        </w:rPr>
        <w:t xml:space="preserve"> n</w:t>
      </w:r>
      <w:r w:rsidR="00BB16FF" w:rsidRPr="00A62887">
        <w:rPr>
          <w:rFonts w:ascii="Times New Roman" w:hAnsi="Times New Roman"/>
          <w:sz w:val="24"/>
          <w:szCs w:val="24"/>
        </w:rPr>
        <w:t>ë</w:t>
      </w:r>
      <w:r w:rsidR="006F6767" w:rsidRPr="00A62887">
        <w:rPr>
          <w:rFonts w:ascii="Times New Roman" w:hAnsi="Times New Roman"/>
          <w:sz w:val="24"/>
          <w:szCs w:val="24"/>
        </w:rPr>
        <w:t>p</w:t>
      </w:r>
      <w:r w:rsidR="00BB16FF" w:rsidRPr="00A62887">
        <w:rPr>
          <w:rFonts w:ascii="Times New Roman" w:hAnsi="Times New Roman"/>
          <w:sz w:val="24"/>
          <w:szCs w:val="24"/>
        </w:rPr>
        <w:t>ë</w:t>
      </w:r>
      <w:r w:rsidR="006F6767" w:rsidRPr="00A62887">
        <w:rPr>
          <w:rFonts w:ascii="Times New Roman" w:hAnsi="Times New Roman"/>
          <w:sz w:val="24"/>
          <w:szCs w:val="24"/>
        </w:rPr>
        <w:t>rmjet veprimit juridik t</w:t>
      </w:r>
      <w:r w:rsidR="00BB16FF" w:rsidRPr="00A62887">
        <w:rPr>
          <w:rFonts w:ascii="Times New Roman" w:hAnsi="Times New Roman"/>
          <w:sz w:val="24"/>
          <w:szCs w:val="24"/>
        </w:rPr>
        <w:t>ë</w:t>
      </w:r>
      <w:r w:rsidR="006F6767" w:rsidRPr="00A62887">
        <w:rPr>
          <w:rFonts w:ascii="Times New Roman" w:hAnsi="Times New Roman"/>
          <w:sz w:val="24"/>
          <w:szCs w:val="24"/>
        </w:rPr>
        <w:t xml:space="preserve"> shitjes s</w:t>
      </w:r>
      <w:r w:rsidR="00BB16FF" w:rsidRPr="00A62887">
        <w:rPr>
          <w:rFonts w:ascii="Times New Roman" w:hAnsi="Times New Roman"/>
          <w:sz w:val="24"/>
          <w:szCs w:val="24"/>
        </w:rPr>
        <w:t>ë</w:t>
      </w:r>
      <w:r w:rsidR="006F6767" w:rsidRPr="00A62887">
        <w:rPr>
          <w:rFonts w:ascii="Times New Roman" w:hAnsi="Times New Roman"/>
          <w:sz w:val="24"/>
          <w:szCs w:val="24"/>
        </w:rPr>
        <w:t xml:space="preserve"> dat</w:t>
      </w:r>
      <w:r w:rsidR="00BB16FF" w:rsidRPr="00A62887">
        <w:rPr>
          <w:rFonts w:ascii="Times New Roman" w:hAnsi="Times New Roman"/>
          <w:sz w:val="24"/>
          <w:szCs w:val="24"/>
        </w:rPr>
        <w:t>ë</w:t>
      </w:r>
      <w:r w:rsidR="006F6767" w:rsidRPr="00A62887">
        <w:rPr>
          <w:rFonts w:ascii="Times New Roman" w:hAnsi="Times New Roman"/>
          <w:sz w:val="24"/>
          <w:szCs w:val="24"/>
        </w:rPr>
        <w:t>s 12.05.1998 dhe e ka poseduar qet</w:t>
      </w:r>
      <w:r w:rsidR="00BB16FF" w:rsidRPr="00A62887">
        <w:rPr>
          <w:rFonts w:ascii="Times New Roman" w:hAnsi="Times New Roman"/>
          <w:sz w:val="24"/>
          <w:szCs w:val="24"/>
        </w:rPr>
        <w:t>ë</w:t>
      </w:r>
      <w:r w:rsidR="006F6767" w:rsidRPr="00A62887">
        <w:rPr>
          <w:rFonts w:ascii="Times New Roman" w:hAnsi="Times New Roman"/>
          <w:sz w:val="24"/>
          <w:szCs w:val="24"/>
        </w:rPr>
        <w:t>sisht p</w:t>
      </w:r>
      <w:r w:rsidR="00BB16FF" w:rsidRPr="00A62887">
        <w:rPr>
          <w:rFonts w:ascii="Times New Roman" w:hAnsi="Times New Roman"/>
          <w:sz w:val="24"/>
          <w:szCs w:val="24"/>
        </w:rPr>
        <w:t>ë</w:t>
      </w:r>
      <w:r w:rsidR="006F6767" w:rsidRPr="00A62887">
        <w:rPr>
          <w:rFonts w:ascii="Times New Roman" w:hAnsi="Times New Roman"/>
          <w:sz w:val="24"/>
          <w:szCs w:val="24"/>
        </w:rPr>
        <w:t>r m</w:t>
      </w:r>
      <w:r w:rsidR="00BB16FF" w:rsidRPr="00A62887">
        <w:rPr>
          <w:rFonts w:ascii="Times New Roman" w:hAnsi="Times New Roman"/>
          <w:sz w:val="24"/>
          <w:szCs w:val="24"/>
        </w:rPr>
        <w:t>ë</w:t>
      </w:r>
      <w:r w:rsidR="006F6767" w:rsidRPr="00A62887">
        <w:rPr>
          <w:rFonts w:ascii="Times New Roman" w:hAnsi="Times New Roman"/>
          <w:sz w:val="24"/>
          <w:szCs w:val="24"/>
        </w:rPr>
        <w:t xml:space="preserve"> shum</w:t>
      </w:r>
      <w:r w:rsidR="00BB16FF" w:rsidRPr="00A62887">
        <w:rPr>
          <w:rFonts w:ascii="Times New Roman" w:hAnsi="Times New Roman"/>
          <w:sz w:val="24"/>
          <w:szCs w:val="24"/>
        </w:rPr>
        <w:t>ë</w:t>
      </w:r>
      <w:r w:rsidR="006F6767" w:rsidRPr="00A62887">
        <w:rPr>
          <w:rFonts w:ascii="Times New Roman" w:hAnsi="Times New Roman"/>
          <w:sz w:val="24"/>
          <w:szCs w:val="24"/>
        </w:rPr>
        <w:t xml:space="preserve"> se 10 vjet</w:t>
      </w:r>
      <w:r w:rsidR="00D211C5" w:rsidRPr="00A62887">
        <w:rPr>
          <w:rFonts w:ascii="Times New Roman" w:hAnsi="Times New Roman"/>
          <w:sz w:val="24"/>
          <w:szCs w:val="24"/>
        </w:rPr>
        <w:t xml:space="preserve">. Sipas tij </w:t>
      </w:r>
      <w:r w:rsidR="00462C6E" w:rsidRPr="00A62887">
        <w:rPr>
          <w:rFonts w:ascii="Times New Roman" w:hAnsi="Times New Roman"/>
          <w:sz w:val="24"/>
          <w:szCs w:val="24"/>
        </w:rPr>
        <w:t>megjith</w:t>
      </w:r>
      <w:r w:rsidR="00BB16FF" w:rsidRPr="00A62887">
        <w:rPr>
          <w:rFonts w:ascii="Times New Roman" w:hAnsi="Times New Roman"/>
          <w:sz w:val="24"/>
          <w:szCs w:val="24"/>
        </w:rPr>
        <w:t>ë</w:t>
      </w:r>
      <w:r w:rsidR="00462C6E" w:rsidRPr="00A62887">
        <w:rPr>
          <w:rFonts w:ascii="Times New Roman" w:hAnsi="Times New Roman"/>
          <w:sz w:val="24"/>
          <w:szCs w:val="24"/>
        </w:rPr>
        <w:t>se pal</w:t>
      </w:r>
      <w:r w:rsidR="00BB16FF" w:rsidRPr="00A62887">
        <w:rPr>
          <w:rFonts w:ascii="Times New Roman" w:hAnsi="Times New Roman"/>
          <w:sz w:val="24"/>
          <w:szCs w:val="24"/>
        </w:rPr>
        <w:t>ë</w:t>
      </w:r>
      <w:r w:rsidR="00462C6E" w:rsidRPr="00A62887">
        <w:rPr>
          <w:rFonts w:ascii="Times New Roman" w:hAnsi="Times New Roman"/>
          <w:sz w:val="24"/>
          <w:szCs w:val="24"/>
        </w:rPr>
        <w:t>t e kan</w:t>
      </w:r>
      <w:r w:rsidR="00BB16FF" w:rsidRPr="00A62887">
        <w:rPr>
          <w:rFonts w:ascii="Times New Roman" w:hAnsi="Times New Roman"/>
          <w:sz w:val="24"/>
          <w:szCs w:val="24"/>
        </w:rPr>
        <w:t>ë</w:t>
      </w:r>
      <w:r w:rsidR="00462C6E" w:rsidRPr="00A62887">
        <w:rPr>
          <w:rFonts w:ascii="Times New Roman" w:hAnsi="Times New Roman"/>
          <w:sz w:val="24"/>
          <w:szCs w:val="24"/>
        </w:rPr>
        <w:t xml:space="preserve"> titulluar </w:t>
      </w:r>
      <w:r w:rsidR="00D211C5" w:rsidRPr="00A62887">
        <w:rPr>
          <w:rFonts w:ascii="Times New Roman" w:hAnsi="Times New Roman"/>
          <w:sz w:val="24"/>
          <w:szCs w:val="24"/>
        </w:rPr>
        <w:t>kontrat</w:t>
      </w:r>
      <w:r w:rsidR="00BB16FF" w:rsidRPr="00A62887">
        <w:rPr>
          <w:rFonts w:ascii="Times New Roman" w:hAnsi="Times New Roman"/>
          <w:sz w:val="24"/>
          <w:szCs w:val="24"/>
        </w:rPr>
        <w:t>ë</w:t>
      </w:r>
      <w:r w:rsidR="00D211C5" w:rsidRPr="00A62887">
        <w:rPr>
          <w:rFonts w:ascii="Times New Roman" w:hAnsi="Times New Roman"/>
          <w:sz w:val="24"/>
          <w:szCs w:val="24"/>
        </w:rPr>
        <w:t xml:space="preserve"> qira</w:t>
      </w:r>
      <w:r w:rsidR="00462C6E" w:rsidRPr="00A62887">
        <w:rPr>
          <w:rFonts w:ascii="Times New Roman" w:hAnsi="Times New Roman"/>
          <w:sz w:val="24"/>
          <w:szCs w:val="24"/>
        </w:rPr>
        <w:t>je nga p</w:t>
      </w:r>
      <w:r w:rsidR="00BB16FF" w:rsidRPr="00A62887">
        <w:rPr>
          <w:rFonts w:ascii="Times New Roman" w:hAnsi="Times New Roman"/>
          <w:sz w:val="24"/>
          <w:szCs w:val="24"/>
        </w:rPr>
        <w:t>ë</w:t>
      </w:r>
      <w:r w:rsidR="00462C6E" w:rsidRPr="00A62887">
        <w:rPr>
          <w:rFonts w:ascii="Times New Roman" w:hAnsi="Times New Roman"/>
          <w:sz w:val="24"/>
          <w:szCs w:val="24"/>
        </w:rPr>
        <w:t xml:space="preserve">rmbajtja e saj </w:t>
      </w:r>
      <w:r w:rsidR="00D211C5" w:rsidRPr="00A62887">
        <w:rPr>
          <w:rFonts w:ascii="Times New Roman" w:hAnsi="Times New Roman"/>
          <w:sz w:val="24"/>
          <w:szCs w:val="24"/>
        </w:rPr>
        <w:t>v</w:t>
      </w:r>
      <w:r w:rsidR="00BB16FF" w:rsidRPr="00A62887">
        <w:rPr>
          <w:rFonts w:ascii="Times New Roman" w:hAnsi="Times New Roman"/>
          <w:sz w:val="24"/>
          <w:szCs w:val="24"/>
        </w:rPr>
        <w:t>ë</w:t>
      </w:r>
      <w:r w:rsidR="00D211C5" w:rsidRPr="00A62887">
        <w:rPr>
          <w:rFonts w:ascii="Times New Roman" w:hAnsi="Times New Roman"/>
          <w:sz w:val="24"/>
          <w:szCs w:val="24"/>
        </w:rPr>
        <w:t>rteto</w:t>
      </w:r>
      <w:r w:rsidR="00462C6E" w:rsidRPr="00A62887">
        <w:rPr>
          <w:rFonts w:ascii="Times New Roman" w:hAnsi="Times New Roman"/>
          <w:sz w:val="24"/>
          <w:szCs w:val="24"/>
        </w:rPr>
        <w:t>het</w:t>
      </w:r>
      <w:r w:rsidR="00D211C5" w:rsidRPr="00A62887">
        <w:rPr>
          <w:rFonts w:ascii="Times New Roman" w:hAnsi="Times New Roman"/>
          <w:sz w:val="24"/>
          <w:szCs w:val="24"/>
        </w:rPr>
        <w:t xml:space="preserve"> se </w:t>
      </w:r>
      <w:r w:rsidR="00175D18" w:rsidRPr="00A62887">
        <w:rPr>
          <w:rFonts w:ascii="Times New Roman" w:hAnsi="Times New Roman"/>
          <w:sz w:val="24"/>
          <w:szCs w:val="24"/>
        </w:rPr>
        <w:t xml:space="preserve">palët kanë patur si qëllim shitblerjen e sipërfaqes së tokës </w:t>
      </w:r>
      <w:r w:rsidR="00D211C5" w:rsidRPr="00A62887">
        <w:rPr>
          <w:rFonts w:ascii="Times New Roman" w:hAnsi="Times New Roman"/>
          <w:sz w:val="24"/>
          <w:szCs w:val="24"/>
        </w:rPr>
        <w:t>pasi n</w:t>
      </w:r>
      <w:r w:rsidR="00BB16FF" w:rsidRPr="00A62887">
        <w:rPr>
          <w:rFonts w:ascii="Times New Roman" w:hAnsi="Times New Roman"/>
          <w:sz w:val="24"/>
          <w:szCs w:val="24"/>
        </w:rPr>
        <w:t>ë</w:t>
      </w:r>
      <w:r w:rsidR="00D211C5" w:rsidRPr="00A62887">
        <w:rPr>
          <w:rFonts w:ascii="Times New Roman" w:hAnsi="Times New Roman"/>
          <w:sz w:val="24"/>
          <w:szCs w:val="24"/>
        </w:rPr>
        <w:t xml:space="preserve"> t</w:t>
      </w:r>
      <w:r w:rsidR="00BB16FF" w:rsidRPr="00A62887">
        <w:rPr>
          <w:rFonts w:ascii="Times New Roman" w:hAnsi="Times New Roman"/>
          <w:sz w:val="24"/>
          <w:szCs w:val="24"/>
        </w:rPr>
        <w:t>ë</w:t>
      </w:r>
      <w:r w:rsidR="00D211C5" w:rsidRPr="00A62887">
        <w:rPr>
          <w:rFonts w:ascii="Times New Roman" w:hAnsi="Times New Roman"/>
          <w:sz w:val="24"/>
          <w:szCs w:val="24"/>
        </w:rPr>
        <w:t xml:space="preserve"> </w:t>
      </w:r>
      <w:r w:rsidR="00175D18" w:rsidRPr="00A62887">
        <w:rPr>
          <w:rFonts w:ascii="Times New Roman" w:hAnsi="Times New Roman"/>
          <w:sz w:val="24"/>
          <w:szCs w:val="24"/>
        </w:rPr>
        <w:t xml:space="preserve">palët kanë pranuar se çmimi i kontratës së qirasë është edhe çmimi përfundimtar i shitjes, palët kanë deklaruar gjithashtu se këtë kontratë e konsiderojnë edhe si kontratë shitje </w:t>
      </w:r>
      <w:r w:rsidR="00175D18" w:rsidRPr="00A62887">
        <w:rPr>
          <w:rFonts w:ascii="Times New Roman" w:hAnsi="Times New Roman"/>
          <w:iCs/>
          <w:sz w:val="24"/>
          <w:szCs w:val="24"/>
        </w:rPr>
        <w:t>me detyrimin që,sapo të fillojë zbatimi i ligjit të shitblerjes së tokës bujqësore për këtë zonë,të përpilojnë  aktin noterial të shitjes pa asnjë pagesë tjetër nga qiramarrësi, sepse vlera e sipërme e paguar prej tij si qira 30 vjeçare, është në fakt vlefta e plotë e shitjes së kësaj sipërfaqe toke.</w:t>
      </w:r>
      <w:r w:rsidR="00D211C5" w:rsidRPr="00A62887">
        <w:rPr>
          <w:rFonts w:ascii="Times New Roman" w:hAnsi="Times New Roman"/>
          <w:iCs/>
          <w:sz w:val="24"/>
          <w:szCs w:val="24"/>
        </w:rPr>
        <w:t xml:space="preserve"> </w:t>
      </w:r>
    </w:p>
    <w:p w14:paraId="31BC3948" w14:textId="77777777" w:rsidR="00D211C5" w:rsidRPr="00A62887" w:rsidRDefault="00D211C5" w:rsidP="00BB16FF">
      <w:pPr>
        <w:spacing w:after="0" w:line="240" w:lineRule="auto"/>
        <w:ind w:firstLine="720"/>
        <w:jc w:val="both"/>
        <w:rPr>
          <w:rFonts w:ascii="Times New Roman" w:hAnsi="Times New Roman"/>
          <w:iCs/>
          <w:sz w:val="24"/>
          <w:szCs w:val="24"/>
        </w:rPr>
      </w:pPr>
      <w:r w:rsidRPr="00A62887">
        <w:rPr>
          <w:rFonts w:ascii="Times New Roman" w:hAnsi="Times New Roman"/>
          <w:iCs/>
          <w:sz w:val="24"/>
          <w:szCs w:val="24"/>
        </w:rPr>
        <w:t>14.Pala padit</w:t>
      </w:r>
      <w:r w:rsidR="00BB16FF" w:rsidRPr="00A62887">
        <w:rPr>
          <w:rFonts w:ascii="Times New Roman" w:hAnsi="Times New Roman"/>
          <w:iCs/>
          <w:sz w:val="24"/>
          <w:szCs w:val="24"/>
        </w:rPr>
        <w:t>ë</w:t>
      </w:r>
      <w:r w:rsidRPr="00A62887">
        <w:rPr>
          <w:rFonts w:ascii="Times New Roman" w:hAnsi="Times New Roman"/>
          <w:iCs/>
          <w:sz w:val="24"/>
          <w:szCs w:val="24"/>
        </w:rPr>
        <w:t>se ka thirrur si t</w:t>
      </w:r>
      <w:r w:rsidR="00BB16FF" w:rsidRPr="00A62887">
        <w:rPr>
          <w:rFonts w:ascii="Times New Roman" w:hAnsi="Times New Roman"/>
          <w:iCs/>
          <w:sz w:val="24"/>
          <w:szCs w:val="24"/>
        </w:rPr>
        <w:t>ë</w:t>
      </w:r>
      <w:r w:rsidRPr="00A62887">
        <w:rPr>
          <w:rFonts w:ascii="Times New Roman" w:hAnsi="Times New Roman"/>
          <w:iCs/>
          <w:sz w:val="24"/>
          <w:szCs w:val="24"/>
        </w:rPr>
        <w:t xml:space="preserve"> paditur n</w:t>
      </w:r>
      <w:r w:rsidR="00BB16FF" w:rsidRPr="00A62887">
        <w:rPr>
          <w:rFonts w:ascii="Times New Roman" w:hAnsi="Times New Roman"/>
          <w:iCs/>
          <w:sz w:val="24"/>
          <w:szCs w:val="24"/>
        </w:rPr>
        <w:t>ë</w:t>
      </w:r>
      <w:r w:rsidRPr="00A62887">
        <w:rPr>
          <w:rFonts w:ascii="Times New Roman" w:hAnsi="Times New Roman"/>
          <w:iCs/>
          <w:sz w:val="24"/>
          <w:szCs w:val="24"/>
        </w:rPr>
        <w:t xml:space="preserve"> gjykim t</w:t>
      </w:r>
      <w:r w:rsidR="00BB16FF" w:rsidRPr="00A62887">
        <w:rPr>
          <w:rFonts w:ascii="Times New Roman" w:hAnsi="Times New Roman"/>
          <w:iCs/>
          <w:sz w:val="24"/>
          <w:szCs w:val="24"/>
        </w:rPr>
        <w:t>ë</w:t>
      </w:r>
      <w:r w:rsidRPr="00A62887">
        <w:rPr>
          <w:rFonts w:ascii="Times New Roman" w:hAnsi="Times New Roman"/>
          <w:iCs/>
          <w:sz w:val="24"/>
          <w:szCs w:val="24"/>
        </w:rPr>
        <w:t xml:space="preserve"> gjith</w:t>
      </w:r>
      <w:r w:rsidR="00BB16FF" w:rsidRPr="00A62887">
        <w:rPr>
          <w:rFonts w:ascii="Times New Roman" w:hAnsi="Times New Roman"/>
          <w:iCs/>
          <w:sz w:val="24"/>
          <w:szCs w:val="24"/>
        </w:rPr>
        <w:t>ë</w:t>
      </w:r>
      <w:r w:rsidRPr="00A62887">
        <w:rPr>
          <w:rFonts w:ascii="Times New Roman" w:hAnsi="Times New Roman"/>
          <w:iCs/>
          <w:sz w:val="24"/>
          <w:szCs w:val="24"/>
        </w:rPr>
        <w:t xml:space="preserve"> bashk</w:t>
      </w:r>
      <w:r w:rsidR="00BB16FF" w:rsidRPr="00A62887">
        <w:rPr>
          <w:rFonts w:ascii="Times New Roman" w:hAnsi="Times New Roman"/>
          <w:iCs/>
          <w:sz w:val="24"/>
          <w:szCs w:val="24"/>
        </w:rPr>
        <w:t>ë</w:t>
      </w:r>
      <w:r w:rsidRPr="00A62887">
        <w:rPr>
          <w:rFonts w:ascii="Times New Roman" w:hAnsi="Times New Roman"/>
          <w:iCs/>
          <w:sz w:val="24"/>
          <w:szCs w:val="24"/>
        </w:rPr>
        <w:t>pronar</w:t>
      </w:r>
      <w:r w:rsidR="00BB16FF" w:rsidRPr="00A62887">
        <w:rPr>
          <w:rFonts w:ascii="Times New Roman" w:hAnsi="Times New Roman"/>
          <w:iCs/>
          <w:sz w:val="24"/>
          <w:szCs w:val="24"/>
        </w:rPr>
        <w:t>ë</w:t>
      </w:r>
      <w:r w:rsidRPr="00A62887">
        <w:rPr>
          <w:rFonts w:ascii="Times New Roman" w:hAnsi="Times New Roman"/>
          <w:iCs/>
          <w:sz w:val="24"/>
          <w:szCs w:val="24"/>
        </w:rPr>
        <w:t>t e pasuris</w:t>
      </w:r>
      <w:r w:rsidR="00BB16FF" w:rsidRPr="00A62887">
        <w:rPr>
          <w:rFonts w:ascii="Times New Roman" w:hAnsi="Times New Roman"/>
          <w:iCs/>
          <w:sz w:val="24"/>
          <w:szCs w:val="24"/>
        </w:rPr>
        <w:t>ë</w:t>
      </w:r>
      <w:r w:rsidRPr="00A62887">
        <w:rPr>
          <w:rFonts w:ascii="Times New Roman" w:hAnsi="Times New Roman"/>
          <w:iCs/>
          <w:sz w:val="24"/>
          <w:szCs w:val="24"/>
        </w:rPr>
        <w:t xml:space="preserve"> s</w:t>
      </w:r>
      <w:r w:rsidR="00BB16FF" w:rsidRPr="00A62887">
        <w:rPr>
          <w:rFonts w:ascii="Times New Roman" w:hAnsi="Times New Roman"/>
          <w:iCs/>
          <w:sz w:val="24"/>
          <w:szCs w:val="24"/>
        </w:rPr>
        <w:t>ë</w:t>
      </w:r>
      <w:r w:rsidRPr="00A62887">
        <w:rPr>
          <w:rFonts w:ascii="Times New Roman" w:hAnsi="Times New Roman"/>
          <w:iCs/>
          <w:sz w:val="24"/>
          <w:szCs w:val="24"/>
        </w:rPr>
        <w:t xml:space="preserve"> pretenduar si t</w:t>
      </w:r>
      <w:r w:rsidR="00BB16FF" w:rsidRPr="00A62887">
        <w:rPr>
          <w:rFonts w:ascii="Times New Roman" w:hAnsi="Times New Roman"/>
          <w:iCs/>
          <w:sz w:val="24"/>
          <w:szCs w:val="24"/>
        </w:rPr>
        <w:t>ë</w:t>
      </w:r>
      <w:r w:rsidRPr="00A62887">
        <w:rPr>
          <w:rFonts w:ascii="Times New Roman" w:hAnsi="Times New Roman"/>
          <w:iCs/>
          <w:sz w:val="24"/>
          <w:szCs w:val="24"/>
        </w:rPr>
        <w:t xml:space="preserve"> bler</w:t>
      </w:r>
      <w:r w:rsidR="00BB16FF" w:rsidRPr="00A62887">
        <w:rPr>
          <w:rFonts w:ascii="Times New Roman" w:hAnsi="Times New Roman"/>
          <w:iCs/>
          <w:sz w:val="24"/>
          <w:szCs w:val="24"/>
        </w:rPr>
        <w:t>ë</w:t>
      </w:r>
      <w:r w:rsidRPr="00A62887">
        <w:rPr>
          <w:rFonts w:ascii="Times New Roman" w:hAnsi="Times New Roman"/>
          <w:iCs/>
          <w:sz w:val="24"/>
          <w:szCs w:val="24"/>
        </w:rPr>
        <w:t xml:space="preserve"> prej tij, t</w:t>
      </w:r>
      <w:r w:rsidR="00BB16FF" w:rsidRPr="00A62887">
        <w:rPr>
          <w:rFonts w:ascii="Times New Roman" w:hAnsi="Times New Roman"/>
          <w:iCs/>
          <w:sz w:val="24"/>
          <w:szCs w:val="24"/>
        </w:rPr>
        <w:t>ë</w:t>
      </w:r>
      <w:r w:rsidRPr="00A62887">
        <w:rPr>
          <w:rFonts w:ascii="Times New Roman" w:hAnsi="Times New Roman"/>
          <w:iCs/>
          <w:sz w:val="24"/>
          <w:szCs w:val="24"/>
        </w:rPr>
        <w:t xml:space="preserve"> cil</w:t>
      </w:r>
      <w:r w:rsidR="00BB16FF" w:rsidRPr="00A62887">
        <w:rPr>
          <w:rFonts w:ascii="Times New Roman" w:hAnsi="Times New Roman"/>
          <w:iCs/>
          <w:sz w:val="24"/>
          <w:szCs w:val="24"/>
        </w:rPr>
        <w:t>ë</w:t>
      </w:r>
      <w:r w:rsidRPr="00A62887">
        <w:rPr>
          <w:rFonts w:ascii="Times New Roman" w:hAnsi="Times New Roman"/>
          <w:iCs/>
          <w:sz w:val="24"/>
          <w:szCs w:val="24"/>
        </w:rPr>
        <w:t>t e kishin fituar pron</w:t>
      </w:r>
      <w:r w:rsidR="00BB16FF" w:rsidRPr="00A62887">
        <w:rPr>
          <w:rFonts w:ascii="Times New Roman" w:hAnsi="Times New Roman"/>
          <w:iCs/>
          <w:sz w:val="24"/>
          <w:szCs w:val="24"/>
        </w:rPr>
        <w:t>ë</w:t>
      </w:r>
      <w:r w:rsidRPr="00A62887">
        <w:rPr>
          <w:rFonts w:ascii="Times New Roman" w:hAnsi="Times New Roman"/>
          <w:iCs/>
          <w:sz w:val="24"/>
          <w:szCs w:val="24"/>
        </w:rPr>
        <w:t>sin</w:t>
      </w:r>
      <w:r w:rsidR="00BB16FF" w:rsidRPr="00A62887">
        <w:rPr>
          <w:rFonts w:ascii="Times New Roman" w:hAnsi="Times New Roman"/>
          <w:iCs/>
          <w:sz w:val="24"/>
          <w:szCs w:val="24"/>
        </w:rPr>
        <w:t>ë</w:t>
      </w:r>
      <w:r w:rsidRPr="00A62887">
        <w:rPr>
          <w:rFonts w:ascii="Times New Roman" w:hAnsi="Times New Roman"/>
          <w:iCs/>
          <w:sz w:val="24"/>
          <w:szCs w:val="24"/>
        </w:rPr>
        <w:t xml:space="preserve"> mbi k</w:t>
      </w:r>
      <w:r w:rsidR="00BB16FF" w:rsidRPr="00A62887">
        <w:rPr>
          <w:rFonts w:ascii="Times New Roman" w:hAnsi="Times New Roman"/>
          <w:iCs/>
          <w:sz w:val="24"/>
          <w:szCs w:val="24"/>
        </w:rPr>
        <w:t>ë</w:t>
      </w:r>
      <w:r w:rsidRPr="00A62887">
        <w:rPr>
          <w:rFonts w:ascii="Times New Roman" w:hAnsi="Times New Roman"/>
          <w:iCs/>
          <w:sz w:val="24"/>
          <w:szCs w:val="24"/>
        </w:rPr>
        <w:t>t</w:t>
      </w:r>
      <w:r w:rsidR="00BB16FF" w:rsidRPr="00A62887">
        <w:rPr>
          <w:rFonts w:ascii="Times New Roman" w:hAnsi="Times New Roman"/>
          <w:iCs/>
          <w:sz w:val="24"/>
          <w:szCs w:val="24"/>
        </w:rPr>
        <w:t>ë</w:t>
      </w:r>
      <w:r w:rsidRPr="00A62887">
        <w:rPr>
          <w:rFonts w:ascii="Times New Roman" w:hAnsi="Times New Roman"/>
          <w:iCs/>
          <w:sz w:val="24"/>
          <w:szCs w:val="24"/>
        </w:rPr>
        <w:t xml:space="preserve"> tok</w:t>
      </w:r>
      <w:r w:rsidR="00BB16FF" w:rsidRPr="00A62887">
        <w:rPr>
          <w:rFonts w:ascii="Times New Roman" w:hAnsi="Times New Roman"/>
          <w:iCs/>
          <w:sz w:val="24"/>
          <w:szCs w:val="24"/>
        </w:rPr>
        <w:t>ë</w:t>
      </w:r>
      <w:r w:rsidRPr="00A62887">
        <w:rPr>
          <w:rFonts w:ascii="Times New Roman" w:hAnsi="Times New Roman"/>
          <w:iCs/>
          <w:sz w:val="24"/>
          <w:szCs w:val="24"/>
        </w:rPr>
        <w:t xml:space="preserve"> me aktin e marrjes s</w:t>
      </w:r>
      <w:r w:rsidR="00BB16FF" w:rsidRPr="00A62887">
        <w:rPr>
          <w:rFonts w:ascii="Times New Roman" w:hAnsi="Times New Roman"/>
          <w:iCs/>
          <w:sz w:val="24"/>
          <w:szCs w:val="24"/>
        </w:rPr>
        <w:t>ë</w:t>
      </w:r>
      <w:r w:rsidRPr="00A62887">
        <w:rPr>
          <w:rFonts w:ascii="Times New Roman" w:hAnsi="Times New Roman"/>
          <w:iCs/>
          <w:sz w:val="24"/>
          <w:szCs w:val="24"/>
        </w:rPr>
        <w:t xml:space="preserve"> tako</w:t>
      </w:r>
      <w:r w:rsidR="00BB16FF" w:rsidRPr="00A62887">
        <w:rPr>
          <w:rFonts w:ascii="Times New Roman" w:hAnsi="Times New Roman"/>
          <w:iCs/>
          <w:sz w:val="24"/>
          <w:szCs w:val="24"/>
        </w:rPr>
        <w:t>ë</w:t>
      </w:r>
      <w:r w:rsidRPr="00A62887">
        <w:rPr>
          <w:rFonts w:ascii="Times New Roman" w:hAnsi="Times New Roman"/>
          <w:iCs/>
          <w:sz w:val="24"/>
          <w:szCs w:val="24"/>
        </w:rPr>
        <w:t xml:space="preserve">s </w:t>
      </w:r>
      <w:r w:rsidR="004146BD" w:rsidRPr="00A62887">
        <w:rPr>
          <w:rFonts w:ascii="Times New Roman" w:hAnsi="Times New Roman"/>
          <w:bCs/>
          <w:sz w:val="24"/>
          <w:szCs w:val="24"/>
        </w:rPr>
        <w:t>nr. 210 datë 10.07.1993</w:t>
      </w:r>
      <w:r w:rsidR="00462C6E" w:rsidRPr="00A62887">
        <w:rPr>
          <w:rFonts w:ascii="Times New Roman" w:hAnsi="Times New Roman"/>
          <w:bCs/>
          <w:sz w:val="24"/>
          <w:szCs w:val="24"/>
        </w:rPr>
        <w:t>, akt ky i referuar edhe n</w:t>
      </w:r>
      <w:r w:rsidR="00BB16FF" w:rsidRPr="00A62887">
        <w:rPr>
          <w:rFonts w:ascii="Times New Roman" w:hAnsi="Times New Roman"/>
          <w:bCs/>
          <w:sz w:val="24"/>
          <w:szCs w:val="24"/>
        </w:rPr>
        <w:t>ë</w:t>
      </w:r>
      <w:r w:rsidR="00462C6E" w:rsidRPr="00A62887">
        <w:rPr>
          <w:rFonts w:ascii="Times New Roman" w:hAnsi="Times New Roman"/>
          <w:bCs/>
          <w:sz w:val="24"/>
          <w:szCs w:val="24"/>
        </w:rPr>
        <w:t xml:space="preserve"> p</w:t>
      </w:r>
      <w:r w:rsidR="00BB16FF" w:rsidRPr="00A62887">
        <w:rPr>
          <w:rFonts w:ascii="Times New Roman" w:hAnsi="Times New Roman"/>
          <w:bCs/>
          <w:sz w:val="24"/>
          <w:szCs w:val="24"/>
        </w:rPr>
        <w:t>ë</w:t>
      </w:r>
      <w:r w:rsidR="00462C6E" w:rsidRPr="00A62887">
        <w:rPr>
          <w:rFonts w:ascii="Times New Roman" w:hAnsi="Times New Roman"/>
          <w:bCs/>
          <w:sz w:val="24"/>
          <w:szCs w:val="24"/>
        </w:rPr>
        <w:t>rmbajtjen e veprimit juridik kontrat</w:t>
      </w:r>
      <w:r w:rsidR="00BB16FF" w:rsidRPr="00A62887">
        <w:rPr>
          <w:rFonts w:ascii="Times New Roman" w:hAnsi="Times New Roman"/>
          <w:bCs/>
          <w:sz w:val="24"/>
          <w:szCs w:val="24"/>
        </w:rPr>
        <w:t>ë</w:t>
      </w:r>
      <w:r w:rsidR="00462C6E" w:rsidRPr="00A62887">
        <w:rPr>
          <w:rFonts w:ascii="Times New Roman" w:hAnsi="Times New Roman"/>
          <w:bCs/>
          <w:sz w:val="24"/>
          <w:szCs w:val="24"/>
        </w:rPr>
        <w:t xml:space="preserve"> e dat</w:t>
      </w:r>
      <w:r w:rsidR="00BB16FF" w:rsidRPr="00A62887">
        <w:rPr>
          <w:rFonts w:ascii="Times New Roman" w:hAnsi="Times New Roman"/>
          <w:bCs/>
          <w:sz w:val="24"/>
          <w:szCs w:val="24"/>
        </w:rPr>
        <w:t>ë</w:t>
      </w:r>
      <w:r w:rsidR="00462C6E" w:rsidRPr="00A62887">
        <w:rPr>
          <w:rFonts w:ascii="Times New Roman" w:hAnsi="Times New Roman"/>
          <w:bCs/>
          <w:sz w:val="24"/>
          <w:szCs w:val="24"/>
        </w:rPr>
        <w:t>s 12.05.1998.</w:t>
      </w:r>
    </w:p>
    <w:p w14:paraId="1CEE5EFE" w14:textId="77777777" w:rsidR="00175D18" w:rsidRPr="00A62887" w:rsidRDefault="00D211C5" w:rsidP="00BB16FF">
      <w:pPr>
        <w:spacing w:after="0" w:line="240" w:lineRule="auto"/>
        <w:ind w:firstLine="720"/>
        <w:jc w:val="both"/>
        <w:rPr>
          <w:rFonts w:ascii="Times New Roman" w:hAnsi="Times New Roman"/>
          <w:sz w:val="24"/>
          <w:szCs w:val="24"/>
        </w:rPr>
      </w:pPr>
      <w:r w:rsidRPr="00A62887">
        <w:rPr>
          <w:rFonts w:ascii="Times New Roman" w:hAnsi="Times New Roman"/>
          <w:iCs/>
          <w:sz w:val="24"/>
          <w:szCs w:val="24"/>
        </w:rPr>
        <w:t>15. T</w:t>
      </w:r>
      <w:r w:rsidR="00BB16FF" w:rsidRPr="00A62887">
        <w:rPr>
          <w:rFonts w:ascii="Times New Roman" w:hAnsi="Times New Roman"/>
          <w:iCs/>
          <w:sz w:val="24"/>
          <w:szCs w:val="24"/>
        </w:rPr>
        <w:t>ë</w:t>
      </w:r>
      <w:r w:rsidRPr="00A62887">
        <w:rPr>
          <w:rFonts w:ascii="Times New Roman" w:hAnsi="Times New Roman"/>
          <w:iCs/>
          <w:sz w:val="24"/>
          <w:szCs w:val="24"/>
        </w:rPr>
        <w:t xml:space="preserve"> dyja gjykatat e faktit kan</w:t>
      </w:r>
      <w:r w:rsidR="00BB16FF" w:rsidRPr="00A62887">
        <w:rPr>
          <w:rFonts w:ascii="Times New Roman" w:hAnsi="Times New Roman"/>
          <w:iCs/>
          <w:sz w:val="24"/>
          <w:szCs w:val="24"/>
        </w:rPr>
        <w:t>ë</w:t>
      </w:r>
      <w:r w:rsidRPr="00A62887">
        <w:rPr>
          <w:rFonts w:ascii="Times New Roman" w:hAnsi="Times New Roman"/>
          <w:iCs/>
          <w:sz w:val="24"/>
          <w:szCs w:val="24"/>
        </w:rPr>
        <w:t xml:space="preserve"> rr</w:t>
      </w:r>
      <w:r w:rsidR="00BB16FF" w:rsidRPr="00A62887">
        <w:rPr>
          <w:rFonts w:ascii="Times New Roman" w:hAnsi="Times New Roman"/>
          <w:iCs/>
          <w:sz w:val="24"/>
          <w:szCs w:val="24"/>
        </w:rPr>
        <w:t>ë</w:t>
      </w:r>
      <w:r w:rsidRPr="00A62887">
        <w:rPr>
          <w:rFonts w:ascii="Times New Roman" w:hAnsi="Times New Roman"/>
          <w:iCs/>
          <w:sz w:val="24"/>
          <w:szCs w:val="24"/>
        </w:rPr>
        <w:t>zuar padin</w:t>
      </w:r>
      <w:r w:rsidR="00BB16FF" w:rsidRPr="00A62887">
        <w:rPr>
          <w:rFonts w:ascii="Times New Roman" w:hAnsi="Times New Roman"/>
          <w:iCs/>
          <w:sz w:val="24"/>
          <w:szCs w:val="24"/>
        </w:rPr>
        <w:t>ë</w:t>
      </w:r>
      <w:r w:rsidRPr="00A62887">
        <w:rPr>
          <w:rFonts w:ascii="Times New Roman" w:hAnsi="Times New Roman"/>
          <w:iCs/>
          <w:sz w:val="24"/>
          <w:szCs w:val="24"/>
        </w:rPr>
        <w:t xml:space="preserve"> me t</w:t>
      </w:r>
      <w:r w:rsidR="00BB16FF" w:rsidRPr="00A62887">
        <w:rPr>
          <w:rFonts w:ascii="Times New Roman" w:hAnsi="Times New Roman"/>
          <w:iCs/>
          <w:sz w:val="24"/>
          <w:szCs w:val="24"/>
        </w:rPr>
        <w:t>ë</w:t>
      </w:r>
      <w:r w:rsidRPr="00A62887">
        <w:rPr>
          <w:rFonts w:ascii="Times New Roman" w:hAnsi="Times New Roman"/>
          <w:iCs/>
          <w:sz w:val="24"/>
          <w:szCs w:val="24"/>
        </w:rPr>
        <w:t xml:space="preserve"> nj</w:t>
      </w:r>
      <w:r w:rsidR="00BB16FF" w:rsidRPr="00A62887">
        <w:rPr>
          <w:rFonts w:ascii="Times New Roman" w:hAnsi="Times New Roman"/>
          <w:iCs/>
          <w:sz w:val="24"/>
          <w:szCs w:val="24"/>
        </w:rPr>
        <w:t>ë</w:t>
      </w:r>
      <w:r w:rsidRPr="00A62887">
        <w:rPr>
          <w:rFonts w:ascii="Times New Roman" w:hAnsi="Times New Roman"/>
          <w:iCs/>
          <w:sz w:val="24"/>
          <w:szCs w:val="24"/>
        </w:rPr>
        <w:t>jt</w:t>
      </w:r>
      <w:r w:rsidR="00BB16FF" w:rsidRPr="00A62887">
        <w:rPr>
          <w:rFonts w:ascii="Times New Roman" w:hAnsi="Times New Roman"/>
          <w:iCs/>
          <w:sz w:val="24"/>
          <w:szCs w:val="24"/>
        </w:rPr>
        <w:t>ë</w:t>
      </w:r>
      <w:r w:rsidRPr="00A62887">
        <w:rPr>
          <w:rFonts w:ascii="Times New Roman" w:hAnsi="Times New Roman"/>
          <w:iCs/>
          <w:sz w:val="24"/>
          <w:szCs w:val="24"/>
        </w:rPr>
        <w:t>n arsyetim pasi</w:t>
      </w:r>
      <w:r w:rsidR="00462C6E" w:rsidRPr="00A62887">
        <w:rPr>
          <w:rFonts w:ascii="Times New Roman" w:hAnsi="Times New Roman"/>
          <w:iCs/>
          <w:sz w:val="24"/>
          <w:szCs w:val="24"/>
        </w:rPr>
        <w:t>;</w:t>
      </w:r>
      <w:r w:rsidRPr="00A62887">
        <w:rPr>
          <w:rFonts w:ascii="Times New Roman" w:hAnsi="Times New Roman"/>
          <w:iCs/>
          <w:sz w:val="24"/>
          <w:szCs w:val="24"/>
        </w:rPr>
        <w:t xml:space="preserve"> s</w:t>
      </w:r>
      <w:r w:rsidR="00BB16FF" w:rsidRPr="00A62887">
        <w:rPr>
          <w:rFonts w:ascii="Times New Roman" w:hAnsi="Times New Roman"/>
          <w:iCs/>
          <w:sz w:val="24"/>
          <w:szCs w:val="24"/>
        </w:rPr>
        <w:t>ë</w:t>
      </w:r>
      <w:r w:rsidRPr="00A62887">
        <w:rPr>
          <w:rFonts w:ascii="Times New Roman" w:hAnsi="Times New Roman"/>
          <w:iCs/>
          <w:sz w:val="24"/>
          <w:szCs w:val="24"/>
        </w:rPr>
        <w:t xml:space="preserve"> pari kontrata ku padit</w:t>
      </w:r>
      <w:r w:rsidR="00BB16FF" w:rsidRPr="00A62887">
        <w:rPr>
          <w:rFonts w:ascii="Times New Roman" w:hAnsi="Times New Roman"/>
          <w:iCs/>
          <w:sz w:val="24"/>
          <w:szCs w:val="24"/>
        </w:rPr>
        <w:t>ë</w:t>
      </w:r>
      <w:r w:rsidRPr="00A62887">
        <w:rPr>
          <w:rFonts w:ascii="Times New Roman" w:hAnsi="Times New Roman"/>
          <w:iCs/>
          <w:sz w:val="24"/>
          <w:szCs w:val="24"/>
        </w:rPr>
        <w:t>si bazon pretendimin e tij nuk p</w:t>
      </w:r>
      <w:r w:rsidR="00BB16FF" w:rsidRPr="00A62887">
        <w:rPr>
          <w:rFonts w:ascii="Times New Roman" w:hAnsi="Times New Roman"/>
          <w:iCs/>
          <w:sz w:val="24"/>
          <w:szCs w:val="24"/>
        </w:rPr>
        <w:t>ë</w:t>
      </w:r>
      <w:r w:rsidRPr="00A62887">
        <w:rPr>
          <w:rFonts w:ascii="Times New Roman" w:hAnsi="Times New Roman"/>
          <w:iCs/>
          <w:sz w:val="24"/>
          <w:szCs w:val="24"/>
        </w:rPr>
        <w:t>rb</w:t>
      </w:r>
      <w:r w:rsidR="00BB16FF" w:rsidRPr="00A62887">
        <w:rPr>
          <w:rFonts w:ascii="Times New Roman" w:hAnsi="Times New Roman"/>
          <w:iCs/>
          <w:sz w:val="24"/>
          <w:szCs w:val="24"/>
        </w:rPr>
        <w:t>ë</w:t>
      </w:r>
      <w:r w:rsidRPr="00A62887">
        <w:rPr>
          <w:rFonts w:ascii="Times New Roman" w:hAnsi="Times New Roman"/>
          <w:iCs/>
          <w:sz w:val="24"/>
          <w:szCs w:val="24"/>
        </w:rPr>
        <w:t>n nj</w:t>
      </w:r>
      <w:r w:rsidR="00BB16FF" w:rsidRPr="00A62887">
        <w:rPr>
          <w:rFonts w:ascii="Times New Roman" w:hAnsi="Times New Roman"/>
          <w:iCs/>
          <w:sz w:val="24"/>
          <w:szCs w:val="24"/>
        </w:rPr>
        <w:t>ë</w:t>
      </w:r>
      <w:r w:rsidRPr="00A62887">
        <w:rPr>
          <w:rFonts w:ascii="Times New Roman" w:hAnsi="Times New Roman"/>
          <w:iCs/>
          <w:sz w:val="24"/>
          <w:szCs w:val="24"/>
        </w:rPr>
        <w:t xml:space="preserve">  veprim juridik p</w:t>
      </w:r>
      <w:r w:rsidR="00BB16FF" w:rsidRPr="00A62887">
        <w:rPr>
          <w:rFonts w:ascii="Times New Roman" w:hAnsi="Times New Roman"/>
          <w:iCs/>
          <w:sz w:val="24"/>
          <w:szCs w:val="24"/>
        </w:rPr>
        <w:t>ë</w:t>
      </w:r>
      <w:r w:rsidRPr="00A62887">
        <w:rPr>
          <w:rFonts w:ascii="Times New Roman" w:hAnsi="Times New Roman"/>
          <w:iCs/>
          <w:sz w:val="24"/>
          <w:szCs w:val="24"/>
        </w:rPr>
        <w:t>r kalimin e pron</w:t>
      </w:r>
      <w:r w:rsidR="00BB16FF" w:rsidRPr="00A62887">
        <w:rPr>
          <w:rFonts w:ascii="Times New Roman" w:hAnsi="Times New Roman"/>
          <w:iCs/>
          <w:sz w:val="24"/>
          <w:szCs w:val="24"/>
        </w:rPr>
        <w:t>ë</w:t>
      </w:r>
      <w:r w:rsidRPr="00A62887">
        <w:rPr>
          <w:rFonts w:ascii="Times New Roman" w:hAnsi="Times New Roman"/>
          <w:iCs/>
          <w:sz w:val="24"/>
          <w:szCs w:val="24"/>
        </w:rPr>
        <w:t>sis</w:t>
      </w:r>
      <w:r w:rsidR="00BB16FF" w:rsidRPr="00A62887">
        <w:rPr>
          <w:rFonts w:ascii="Times New Roman" w:hAnsi="Times New Roman"/>
          <w:iCs/>
          <w:sz w:val="24"/>
          <w:szCs w:val="24"/>
        </w:rPr>
        <w:t>ë</w:t>
      </w:r>
      <w:r w:rsidRPr="00A62887">
        <w:rPr>
          <w:rFonts w:ascii="Times New Roman" w:hAnsi="Times New Roman"/>
          <w:iCs/>
          <w:sz w:val="24"/>
          <w:szCs w:val="24"/>
        </w:rPr>
        <w:t xml:space="preserve"> n</w:t>
      </w:r>
      <w:r w:rsidR="00BB16FF" w:rsidRPr="00A62887">
        <w:rPr>
          <w:rFonts w:ascii="Times New Roman" w:hAnsi="Times New Roman"/>
          <w:iCs/>
          <w:sz w:val="24"/>
          <w:szCs w:val="24"/>
        </w:rPr>
        <w:t>ë</w:t>
      </w:r>
      <w:r w:rsidRPr="00A62887">
        <w:rPr>
          <w:rFonts w:ascii="Times New Roman" w:hAnsi="Times New Roman"/>
          <w:iCs/>
          <w:sz w:val="24"/>
          <w:szCs w:val="24"/>
        </w:rPr>
        <w:t xml:space="preserve"> kuptim t</w:t>
      </w:r>
      <w:r w:rsidR="00BB16FF" w:rsidRPr="00A62887">
        <w:rPr>
          <w:rFonts w:ascii="Times New Roman" w:hAnsi="Times New Roman"/>
          <w:iCs/>
          <w:sz w:val="24"/>
          <w:szCs w:val="24"/>
        </w:rPr>
        <w:t>ë</w:t>
      </w:r>
      <w:r w:rsidRPr="00A62887">
        <w:rPr>
          <w:rFonts w:ascii="Times New Roman" w:hAnsi="Times New Roman"/>
          <w:iCs/>
          <w:sz w:val="24"/>
          <w:szCs w:val="24"/>
        </w:rPr>
        <w:t xml:space="preserve"> nenit 168 t</w:t>
      </w:r>
      <w:r w:rsidR="00BB16FF" w:rsidRPr="00A62887">
        <w:rPr>
          <w:rFonts w:ascii="Times New Roman" w:hAnsi="Times New Roman"/>
          <w:iCs/>
          <w:sz w:val="24"/>
          <w:szCs w:val="24"/>
        </w:rPr>
        <w:t>ë</w:t>
      </w:r>
      <w:r w:rsidRPr="00A62887">
        <w:rPr>
          <w:rFonts w:ascii="Times New Roman" w:hAnsi="Times New Roman"/>
          <w:iCs/>
          <w:sz w:val="24"/>
          <w:szCs w:val="24"/>
        </w:rPr>
        <w:t xml:space="preserve"> KC, por nj</w:t>
      </w:r>
      <w:r w:rsidR="00BB16FF" w:rsidRPr="00A62887">
        <w:rPr>
          <w:rFonts w:ascii="Times New Roman" w:hAnsi="Times New Roman"/>
          <w:iCs/>
          <w:sz w:val="24"/>
          <w:szCs w:val="24"/>
        </w:rPr>
        <w:t>ë</w:t>
      </w:r>
      <w:r w:rsidRPr="00A62887">
        <w:rPr>
          <w:rFonts w:ascii="Times New Roman" w:hAnsi="Times New Roman"/>
          <w:iCs/>
          <w:sz w:val="24"/>
          <w:szCs w:val="24"/>
        </w:rPr>
        <w:t xml:space="preserve"> kontrat</w:t>
      </w:r>
      <w:r w:rsidR="00BB16FF" w:rsidRPr="00A62887">
        <w:rPr>
          <w:rFonts w:ascii="Times New Roman" w:hAnsi="Times New Roman"/>
          <w:iCs/>
          <w:sz w:val="24"/>
          <w:szCs w:val="24"/>
        </w:rPr>
        <w:t>ë</w:t>
      </w:r>
      <w:r w:rsidRPr="00A62887">
        <w:rPr>
          <w:rFonts w:ascii="Times New Roman" w:hAnsi="Times New Roman"/>
          <w:iCs/>
          <w:sz w:val="24"/>
          <w:szCs w:val="24"/>
        </w:rPr>
        <w:t xml:space="preserve"> qiraje dhe s</w:t>
      </w:r>
      <w:r w:rsidR="00BB16FF" w:rsidRPr="00A62887">
        <w:rPr>
          <w:rFonts w:ascii="Times New Roman" w:hAnsi="Times New Roman"/>
          <w:iCs/>
          <w:sz w:val="24"/>
          <w:szCs w:val="24"/>
        </w:rPr>
        <w:t>ë</w:t>
      </w:r>
      <w:r w:rsidRPr="00A62887">
        <w:rPr>
          <w:rFonts w:ascii="Times New Roman" w:hAnsi="Times New Roman"/>
          <w:iCs/>
          <w:sz w:val="24"/>
          <w:szCs w:val="24"/>
        </w:rPr>
        <w:t xml:space="preserve"> dyti p</w:t>
      </w:r>
      <w:r w:rsidR="00E5301B" w:rsidRPr="00A62887">
        <w:rPr>
          <w:rFonts w:ascii="Times New Roman" w:hAnsi="Times New Roman"/>
          <w:iCs/>
          <w:sz w:val="24"/>
          <w:szCs w:val="24"/>
        </w:rPr>
        <w:t>asuria objekt i pretendimeve t</w:t>
      </w:r>
      <w:r w:rsidR="00BB16FF" w:rsidRPr="00A62887">
        <w:rPr>
          <w:rFonts w:ascii="Times New Roman" w:hAnsi="Times New Roman"/>
          <w:iCs/>
          <w:sz w:val="24"/>
          <w:szCs w:val="24"/>
        </w:rPr>
        <w:t>ë</w:t>
      </w:r>
      <w:r w:rsidR="00E5301B" w:rsidRPr="00A62887">
        <w:rPr>
          <w:rFonts w:ascii="Times New Roman" w:hAnsi="Times New Roman"/>
          <w:iCs/>
          <w:sz w:val="24"/>
          <w:szCs w:val="24"/>
        </w:rPr>
        <w:t xml:space="preserve"> padit</w:t>
      </w:r>
      <w:r w:rsidR="00BB16FF" w:rsidRPr="00A62887">
        <w:rPr>
          <w:rFonts w:ascii="Times New Roman" w:hAnsi="Times New Roman"/>
          <w:iCs/>
          <w:sz w:val="24"/>
          <w:szCs w:val="24"/>
        </w:rPr>
        <w:t>ë</w:t>
      </w:r>
      <w:r w:rsidR="00E5301B" w:rsidRPr="00A62887">
        <w:rPr>
          <w:rFonts w:ascii="Times New Roman" w:hAnsi="Times New Roman"/>
          <w:iCs/>
          <w:sz w:val="24"/>
          <w:szCs w:val="24"/>
        </w:rPr>
        <w:t xml:space="preserve">sit </w:t>
      </w:r>
      <w:r w:rsidR="00E5301B" w:rsidRPr="00A62887">
        <w:rPr>
          <w:rFonts w:ascii="Times New Roman" w:hAnsi="Times New Roman"/>
          <w:sz w:val="24"/>
          <w:szCs w:val="24"/>
          <w:u w:val="single"/>
        </w:rPr>
        <w:t xml:space="preserve">nuk bie brenda pronës së regjistruar </w:t>
      </w:r>
      <w:r w:rsidR="00462C6E" w:rsidRPr="00A62887">
        <w:rPr>
          <w:rFonts w:ascii="Times New Roman" w:hAnsi="Times New Roman"/>
          <w:sz w:val="24"/>
          <w:szCs w:val="24"/>
          <w:u w:val="single"/>
        </w:rPr>
        <w:t>n</w:t>
      </w:r>
      <w:r w:rsidR="00BB16FF" w:rsidRPr="00A62887">
        <w:rPr>
          <w:rFonts w:ascii="Times New Roman" w:hAnsi="Times New Roman"/>
          <w:sz w:val="24"/>
          <w:szCs w:val="24"/>
          <w:u w:val="single"/>
        </w:rPr>
        <w:t>ë</w:t>
      </w:r>
      <w:r w:rsidR="00462C6E" w:rsidRPr="00A62887">
        <w:rPr>
          <w:rFonts w:ascii="Times New Roman" w:hAnsi="Times New Roman"/>
          <w:sz w:val="24"/>
          <w:szCs w:val="24"/>
          <w:u w:val="single"/>
        </w:rPr>
        <w:t xml:space="preserve"> favor</w:t>
      </w:r>
      <w:r w:rsidR="00E5301B" w:rsidRPr="00A62887">
        <w:rPr>
          <w:rFonts w:ascii="Times New Roman" w:hAnsi="Times New Roman"/>
          <w:sz w:val="24"/>
          <w:szCs w:val="24"/>
          <w:u w:val="single"/>
        </w:rPr>
        <w:t xml:space="preserve"> të paditurit Kujtim Cikalleshi </w:t>
      </w:r>
      <w:r w:rsidR="00462C6E" w:rsidRPr="00A62887">
        <w:rPr>
          <w:rFonts w:ascii="Times New Roman" w:hAnsi="Times New Roman"/>
          <w:sz w:val="24"/>
          <w:szCs w:val="24"/>
          <w:u w:val="single"/>
        </w:rPr>
        <w:t xml:space="preserve">etj. me nr.76/1 </w:t>
      </w:r>
      <w:r w:rsidR="00E5301B" w:rsidRPr="00A62887">
        <w:rPr>
          <w:rFonts w:ascii="Times New Roman" w:hAnsi="Times New Roman"/>
          <w:sz w:val="24"/>
          <w:szCs w:val="24"/>
          <w:u w:val="single"/>
        </w:rPr>
        <w:t xml:space="preserve">por ajo bie </w:t>
      </w:r>
      <w:r w:rsidR="00462C6E" w:rsidRPr="00A62887">
        <w:rPr>
          <w:rFonts w:ascii="Times New Roman" w:hAnsi="Times New Roman"/>
          <w:sz w:val="24"/>
          <w:szCs w:val="24"/>
          <w:u w:val="single"/>
        </w:rPr>
        <w:t>mbi pasurin</w:t>
      </w:r>
      <w:r w:rsidR="00BB16FF" w:rsidRPr="00A62887">
        <w:rPr>
          <w:rFonts w:ascii="Times New Roman" w:hAnsi="Times New Roman"/>
          <w:sz w:val="24"/>
          <w:szCs w:val="24"/>
          <w:u w:val="single"/>
        </w:rPr>
        <w:t>ë</w:t>
      </w:r>
      <w:r w:rsidR="00E5301B" w:rsidRPr="00A62887">
        <w:rPr>
          <w:rFonts w:ascii="Times New Roman" w:hAnsi="Times New Roman"/>
          <w:sz w:val="24"/>
          <w:szCs w:val="24"/>
          <w:u w:val="single"/>
        </w:rPr>
        <w:t xml:space="preserve"> me nr. 76/2 ZK 3236 në pronësi të Rabije Haka...”.  </w:t>
      </w:r>
      <w:r w:rsidR="00E5301B" w:rsidRPr="00A62887">
        <w:rPr>
          <w:rFonts w:ascii="Times New Roman" w:hAnsi="Times New Roman"/>
          <w:sz w:val="24"/>
          <w:szCs w:val="24"/>
        </w:rPr>
        <w:t>Sipas gjykatave t</w:t>
      </w:r>
      <w:r w:rsidR="00BB16FF" w:rsidRPr="00A62887">
        <w:rPr>
          <w:rFonts w:ascii="Times New Roman" w:hAnsi="Times New Roman"/>
          <w:sz w:val="24"/>
          <w:szCs w:val="24"/>
        </w:rPr>
        <w:t>ë</w:t>
      </w:r>
      <w:r w:rsidR="00E5301B" w:rsidRPr="00A62887">
        <w:rPr>
          <w:rFonts w:ascii="Times New Roman" w:hAnsi="Times New Roman"/>
          <w:sz w:val="24"/>
          <w:szCs w:val="24"/>
        </w:rPr>
        <w:t xml:space="preserve"> faktit prona që pretendon dhe ka zënë paditësi Ramiz Tusha jo vetëm që nuk ka asnjë lidhje me pronën e dhënë me qira </w:t>
      </w:r>
      <w:r w:rsidR="00E5301B" w:rsidRPr="00A62887">
        <w:rPr>
          <w:rFonts w:ascii="Times New Roman" w:hAnsi="Times New Roman"/>
          <w:sz w:val="24"/>
          <w:szCs w:val="24"/>
          <w:u w:val="single"/>
        </w:rPr>
        <w:t>sipas kontratës së qirasë datë 12.05.1998 por figurojnë pronarë të ndryshëm të këtyre pronave.</w:t>
      </w:r>
      <w:r w:rsidR="005D094F" w:rsidRPr="00A62887">
        <w:rPr>
          <w:rFonts w:ascii="Times New Roman" w:hAnsi="Times New Roman"/>
          <w:sz w:val="24"/>
          <w:szCs w:val="24"/>
          <w:u w:val="single"/>
        </w:rPr>
        <w:t xml:space="preserve"> </w:t>
      </w:r>
    </w:p>
    <w:p w14:paraId="7FBEF5F5" w14:textId="77777777" w:rsidR="00E5301B" w:rsidRPr="00A62887" w:rsidRDefault="00D628CB" w:rsidP="00BB16FF">
      <w:pPr>
        <w:spacing w:after="0" w:line="240" w:lineRule="auto"/>
        <w:ind w:firstLine="720"/>
        <w:jc w:val="both"/>
        <w:rPr>
          <w:rFonts w:ascii="Times New Roman" w:hAnsi="Times New Roman"/>
          <w:iCs/>
          <w:sz w:val="24"/>
          <w:szCs w:val="24"/>
        </w:rPr>
      </w:pPr>
      <w:r w:rsidRPr="00A62887">
        <w:rPr>
          <w:rFonts w:ascii="Times New Roman" w:hAnsi="Times New Roman"/>
          <w:iCs/>
          <w:sz w:val="24"/>
          <w:szCs w:val="24"/>
        </w:rPr>
        <w:t xml:space="preserve">16. </w:t>
      </w:r>
      <w:r w:rsidR="00E5301B" w:rsidRPr="00A62887">
        <w:rPr>
          <w:rFonts w:ascii="Times New Roman" w:hAnsi="Times New Roman"/>
          <w:iCs/>
          <w:sz w:val="24"/>
          <w:szCs w:val="24"/>
        </w:rPr>
        <w:t>Kolegji vler</w:t>
      </w:r>
      <w:r w:rsidR="00BB16FF" w:rsidRPr="00A62887">
        <w:rPr>
          <w:rFonts w:ascii="Times New Roman" w:hAnsi="Times New Roman"/>
          <w:iCs/>
          <w:sz w:val="24"/>
          <w:szCs w:val="24"/>
        </w:rPr>
        <w:t>ë</w:t>
      </w:r>
      <w:r w:rsidR="00E5301B" w:rsidRPr="00A62887">
        <w:rPr>
          <w:rFonts w:ascii="Times New Roman" w:hAnsi="Times New Roman"/>
          <w:iCs/>
          <w:sz w:val="24"/>
          <w:szCs w:val="24"/>
        </w:rPr>
        <w:t xml:space="preserve">son se </w:t>
      </w:r>
      <w:r w:rsidR="003416EB" w:rsidRPr="00A62887">
        <w:rPr>
          <w:rFonts w:ascii="Times New Roman" w:hAnsi="Times New Roman"/>
          <w:iCs/>
          <w:sz w:val="24"/>
          <w:szCs w:val="24"/>
        </w:rPr>
        <w:t>t</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 gabuar </w:t>
      </w:r>
      <w:r w:rsidR="00E5301B" w:rsidRPr="00A62887">
        <w:rPr>
          <w:rFonts w:ascii="Times New Roman" w:hAnsi="Times New Roman"/>
          <w:iCs/>
          <w:sz w:val="24"/>
          <w:szCs w:val="24"/>
        </w:rPr>
        <w:t>konkluzion</w:t>
      </w:r>
      <w:r w:rsidR="003416EB" w:rsidRPr="00A62887">
        <w:rPr>
          <w:rFonts w:ascii="Times New Roman" w:hAnsi="Times New Roman"/>
          <w:iCs/>
          <w:sz w:val="24"/>
          <w:szCs w:val="24"/>
        </w:rPr>
        <w:t>in e</w:t>
      </w:r>
      <w:r w:rsidR="00E5301B" w:rsidRPr="00A62887">
        <w:rPr>
          <w:rFonts w:ascii="Times New Roman" w:hAnsi="Times New Roman"/>
          <w:iCs/>
          <w:sz w:val="24"/>
          <w:szCs w:val="24"/>
        </w:rPr>
        <w:t xml:space="preserve"> gjykatave t</w:t>
      </w:r>
      <w:r w:rsidR="00BB16FF" w:rsidRPr="00A62887">
        <w:rPr>
          <w:rFonts w:ascii="Times New Roman" w:hAnsi="Times New Roman"/>
          <w:iCs/>
          <w:sz w:val="24"/>
          <w:szCs w:val="24"/>
        </w:rPr>
        <w:t>ë</w:t>
      </w:r>
      <w:r w:rsidR="00E5301B" w:rsidRPr="00A62887">
        <w:rPr>
          <w:rFonts w:ascii="Times New Roman" w:hAnsi="Times New Roman"/>
          <w:iCs/>
          <w:sz w:val="24"/>
          <w:szCs w:val="24"/>
        </w:rPr>
        <w:t xml:space="preserve"> faktit p</w:t>
      </w:r>
      <w:r w:rsidR="00BB16FF" w:rsidRPr="00A62887">
        <w:rPr>
          <w:rFonts w:ascii="Times New Roman" w:hAnsi="Times New Roman"/>
          <w:iCs/>
          <w:sz w:val="24"/>
          <w:szCs w:val="24"/>
        </w:rPr>
        <w:t>ë</w:t>
      </w:r>
      <w:r w:rsidR="00E5301B" w:rsidRPr="00A62887">
        <w:rPr>
          <w:rFonts w:ascii="Times New Roman" w:hAnsi="Times New Roman"/>
          <w:iCs/>
          <w:sz w:val="24"/>
          <w:szCs w:val="24"/>
        </w:rPr>
        <w:t xml:space="preserve"> rr</w:t>
      </w:r>
      <w:r w:rsidR="00BB16FF" w:rsidRPr="00A62887">
        <w:rPr>
          <w:rFonts w:ascii="Times New Roman" w:hAnsi="Times New Roman"/>
          <w:iCs/>
          <w:sz w:val="24"/>
          <w:szCs w:val="24"/>
        </w:rPr>
        <w:t>ë</w:t>
      </w:r>
      <w:r w:rsidR="00E5301B" w:rsidRPr="00A62887">
        <w:rPr>
          <w:rFonts w:ascii="Times New Roman" w:hAnsi="Times New Roman"/>
          <w:iCs/>
          <w:sz w:val="24"/>
          <w:szCs w:val="24"/>
        </w:rPr>
        <w:t>zimin e padis</w:t>
      </w:r>
      <w:r w:rsidR="00BB16FF" w:rsidRPr="00A62887">
        <w:rPr>
          <w:rFonts w:ascii="Times New Roman" w:hAnsi="Times New Roman"/>
          <w:iCs/>
          <w:sz w:val="24"/>
          <w:szCs w:val="24"/>
        </w:rPr>
        <w:t>ë</w:t>
      </w:r>
      <w:r w:rsidR="00E5301B" w:rsidRPr="00A62887">
        <w:rPr>
          <w:rFonts w:ascii="Times New Roman" w:hAnsi="Times New Roman"/>
          <w:iCs/>
          <w:sz w:val="24"/>
          <w:szCs w:val="24"/>
        </w:rPr>
        <w:t xml:space="preserve"> nd</w:t>
      </w:r>
      <w:r w:rsidR="00BB16FF" w:rsidRPr="00A62887">
        <w:rPr>
          <w:rFonts w:ascii="Times New Roman" w:hAnsi="Times New Roman"/>
          <w:iCs/>
          <w:sz w:val="24"/>
          <w:szCs w:val="24"/>
        </w:rPr>
        <w:t>ë</w:t>
      </w:r>
      <w:r w:rsidR="00E5301B" w:rsidRPr="00A62887">
        <w:rPr>
          <w:rFonts w:ascii="Times New Roman" w:hAnsi="Times New Roman"/>
          <w:iCs/>
          <w:sz w:val="24"/>
          <w:szCs w:val="24"/>
        </w:rPr>
        <w:t>r t</w:t>
      </w:r>
      <w:r w:rsidR="00BB16FF" w:rsidRPr="00A62887">
        <w:rPr>
          <w:rFonts w:ascii="Times New Roman" w:hAnsi="Times New Roman"/>
          <w:iCs/>
          <w:sz w:val="24"/>
          <w:szCs w:val="24"/>
        </w:rPr>
        <w:t>ë</w:t>
      </w:r>
      <w:r w:rsidR="00E5301B" w:rsidRPr="00A62887">
        <w:rPr>
          <w:rFonts w:ascii="Times New Roman" w:hAnsi="Times New Roman"/>
          <w:iCs/>
          <w:sz w:val="24"/>
          <w:szCs w:val="24"/>
        </w:rPr>
        <w:t xml:space="preserve"> tjera p</w:t>
      </w:r>
      <w:r w:rsidR="00BB16FF" w:rsidRPr="00A62887">
        <w:rPr>
          <w:rFonts w:ascii="Times New Roman" w:hAnsi="Times New Roman"/>
          <w:iCs/>
          <w:sz w:val="24"/>
          <w:szCs w:val="24"/>
        </w:rPr>
        <w:t>ë</w:t>
      </w:r>
      <w:r w:rsidR="00E5301B" w:rsidRPr="00A62887">
        <w:rPr>
          <w:rFonts w:ascii="Times New Roman" w:hAnsi="Times New Roman"/>
          <w:iCs/>
          <w:sz w:val="24"/>
          <w:szCs w:val="24"/>
        </w:rPr>
        <w:t>r faktin se prona e pretenduar p</w:t>
      </w:r>
      <w:r w:rsidR="00BB16FF" w:rsidRPr="00A62887">
        <w:rPr>
          <w:rFonts w:ascii="Times New Roman" w:hAnsi="Times New Roman"/>
          <w:iCs/>
          <w:sz w:val="24"/>
          <w:szCs w:val="24"/>
        </w:rPr>
        <w:t>ë</w:t>
      </w:r>
      <w:r w:rsidR="00E5301B" w:rsidRPr="00A62887">
        <w:rPr>
          <w:rFonts w:ascii="Times New Roman" w:hAnsi="Times New Roman"/>
          <w:iCs/>
          <w:sz w:val="24"/>
          <w:szCs w:val="24"/>
        </w:rPr>
        <w:t xml:space="preserve">r tu fituar me parashkrim fitues nuk </w:t>
      </w:r>
      <w:r w:rsidR="00BB16FF" w:rsidRPr="00A62887">
        <w:rPr>
          <w:rFonts w:ascii="Times New Roman" w:hAnsi="Times New Roman"/>
          <w:iCs/>
          <w:sz w:val="24"/>
          <w:szCs w:val="24"/>
        </w:rPr>
        <w:t>ë</w:t>
      </w:r>
      <w:r w:rsidR="00E5301B" w:rsidRPr="00A62887">
        <w:rPr>
          <w:rFonts w:ascii="Times New Roman" w:hAnsi="Times New Roman"/>
          <w:iCs/>
          <w:sz w:val="24"/>
          <w:szCs w:val="24"/>
        </w:rPr>
        <w:t>sht</w:t>
      </w:r>
      <w:r w:rsidR="00BB16FF" w:rsidRPr="00A62887">
        <w:rPr>
          <w:rFonts w:ascii="Times New Roman" w:hAnsi="Times New Roman"/>
          <w:iCs/>
          <w:sz w:val="24"/>
          <w:szCs w:val="24"/>
        </w:rPr>
        <w:t>ë</w:t>
      </w:r>
      <w:r w:rsidR="00E5301B" w:rsidRPr="00A62887">
        <w:rPr>
          <w:rFonts w:ascii="Times New Roman" w:hAnsi="Times New Roman"/>
          <w:iCs/>
          <w:sz w:val="24"/>
          <w:szCs w:val="24"/>
        </w:rPr>
        <w:t xml:space="preserve"> e rregjistruar n</w:t>
      </w:r>
      <w:r w:rsidR="00BB16FF" w:rsidRPr="00A62887">
        <w:rPr>
          <w:rFonts w:ascii="Times New Roman" w:hAnsi="Times New Roman"/>
          <w:iCs/>
          <w:sz w:val="24"/>
          <w:szCs w:val="24"/>
        </w:rPr>
        <w:t>ë</w:t>
      </w:r>
      <w:r w:rsidR="00E5301B" w:rsidRPr="00A62887">
        <w:rPr>
          <w:rFonts w:ascii="Times New Roman" w:hAnsi="Times New Roman"/>
          <w:iCs/>
          <w:sz w:val="24"/>
          <w:szCs w:val="24"/>
        </w:rPr>
        <w:t xml:space="preserve"> em</w:t>
      </w:r>
      <w:r w:rsidR="00BB16FF" w:rsidRPr="00A62887">
        <w:rPr>
          <w:rFonts w:ascii="Times New Roman" w:hAnsi="Times New Roman"/>
          <w:iCs/>
          <w:sz w:val="24"/>
          <w:szCs w:val="24"/>
        </w:rPr>
        <w:t>ë</w:t>
      </w:r>
      <w:r w:rsidR="00E5301B" w:rsidRPr="00A62887">
        <w:rPr>
          <w:rFonts w:ascii="Times New Roman" w:hAnsi="Times New Roman"/>
          <w:iCs/>
          <w:sz w:val="24"/>
          <w:szCs w:val="24"/>
        </w:rPr>
        <w:t>r t</w:t>
      </w:r>
      <w:r w:rsidR="00BB16FF" w:rsidRPr="00A62887">
        <w:rPr>
          <w:rFonts w:ascii="Times New Roman" w:hAnsi="Times New Roman"/>
          <w:iCs/>
          <w:sz w:val="24"/>
          <w:szCs w:val="24"/>
        </w:rPr>
        <w:t>ë</w:t>
      </w:r>
      <w:r w:rsidR="00E5301B" w:rsidRPr="00A62887">
        <w:rPr>
          <w:rFonts w:ascii="Times New Roman" w:hAnsi="Times New Roman"/>
          <w:iCs/>
          <w:sz w:val="24"/>
          <w:szCs w:val="24"/>
        </w:rPr>
        <w:t xml:space="preserve"> t</w:t>
      </w:r>
      <w:r w:rsidR="00BB16FF" w:rsidRPr="00A62887">
        <w:rPr>
          <w:rFonts w:ascii="Times New Roman" w:hAnsi="Times New Roman"/>
          <w:iCs/>
          <w:sz w:val="24"/>
          <w:szCs w:val="24"/>
        </w:rPr>
        <w:t>ë</w:t>
      </w:r>
      <w:r w:rsidR="00E5301B" w:rsidRPr="00A62887">
        <w:rPr>
          <w:rFonts w:ascii="Times New Roman" w:hAnsi="Times New Roman"/>
          <w:iCs/>
          <w:sz w:val="24"/>
          <w:szCs w:val="24"/>
        </w:rPr>
        <w:t xml:space="preserve"> paditur</w:t>
      </w:r>
      <w:r w:rsidR="003416EB" w:rsidRPr="00A62887">
        <w:rPr>
          <w:rFonts w:ascii="Times New Roman" w:hAnsi="Times New Roman"/>
          <w:iCs/>
          <w:sz w:val="24"/>
          <w:szCs w:val="24"/>
        </w:rPr>
        <w:t>ve q</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 i kundrejtohet padia</w:t>
      </w:r>
      <w:r w:rsidR="00E5301B" w:rsidRPr="00A62887">
        <w:rPr>
          <w:rFonts w:ascii="Times New Roman" w:hAnsi="Times New Roman"/>
          <w:iCs/>
          <w:sz w:val="24"/>
          <w:szCs w:val="24"/>
        </w:rPr>
        <w:t xml:space="preserve"> por t</w:t>
      </w:r>
      <w:r w:rsidR="00BB16FF" w:rsidRPr="00A62887">
        <w:rPr>
          <w:rFonts w:ascii="Times New Roman" w:hAnsi="Times New Roman"/>
          <w:iCs/>
          <w:sz w:val="24"/>
          <w:szCs w:val="24"/>
        </w:rPr>
        <w:t>ë</w:t>
      </w:r>
      <w:r w:rsidR="00E5301B" w:rsidRPr="00A62887">
        <w:rPr>
          <w:rFonts w:ascii="Times New Roman" w:hAnsi="Times New Roman"/>
          <w:iCs/>
          <w:sz w:val="24"/>
          <w:szCs w:val="24"/>
        </w:rPr>
        <w:t xml:space="preserve"> shtetases Rabije Haka q</w:t>
      </w:r>
      <w:r w:rsidR="00BB16FF" w:rsidRPr="00A62887">
        <w:rPr>
          <w:rFonts w:ascii="Times New Roman" w:hAnsi="Times New Roman"/>
          <w:iCs/>
          <w:sz w:val="24"/>
          <w:szCs w:val="24"/>
        </w:rPr>
        <w:t>ë</w:t>
      </w:r>
      <w:r w:rsidR="00E5301B" w:rsidRPr="00A62887">
        <w:rPr>
          <w:rFonts w:ascii="Times New Roman" w:hAnsi="Times New Roman"/>
          <w:iCs/>
          <w:sz w:val="24"/>
          <w:szCs w:val="24"/>
        </w:rPr>
        <w:t xml:space="preserve"> nuk </w:t>
      </w:r>
      <w:r w:rsidR="00BB16FF" w:rsidRPr="00A62887">
        <w:rPr>
          <w:rFonts w:ascii="Times New Roman" w:hAnsi="Times New Roman"/>
          <w:iCs/>
          <w:sz w:val="24"/>
          <w:szCs w:val="24"/>
        </w:rPr>
        <w:t>ë</w:t>
      </w:r>
      <w:r w:rsidR="00E5301B" w:rsidRPr="00A62887">
        <w:rPr>
          <w:rFonts w:ascii="Times New Roman" w:hAnsi="Times New Roman"/>
          <w:iCs/>
          <w:sz w:val="24"/>
          <w:szCs w:val="24"/>
        </w:rPr>
        <w:t>sht</w:t>
      </w:r>
      <w:r w:rsidR="00BB16FF" w:rsidRPr="00A62887">
        <w:rPr>
          <w:rFonts w:ascii="Times New Roman" w:hAnsi="Times New Roman"/>
          <w:iCs/>
          <w:sz w:val="24"/>
          <w:szCs w:val="24"/>
        </w:rPr>
        <w:t>ë</w:t>
      </w:r>
      <w:r w:rsidR="00E5301B" w:rsidRPr="00A62887">
        <w:rPr>
          <w:rFonts w:ascii="Times New Roman" w:hAnsi="Times New Roman"/>
          <w:iCs/>
          <w:sz w:val="24"/>
          <w:szCs w:val="24"/>
        </w:rPr>
        <w:t xml:space="preserve"> thirrur si e paditur n</w:t>
      </w:r>
      <w:r w:rsidR="00BB16FF" w:rsidRPr="00A62887">
        <w:rPr>
          <w:rFonts w:ascii="Times New Roman" w:hAnsi="Times New Roman"/>
          <w:iCs/>
          <w:sz w:val="24"/>
          <w:szCs w:val="24"/>
        </w:rPr>
        <w:t>ë</w:t>
      </w:r>
      <w:r w:rsidR="00E5301B" w:rsidRPr="00A62887">
        <w:rPr>
          <w:rFonts w:ascii="Times New Roman" w:hAnsi="Times New Roman"/>
          <w:iCs/>
          <w:sz w:val="24"/>
          <w:szCs w:val="24"/>
        </w:rPr>
        <w:t xml:space="preserve"> gjykim</w:t>
      </w:r>
      <w:r w:rsidR="003416EB" w:rsidRPr="00A62887">
        <w:rPr>
          <w:rFonts w:ascii="Times New Roman" w:hAnsi="Times New Roman"/>
          <w:iCs/>
          <w:sz w:val="24"/>
          <w:szCs w:val="24"/>
        </w:rPr>
        <w:t>. Ky q</w:t>
      </w:r>
      <w:r w:rsidR="00BB16FF" w:rsidRPr="00A62887">
        <w:rPr>
          <w:rFonts w:ascii="Times New Roman" w:hAnsi="Times New Roman"/>
          <w:iCs/>
          <w:sz w:val="24"/>
          <w:szCs w:val="24"/>
        </w:rPr>
        <w:t>ë</w:t>
      </w:r>
      <w:r w:rsidR="003416EB" w:rsidRPr="00A62887">
        <w:rPr>
          <w:rFonts w:ascii="Times New Roman" w:hAnsi="Times New Roman"/>
          <w:iCs/>
          <w:sz w:val="24"/>
          <w:szCs w:val="24"/>
        </w:rPr>
        <w:t>ndrim i gjykatave t</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 faktit evendenton se padia ka t</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 meta t</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 karakterit procedurial n</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 kuad</w:t>
      </w:r>
      <w:r w:rsidR="00BB16FF" w:rsidRPr="00A62887">
        <w:rPr>
          <w:rFonts w:ascii="Times New Roman" w:hAnsi="Times New Roman"/>
          <w:iCs/>
          <w:sz w:val="24"/>
          <w:szCs w:val="24"/>
        </w:rPr>
        <w:t>ë</w:t>
      </w:r>
      <w:r w:rsidR="003416EB" w:rsidRPr="00A62887">
        <w:rPr>
          <w:rFonts w:ascii="Times New Roman" w:hAnsi="Times New Roman"/>
          <w:iCs/>
          <w:sz w:val="24"/>
          <w:szCs w:val="24"/>
        </w:rPr>
        <w:t>r t</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 nd</w:t>
      </w:r>
      <w:r w:rsidR="00BB16FF" w:rsidRPr="00A62887">
        <w:rPr>
          <w:rFonts w:ascii="Times New Roman" w:hAnsi="Times New Roman"/>
          <w:iCs/>
          <w:sz w:val="24"/>
          <w:szCs w:val="24"/>
        </w:rPr>
        <w:t>ë</w:t>
      </w:r>
      <w:r w:rsidR="003416EB" w:rsidRPr="00A62887">
        <w:rPr>
          <w:rFonts w:ascii="Times New Roman" w:hAnsi="Times New Roman"/>
          <w:iCs/>
          <w:sz w:val="24"/>
          <w:szCs w:val="24"/>
        </w:rPr>
        <w:t>rtimit t</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 nd</w:t>
      </w:r>
      <w:r w:rsidR="00BB16FF" w:rsidRPr="00A62887">
        <w:rPr>
          <w:rFonts w:ascii="Times New Roman" w:hAnsi="Times New Roman"/>
          <w:iCs/>
          <w:sz w:val="24"/>
          <w:szCs w:val="24"/>
        </w:rPr>
        <w:t>ë</w:t>
      </w:r>
      <w:r w:rsidR="003416EB" w:rsidRPr="00A62887">
        <w:rPr>
          <w:rFonts w:ascii="Times New Roman" w:hAnsi="Times New Roman"/>
          <w:iCs/>
          <w:sz w:val="24"/>
          <w:szCs w:val="24"/>
        </w:rPr>
        <w:t>rgjyq</w:t>
      </w:r>
      <w:r w:rsidR="00BB16FF" w:rsidRPr="00A62887">
        <w:rPr>
          <w:rFonts w:ascii="Times New Roman" w:hAnsi="Times New Roman"/>
          <w:iCs/>
          <w:sz w:val="24"/>
          <w:szCs w:val="24"/>
        </w:rPr>
        <w:t>ë</w:t>
      </w:r>
      <w:r w:rsidR="003416EB" w:rsidRPr="00A62887">
        <w:rPr>
          <w:rFonts w:ascii="Times New Roman" w:hAnsi="Times New Roman"/>
          <w:iCs/>
          <w:sz w:val="24"/>
          <w:szCs w:val="24"/>
        </w:rPr>
        <w:t>sis</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 pasive </w:t>
      </w:r>
      <w:r w:rsidR="005D094F" w:rsidRPr="00A62887">
        <w:rPr>
          <w:rFonts w:ascii="Times New Roman" w:hAnsi="Times New Roman"/>
          <w:iCs/>
          <w:sz w:val="24"/>
          <w:szCs w:val="24"/>
        </w:rPr>
        <w:t>n</w:t>
      </w:r>
      <w:r w:rsidR="00BB16FF" w:rsidRPr="00A62887">
        <w:rPr>
          <w:rFonts w:ascii="Times New Roman" w:hAnsi="Times New Roman"/>
          <w:iCs/>
          <w:sz w:val="24"/>
          <w:szCs w:val="24"/>
        </w:rPr>
        <w:t>ë</w:t>
      </w:r>
      <w:r w:rsidR="005D094F" w:rsidRPr="00A62887">
        <w:rPr>
          <w:rFonts w:ascii="Times New Roman" w:hAnsi="Times New Roman"/>
          <w:iCs/>
          <w:sz w:val="24"/>
          <w:szCs w:val="24"/>
        </w:rPr>
        <w:t xml:space="preserve"> kund</w:t>
      </w:r>
      <w:r w:rsidR="00BB16FF" w:rsidRPr="00A62887">
        <w:rPr>
          <w:rFonts w:ascii="Times New Roman" w:hAnsi="Times New Roman"/>
          <w:iCs/>
          <w:sz w:val="24"/>
          <w:szCs w:val="24"/>
        </w:rPr>
        <w:t>ë</w:t>
      </w:r>
      <w:r w:rsidR="005D094F" w:rsidRPr="00A62887">
        <w:rPr>
          <w:rFonts w:ascii="Times New Roman" w:hAnsi="Times New Roman"/>
          <w:iCs/>
          <w:sz w:val="24"/>
          <w:szCs w:val="24"/>
        </w:rPr>
        <w:t>rshtim me</w:t>
      </w:r>
      <w:r w:rsidR="003416EB" w:rsidRPr="00A62887">
        <w:rPr>
          <w:rFonts w:ascii="Times New Roman" w:hAnsi="Times New Roman"/>
          <w:iCs/>
          <w:sz w:val="24"/>
          <w:szCs w:val="24"/>
        </w:rPr>
        <w:t xml:space="preserve"> </w:t>
      </w:r>
      <w:r w:rsidR="005D094F" w:rsidRPr="00A62887">
        <w:rPr>
          <w:rFonts w:ascii="Times New Roman" w:hAnsi="Times New Roman"/>
          <w:iCs/>
          <w:sz w:val="24"/>
          <w:szCs w:val="24"/>
        </w:rPr>
        <w:t>kushtet e parashikuara nga</w:t>
      </w:r>
      <w:r w:rsidR="003416EB" w:rsidRPr="00A62887">
        <w:rPr>
          <w:rFonts w:ascii="Times New Roman" w:hAnsi="Times New Roman"/>
          <w:iCs/>
          <w:sz w:val="24"/>
          <w:szCs w:val="24"/>
        </w:rPr>
        <w:t xml:space="preserve"> neni 168 e 170 t</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 KC, t</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 meta k</w:t>
      </w:r>
      <w:r w:rsidR="00BB16FF" w:rsidRPr="00A62887">
        <w:rPr>
          <w:rFonts w:ascii="Times New Roman" w:hAnsi="Times New Roman"/>
          <w:iCs/>
          <w:sz w:val="24"/>
          <w:szCs w:val="24"/>
        </w:rPr>
        <w:t>ë</w:t>
      </w:r>
      <w:r w:rsidR="003416EB" w:rsidRPr="00A62887">
        <w:rPr>
          <w:rFonts w:ascii="Times New Roman" w:hAnsi="Times New Roman"/>
          <w:iCs/>
          <w:sz w:val="24"/>
          <w:szCs w:val="24"/>
        </w:rPr>
        <w:t>to q</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 tregojn</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 se padia nuk mund t</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 ngrihet</w:t>
      </w:r>
      <w:r w:rsidR="005D094F" w:rsidRPr="00A62887">
        <w:rPr>
          <w:rFonts w:ascii="Times New Roman" w:hAnsi="Times New Roman"/>
          <w:iCs/>
          <w:sz w:val="24"/>
          <w:szCs w:val="24"/>
        </w:rPr>
        <w:t>.</w:t>
      </w:r>
      <w:r w:rsidR="003416EB" w:rsidRPr="00A62887">
        <w:rPr>
          <w:rFonts w:ascii="Times New Roman" w:hAnsi="Times New Roman"/>
          <w:iCs/>
          <w:sz w:val="24"/>
          <w:szCs w:val="24"/>
        </w:rPr>
        <w:t xml:space="preserve"> </w:t>
      </w:r>
      <w:r w:rsidR="005D094F" w:rsidRPr="00A62887">
        <w:rPr>
          <w:rFonts w:ascii="Times New Roman" w:hAnsi="Times New Roman"/>
          <w:iCs/>
          <w:sz w:val="24"/>
          <w:szCs w:val="24"/>
        </w:rPr>
        <w:t>K</w:t>
      </w:r>
      <w:r w:rsidR="003416EB" w:rsidRPr="00A62887">
        <w:rPr>
          <w:rFonts w:ascii="Times New Roman" w:hAnsi="Times New Roman"/>
          <w:iCs/>
          <w:sz w:val="24"/>
          <w:szCs w:val="24"/>
        </w:rPr>
        <w:t xml:space="preserve">jo </w:t>
      </w:r>
      <w:r w:rsidR="005D094F" w:rsidRPr="00A62887">
        <w:rPr>
          <w:rFonts w:ascii="Times New Roman" w:hAnsi="Times New Roman"/>
          <w:iCs/>
          <w:sz w:val="24"/>
          <w:szCs w:val="24"/>
        </w:rPr>
        <w:t>situar</w:t>
      </w:r>
      <w:r w:rsidR="00BB16FF" w:rsidRPr="00A62887">
        <w:rPr>
          <w:rFonts w:ascii="Times New Roman" w:hAnsi="Times New Roman"/>
          <w:iCs/>
          <w:sz w:val="24"/>
          <w:szCs w:val="24"/>
        </w:rPr>
        <w:t>ë</w:t>
      </w:r>
      <w:r w:rsidR="005D094F" w:rsidRPr="00A62887">
        <w:rPr>
          <w:rFonts w:ascii="Times New Roman" w:hAnsi="Times New Roman"/>
          <w:iCs/>
          <w:sz w:val="24"/>
          <w:szCs w:val="24"/>
        </w:rPr>
        <w:t xml:space="preserve"> </w:t>
      </w:r>
      <w:r w:rsidR="003416EB" w:rsidRPr="00A62887">
        <w:rPr>
          <w:rFonts w:ascii="Times New Roman" w:hAnsi="Times New Roman"/>
          <w:iCs/>
          <w:sz w:val="24"/>
          <w:szCs w:val="24"/>
        </w:rPr>
        <w:t>pengon shqyrtimin n</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 themel t</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 pretendimeve t</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 tjera t</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 ngritura n</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 padi lidhur me natyr</w:t>
      </w:r>
      <w:r w:rsidR="00BB16FF" w:rsidRPr="00A62887">
        <w:rPr>
          <w:rFonts w:ascii="Times New Roman" w:hAnsi="Times New Roman"/>
          <w:iCs/>
          <w:sz w:val="24"/>
          <w:szCs w:val="24"/>
        </w:rPr>
        <w:t>ë</w:t>
      </w:r>
      <w:r w:rsidR="003416EB" w:rsidRPr="00A62887">
        <w:rPr>
          <w:rFonts w:ascii="Times New Roman" w:hAnsi="Times New Roman"/>
          <w:iCs/>
          <w:sz w:val="24"/>
          <w:szCs w:val="24"/>
        </w:rPr>
        <w:t>n e veprimit juridik</w:t>
      </w:r>
      <w:r w:rsidR="005D094F" w:rsidRPr="00A62887">
        <w:rPr>
          <w:rFonts w:ascii="Times New Roman" w:hAnsi="Times New Roman"/>
          <w:iCs/>
          <w:sz w:val="24"/>
          <w:szCs w:val="24"/>
        </w:rPr>
        <w:t>,</w:t>
      </w:r>
      <w:r w:rsidR="003416EB" w:rsidRPr="00A62887">
        <w:rPr>
          <w:rFonts w:ascii="Times New Roman" w:hAnsi="Times New Roman"/>
          <w:iCs/>
          <w:sz w:val="24"/>
          <w:szCs w:val="24"/>
        </w:rPr>
        <w:t xml:space="preserve"> ku padit</w:t>
      </w:r>
      <w:r w:rsidR="00BB16FF" w:rsidRPr="00A62887">
        <w:rPr>
          <w:rFonts w:ascii="Times New Roman" w:hAnsi="Times New Roman"/>
          <w:iCs/>
          <w:sz w:val="24"/>
          <w:szCs w:val="24"/>
        </w:rPr>
        <w:t>ë</w:t>
      </w:r>
      <w:r w:rsidR="003416EB" w:rsidRPr="00A62887">
        <w:rPr>
          <w:rFonts w:ascii="Times New Roman" w:hAnsi="Times New Roman"/>
          <w:iCs/>
          <w:sz w:val="24"/>
          <w:szCs w:val="24"/>
        </w:rPr>
        <w:t>si bazon t</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 drejt</w:t>
      </w:r>
      <w:r w:rsidR="00BB16FF" w:rsidRPr="00A62887">
        <w:rPr>
          <w:rFonts w:ascii="Times New Roman" w:hAnsi="Times New Roman"/>
          <w:iCs/>
          <w:sz w:val="24"/>
          <w:szCs w:val="24"/>
        </w:rPr>
        <w:t>ë</w:t>
      </w:r>
      <w:r w:rsidR="003416EB" w:rsidRPr="00A62887">
        <w:rPr>
          <w:rFonts w:ascii="Times New Roman" w:hAnsi="Times New Roman"/>
          <w:iCs/>
          <w:sz w:val="24"/>
          <w:szCs w:val="24"/>
        </w:rPr>
        <w:t>n e tij subjektive q</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 k</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rkon ta </w:t>
      </w:r>
      <w:r w:rsidR="00171648" w:rsidRPr="00A62887">
        <w:rPr>
          <w:rFonts w:ascii="Times New Roman" w:hAnsi="Times New Roman"/>
          <w:iCs/>
          <w:sz w:val="24"/>
          <w:szCs w:val="24"/>
        </w:rPr>
        <w:t>njohe</w:t>
      </w:r>
      <w:r w:rsidR="003416EB" w:rsidRPr="00A62887">
        <w:rPr>
          <w:rFonts w:ascii="Times New Roman" w:hAnsi="Times New Roman"/>
          <w:iCs/>
          <w:sz w:val="24"/>
          <w:szCs w:val="24"/>
        </w:rPr>
        <w:t xml:space="preserve"> n</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 gjykim.</w:t>
      </w:r>
    </w:p>
    <w:p w14:paraId="5BEEC757" w14:textId="77777777" w:rsidR="00824664" w:rsidRPr="00A62887" w:rsidRDefault="00B31496" w:rsidP="00BB16FF">
      <w:pPr>
        <w:shd w:val="clear" w:color="auto" w:fill="FFFFFF"/>
        <w:spacing w:after="0" w:line="240" w:lineRule="auto"/>
        <w:ind w:firstLine="648"/>
        <w:jc w:val="both"/>
        <w:rPr>
          <w:rFonts w:ascii="Times New Roman" w:eastAsia="Times New Roman" w:hAnsi="Times New Roman"/>
          <w:i/>
          <w:iCs/>
          <w:spacing w:val="-2"/>
          <w:sz w:val="24"/>
          <w:szCs w:val="24"/>
        </w:rPr>
      </w:pPr>
      <w:r w:rsidRPr="00A62887">
        <w:rPr>
          <w:rFonts w:ascii="Times New Roman" w:hAnsi="Times New Roman"/>
          <w:iCs/>
          <w:sz w:val="24"/>
          <w:szCs w:val="24"/>
        </w:rPr>
        <w:t>17.</w:t>
      </w:r>
      <w:r w:rsidR="005A2CD1" w:rsidRPr="00A62887">
        <w:rPr>
          <w:rFonts w:ascii="Times New Roman" w:hAnsi="Times New Roman"/>
          <w:iCs/>
          <w:sz w:val="24"/>
          <w:szCs w:val="24"/>
        </w:rPr>
        <w:t xml:space="preserve"> Padit</w:t>
      </w:r>
      <w:r w:rsidR="00BB16FF" w:rsidRPr="00A62887">
        <w:rPr>
          <w:rFonts w:ascii="Times New Roman" w:hAnsi="Times New Roman"/>
          <w:iCs/>
          <w:sz w:val="24"/>
          <w:szCs w:val="24"/>
        </w:rPr>
        <w:t>ë</w:t>
      </w:r>
      <w:r w:rsidR="005A2CD1" w:rsidRPr="00A62887">
        <w:rPr>
          <w:rFonts w:ascii="Times New Roman" w:hAnsi="Times New Roman"/>
          <w:iCs/>
          <w:sz w:val="24"/>
          <w:szCs w:val="24"/>
        </w:rPr>
        <w:t>si ka k</w:t>
      </w:r>
      <w:r w:rsidR="00BB16FF" w:rsidRPr="00A62887">
        <w:rPr>
          <w:rFonts w:ascii="Times New Roman" w:hAnsi="Times New Roman"/>
          <w:iCs/>
          <w:sz w:val="24"/>
          <w:szCs w:val="24"/>
        </w:rPr>
        <w:t>ë</w:t>
      </w:r>
      <w:r w:rsidR="005A2CD1" w:rsidRPr="00A62887">
        <w:rPr>
          <w:rFonts w:ascii="Times New Roman" w:hAnsi="Times New Roman"/>
          <w:iCs/>
          <w:sz w:val="24"/>
          <w:szCs w:val="24"/>
        </w:rPr>
        <w:t>rkuar njohjen e pron</w:t>
      </w:r>
      <w:r w:rsidR="00BB16FF" w:rsidRPr="00A62887">
        <w:rPr>
          <w:rFonts w:ascii="Times New Roman" w:hAnsi="Times New Roman"/>
          <w:iCs/>
          <w:sz w:val="24"/>
          <w:szCs w:val="24"/>
        </w:rPr>
        <w:t>ë</w:t>
      </w:r>
      <w:r w:rsidR="005A2CD1" w:rsidRPr="00A62887">
        <w:rPr>
          <w:rFonts w:ascii="Times New Roman" w:hAnsi="Times New Roman"/>
          <w:iCs/>
          <w:sz w:val="24"/>
          <w:szCs w:val="24"/>
        </w:rPr>
        <w:t>sis</w:t>
      </w:r>
      <w:r w:rsidR="00BB16FF" w:rsidRPr="00A62887">
        <w:rPr>
          <w:rFonts w:ascii="Times New Roman" w:hAnsi="Times New Roman"/>
          <w:iCs/>
          <w:sz w:val="24"/>
          <w:szCs w:val="24"/>
        </w:rPr>
        <w:t>ë</w:t>
      </w:r>
      <w:r w:rsidR="005A2CD1" w:rsidRPr="00A62887">
        <w:rPr>
          <w:rFonts w:ascii="Times New Roman" w:hAnsi="Times New Roman"/>
          <w:iCs/>
          <w:sz w:val="24"/>
          <w:szCs w:val="24"/>
        </w:rPr>
        <w:t xml:space="preserve"> me parashkrim fitues me titull, e drejt</w:t>
      </w:r>
      <w:r w:rsidR="00BB16FF" w:rsidRPr="00A62887">
        <w:rPr>
          <w:rFonts w:ascii="Times New Roman" w:hAnsi="Times New Roman"/>
          <w:iCs/>
          <w:sz w:val="24"/>
          <w:szCs w:val="24"/>
        </w:rPr>
        <w:t>ë</w:t>
      </w:r>
      <w:r w:rsidR="005A2CD1" w:rsidRPr="00A62887">
        <w:rPr>
          <w:rFonts w:ascii="Times New Roman" w:hAnsi="Times New Roman"/>
          <w:iCs/>
          <w:sz w:val="24"/>
          <w:szCs w:val="24"/>
        </w:rPr>
        <w:t xml:space="preserve"> kjo e cila rregullohet nga neni 168 t</w:t>
      </w:r>
      <w:r w:rsidR="00BB16FF" w:rsidRPr="00A62887">
        <w:rPr>
          <w:rFonts w:ascii="Times New Roman" w:hAnsi="Times New Roman"/>
          <w:iCs/>
          <w:sz w:val="24"/>
          <w:szCs w:val="24"/>
        </w:rPr>
        <w:t>ë</w:t>
      </w:r>
      <w:r w:rsidR="005A2CD1" w:rsidRPr="00A62887">
        <w:rPr>
          <w:rFonts w:ascii="Times New Roman" w:hAnsi="Times New Roman"/>
          <w:iCs/>
          <w:sz w:val="24"/>
          <w:szCs w:val="24"/>
        </w:rPr>
        <w:t xml:space="preserve"> KC. </w:t>
      </w:r>
      <w:r w:rsidR="005A2CD1" w:rsidRPr="00A62887">
        <w:rPr>
          <w:rFonts w:ascii="Times New Roman" w:hAnsi="Times New Roman"/>
          <w:color w:val="000000"/>
          <w:sz w:val="24"/>
          <w:szCs w:val="24"/>
        </w:rPr>
        <w:t>Sipas nenit 168 të Kodit Civil, ku është parashikuar se: “</w:t>
      </w:r>
      <w:r w:rsidR="005A2CD1" w:rsidRPr="00A62887">
        <w:rPr>
          <w:rFonts w:ascii="Times New Roman" w:hAnsi="Times New Roman"/>
          <w:i/>
          <w:color w:val="000000"/>
          <w:sz w:val="24"/>
          <w:szCs w:val="24"/>
        </w:rPr>
        <w:t xml:space="preserve">Personi që ka fituar me mirëbesim një send, në bazë të një veprimi juridik për kalimin e pronësisë dhe </w:t>
      </w:r>
      <w:r w:rsidR="005A2CD1" w:rsidRPr="00A62887">
        <w:rPr>
          <w:rFonts w:ascii="Times New Roman" w:hAnsi="Times New Roman"/>
          <w:i/>
          <w:color w:val="000000"/>
          <w:sz w:val="24"/>
          <w:szCs w:val="24"/>
          <w:u w:val="single"/>
        </w:rPr>
        <w:t>që nuk është i ndaluar nga ligji</w:t>
      </w:r>
      <w:r w:rsidR="005A2CD1" w:rsidRPr="00A62887">
        <w:rPr>
          <w:rFonts w:ascii="Times New Roman" w:hAnsi="Times New Roman"/>
          <w:i/>
          <w:color w:val="000000"/>
          <w:sz w:val="24"/>
          <w:szCs w:val="24"/>
        </w:rPr>
        <w:t>, bëhet pronar i këtij sendi, pas një posedimi të pandërprerë prej pesë vjetësh kur sendi është i luajtshëm dhe prej dhjetë vjetësh kur ai është i paluajtshëm. Kur posedimi nuk është me mirëbesim, afatet e posedimit të pandërprerë dyfishohen. Posedimi konsiderohet i pandërprerë edhe kur fituesi i sendit ia ka dhënë posedimin një personi tjetër. Nuk mund të fitohet me parashkrim fitues një send që është pronë publike e patjetërsueshme.</w:t>
      </w:r>
      <w:r w:rsidR="005A2CD1" w:rsidRPr="00A62887">
        <w:rPr>
          <w:rFonts w:ascii="Times New Roman" w:hAnsi="Times New Roman"/>
          <w:color w:val="000000"/>
          <w:sz w:val="24"/>
          <w:szCs w:val="24"/>
        </w:rPr>
        <w:t>”</w:t>
      </w:r>
      <w:r w:rsidR="005A2CD1" w:rsidRPr="00A62887">
        <w:rPr>
          <w:rFonts w:ascii="Times New Roman" w:hAnsi="Times New Roman"/>
          <w:i/>
          <w:color w:val="000000"/>
          <w:sz w:val="24"/>
          <w:szCs w:val="24"/>
        </w:rPr>
        <w:t xml:space="preserve"> </w:t>
      </w:r>
      <w:r w:rsidR="005A2CD1" w:rsidRPr="00A62887">
        <w:rPr>
          <w:rFonts w:ascii="Times New Roman" w:hAnsi="Times New Roman"/>
          <w:color w:val="000000"/>
          <w:sz w:val="24"/>
          <w:szCs w:val="24"/>
        </w:rPr>
        <w:t xml:space="preserve">Në vështrim të përcaktimit ligjor të cituar më sipër, që një person të fitojë pronësinë me anë të parashkrimit fitues me titull duhet të plotësohen këto kushte: 1) </w:t>
      </w:r>
      <w:r w:rsidR="005A2CD1" w:rsidRPr="00A62887">
        <w:rPr>
          <w:rFonts w:ascii="Times New Roman" w:hAnsi="Times New Roman"/>
          <w:i/>
          <w:color w:val="000000"/>
          <w:sz w:val="24"/>
          <w:szCs w:val="24"/>
        </w:rPr>
        <w:t>ekzistenca e një sendi të aftë për t’u tjetërsuar</w:t>
      </w:r>
      <w:r w:rsidR="005A2CD1" w:rsidRPr="00A62887">
        <w:rPr>
          <w:rFonts w:ascii="Times New Roman" w:hAnsi="Times New Roman"/>
          <w:color w:val="000000"/>
          <w:sz w:val="24"/>
          <w:szCs w:val="24"/>
        </w:rPr>
        <w:t xml:space="preserve">; 2) </w:t>
      </w:r>
      <w:r w:rsidR="005A2CD1" w:rsidRPr="00A62887">
        <w:rPr>
          <w:rFonts w:ascii="Times New Roman" w:hAnsi="Times New Roman"/>
          <w:i/>
          <w:color w:val="000000"/>
          <w:sz w:val="24"/>
          <w:szCs w:val="24"/>
        </w:rPr>
        <w:t>ekzistenca e një veprimi juridik që të ketë për qëllim kalimin e të drejtës së pronësisë dhe që të mos jetë i ndaluar nga ligji</w:t>
      </w:r>
      <w:r w:rsidR="005A2CD1" w:rsidRPr="00A62887">
        <w:rPr>
          <w:rFonts w:ascii="Times New Roman" w:hAnsi="Times New Roman"/>
          <w:color w:val="000000"/>
          <w:sz w:val="24"/>
          <w:szCs w:val="24"/>
        </w:rPr>
        <w:t xml:space="preserve">; 3) </w:t>
      </w:r>
      <w:r w:rsidR="005A2CD1" w:rsidRPr="00A62887">
        <w:rPr>
          <w:rFonts w:ascii="Times New Roman" w:hAnsi="Times New Roman"/>
          <w:i/>
          <w:color w:val="000000"/>
          <w:sz w:val="24"/>
          <w:szCs w:val="24"/>
        </w:rPr>
        <w:t>ekzistenca e faktit juridik të posedimit të këtij sendi në mënyrë të pandërprerë</w:t>
      </w:r>
      <w:r w:rsidR="005A2CD1" w:rsidRPr="00A62887">
        <w:rPr>
          <w:rFonts w:ascii="Times New Roman" w:hAnsi="Times New Roman"/>
          <w:color w:val="000000"/>
          <w:sz w:val="24"/>
          <w:szCs w:val="24"/>
        </w:rPr>
        <w:t xml:space="preserve">; 4) </w:t>
      </w:r>
      <w:r w:rsidR="005A2CD1" w:rsidRPr="00A62887">
        <w:rPr>
          <w:rFonts w:ascii="Times New Roman" w:hAnsi="Times New Roman"/>
          <w:i/>
          <w:color w:val="000000"/>
          <w:sz w:val="24"/>
          <w:szCs w:val="24"/>
        </w:rPr>
        <w:t>ekzistenca e mirëbesimit të poseduesit dhe sjellja e tij me sendin sikur të jetë ai pronari</w:t>
      </w:r>
      <w:r w:rsidR="005A2CD1" w:rsidRPr="00A62887">
        <w:rPr>
          <w:rFonts w:ascii="Times New Roman" w:hAnsi="Times New Roman"/>
          <w:color w:val="000000"/>
          <w:sz w:val="24"/>
          <w:szCs w:val="24"/>
        </w:rPr>
        <w:t xml:space="preserve">; 5) </w:t>
      </w:r>
      <w:r w:rsidR="005A2CD1" w:rsidRPr="00A62887">
        <w:rPr>
          <w:rFonts w:ascii="Times New Roman" w:hAnsi="Times New Roman"/>
          <w:i/>
          <w:color w:val="000000"/>
          <w:sz w:val="24"/>
          <w:szCs w:val="24"/>
        </w:rPr>
        <w:t>kalimi i afatit të parashikuar nga ligji prej 5 ose 10 vjetësh</w:t>
      </w:r>
      <w:r w:rsidR="005A2CD1" w:rsidRPr="00A62887">
        <w:rPr>
          <w:rFonts w:ascii="Times New Roman" w:hAnsi="Times New Roman"/>
          <w:color w:val="000000"/>
          <w:sz w:val="24"/>
          <w:szCs w:val="24"/>
        </w:rPr>
        <w:t xml:space="preserve"> (</w:t>
      </w:r>
      <w:r w:rsidR="005A2CD1" w:rsidRPr="00A62887">
        <w:rPr>
          <w:rFonts w:ascii="Times New Roman" w:hAnsi="Times New Roman"/>
          <w:i/>
          <w:color w:val="000000"/>
          <w:sz w:val="24"/>
          <w:szCs w:val="24"/>
        </w:rPr>
        <w:t>Vendimit (307), dt. 29.06.2010, i Kolegjit Civil të Gjykatës së Lartë</w:t>
      </w:r>
      <w:r w:rsidR="005A2CD1" w:rsidRPr="00A62887">
        <w:rPr>
          <w:rFonts w:ascii="Times New Roman" w:hAnsi="Times New Roman"/>
          <w:color w:val="000000"/>
          <w:sz w:val="24"/>
          <w:szCs w:val="24"/>
        </w:rPr>
        <w:t>).</w:t>
      </w:r>
      <w:r w:rsidR="000F0E03" w:rsidRPr="00A62887">
        <w:rPr>
          <w:rFonts w:ascii="Times New Roman" w:hAnsi="Times New Roman"/>
          <w:color w:val="000000"/>
          <w:sz w:val="24"/>
          <w:szCs w:val="24"/>
        </w:rPr>
        <w:t xml:space="preserve"> K</w:t>
      </w:r>
      <w:r w:rsidR="00BB16FF" w:rsidRPr="00A62887">
        <w:rPr>
          <w:rFonts w:ascii="Times New Roman" w:hAnsi="Times New Roman"/>
          <w:color w:val="000000"/>
          <w:sz w:val="24"/>
          <w:szCs w:val="24"/>
        </w:rPr>
        <w:t>ë</w:t>
      </w:r>
      <w:r w:rsidR="000F0E03" w:rsidRPr="00A62887">
        <w:rPr>
          <w:rFonts w:ascii="Times New Roman" w:hAnsi="Times New Roman"/>
          <w:color w:val="000000"/>
          <w:sz w:val="24"/>
          <w:szCs w:val="24"/>
        </w:rPr>
        <w:t>to kushte</w:t>
      </w:r>
      <w:r w:rsidR="006F5396" w:rsidRPr="00A62887">
        <w:rPr>
          <w:rFonts w:ascii="Times New Roman" w:hAnsi="Times New Roman"/>
          <w:color w:val="000000"/>
          <w:sz w:val="24"/>
          <w:szCs w:val="24"/>
        </w:rPr>
        <w:t xml:space="preserve"> kan</w:t>
      </w:r>
      <w:r w:rsidR="00BB16FF" w:rsidRPr="00A62887">
        <w:rPr>
          <w:rFonts w:ascii="Times New Roman" w:hAnsi="Times New Roman"/>
          <w:color w:val="000000"/>
          <w:sz w:val="24"/>
          <w:szCs w:val="24"/>
        </w:rPr>
        <w:t>ë</w:t>
      </w:r>
      <w:r w:rsidR="006F5396" w:rsidRPr="00A62887">
        <w:rPr>
          <w:rFonts w:ascii="Times New Roman" w:hAnsi="Times New Roman"/>
          <w:color w:val="000000"/>
          <w:sz w:val="24"/>
          <w:szCs w:val="24"/>
        </w:rPr>
        <w:t xml:space="preserve"> t</w:t>
      </w:r>
      <w:r w:rsidR="00BB16FF" w:rsidRPr="00A62887">
        <w:rPr>
          <w:rFonts w:ascii="Times New Roman" w:hAnsi="Times New Roman"/>
          <w:color w:val="000000"/>
          <w:sz w:val="24"/>
          <w:szCs w:val="24"/>
        </w:rPr>
        <w:t>ë</w:t>
      </w:r>
      <w:r w:rsidR="006F5396" w:rsidRPr="00A62887">
        <w:rPr>
          <w:rFonts w:ascii="Times New Roman" w:hAnsi="Times New Roman"/>
          <w:color w:val="000000"/>
          <w:sz w:val="24"/>
          <w:szCs w:val="24"/>
        </w:rPr>
        <w:t xml:space="preserve"> b</w:t>
      </w:r>
      <w:r w:rsidR="00BB16FF" w:rsidRPr="00A62887">
        <w:rPr>
          <w:rFonts w:ascii="Times New Roman" w:hAnsi="Times New Roman"/>
          <w:color w:val="000000"/>
          <w:sz w:val="24"/>
          <w:szCs w:val="24"/>
        </w:rPr>
        <w:t>ë</w:t>
      </w:r>
      <w:r w:rsidR="006F5396" w:rsidRPr="00A62887">
        <w:rPr>
          <w:rFonts w:ascii="Times New Roman" w:hAnsi="Times New Roman"/>
          <w:color w:val="000000"/>
          <w:sz w:val="24"/>
          <w:szCs w:val="24"/>
        </w:rPr>
        <w:t>jn</w:t>
      </w:r>
      <w:r w:rsidR="00BB16FF" w:rsidRPr="00A62887">
        <w:rPr>
          <w:rFonts w:ascii="Times New Roman" w:hAnsi="Times New Roman"/>
          <w:color w:val="000000"/>
          <w:sz w:val="24"/>
          <w:szCs w:val="24"/>
        </w:rPr>
        <w:t>ë</w:t>
      </w:r>
      <w:r w:rsidR="006F5396" w:rsidRPr="00A62887">
        <w:rPr>
          <w:rFonts w:ascii="Times New Roman" w:hAnsi="Times New Roman"/>
          <w:color w:val="000000"/>
          <w:sz w:val="24"/>
          <w:szCs w:val="24"/>
        </w:rPr>
        <w:t xml:space="preserve"> me legjitimimin substancial  </w:t>
      </w:r>
      <w:r w:rsidR="005D094F" w:rsidRPr="00A62887">
        <w:rPr>
          <w:rFonts w:ascii="Times New Roman" w:hAnsi="Times New Roman"/>
          <w:color w:val="000000"/>
          <w:sz w:val="24"/>
          <w:szCs w:val="24"/>
        </w:rPr>
        <w:t>t</w:t>
      </w:r>
      <w:r w:rsidR="00BB16FF" w:rsidRPr="00A62887">
        <w:rPr>
          <w:rFonts w:ascii="Times New Roman" w:hAnsi="Times New Roman"/>
          <w:color w:val="000000"/>
          <w:sz w:val="24"/>
          <w:szCs w:val="24"/>
        </w:rPr>
        <w:t>ë</w:t>
      </w:r>
      <w:r w:rsidR="005D094F" w:rsidRPr="00A62887">
        <w:rPr>
          <w:rFonts w:ascii="Times New Roman" w:hAnsi="Times New Roman"/>
          <w:color w:val="000000"/>
          <w:sz w:val="24"/>
          <w:szCs w:val="24"/>
        </w:rPr>
        <w:t xml:space="preserve"> </w:t>
      </w:r>
      <w:r w:rsidR="005D094F" w:rsidRPr="00A62887">
        <w:rPr>
          <w:rFonts w:ascii="Times New Roman" w:hAnsi="Times New Roman"/>
          <w:color w:val="000000"/>
          <w:sz w:val="24"/>
          <w:szCs w:val="24"/>
        </w:rPr>
        <w:lastRenderedPageBreak/>
        <w:t>padit</w:t>
      </w:r>
      <w:r w:rsidR="00BB16FF" w:rsidRPr="00A62887">
        <w:rPr>
          <w:rFonts w:ascii="Times New Roman" w:hAnsi="Times New Roman"/>
          <w:color w:val="000000"/>
          <w:sz w:val="24"/>
          <w:szCs w:val="24"/>
        </w:rPr>
        <w:t>ë</w:t>
      </w:r>
      <w:r w:rsidR="005D094F" w:rsidRPr="00A62887">
        <w:rPr>
          <w:rFonts w:ascii="Times New Roman" w:hAnsi="Times New Roman"/>
          <w:color w:val="000000"/>
          <w:sz w:val="24"/>
          <w:szCs w:val="24"/>
        </w:rPr>
        <w:t xml:space="preserve">sin </w:t>
      </w:r>
      <w:r w:rsidR="006F5396" w:rsidRPr="00A62887">
        <w:rPr>
          <w:rFonts w:ascii="Times New Roman" w:hAnsi="Times New Roman"/>
          <w:color w:val="000000"/>
          <w:sz w:val="24"/>
          <w:szCs w:val="24"/>
        </w:rPr>
        <w:t>n</w:t>
      </w:r>
      <w:r w:rsidR="00BB16FF" w:rsidRPr="00A62887">
        <w:rPr>
          <w:rFonts w:ascii="Times New Roman" w:hAnsi="Times New Roman"/>
          <w:color w:val="000000"/>
          <w:sz w:val="24"/>
          <w:szCs w:val="24"/>
        </w:rPr>
        <w:t>ë</w:t>
      </w:r>
      <w:r w:rsidR="006F5396" w:rsidRPr="00A62887">
        <w:rPr>
          <w:rFonts w:ascii="Times New Roman" w:hAnsi="Times New Roman"/>
          <w:color w:val="000000"/>
          <w:sz w:val="24"/>
          <w:szCs w:val="24"/>
        </w:rPr>
        <w:t xml:space="preserve"> ngritjen e padis</w:t>
      </w:r>
      <w:r w:rsidR="00BB16FF" w:rsidRPr="00A62887">
        <w:rPr>
          <w:rFonts w:ascii="Times New Roman" w:hAnsi="Times New Roman"/>
          <w:color w:val="000000"/>
          <w:sz w:val="24"/>
          <w:szCs w:val="24"/>
        </w:rPr>
        <w:t>ë</w:t>
      </w:r>
      <w:r w:rsidR="006F5396" w:rsidRPr="00A62887">
        <w:rPr>
          <w:rFonts w:ascii="Times New Roman" w:hAnsi="Times New Roman"/>
          <w:color w:val="000000"/>
          <w:sz w:val="24"/>
          <w:szCs w:val="24"/>
        </w:rPr>
        <w:t xml:space="preserve"> sipas nenit 168 t</w:t>
      </w:r>
      <w:r w:rsidR="00BB16FF" w:rsidRPr="00A62887">
        <w:rPr>
          <w:rFonts w:ascii="Times New Roman" w:hAnsi="Times New Roman"/>
          <w:color w:val="000000"/>
          <w:sz w:val="24"/>
          <w:szCs w:val="24"/>
        </w:rPr>
        <w:t>ë</w:t>
      </w:r>
      <w:r w:rsidR="006F5396" w:rsidRPr="00A62887">
        <w:rPr>
          <w:rFonts w:ascii="Times New Roman" w:hAnsi="Times New Roman"/>
          <w:color w:val="000000"/>
          <w:sz w:val="24"/>
          <w:szCs w:val="24"/>
        </w:rPr>
        <w:t xml:space="preserve"> KC. Nd</w:t>
      </w:r>
      <w:r w:rsidR="00BB16FF" w:rsidRPr="00A62887">
        <w:rPr>
          <w:rFonts w:ascii="Times New Roman" w:hAnsi="Times New Roman"/>
          <w:color w:val="000000"/>
          <w:sz w:val="24"/>
          <w:szCs w:val="24"/>
        </w:rPr>
        <w:t>ë</w:t>
      </w:r>
      <w:r w:rsidR="006F5396" w:rsidRPr="00A62887">
        <w:rPr>
          <w:rFonts w:ascii="Times New Roman" w:hAnsi="Times New Roman"/>
          <w:color w:val="000000"/>
          <w:sz w:val="24"/>
          <w:szCs w:val="24"/>
        </w:rPr>
        <w:t>rkoh</w:t>
      </w:r>
      <w:r w:rsidR="00BB16FF" w:rsidRPr="00A62887">
        <w:rPr>
          <w:rFonts w:ascii="Times New Roman" w:hAnsi="Times New Roman"/>
          <w:color w:val="000000"/>
          <w:sz w:val="24"/>
          <w:szCs w:val="24"/>
        </w:rPr>
        <w:t>ë</w:t>
      </w:r>
      <w:r w:rsidR="006F5396" w:rsidRPr="00A62887">
        <w:rPr>
          <w:rFonts w:ascii="Times New Roman" w:hAnsi="Times New Roman"/>
          <w:color w:val="000000"/>
          <w:sz w:val="24"/>
          <w:szCs w:val="24"/>
        </w:rPr>
        <w:t xml:space="preserve"> kushtet proceduriale t</w:t>
      </w:r>
      <w:r w:rsidR="00BB16FF" w:rsidRPr="00A62887">
        <w:rPr>
          <w:rFonts w:ascii="Times New Roman" w:hAnsi="Times New Roman"/>
          <w:color w:val="000000"/>
          <w:sz w:val="24"/>
          <w:szCs w:val="24"/>
        </w:rPr>
        <w:t>ë</w:t>
      </w:r>
      <w:r w:rsidR="006F5396" w:rsidRPr="00A62887">
        <w:rPr>
          <w:rFonts w:ascii="Times New Roman" w:hAnsi="Times New Roman"/>
          <w:color w:val="000000"/>
          <w:sz w:val="24"/>
          <w:szCs w:val="24"/>
        </w:rPr>
        <w:t xml:space="preserve"> ngritjes s</w:t>
      </w:r>
      <w:r w:rsidR="00BB16FF" w:rsidRPr="00A62887">
        <w:rPr>
          <w:rFonts w:ascii="Times New Roman" w:hAnsi="Times New Roman"/>
          <w:color w:val="000000"/>
          <w:sz w:val="24"/>
          <w:szCs w:val="24"/>
        </w:rPr>
        <w:t>ë</w:t>
      </w:r>
      <w:r w:rsidR="006F5396" w:rsidRPr="00A62887">
        <w:rPr>
          <w:rFonts w:ascii="Times New Roman" w:hAnsi="Times New Roman"/>
          <w:color w:val="000000"/>
          <w:sz w:val="24"/>
          <w:szCs w:val="24"/>
        </w:rPr>
        <w:t xml:space="preserve"> k</w:t>
      </w:r>
      <w:r w:rsidR="00BB16FF" w:rsidRPr="00A62887">
        <w:rPr>
          <w:rFonts w:ascii="Times New Roman" w:hAnsi="Times New Roman"/>
          <w:color w:val="000000"/>
          <w:sz w:val="24"/>
          <w:szCs w:val="24"/>
        </w:rPr>
        <w:t>ë</w:t>
      </w:r>
      <w:r w:rsidR="006F5396" w:rsidRPr="00A62887">
        <w:rPr>
          <w:rFonts w:ascii="Times New Roman" w:hAnsi="Times New Roman"/>
          <w:color w:val="000000"/>
          <w:sz w:val="24"/>
          <w:szCs w:val="24"/>
        </w:rPr>
        <w:t>saj padie ashtu si dhe t</w:t>
      </w:r>
      <w:r w:rsidR="00BB16FF" w:rsidRPr="00A62887">
        <w:rPr>
          <w:rFonts w:ascii="Times New Roman" w:hAnsi="Times New Roman"/>
          <w:color w:val="000000"/>
          <w:sz w:val="24"/>
          <w:szCs w:val="24"/>
        </w:rPr>
        <w:t>ë</w:t>
      </w:r>
      <w:r w:rsidR="006F5396" w:rsidRPr="00A62887">
        <w:rPr>
          <w:rFonts w:ascii="Times New Roman" w:hAnsi="Times New Roman"/>
          <w:color w:val="000000"/>
          <w:sz w:val="24"/>
          <w:szCs w:val="24"/>
        </w:rPr>
        <w:t xml:space="preserve"> padis</w:t>
      </w:r>
      <w:r w:rsidR="00BB16FF" w:rsidRPr="00A62887">
        <w:rPr>
          <w:rFonts w:ascii="Times New Roman" w:hAnsi="Times New Roman"/>
          <w:color w:val="000000"/>
          <w:sz w:val="24"/>
          <w:szCs w:val="24"/>
        </w:rPr>
        <w:t>ë</w:t>
      </w:r>
      <w:r w:rsidR="006F5396" w:rsidRPr="00A62887">
        <w:rPr>
          <w:rFonts w:ascii="Times New Roman" w:hAnsi="Times New Roman"/>
          <w:color w:val="000000"/>
          <w:sz w:val="24"/>
          <w:szCs w:val="24"/>
        </w:rPr>
        <w:t xml:space="preserve"> s</w:t>
      </w:r>
      <w:r w:rsidR="00BB16FF" w:rsidRPr="00A62887">
        <w:rPr>
          <w:rFonts w:ascii="Times New Roman" w:hAnsi="Times New Roman"/>
          <w:color w:val="000000"/>
          <w:sz w:val="24"/>
          <w:szCs w:val="24"/>
        </w:rPr>
        <w:t>ë</w:t>
      </w:r>
      <w:r w:rsidR="006F5396" w:rsidRPr="00A62887">
        <w:rPr>
          <w:rFonts w:ascii="Times New Roman" w:hAnsi="Times New Roman"/>
          <w:color w:val="000000"/>
          <w:sz w:val="24"/>
          <w:szCs w:val="24"/>
        </w:rPr>
        <w:t xml:space="preserve"> fitimit t</w:t>
      </w:r>
      <w:r w:rsidR="00BB16FF" w:rsidRPr="00A62887">
        <w:rPr>
          <w:rFonts w:ascii="Times New Roman" w:hAnsi="Times New Roman"/>
          <w:color w:val="000000"/>
          <w:sz w:val="24"/>
          <w:szCs w:val="24"/>
        </w:rPr>
        <w:t>ë</w:t>
      </w:r>
      <w:r w:rsidR="006F5396" w:rsidRPr="00A62887">
        <w:rPr>
          <w:rFonts w:ascii="Times New Roman" w:hAnsi="Times New Roman"/>
          <w:color w:val="000000"/>
          <w:sz w:val="24"/>
          <w:szCs w:val="24"/>
        </w:rPr>
        <w:t xml:space="preserve"> pron</w:t>
      </w:r>
      <w:r w:rsidR="00BB16FF" w:rsidRPr="00A62887">
        <w:rPr>
          <w:rFonts w:ascii="Times New Roman" w:hAnsi="Times New Roman"/>
          <w:color w:val="000000"/>
          <w:sz w:val="24"/>
          <w:szCs w:val="24"/>
        </w:rPr>
        <w:t>ë</w:t>
      </w:r>
      <w:r w:rsidR="006F5396" w:rsidRPr="00A62887">
        <w:rPr>
          <w:rFonts w:ascii="Times New Roman" w:hAnsi="Times New Roman"/>
          <w:color w:val="000000"/>
          <w:sz w:val="24"/>
          <w:szCs w:val="24"/>
        </w:rPr>
        <w:t>sis</w:t>
      </w:r>
      <w:r w:rsidR="00BB16FF" w:rsidRPr="00A62887">
        <w:rPr>
          <w:rFonts w:ascii="Times New Roman" w:hAnsi="Times New Roman"/>
          <w:color w:val="000000"/>
          <w:sz w:val="24"/>
          <w:szCs w:val="24"/>
        </w:rPr>
        <w:t>ë</w:t>
      </w:r>
      <w:r w:rsidR="006F5396" w:rsidRPr="00A62887">
        <w:rPr>
          <w:rFonts w:ascii="Times New Roman" w:hAnsi="Times New Roman"/>
          <w:color w:val="000000"/>
          <w:sz w:val="24"/>
          <w:szCs w:val="24"/>
        </w:rPr>
        <w:t xml:space="preserve"> me parashkrim fitues pa titull jan</w:t>
      </w:r>
      <w:r w:rsidR="00BB16FF" w:rsidRPr="00A62887">
        <w:rPr>
          <w:rFonts w:ascii="Times New Roman" w:hAnsi="Times New Roman"/>
          <w:color w:val="000000"/>
          <w:sz w:val="24"/>
          <w:szCs w:val="24"/>
        </w:rPr>
        <w:t>ë</w:t>
      </w:r>
      <w:r w:rsidR="006F5396" w:rsidRPr="00A62887">
        <w:rPr>
          <w:rFonts w:ascii="Times New Roman" w:hAnsi="Times New Roman"/>
          <w:color w:val="000000"/>
          <w:sz w:val="24"/>
          <w:szCs w:val="24"/>
        </w:rPr>
        <w:t xml:space="preserve"> t</w:t>
      </w:r>
      <w:r w:rsidR="00BB16FF" w:rsidRPr="00A62887">
        <w:rPr>
          <w:rFonts w:ascii="Times New Roman" w:hAnsi="Times New Roman"/>
          <w:color w:val="000000"/>
          <w:sz w:val="24"/>
          <w:szCs w:val="24"/>
        </w:rPr>
        <w:t>ë</w:t>
      </w:r>
      <w:r w:rsidR="006F5396" w:rsidRPr="00A62887">
        <w:rPr>
          <w:rFonts w:ascii="Times New Roman" w:hAnsi="Times New Roman"/>
          <w:color w:val="000000"/>
          <w:sz w:val="24"/>
          <w:szCs w:val="24"/>
        </w:rPr>
        <w:t xml:space="preserve"> parashikuara nga neni 170 i KC sipas t</w:t>
      </w:r>
      <w:r w:rsidR="00BB16FF" w:rsidRPr="00A62887">
        <w:rPr>
          <w:rFonts w:ascii="Times New Roman" w:hAnsi="Times New Roman"/>
          <w:color w:val="000000"/>
          <w:sz w:val="24"/>
          <w:szCs w:val="24"/>
        </w:rPr>
        <w:t>ë</w:t>
      </w:r>
      <w:r w:rsidR="006F5396" w:rsidRPr="00A62887">
        <w:rPr>
          <w:rFonts w:ascii="Times New Roman" w:hAnsi="Times New Roman"/>
          <w:color w:val="000000"/>
          <w:sz w:val="24"/>
          <w:szCs w:val="24"/>
        </w:rPr>
        <w:t xml:space="preserve"> cilit </w:t>
      </w:r>
      <w:r w:rsidR="00824664" w:rsidRPr="00A62887">
        <w:rPr>
          <w:rFonts w:ascii="Times New Roman" w:eastAsia="Times New Roman" w:hAnsi="Times New Roman"/>
          <w:i/>
          <w:iCs/>
          <w:spacing w:val="-2"/>
          <w:sz w:val="24"/>
          <w:szCs w:val="24"/>
        </w:rPr>
        <w:t xml:space="preserve">Personi që ka fituar me parashkrim një send të paluajtshëm ka të drejtë </w:t>
      </w:r>
      <w:r w:rsidR="00824664" w:rsidRPr="00A62887">
        <w:rPr>
          <w:rFonts w:ascii="Times New Roman" w:eastAsia="Times New Roman" w:hAnsi="Times New Roman"/>
          <w:i/>
          <w:iCs/>
          <w:spacing w:val="-2"/>
          <w:sz w:val="24"/>
          <w:szCs w:val="24"/>
          <w:u w:val="single"/>
        </w:rPr>
        <w:t>të paraqesë padi kundër personit të mëparshëm ose trashëgimtarëve të tij për njohjen e pronësisë së vet</w:t>
      </w:r>
      <w:r w:rsidR="00824664" w:rsidRPr="00A62887">
        <w:rPr>
          <w:rFonts w:ascii="Times New Roman" w:eastAsia="Times New Roman" w:hAnsi="Times New Roman"/>
          <w:i/>
          <w:iCs/>
          <w:spacing w:val="-2"/>
          <w:sz w:val="24"/>
          <w:szCs w:val="24"/>
        </w:rPr>
        <w:t xml:space="preserve"> dhe, në bazë të vendimit gjyqësor përkatës, të kërkojë që të kryhet regjistrimi i sendit nga organi kompetent shtetëror.</w:t>
      </w:r>
    </w:p>
    <w:p w14:paraId="726240E0" w14:textId="77777777" w:rsidR="00C646CE" w:rsidRPr="00A62887" w:rsidRDefault="00824664" w:rsidP="00BB16FF">
      <w:pPr>
        <w:shd w:val="clear" w:color="auto" w:fill="FFFFFF"/>
        <w:spacing w:after="0" w:line="240" w:lineRule="auto"/>
        <w:jc w:val="both"/>
        <w:rPr>
          <w:rFonts w:ascii="Times New Roman" w:eastAsia="Times New Roman" w:hAnsi="Times New Roman"/>
          <w:spacing w:val="-2"/>
          <w:sz w:val="24"/>
          <w:szCs w:val="24"/>
        </w:rPr>
      </w:pPr>
      <w:r w:rsidRPr="00A62887">
        <w:rPr>
          <w:rFonts w:ascii="Times New Roman" w:eastAsia="Times New Roman" w:hAnsi="Times New Roman"/>
          <w:spacing w:val="-2"/>
          <w:sz w:val="24"/>
          <w:szCs w:val="24"/>
        </w:rPr>
        <w:tab/>
        <w:t>18. N</w:t>
      </w:r>
      <w:r w:rsidR="00BB16FF" w:rsidRPr="00A62887">
        <w:rPr>
          <w:rFonts w:ascii="Times New Roman" w:eastAsia="Times New Roman" w:hAnsi="Times New Roman"/>
          <w:spacing w:val="-2"/>
          <w:sz w:val="24"/>
          <w:szCs w:val="24"/>
        </w:rPr>
        <w:t>ë</w:t>
      </w:r>
      <w:r w:rsidRPr="00A62887">
        <w:rPr>
          <w:rFonts w:ascii="Times New Roman" w:eastAsia="Times New Roman" w:hAnsi="Times New Roman"/>
          <w:spacing w:val="-2"/>
          <w:sz w:val="24"/>
          <w:szCs w:val="24"/>
        </w:rPr>
        <w:t xml:space="preserve"> zbatim t</w:t>
      </w:r>
      <w:r w:rsidR="00BB16FF" w:rsidRPr="00A62887">
        <w:rPr>
          <w:rFonts w:ascii="Times New Roman" w:eastAsia="Times New Roman" w:hAnsi="Times New Roman"/>
          <w:spacing w:val="-2"/>
          <w:sz w:val="24"/>
          <w:szCs w:val="24"/>
        </w:rPr>
        <w:t>ë</w:t>
      </w:r>
      <w:r w:rsidRPr="00A62887">
        <w:rPr>
          <w:rFonts w:ascii="Times New Roman" w:eastAsia="Times New Roman" w:hAnsi="Times New Roman"/>
          <w:spacing w:val="-2"/>
          <w:sz w:val="24"/>
          <w:szCs w:val="24"/>
        </w:rPr>
        <w:t xml:space="preserve"> k</w:t>
      </w:r>
      <w:r w:rsidR="00BB16FF" w:rsidRPr="00A62887">
        <w:rPr>
          <w:rFonts w:ascii="Times New Roman" w:eastAsia="Times New Roman" w:hAnsi="Times New Roman"/>
          <w:spacing w:val="-2"/>
          <w:sz w:val="24"/>
          <w:szCs w:val="24"/>
        </w:rPr>
        <w:t>ë</w:t>
      </w:r>
      <w:r w:rsidRPr="00A62887">
        <w:rPr>
          <w:rFonts w:ascii="Times New Roman" w:eastAsia="Times New Roman" w:hAnsi="Times New Roman"/>
          <w:spacing w:val="-2"/>
          <w:sz w:val="24"/>
          <w:szCs w:val="24"/>
        </w:rPr>
        <w:t>saj dispozite padia p</w:t>
      </w:r>
      <w:r w:rsidR="00BB16FF" w:rsidRPr="00A62887">
        <w:rPr>
          <w:rFonts w:ascii="Times New Roman" w:eastAsia="Times New Roman" w:hAnsi="Times New Roman"/>
          <w:spacing w:val="-2"/>
          <w:sz w:val="24"/>
          <w:szCs w:val="24"/>
        </w:rPr>
        <w:t>ë</w:t>
      </w:r>
      <w:r w:rsidRPr="00A62887">
        <w:rPr>
          <w:rFonts w:ascii="Times New Roman" w:eastAsia="Times New Roman" w:hAnsi="Times New Roman"/>
          <w:spacing w:val="-2"/>
          <w:sz w:val="24"/>
          <w:szCs w:val="24"/>
        </w:rPr>
        <w:t>r fitimin e pron</w:t>
      </w:r>
      <w:r w:rsidR="00BB16FF" w:rsidRPr="00A62887">
        <w:rPr>
          <w:rFonts w:ascii="Times New Roman" w:eastAsia="Times New Roman" w:hAnsi="Times New Roman"/>
          <w:spacing w:val="-2"/>
          <w:sz w:val="24"/>
          <w:szCs w:val="24"/>
        </w:rPr>
        <w:t>ë</w:t>
      </w:r>
      <w:r w:rsidRPr="00A62887">
        <w:rPr>
          <w:rFonts w:ascii="Times New Roman" w:eastAsia="Times New Roman" w:hAnsi="Times New Roman"/>
          <w:spacing w:val="-2"/>
          <w:sz w:val="24"/>
          <w:szCs w:val="24"/>
        </w:rPr>
        <w:t>sis</w:t>
      </w:r>
      <w:r w:rsidR="00BB16FF" w:rsidRPr="00A62887">
        <w:rPr>
          <w:rFonts w:ascii="Times New Roman" w:eastAsia="Times New Roman" w:hAnsi="Times New Roman"/>
          <w:spacing w:val="-2"/>
          <w:sz w:val="24"/>
          <w:szCs w:val="24"/>
        </w:rPr>
        <w:t>ë</w:t>
      </w:r>
      <w:r w:rsidRPr="00A62887">
        <w:rPr>
          <w:rFonts w:ascii="Times New Roman" w:eastAsia="Times New Roman" w:hAnsi="Times New Roman"/>
          <w:spacing w:val="-2"/>
          <w:sz w:val="24"/>
          <w:szCs w:val="24"/>
        </w:rPr>
        <w:t xml:space="preserve"> me parashkrim fitues </w:t>
      </w:r>
      <w:r w:rsidRPr="00A62887">
        <w:rPr>
          <w:rFonts w:ascii="Times New Roman" w:eastAsia="Times New Roman" w:hAnsi="Times New Roman"/>
          <w:b/>
          <w:bCs/>
          <w:spacing w:val="-2"/>
          <w:sz w:val="24"/>
          <w:szCs w:val="24"/>
        </w:rPr>
        <w:t>duhet t</w:t>
      </w:r>
      <w:r w:rsidR="00BB16FF" w:rsidRPr="00A62887">
        <w:rPr>
          <w:rFonts w:ascii="Times New Roman" w:eastAsia="Times New Roman" w:hAnsi="Times New Roman"/>
          <w:b/>
          <w:bCs/>
          <w:spacing w:val="-2"/>
          <w:sz w:val="24"/>
          <w:szCs w:val="24"/>
        </w:rPr>
        <w:t>ë</w:t>
      </w:r>
      <w:r w:rsidRPr="00A62887">
        <w:rPr>
          <w:rFonts w:ascii="Times New Roman" w:eastAsia="Times New Roman" w:hAnsi="Times New Roman"/>
          <w:b/>
          <w:bCs/>
          <w:spacing w:val="-2"/>
          <w:sz w:val="24"/>
          <w:szCs w:val="24"/>
        </w:rPr>
        <w:t xml:space="preserve"> ngrihet ndaj subjektit q</w:t>
      </w:r>
      <w:r w:rsidR="00BB16FF" w:rsidRPr="00A62887">
        <w:rPr>
          <w:rFonts w:ascii="Times New Roman" w:eastAsia="Times New Roman" w:hAnsi="Times New Roman"/>
          <w:b/>
          <w:bCs/>
          <w:spacing w:val="-2"/>
          <w:sz w:val="24"/>
          <w:szCs w:val="24"/>
        </w:rPr>
        <w:t>ë</w:t>
      </w:r>
      <w:r w:rsidRPr="00A62887">
        <w:rPr>
          <w:rFonts w:ascii="Times New Roman" w:eastAsia="Times New Roman" w:hAnsi="Times New Roman"/>
          <w:b/>
          <w:bCs/>
          <w:spacing w:val="-2"/>
          <w:sz w:val="24"/>
          <w:szCs w:val="24"/>
        </w:rPr>
        <w:t xml:space="preserve"> figuron i rregjistruar si pronar </w:t>
      </w:r>
      <w:r w:rsidR="005D094F" w:rsidRPr="00A62887">
        <w:rPr>
          <w:rFonts w:ascii="Times New Roman" w:eastAsia="Times New Roman" w:hAnsi="Times New Roman"/>
          <w:b/>
          <w:bCs/>
          <w:spacing w:val="-2"/>
          <w:sz w:val="24"/>
          <w:szCs w:val="24"/>
        </w:rPr>
        <w:t>i pasuris</w:t>
      </w:r>
      <w:r w:rsidR="00BB16FF" w:rsidRPr="00A62887">
        <w:rPr>
          <w:rFonts w:ascii="Times New Roman" w:eastAsia="Times New Roman" w:hAnsi="Times New Roman"/>
          <w:b/>
          <w:bCs/>
          <w:spacing w:val="-2"/>
          <w:sz w:val="24"/>
          <w:szCs w:val="24"/>
        </w:rPr>
        <w:t>ë</w:t>
      </w:r>
      <w:r w:rsidR="005D094F" w:rsidRPr="00A62887">
        <w:rPr>
          <w:rFonts w:ascii="Times New Roman" w:eastAsia="Times New Roman" w:hAnsi="Times New Roman"/>
          <w:b/>
          <w:bCs/>
          <w:spacing w:val="-2"/>
          <w:sz w:val="24"/>
          <w:szCs w:val="24"/>
        </w:rPr>
        <w:t xml:space="preserve"> s</w:t>
      </w:r>
      <w:r w:rsidR="00BB16FF" w:rsidRPr="00A62887">
        <w:rPr>
          <w:rFonts w:ascii="Times New Roman" w:eastAsia="Times New Roman" w:hAnsi="Times New Roman"/>
          <w:b/>
          <w:bCs/>
          <w:spacing w:val="-2"/>
          <w:sz w:val="24"/>
          <w:szCs w:val="24"/>
        </w:rPr>
        <w:t>ë</w:t>
      </w:r>
      <w:r w:rsidR="005D094F" w:rsidRPr="00A62887">
        <w:rPr>
          <w:rFonts w:ascii="Times New Roman" w:eastAsia="Times New Roman" w:hAnsi="Times New Roman"/>
          <w:b/>
          <w:bCs/>
          <w:spacing w:val="-2"/>
          <w:sz w:val="24"/>
          <w:szCs w:val="24"/>
        </w:rPr>
        <w:t xml:space="preserve"> pretenduar </w:t>
      </w:r>
      <w:r w:rsidRPr="00A62887">
        <w:rPr>
          <w:rFonts w:ascii="Times New Roman" w:eastAsia="Times New Roman" w:hAnsi="Times New Roman"/>
          <w:b/>
          <w:bCs/>
          <w:spacing w:val="-2"/>
          <w:sz w:val="24"/>
          <w:szCs w:val="24"/>
        </w:rPr>
        <w:t>n</w:t>
      </w:r>
      <w:r w:rsidR="00BB16FF" w:rsidRPr="00A62887">
        <w:rPr>
          <w:rFonts w:ascii="Times New Roman" w:eastAsia="Times New Roman" w:hAnsi="Times New Roman"/>
          <w:b/>
          <w:bCs/>
          <w:spacing w:val="-2"/>
          <w:sz w:val="24"/>
          <w:szCs w:val="24"/>
        </w:rPr>
        <w:t>ë</w:t>
      </w:r>
      <w:r w:rsidRPr="00A62887">
        <w:rPr>
          <w:rFonts w:ascii="Times New Roman" w:eastAsia="Times New Roman" w:hAnsi="Times New Roman"/>
          <w:b/>
          <w:bCs/>
          <w:spacing w:val="-2"/>
          <w:sz w:val="24"/>
          <w:szCs w:val="24"/>
        </w:rPr>
        <w:t xml:space="preserve"> ish</w:t>
      </w:r>
      <w:r w:rsidR="00171648" w:rsidRPr="00A62887">
        <w:rPr>
          <w:rFonts w:ascii="Times New Roman" w:eastAsia="Times New Roman" w:hAnsi="Times New Roman"/>
          <w:b/>
          <w:bCs/>
          <w:spacing w:val="-2"/>
          <w:sz w:val="24"/>
          <w:szCs w:val="24"/>
        </w:rPr>
        <w:t xml:space="preserve"> </w:t>
      </w:r>
      <w:r w:rsidRPr="00A62887">
        <w:rPr>
          <w:rFonts w:ascii="Times New Roman" w:eastAsia="Times New Roman" w:hAnsi="Times New Roman"/>
          <w:b/>
          <w:bCs/>
          <w:spacing w:val="-2"/>
          <w:sz w:val="24"/>
          <w:szCs w:val="24"/>
        </w:rPr>
        <w:t>zyr</w:t>
      </w:r>
      <w:r w:rsidR="00BB16FF" w:rsidRPr="00A62887">
        <w:rPr>
          <w:rFonts w:ascii="Times New Roman" w:eastAsia="Times New Roman" w:hAnsi="Times New Roman"/>
          <w:b/>
          <w:bCs/>
          <w:spacing w:val="-2"/>
          <w:sz w:val="24"/>
          <w:szCs w:val="24"/>
        </w:rPr>
        <w:t>ë</w:t>
      </w:r>
      <w:r w:rsidRPr="00A62887">
        <w:rPr>
          <w:rFonts w:ascii="Times New Roman" w:eastAsia="Times New Roman" w:hAnsi="Times New Roman"/>
          <w:b/>
          <w:bCs/>
          <w:spacing w:val="-2"/>
          <w:sz w:val="24"/>
          <w:szCs w:val="24"/>
        </w:rPr>
        <w:t>n e rregjistrimit</w:t>
      </w:r>
      <w:r w:rsidRPr="00A62887">
        <w:rPr>
          <w:rFonts w:ascii="Times New Roman" w:eastAsia="Times New Roman" w:hAnsi="Times New Roman"/>
          <w:spacing w:val="-2"/>
          <w:sz w:val="24"/>
          <w:szCs w:val="24"/>
        </w:rPr>
        <w:t xml:space="preserve"> t</w:t>
      </w:r>
      <w:r w:rsidR="00BB16FF" w:rsidRPr="00A62887">
        <w:rPr>
          <w:rFonts w:ascii="Times New Roman" w:eastAsia="Times New Roman" w:hAnsi="Times New Roman"/>
          <w:spacing w:val="-2"/>
          <w:sz w:val="24"/>
          <w:szCs w:val="24"/>
        </w:rPr>
        <w:t>ë</w:t>
      </w:r>
      <w:r w:rsidRPr="00A62887">
        <w:rPr>
          <w:rFonts w:ascii="Times New Roman" w:eastAsia="Times New Roman" w:hAnsi="Times New Roman"/>
          <w:spacing w:val="-2"/>
          <w:sz w:val="24"/>
          <w:szCs w:val="24"/>
        </w:rPr>
        <w:t xml:space="preserve"> pasurive t</w:t>
      </w:r>
      <w:r w:rsidR="00BB16FF" w:rsidRPr="00A62887">
        <w:rPr>
          <w:rFonts w:ascii="Times New Roman" w:eastAsia="Times New Roman" w:hAnsi="Times New Roman"/>
          <w:spacing w:val="-2"/>
          <w:sz w:val="24"/>
          <w:szCs w:val="24"/>
        </w:rPr>
        <w:t>ë</w:t>
      </w:r>
      <w:r w:rsidRPr="00A62887">
        <w:rPr>
          <w:rFonts w:ascii="Times New Roman" w:eastAsia="Times New Roman" w:hAnsi="Times New Roman"/>
          <w:spacing w:val="-2"/>
          <w:sz w:val="24"/>
          <w:szCs w:val="24"/>
        </w:rPr>
        <w:t xml:space="preserve"> paluajtshme.</w:t>
      </w:r>
      <w:r w:rsidR="00FA3AA0" w:rsidRPr="00A62887">
        <w:rPr>
          <w:rFonts w:ascii="Times New Roman" w:eastAsia="Times New Roman" w:hAnsi="Times New Roman"/>
          <w:spacing w:val="-2"/>
          <w:sz w:val="24"/>
          <w:szCs w:val="24"/>
        </w:rPr>
        <w:t xml:space="preserve"> Nj</w:t>
      </w:r>
      <w:r w:rsidR="00BB16FF" w:rsidRPr="00A62887">
        <w:rPr>
          <w:rFonts w:ascii="Times New Roman" w:eastAsia="Times New Roman" w:hAnsi="Times New Roman"/>
          <w:spacing w:val="-2"/>
          <w:sz w:val="24"/>
          <w:szCs w:val="24"/>
        </w:rPr>
        <w:t>ë</w:t>
      </w:r>
      <w:r w:rsidR="00FA3AA0" w:rsidRPr="00A62887">
        <w:rPr>
          <w:rFonts w:ascii="Times New Roman" w:eastAsia="Times New Roman" w:hAnsi="Times New Roman"/>
          <w:spacing w:val="-2"/>
          <w:sz w:val="24"/>
          <w:szCs w:val="24"/>
        </w:rPr>
        <w:t xml:space="preserve"> gj</w:t>
      </w:r>
      <w:r w:rsidR="00BB16FF" w:rsidRPr="00A62887">
        <w:rPr>
          <w:rFonts w:ascii="Times New Roman" w:eastAsia="Times New Roman" w:hAnsi="Times New Roman"/>
          <w:spacing w:val="-2"/>
          <w:sz w:val="24"/>
          <w:szCs w:val="24"/>
        </w:rPr>
        <w:t>ë</w:t>
      </w:r>
      <w:r w:rsidR="00FA3AA0" w:rsidRPr="00A62887">
        <w:rPr>
          <w:rFonts w:ascii="Times New Roman" w:eastAsia="Times New Roman" w:hAnsi="Times New Roman"/>
          <w:spacing w:val="-2"/>
          <w:sz w:val="24"/>
          <w:szCs w:val="24"/>
        </w:rPr>
        <w:t xml:space="preserve"> e till</w:t>
      </w:r>
      <w:r w:rsidR="00BB16FF" w:rsidRPr="00A62887">
        <w:rPr>
          <w:rFonts w:ascii="Times New Roman" w:eastAsia="Times New Roman" w:hAnsi="Times New Roman"/>
          <w:spacing w:val="-2"/>
          <w:sz w:val="24"/>
          <w:szCs w:val="24"/>
        </w:rPr>
        <w:t>ë</w:t>
      </w:r>
      <w:r w:rsidR="00FA3AA0" w:rsidRPr="00A62887">
        <w:rPr>
          <w:rFonts w:ascii="Times New Roman" w:eastAsia="Times New Roman" w:hAnsi="Times New Roman"/>
          <w:spacing w:val="-2"/>
          <w:sz w:val="24"/>
          <w:szCs w:val="24"/>
        </w:rPr>
        <w:t xml:space="preserve"> mb</w:t>
      </w:r>
      <w:r w:rsidR="00BB16FF" w:rsidRPr="00A62887">
        <w:rPr>
          <w:rFonts w:ascii="Times New Roman" w:eastAsia="Times New Roman" w:hAnsi="Times New Roman"/>
          <w:spacing w:val="-2"/>
          <w:sz w:val="24"/>
          <w:szCs w:val="24"/>
        </w:rPr>
        <w:t>ë</w:t>
      </w:r>
      <w:r w:rsidR="00FA3AA0" w:rsidRPr="00A62887">
        <w:rPr>
          <w:rFonts w:ascii="Times New Roman" w:eastAsia="Times New Roman" w:hAnsi="Times New Roman"/>
          <w:spacing w:val="-2"/>
          <w:sz w:val="24"/>
          <w:szCs w:val="24"/>
        </w:rPr>
        <w:t>shtetet dhe n</w:t>
      </w:r>
      <w:r w:rsidR="00BB16FF" w:rsidRPr="00A62887">
        <w:rPr>
          <w:rFonts w:ascii="Times New Roman" w:eastAsia="Times New Roman" w:hAnsi="Times New Roman"/>
          <w:spacing w:val="-2"/>
          <w:sz w:val="24"/>
          <w:szCs w:val="24"/>
        </w:rPr>
        <w:t>ë</w:t>
      </w:r>
      <w:r w:rsidR="00FA3AA0" w:rsidRPr="00A62887">
        <w:rPr>
          <w:rFonts w:ascii="Times New Roman" w:eastAsia="Times New Roman" w:hAnsi="Times New Roman"/>
          <w:spacing w:val="-2"/>
          <w:sz w:val="24"/>
          <w:szCs w:val="24"/>
        </w:rPr>
        <w:t xml:space="preserve"> nenin 193/dh dhe 195 t</w:t>
      </w:r>
      <w:r w:rsidR="00BB16FF" w:rsidRPr="00A62887">
        <w:rPr>
          <w:rFonts w:ascii="Times New Roman" w:eastAsia="Times New Roman" w:hAnsi="Times New Roman"/>
          <w:spacing w:val="-2"/>
          <w:sz w:val="24"/>
          <w:szCs w:val="24"/>
        </w:rPr>
        <w:t>ë</w:t>
      </w:r>
      <w:r w:rsidR="00FA3AA0" w:rsidRPr="00A62887">
        <w:rPr>
          <w:rFonts w:ascii="Times New Roman" w:eastAsia="Times New Roman" w:hAnsi="Times New Roman"/>
          <w:spacing w:val="-2"/>
          <w:sz w:val="24"/>
          <w:szCs w:val="24"/>
        </w:rPr>
        <w:t xml:space="preserve"> </w:t>
      </w:r>
      <w:r w:rsidR="005D094F" w:rsidRPr="00A62887">
        <w:rPr>
          <w:rFonts w:ascii="Times New Roman" w:eastAsia="Times New Roman" w:hAnsi="Times New Roman"/>
          <w:spacing w:val="-2"/>
          <w:sz w:val="24"/>
          <w:szCs w:val="24"/>
        </w:rPr>
        <w:t>K</w:t>
      </w:r>
      <w:r w:rsidR="00FA3AA0" w:rsidRPr="00A62887">
        <w:rPr>
          <w:rFonts w:ascii="Times New Roman" w:eastAsia="Times New Roman" w:hAnsi="Times New Roman"/>
          <w:spacing w:val="-2"/>
          <w:sz w:val="24"/>
          <w:szCs w:val="24"/>
        </w:rPr>
        <w:t xml:space="preserve">odit </w:t>
      </w:r>
      <w:r w:rsidR="005D094F" w:rsidRPr="00A62887">
        <w:rPr>
          <w:rFonts w:ascii="Times New Roman" w:eastAsia="Times New Roman" w:hAnsi="Times New Roman"/>
          <w:spacing w:val="-2"/>
          <w:sz w:val="24"/>
          <w:szCs w:val="24"/>
        </w:rPr>
        <w:t>C</w:t>
      </w:r>
      <w:r w:rsidR="00FA3AA0" w:rsidRPr="00A62887">
        <w:rPr>
          <w:rFonts w:ascii="Times New Roman" w:eastAsia="Times New Roman" w:hAnsi="Times New Roman"/>
          <w:spacing w:val="-2"/>
          <w:sz w:val="24"/>
          <w:szCs w:val="24"/>
        </w:rPr>
        <w:t>ivil. K</w:t>
      </w:r>
      <w:r w:rsidR="00BB16FF" w:rsidRPr="00A62887">
        <w:rPr>
          <w:rFonts w:ascii="Times New Roman" w:eastAsia="Times New Roman" w:hAnsi="Times New Roman"/>
          <w:spacing w:val="-2"/>
          <w:sz w:val="24"/>
          <w:szCs w:val="24"/>
        </w:rPr>
        <w:t>ë</w:t>
      </w:r>
      <w:r w:rsidR="00FA3AA0" w:rsidRPr="00A62887">
        <w:rPr>
          <w:rFonts w:ascii="Times New Roman" w:eastAsia="Times New Roman" w:hAnsi="Times New Roman"/>
          <w:spacing w:val="-2"/>
          <w:sz w:val="24"/>
          <w:szCs w:val="24"/>
        </w:rPr>
        <w:t xml:space="preserve">shtu neni 193 pika dh parashikon se </w:t>
      </w:r>
      <w:r w:rsidR="00FA3AA0" w:rsidRPr="00A62887">
        <w:rPr>
          <w:rFonts w:ascii="Times New Roman" w:eastAsia="Times New Roman" w:hAnsi="Times New Roman"/>
          <w:i/>
          <w:iCs/>
          <w:spacing w:val="-2"/>
          <w:sz w:val="24"/>
          <w:szCs w:val="24"/>
        </w:rPr>
        <w:t xml:space="preserve">dh) vendimet e gjykatave ose organeve kompetente shtetërore që përkatësisht përmbajnë fitimin ose njohjen e pronësisë mbi pasuritë e paluajtshme, pjesëtimin e pasurive të paluajtshme ose  që deklarojnë të pavlefshme veprimet juridike për kalimin e pronësisë </w:t>
      </w:r>
      <w:r w:rsidR="00FA3AA0" w:rsidRPr="00A62887">
        <w:rPr>
          <w:rFonts w:ascii="Times New Roman" w:eastAsia="Times New Roman" w:hAnsi="Times New Roman"/>
          <w:i/>
          <w:iCs/>
          <w:spacing w:val="-2"/>
          <w:sz w:val="24"/>
          <w:szCs w:val="24"/>
          <w:u w:val="single"/>
        </w:rPr>
        <w:t>të regjistruar më parë rregullisht,</w:t>
      </w:r>
      <w:r w:rsidR="00FA3AA0" w:rsidRPr="00A62887">
        <w:rPr>
          <w:rFonts w:ascii="Times New Roman" w:eastAsia="Times New Roman" w:hAnsi="Times New Roman"/>
          <w:i/>
          <w:iCs/>
          <w:spacing w:val="-2"/>
          <w:sz w:val="24"/>
          <w:szCs w:val="24"/>
        </w:rPr>
        <w:t xml:space="preserve"> si dhe aktet e përmbarimit gjyqësor për sekuestrimin e pasurisë së paluajtshme ose shitjen në ankand të tyre</w:t>
      </w:r>
      <w:r w:rsidR="00F26514" w:rsidRPr="00A62887">
        <w:rPr>
          <w:rFonts w:ascii="Times New Roman" w:eastAsia="Times New Roman" w:hAnsi="Times New Roman"/>
          <w:spacing w:val="-2"/>
          <w:sz w:val="24"/>
          <w:szCs w:val="24"/>
        </w:rPr>
        <w:t>. Nd</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rsa neni 195 i KC parashikon se </w:t>
      </w:r>
      <w:r w:rsidR="00F26514" w:rsidRPr="00A62887">
        <w:rPr>
          <w:rFonts w:ascii="Times New Roman" w:eastAsia="Times New Roman" w:hAnsi="Times New Roman"/>
          <w:i/>
          <w:iCs/>
          <w:spacing w:val="-2"/>
          <w:sz w:val="24"/>
          <w:szCs w:val="24"/>
        </w:rPr>
        <w:t xml:space="preserve">Pasuritë e paluajtshme dhe të drejtat reale mbi ato që janë fituar ose njohur sipas dispozitave të këtij Kodi, </w:t>
      </w:r>
      <w:r w:rsidR="00F26514" w:rsidRPr="00A62887">
        <w:rPr>
          <w:rFonts w:ascii="Times New Roman" w:eastAsia="Times New Roman" w:hAnsi="Times New Roman"/>
          <w:i/>
          <w:iCs/>
          <w:spacing w:val="-2"/>
          <w:sz w:val="24"/>
          <w:szCs w:val="24"/>
          <w:u w:val="single"/>
        </w:rPr>
        <w:t>nuk mund të tjetërsohen dhe kur është rasti, të ngarkohen me barrë, në rast se nuk është bërë regjistrimi i tyre në regjistrat publikë</w:t>
      </w:r>
      <w:r w:rsidR="00F26514" w:rsidRPr="00A62887">
        <w:rPr>
          <w:rFonts w:ascii="Times New Roman" w:eastAsia="Times New Roman" w:hAnsi="Times New Roman"/>
          <w:i/>
          <w:iCs/>
          <w:spacing w:val="-2"/>
          <w:sz w:val="24"/>
          <w:szCs w:val="24"/>
        </w:rPr>
        <w:t>.</w:t>
      </w:r>
      <w:r w:rsidR="00F26514" w:rsidRPr="00A62887">
        <w:rPr>
          <w:rFonts w:ascii="Times New Roman" w:eastAsia="Times New Roman" w:hAnsi="Times New Roman"/>
          <w:spacing w:val="-2"/>
          <w:sz w:val="24"/>
          <w:szCs w:val="24"/>
        </w:rPr>
        <w:t xml:space="preserve"> N</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untitet t</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k</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tyre dispozitave del se parakusht procedurial p</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r ngritjen e padis</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s</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njohjes s</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pron</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sis</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me parashkrim fitues me titull ose jo</w:t>
      </w:r>
      <w:r w:rsidR="00C646CE" w:rsidRPr="00A62887">
        <w:rPr>
          <w:rFonts w:ascii="Times New Roman" w:eastAsia="Times New Roman" w:hAnsi="Times New Roman"/>
          <w:spacing w:val="-2"/>
          <w:sz w:val="24"/>
          <w:szCs w:val="24"/>
        </w:rPr>
        <w:t xml:space="preserve">, </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sht</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rregjistrimi i pasuris</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objekt k</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rkime n</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em</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r t</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pal</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s s</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paditur t</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cil</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s i kundrejtohet k</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rkimi p</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r fitimin e pron</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sis</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me parashkrim fitues. Nj</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gj</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e till</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sht</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parapar</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nga ligji nisur nga fakti se padia e njohjes s</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pron</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sis</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p</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rb</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n nj</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m</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nyr</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tjet</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rsimi t</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t</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drejt</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s s</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pron</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sis</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nga pala e paditur te pala padit</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se dhe n</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p</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rputhje me nenin 195 t</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KC </w:t>
      </w:r>
      <w:r w:rsidR="008A29B2" w:rsidRPr="00A62887">
        <w:rPr>
          <w:rFonts w:ascii="Times New Roman" w:eastAsia="Times New Roman" w:hAnsi="Times New Roman"/>
          <w:spacing w:val="-2"/>
          <w:sz w:val="24"/>
          <w:szCs w:val="24"/>
        </w:rPr>
        <w:t>p</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r tu realizuar ky lloj tjet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rsimi, qoft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me vendim gjykate k</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rko</w:t>
      </w:r>
      <w:r w:rsidR="00C646CE" w:rsidRPr="00A62887">
        <w:rPr>
          <w:rFonts w:ascii="Times New Roman" w:eastAsia="Times New Roman" w:hAnsi="Times New Roman"/>
          <w:spacing w:val="-2"/>
          <w:sz w:val="24"/>
          <w:szCs w:val="24"/>
        </w:rPr>
        <w:t>het</w:t>
      </w:r>
      <w:r w:rsidR="008A29B2" w:rsidRPr="00A62887">
        <w:rPr>
          <w:rFonts w:ascii="Times New Roman" w:eastAsia="Times New Roman" w:hAnsi="Times New Roman"/>
          <w:spacing w:val="-2"/>
          <w:sz w:val="24"/>
          <w:szCs w:val="24"/>
        </w:rPr>
        <w:t xml:space="preserve"> si kusht paraprak </w:t>
      </w:r>
      <w:r w:rsidR="00E373F9" w:rsidRPr="00A62887">
        <w:rPr>
          <w:rFonts w:ascii="Times New Roman" w:eastAsia="Times New Roman" w:hAnsi="Times New Roman"/>
          <w:spacing w:val="-2"/>
          <w:sz w:val="24"/>
          <w:szCs w:val="24"/>
        </w:rPr>
        <w:t>regjistrimin</w:t>
      </w:r>
      <w:r w:rsidR="008A29B2" w:rsidRPr="00A62887">
        <w:rPr>
          <w:rFonts w:ascii="Times New Roman" w:eastAsia="Times New Roman" w:hAnsi="Times New Roman"/>
          <w:spacing w:val="-2"/>
          <w:sz w:val="24"/>
          <w:szCs w:val="24"/>
        </w:rPr>
        <w:t xml:space="preserve"> e pasuris</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n</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em</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r 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pronarit 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w:t>
      </w:r>
      <w:r w:rsidR="00E373F9" w:rsidRPr="00A62887">
        <w:rPr>
          <w:rFonts w:ascii="Times New Roman" w:eastAsia="Times New Roman" w:hAnsi="Times New Roman"/>
          <w:spacing w:val="-2"/>
          <w:sz w:val="24"/>
          <w:szCs w:val="24"/>
        </w:rPr>
        <w:t>mëparshëm</w:t>
      </w:r>
      <w:r w:rsidR="008A29B2" w:rsidRPr="00A62887">
        <w:rPr>
          <w:rFonts w:ascii="Times New Roman" w:eastAsia="Times New Roman" w:hAnsi="Times New Roman"/>
          <w:spacing w:val="-2"/>
          <w:sz w:val="24"/>
          <w:szCs w:val="24"/>
        </w:rPr>
        <w:t xml:space="preserve">. </w:t>
      </w:r>
    </w:p>
    <w:p w14:paraId="3E5FBD46" w14:textId="77777777" w:rsidR="00F26514" w:rsidRPr="00A62887" w:rsidRDefault="00C646CE" w:rsidP="00BB16FF">
      <w:pPr>
        <w:shd w:val="clear" w:color="auto" w:fill="FFFFFF"/>
        <w:spacing w:after="0" w:line="240" w:lineRule="auto"/>
        <w:ind w:firstLine="720"/>
        <w:jc w:val="both"/>
        <w:rPr>
          <w:rFonts w:ascii="Times New Roman" w:eastAsia="Times New Roman" w:hAnsi="Times New Roman"/>
          <w:spacing w:val="-2"/>
          <w:sz w:val="24"/>
          <w:szCs w:val="24"/>
        </w:rPr>
      </w:pPr>
      <w:r w:rsidRPr="00A62887">
        <w:rPr>
          <w:rFonts w:ascii="Times New Roman" w:eastAsia="Times New Roman" w:hAnsi="Times New Roman"/>
          <w:spacing w:val="-2"/>
          <w:sz w:val="24"/>
          <w:szCs w:val="24"/>
        </w:rPr>
        <w:t>19.</w:t>
      </w:r>
      <w:r w:rsidR="008A29B2" w:rsidRPr="00A62887">
        <w:rPr>
          <w:rFonts w:ascii="Times New Roman" w:eastAsia="Times New Roman" w:hAnsi="Times New Roman"/>
          <w:spacing w:val="-2"/>
          <w:sz w:val="24"/>
          <w:szCs w:val="24"/>
        </w:rPr>
        <w:t>Do 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ishte e papranueshme q</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ligj</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rohej me vendim gjyqsor kalimi </w:t>
      </w:r>
      <w:r w:rsidRPr="00A62887">
        <w:rPr>
          <w:rFonts w:ascii="Times New Roman" w:eastAsia="Times New Roman" w:hAnsi="Times New Roman"/>
          <w:spacing w:val="-2"/>
          <w:sz w:val="24"/>
          <w:szCs w:val="24"/>
        </w:rPr>
        <w:t>i</w:t>
      </w:r>
      <w:r w:rsidR="008A29B2" w:rsidRPr="00A62887">
        <w:rPr>
          <w:rFonts w:ascii="Times New Roman" w:eastAsia="Times New Roman" w:hAnsi="Times New Roman"/>
          <w:spacing w:val="-2"/>
          <w:sz w:val="24"/>
          <w:szCs w:val="24"/>
        </w:rPr>
        <w:t xml:space="preserve"> pron</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sis</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nga nj</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subjekt q</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nuk e kishte 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rregjistruar n</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em</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r 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tij pasurin</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n</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koh</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n e gjykimit 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c</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shtjes te nj</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subjekt tjet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r, nd</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rkoh</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q</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neni 195 </w:t>
      </w:r>
      <w:r w:rsidRPr="00A62887">
        <w:rPr>
          <w:rFonts w:ascii="Times New Roman" w:eastAsia="Times New Roman" w:hAnsi="Times New Roman"/>
          <w:spacing w:val="-2"/>
          <w:sz w:val="24"/>
          <w:szCs w:val="24"/>
        </w:rPr>
        <w:t>i</w:t>
      </w:r>
      <w:r w:rsidR="008A29B2" w:rsidRPr="00A62887">
        <w:rPr>
          <w:rFonts w:ascii="Times New Roman" w:eastAsia="Times New Roman" w:hAnsi="Times New Roman"/>
          <w:spacing w:val="-2"/>
          <w:sz w:val="24"/>
          <w:szCs w:val="24"/>
        </w:rPr>
        <w:t xml:space="preserve"> KC ndalon cdo lloj tjet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rsimi</w:t>
      </w:r>
      <w:r w:rsidRPr="00A62887">
        <w:rPr>
          <w:rFonts w:ascii="Times New Roman" w:eastAsia="Times New Roman" w:hAnsi="Times New Roman"/>
          <w:spacing w:val="-2"/>
          <w:sz w:val="24"/>
          <w:szCs w:val="24"/>
        </w:rPr>
        <w:t xml:space="preserve"> kur pasuria nuk </w:t>
      </w:r>
      <w:r w:rsidR="00BB16FF" w:rsidRPr="00A62887">
        <w:rPr>
          <w:rFonts w:ascii="Times New Roman" w:eastAsia="Times New Roman" w:hAnsi="Times New Roman"/>
          <w:spacing w:val="-2"/>
          <w:sz w:val="24"/>
          <w:szCs w:val="24"/>
        </w:rPr>
        <w:t>ë</w:t>
      </w:r>
      <w:r w:rsidRPr="00A62887">
        <w:rPr>
          <w:rFonts w:ascii="Times New Roman" w:eastAsia="Times New Roman" w:hAnsi="Times New Roman"/>
          <w:spacing w:val="-2"/>
          <w:sz w:val="24"/>
          <w:szCs w:val="24"/>
        </w:rPr>
        <w:t>sht</w:t>
      </w:r>
      <w:r w:rsidR="00BB16FF" w:rsidRPr="00A62887">
        <w:rPr>
          <w:rFonts w:ascii="Times New Roman" w:eastAsia="Times New Roman" w:hAnsi="Times New Roman"/>
          <w:spacing w:val="-2"/>
          <w:sz w:val="24"/>
          <w:szCs w:val="24"/>
        </w:rPr>
        <w:t>ë</w:t>
      </w:r>
      <w:r w:rsidRPr="00A62887">
        <w:rPr>
          <w:rFonts w:ascii="Times New Roman" w:eastAsia="Times New Roman" w:hAnsi="Times New Roman"/>
          <w:spacing w:val="-2"/>
          <w:sz w:val="24"/>
          <w:szCs w:val="24"/>
        </w:rPr>
        <w:t xml:space="preserve"> e rregjistruar n</w:t>
      </w:r>
      <w:r w:rsidR="00BB16FF" w:rsidRPr="00A62887">
        <w:rPr>
          <w:rFonts w:ascii="Times New Roman" w:eastAsia="Times New Roman" w:hAnsi="Times New Roman"/>
          <w:spacing w:val="-2"/>
          <w:sz w:val="24"/>
          <w:szCs w:val="24"/>
        </w:rPr>
        <w:t>ë</w:t>
      </w:r>
      <w:r w:rsidRPr="00A62887">
        <w:rPr>
          <w:rFonts w:ascii="Times New Roman" w:eastAsia="Times New Roman" w:hAnsi="Times New Roman"/>
          <w:spacing w:val="-2"/>
          <w:sz w:val="24"/>
          <w:szCs w:val="24"/>
        </w:rPr>
        <w:t xml:space="preserve"> em</w:t>
      </w:r>
      <w:r w:rsidR="00BB16FF" w:rsidRPr="00A62887">
        <w:rPr>
          <w:rFonts w:ascii="Times New Roman" w:eastAsia="Times New Roman" w:hAnsi="Times New Roman"/>
          <w:spacing w:val="-2"/>
          <w:sz w:val="24"/>
          <w:szCs w:val="24"/>
        </w:rPr>
        <w:t>ë</w:t>
      </w:r>
      <w:r w:rsidRPr="00A62887">
        <w:rPr>
          <w:rFonts w:ascii="Times New Roman" w:eastAsia="Times New Roman" w:hAnsi="Times New Roman"/>
          <w:spacing w:val="-2"/>
          <w:sz w:val="24"/>
          <w:szCs w:val="24"/>
        </w:rPr>
        <w:t>r t</w:t>
      </w:r>
      <w:r w:rsidR="00BB16FF" w:rsidRPr="00A62887">
        <w:rPr>
          <w:rFonts w:ascii="Times New Roman" w:eastAsia="Times New Roman" w:hAnsi="Times New Roman"/>
          <w:spacing w:val="-2"/>
          <w:sz w:val="24"/>
          <w:szCs w:val="24"/>
        </w:rPr>
        <w:t>ë</w:t>
      </w:r>
      <w:r w:rsidRPr="00A62887">
        <w:rPr>
          <w:rFonts w:ascii="Times New Roman" w:eastAsia="Times New Roman" w:hAnsi="Times New Roman"/>
          <w:spacing w:val="-2"/>
          <w:sz w:val="24"/>
          <w:szCs w:val="24"/>
        </w:rPr>
        <w:t xml:space="preserve"> personit disponues.</w:t>
      </w:r>
      <w:r w:rsidR="008A29B2" w:rsidRPr="00A62887">
        <w:rPr>
          <w:rFonts w:ascii="Times New Roman" w:eastAsia="Times New Roman" w:hAnsi="Times New Roman"/>
          <w:spacing w:val="-2"/>
          <w:sz w:val="24"/>
          <w:szCs w:val="24"/>
        </w:rPr>
        <w:t xml:space="preserve"> Ky rregull </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sht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s</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pari </w:t>
      </w:r>
      <w:r w:rsidRPr="00A62887">
        <w:rPr>
          <w:rFonts w:ascii="Times New Roman" w:eastAsia="Times New Roman" w:hAnsi="Times New Roman"/>
          <w:spacing w:val="-2"/>
          <w:sz w:val="24"/>
          <w:szCs w:val="24"/>
        </w:rPr>
        <w:t>i</w:t>
      </w:r>
      <w:r w:rsidR="008A29B2" w:rsidRPr="00A62887">
        <w:rPr>
          <w:rFonts w:ascii="Times New Roman" w:eastAsia="Times New Roman" w:hAnsi="Times New Roman"/>
          <w:spacing w:val="-2"/>
          <w:sz w:val="24"/>
          <w:szCs w:val="24"/>
        </w:rPr>
        <w:t xml:space="preserve"> zbatuesh</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m nga gjykata</w:t>
      </w:r>
      <w:r w:rsidRPr="00A62887">
        <w:rPr>
          <w:rFonts w:ascii="Times New Roman" w:eastAsia="Times New Roman" w:hAnsi="Times New Roman"/>
          <w:spacing w:val="-2"/>
          <w:sz w:val="24"/>
          <w:szCs w:val="24"/>
        </w:rPr>
        <w:t>,</w:t>
      </w:r>
      <w:r w:rsidR="008A29B2" w:rsidRPr="00A62887">
        <w:rPr>
          <w:rFonts w:ascii="Times New Roman" w:eastAsia="Times New Roman" w:hAnsi="Times New Roman"/>
          <w:spacing w:val="-2"/>
          <w:sz w:val="24"/>
          <w:szCs w:val="24"/>
        </w:rPr>
        <w:t xml:space="preserve"> q</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duhet 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verifikoj</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n</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kuad</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r 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legjitimimit procedurial 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paditurit dhe q</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llimit 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ngritjes s</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padis</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n</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se sendi </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sht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rregjistruar apo jo n</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em</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r 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personit q</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w:t>
      </w:r>
      <w:r w:rsidRPr="00A62887">
        <w:rPr>
          <w:rFonts w:ascii="Times New Roman" w:eastAsia="Times New Roman" w:hAnsi="Times New Roman"/>
          <w:spacing w:val="-2"/>
          <w:sz w:val="24"/>
          <w:szCs w:val="24"/>
        </w:rPr>
        <w:t>i</w:t>
      </w:r>
      <w:r w:rsidR="008A29B2" w:rsidRPr="00A62887">
        <w:rPr>
          <w:rFonts w:ascii="Times New Roman" w:eastAsia="Times New Roman" w:hAnsi="Times New Roman"/>
          <w:spacing w:val="-2"/>
          <w:sz w:val="24"/>
          <w:szCs w:val="24"/>
        </w:rPr>
        <w:t xml:space="preserve"> kundrejtohet k</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rkimi, pasi n</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kund</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r nuk mund 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realizohet njohja e pron</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sis</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dhe rregjistrimi </w:t>
      </w:r>
      <w:r w:rsidRPr="00A62887">
        <w:rPr>
          <w:rFonts w:ascii="Times New Roman" w:eastAsia="Times New Roman" w:hAnsi="Times New Roman"/>
          <w:spacing w:val="-2"/>
          <w:sz w:val="24"/>
          <w:szCs w:val="24"/>
        </w:rPr>
        <w:t>i</w:t>
      </w:r>
      <w:r w:rsidR="008A29B2" w:rsidRPr="00A62887">
        <w:rPr>
          <w:rFonts w:ascii="Times New Roman" w:eastAsia="Times New Roman" w:hAnsi="Times New Roman"/>
          <w:spacing w:val="-2"/>
          <w:sz w:val="24"/>
          <w:szCs w:val="24"/>
        </w:rPr>
        <w:t xml:space="preserve"> pron</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sis</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n</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em</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r 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padit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sit</w:t>
      </w:r>
      <w:r w:rsidRPr="00A62887">
        <w:rPr>
          <w:rFonts w:ascii="Times New Roman" w:eastAsia="Times New Roman" w:hAnsi="Times New Roman"/>
          <w:spacing w:val="-2"/>
          <w:sz w:val="24"/>
          <w:szCs w:val="24"/>
        </w:rPr>
        <w:t>, q</w:t>
      </w:r>
      <w:r w:rsidR="00BB16FF" w:rsidRPr="00A62887">
        <w:rPr>
          <w:rFonts w:ascii="Times New Roman" w:eastAsia="Times New Roman" w:hAnsi="Times New Roman"/>
          <w:spacing w:val="-2"/>
          <w:sz w:val="24"/>
          <w:szCs w:val="24"/>
        </w:rPr>
        <w:t>ë</w:t>
      </w:r>
      <w:r w:rsidRPr="00A62887">
        <w:rPr>
          <w:rFonts w:ascii="Times New Roman" w:eastAsia="Times New Roman" w:hAnsi="Times New Roman"/>
          <w:spacing w:val="-2"/>
          <w:sz w:val="24"/>
          <w:szCs w:val="24"/>
        </w:rPr>
        <w:t xml:space="preserve"> </w:t>
      </w:r>
      <w:r w:rsidR="00BB16FF" w:rsidRPr="00A62887">
        <w:rPr>
          <w:rFonts w:ascii="Times New Roman" w:eastAsia="Times New Roman" w:hAnsi="Times New Roman"/>
          <w:spacing w:val="-2"/>
          <w:sz w:val="24"/>
          <w:szCs w:val="24"/>
        </w:rPr>
        <w:t>ë</w:t>
      </w:r>
      <w:r w:rsidRPr="00A62887">
        <w:rPr>
          <w:rFonts w:ascii="Times New Roman" w:eastAsia="Times New Roman" w:hAnsi="Times New Roman"/>
          <w:spacing w:val="-2"/>
          <w:sz w:val="24"/>
          <w:szCs w:val="24"/>
        </w:rPr>
        <w:t>sht</w:t>
      </w:r>
      <w:r w:rsidR="00BB16FF" w:rsidRPr="00A62887">
        <w:rPr>
          <w:rFonts w:ascii="Times New Roman" w:eastAsia="Times New Roman" w:hAnsi="Times New Roman"/>
          <w:spacing w:val="-2"/>
          <w:sz w:val="24"/>
          <w:szCs w:val="24"/>
        </w:rPr>
        <w:t>ë</w:t>
      </w:r>
      <w:r w:rsidRPr="00A62887">
        <w:rPr>
          <w:rFonts w:ascii="Times New Roman" w:eastAsia="Times New Roman" w:hAnsi="Times New Roman"/>
          <w:spacing w:val="-2"/>
          <w:sz w:val="24"/>
          <w:szCs w:val="24"/>
        </w:rPr>
        <w:t xml:space="preserve"> nj</w:t>
      </w:r>
      <w:r w:rsidR="00BB16FF" w:rsidRPr="00A62887">
        <w:rPr>
          <w:rFonts w:ascii="Times New Roman" w:eastAsia="Times New Roman" w:hAnsi="Times New Roman"/>
          <w:spacing w:val="-2"/>
          <w:sz w:val="24"/>
          <w:szCs w:val="24"/>
        </w:rPr>
        <w:t>ë</w:t>
      </w:r>
      <w:r w:rsidRPr="00A62887">
        <w:rPr>
          <w:rFonts w:ascii="Times New Roman" w:eastAsia="Times New Roman" w:hAnsi="Times New Roman"/>
          <w:spacing w:val="-2"/>
          <w:sz w:val="24"/>
          <w:szCs w:val="24"/>
        </w:rPr>
        <w:t xml:space="preserve"> nga pasojat e njohjes s</w:t>
      </w:r>
      <w:r w:rsidR="00BB16FF" w:rsidRPr="00A62887">
        <w:rPr>
          <w:rFonts w:ascii="Times New Roman" w:eastAsia="Times New Roman" w:hAnsi="Times New Roman"/>
          <w:spacing w:val="-2"/>
          <w:sz w:val="24"/>
          <w:szCs w:val="24"/>
        </w:rPr>
        <w:t>ë</w:t>
      </w:r>
      <w:r w:rsidRPr="00A62887">
        <w:rPr>
          <w:rFonts w:ascii="Times New Roman" w:eastAsia="Times New Roman" w:hAnsi="Times New Roman"/>
          <w:spacing w:val="-2"/>
          <w:sz w:val="24"/>
          <w:szCs w:val="24"/>
        </w:rPr>
        <w:t xml:space="preserve"> pron</w:t>
      </w:r>
      <w:r w:rsidR="00BB16FF" w:rsidRPr="00A62887">
        <w:rPr>
          <w:rFonts w:ascii="Times New Roman" w:eastAsia="Times New Roman" w:hAnsi="Times New Roman"/>
          <w:spacing w:val="-2"/>
          <w:sz w:val="24"/>
          <w:szCs w:val="24"/>
        </w:rPr>
        <w:t>ë</w:t>
      </w:r>
      <w:r w:rsidRPr="00A62887">
        <w:rPr>
          <w:rFonts w:ascii="Times New Roman" w:eastAsia="Times New Roman" w:hAnsi="Times New Roman"/>
          <w:spacing w:val="-2"/>
          <w:sz w:val="24"/>
          <w:szCs w:val="24"/>
        </w:rPr>
        <w:t>sis</w:t>
      </w:r>
      <w:r w:rsidR="00BB16FF" w:rsidRPr="00A62887">
        <w:rPr>
          <w:rFonts w:ascii="Times New Roman" w:eastAsia="Times New Roman" w:hAnsi="Times New Roman"/>
          <w:spacing w:val="-2"/>
          <w:sz w:val="24"/>
          <w:szCs w:val="24"/>
        </w:rPr>
        <w:t>ë</w:t>
      </w:r>
      <w:r w:rsidRPr="00A62887">
        <w:rPr>
          <w:rFonts w:ascii="Times New Roman" w:eastAsia="Times New Roman" w:hAnsi="Times New Roman"/>
          <w:spacing w:val="-2"/>
          <w:sz w:val="24"/>
          <w:szCs w:val="24"/>
        </w:rPr>
        <w:t xml:space="preserve"> me parashkrim fitues sipas nenit 160 e 170 t</w:t>
      </w:r>
      <w:r w:rsidR="00BB16FF" w:rsidRPr="00A62887">
        <w:rPr>
          <w:rFonts w:ascii="Times New Roman" w:eastAsia="Times New Roman" w:hAnsi="Times New Roman"/>
          <w:spacing w:val="-2"/>
          <w:sz w:val="24"/>
          <w:szCs w:val="24"/>
        </w:rPr>
        <w:t>ë</w:t>
      </w:r>
      <w:r w:rsidRPr="00A62887">
        <w:rPr>
          <w:rFonts w:ascii="Times New Roman" w:eastAsia="Times New Roman" w:hAnsi="Times New Roman"/>
          <w:spacing w:val="-2"/>
          <w:sz w:val="24"/>
          <w:szCs w:val="24"/>
        </w:rPr>
        <w:t xml:space="preserve"> KC.</w:t>
      </w:r>
    </w:p>
    <w:p w14:paraId="79ECEF7B" w14:textId="77777777" w:rsidR="008A29B2" w:rsidRPr="00A62887" w:rsidRDefault="008A29B2" w:rsidP="00BB16FF">
      <w:pPr>
        <w:shd w:val="clear" w:color="auto" w:fill="FFFFFF"/>
        <w:spacing w:after="0" w:line="240" w:lineRule="auto"/>
        <w:jc w:val="both"/>
        <w:rPr>
          <w:rFonts w:ascii="Times New Roman" w:hAnsi="Times New Roman"/>
          <w:sz w:val="24"/>
          <w:szCs w:val="24"/>
        </w:rPr>
      </w:pPr>
      <w:r w:rsidRPr="00A62887">
        <w:rPr>
          <w:rFonts w:ascii="Times New Roman" w:eastAsia="Times New Roman" w:hAnsi="Times New Roman"/>
          <w:spacing w:val="-2"/>
          <w:sz w:val="24"/>
          <w:szCs w:val="24"/>
        </w:rPr>
        <w:tab/>
      </w:r>
      <w:r w:rsidR="00C646CE" w:rsidRPr="00A62887">
        <w:rPr>
          <w:rFonts w:ascii="Times New Roman" w:eastAsia="Times New Roman" w:hAnsi="Times New Roman"/>
          <w:spacing w:val="-2"/>
          <w:sz w:val="24"/>
          <w:szCs w:val="24"/>
        </w:rPr>
        <w:t>20</w:t>
      </w:r>
      <w:r w:rsidRPr="00A62887">
        <w:rPr>
          <w:rFonts w:ascii="Times New Roman" w:eastAsia="Times New Roman" w:hAnsi="Times New Roman"/>
          <w:spacing w:val="-2"/>
          <w:sz w:val="24"/>
          <w:szCs w:val="24"/>
        </w:rPr>
        <w:t>.</w:t>
      </w:r>
      <w:r w:rsidR="009771A8" w:rsidRPr="00A62887">
        <w:rPr>
          <w:rFonts w:ascii="Times New Roman" w:eastAsia="Times New Roman" w:hAnsi="Times New Roman"/>
          <w:spacing w:val="-2"/>
          <w:sz w:val="24"/>
          <w:szCs w:val="24"/>
        </w:rPr>
        <w:t xml:space="preserve"> Ky kusht </w:t>
      </w:r>
      <w:r w:rsidR="00C646CE" w:rsidRPr="00A62887">
        <w:rPr>
          <w:rFonts w:ascii="Times New Roman" w:eastAsia="Times New Roman" w:hAnsi="Times New Roman"/>
          <w:spacing w:val="-2"/>
          <w:sz w:val="24"/>
          <w:szCs w:val="24"/>
        </w:rPr>
        <w:t>i</w:t>
      </w:r>
      <w:r w:rsidR="009771A8" w:rsidRPr="00A62887">
        <w:rPr>
          <w:rFonts w:ascii="Times New Roman" w:eastAsia="Times New Roman" w:hAnsi="Times New Roman"/>
          <w:spacing w:val="-2"/>
          <w:sz w:val="24"/>
          <w:szCs w:val="24"/>
        </w:rPr>
        <w:t xml:space="preserve"> ngritjes s</w:t>
      </w:r>
      <w:r w:rsidR="00BB16FF" w:rsidRPr="00A62887">
        <w:rPr>
          <w:rFonts w:ascii="Times New Roman" w:eastAsia="Times New Roman" w:hAnsi="Times New Roman"/>
          <w:spacing w:val="-2"/>
          <w:sz w:val="24"/>
          <w:szCs w:val="24"/>
        </w:rPr>
        <w:t>ë</w:t>
      </w:r>
      <w:r w:rsidR="009771A8" w:rsidRPr="00A62887">
        <w:rPr>
          <w:rFonts w:ascii="Times New Roman" w:eastAsia="Times New Roman" w:hAnsi="Times New Roman"/>
          <w:spacing w:val="-2"/>
          <w:sz w:val="24"/>
          <w:szCs w:val="24"/>
        </w:rPr>
        <w:t xml:space="preserve"> padis</w:t>
      </w:r>
      <w:r w:rsidR="00BB16FF" w:rsidRPr="00A62887">
        <w:rPr>
          <w:rFonts w:ascii="Times New Roman" w:eastAsia="Times New Roman" w:hAnsi="Times New Roman"/>
          <w:spacing w:val="-2"/>
          <w:sz w:val="24"/>
          <w:szCs w:val="24"/>
        </w:rPr>
        <w:t>ë</w:t>
      </w:r>
      <w:r w:rsidR="009771A8" w:rsidRPr="00A62887">
        <w:rPr>
          <w:rFonts w:ascii="Times New Roman" w:eastAsia="Times New Roman" w:hAnsi="Times New Roman"/>
          <w:spacing w:val="-2"/>
          <w:sz w:val="24"/>
          <w:szCs w:val="24"/>
        </w:rPr>
        <w:t xml:space="preserve"> </w:t>
      </w:r>
      <w:r w:rsidR="00BB16FF" w:rsidRPr="00A62887">
        <w:rPr>
          <w:rFonts w:ascii="Times New Roman" w:eastAsia="Times New Roman" w:hAnsi="Times New Roman"/>
          <w:spacing w:val="-2"/>
          <w:sz w:val="24"/>
          <w:szCs w:val="24"/>
        </w:rPr>
        <w:t>ë</w:t>
      </w:r>
      <w:r w:rsidR="009771A8" w:rsidRPr="00A62887">
        <w:rPr>
          <w:rFonts w:ascii="Times New Roman" w:eastAsia="Times New Roman" w:hAnsi="Times New Roman"/>
          <w:spacing w:val="-2"/>
          <w:sz w:val="24"/>
          <w:szCs w:val="24"/>
        </w:rPr>
        <w:t>sht</w:t>
      </w:r>
      <w:r w:rsidR="00BB16FF" w:rsidRPr="00A62887">
        <w:rPr>
          <w:rFonts w:ascii="Times New Roman" w:eastAsia="Times New Roman" w:hAnsi="Times New Roman"/>
          <w:spacing w:val="-2"/>
          <w:sz w:val="24"/>
          <w:szCs w:val="24"/>
        </w:rPr>
        <w:t>ë</w:t>
      </w:r>
      <w:r w:rsidR="009771A8" w:rsidRPr="00A62887">
        <w:rPr>
          <w:rFonts w:ascii="Times New Roman" w:eastAsia="Times New Roman" w:hAnsi="Times New Roman"/>
          <w:spacing w:val="-2"/>
          <w:sz w:val="24"/>
          <w:szCs w:val="24"/>
        </w:rPr>
        <w:t xml:space="preserve"> para</w:t>
      </w:r>
      <w:r w:rsidR="00C646CE" w:rsidRPr="00A62887">
        <w:rPr>
          <w:rFonts w:ascii="Times New Roman" w:eastAsia="Times New Roman" w:hAnsi="Times New Roman"/>
          <w:spacing w:val="-2"/>
          <w:sz w:val="24"/>
          <w:szCs w:val="24"/>
        </w:rPr>
        <w:t>shikuar</w:t>
      </w:r>
      <w:r w:rsidR="009771A8" w:rsidRPr="00A62887">
        <w:rPr>
          <w:rFonts w:ascii="Times New Roman" w:eastAsia="Times New Roman" w:hAnsi="Times New Roman"/>
          <w:spacing w:val="-2"/>
          <w:sz w:val="24"/>
          <w:szCs w:val="24"/>
        </w:rPr>
        <w:t xml:space="preserve"> </w:t>
      </w:r>
      <w:r w:rsidR="00C646CE" w:rsidRPr="00A62887">
        <w:rPr>
          <w:rFonts w:ascii="Times New Roman" w:eastAsia="Times New Roman" w:hAnsi="Times New Roman"/>
          <w:spacing w:val="-2"/>
          <w:sz w:val="24"/>
          <w:szCs w:val="24"/>
        </w:rPr>
        <w:t>e</w:t>
      </w:r>
      <w:r w:rsidR="009771A8" w:rsidRPr="00A62887">
        <w:rPr>
          <w:rFonts w:ascii="Times New Roman" w:eastAsia="Times New Roman" w:hAnsi="Times New Roman"/>
          <w:spacing w:val="-2"/>
          <w:sz w:val="24"/>
          <w:szCs w:val="24"/>
        </w:rPr>
        <w:t xml:space="preserve">dhe nga neni 46 </w:t>
      </w:r>
      <w:r w:rsidR="00C646CE" w:rsidRPr="00A62887">
        <w:rPr>
          <w:rFonts w:ascii="Times New Roman" w:eastAsia="Times New Roman" w:hAnsi="Times New Roman"/>
          <w:spacing w:val="-2"/>
          <w:sz w:val="24"/>
          <w:szCs w:val="24"/>
        </w:rPr>
        <w:t>i</w:t>
      </w:r>
      <w:r w:rsidR="009771A8" w:rsidRPr="00A62887">
        <w:rPr>
          <w:rFonts w:ascii="Times New Roman" w:eastAsia="Times New Roman" w:hAnsi="Times New Roman"/>
          <w:spacing w:val="-2"/>
          <w:sz w:val="24"/>
          <w:szCs w:val="24"/>
        </w:rPr>
        <w:t xml:space="preserve"> ligjit nr.118/2018 </w:t>
      </w:r>
      <w:r w:rsidR="00C646CE" w:rsidRPr="00A62887">
        <w:rPr>
          <w:rFonts w:ascii="Times New Roman" w:eastAsia="Times New Roman" w:hAnsi="Times New Roman"/>
          <w:spacing w:val="-2"/>
          <w:sz w:val="24"/>
          <w:szCs w:val="24"/>
        </w:rPr>
        <w:t>“</w:t>
      </w:r>
      <w:r w:rsidR="009771A8" w:rsidRPr="00A62887">
        <w:rPr>
          <w:rFonts w:ascii="Times New Roman" w:eastAsia="Times New Roman" w:hAnsi="Times New Roman"/>
          <w:spacing w:val="-2"/>
          <w:sz w:val="24"/>
          <w:szCs w:val="24"/>
        </w:rPr>
        <w:t>P</w:t>
      </w:r>
      <w:r w:rsidR="00BB16FF" w:rsidRPr="00A62887">
        <w:rPr>
          <w:rFonts w:ascii="Times New Roman" w:eastAsia="Times New Roman" w:hAnsi="Times New Roman"/>
          <w:spacing w:val="-2"/>
          <w:sz w:val="24"/>
          <w:szCs w:val="24"/>
        </w:rPr>
        <w:t>ë</w:t>
      </w:r>
      <w:r w:rsidR="009771A8" w:rsidRPr="00A62887">
        <w:rPr>
          <w:rFonts w:ascii="Times New Roman" w:eastAsia="Times New Roman" w:hAnsi="Times New Roman"/>
          <w:spacing w:val="-2"/>
          <w:sz w:val="24"/>
          <w:szCs w:val="24"/>
        </w:rPr>
        <w:t>r kadastr</w:t>
      </w:r>
      <w:r w:rsidR="00BB16FF" w:rsidRPr="00A62887">
        <w:rPr>
          <w:rFonts w:ascii="Times New Roman" w:eastAsia="Times New Roman" w:hAnsi="Times New Roman"/>
          <w:spacing w:val="-2"/>
          <w:sz w:val="24"/>
          <w:szCs w:val="24"/>
        </w:rPr>
        <w:t>ë</w:t>
      </w:r>
      <w:r w:rsidR="009771A8" w:rsidRPr="00A62887">
        <w:rPr>
          <w:rFonts w:ascii="Times New Roman" w:eastAsia="Times New Roman" w:hAnsi="Times New Roman"/>
          <w:spacing w:val="-2"/>
          <w:sz w:val="24"/>
          <w:szCs w:val="24"/>
        </w:rPr>
        <w:t>n</w:t>
      </w:r>
      <w:r w:rsidR="00C646CE" w:rsidRPr="00A62887">
        <w:rPr>
          <w:rFonts w:ascii="Times New Roman" w:eastAsia="Times New Roman" w:hAnsi="Times New Roman"/>
          <w:spacing w:val="-2"/>
          <w:sz w:val="24"/>
          <w:szCs w:val="24"/>
        </w:rPr>
        <w:t>”</w:t>
      </w:r>
      <w:r w:rsidR="009771A8" w:rsidRPr="00A62887">
        <w:rPr>
          <w:rFonts w:ascii="Times New Roman" w:eastAsia="Times New Roman" w:hAnsi="Times New Roman"/>
          <w:spacing w:val="-2"/>
          <w:sz w:val="24"/>
          <w:szCs w:val="24"/>
        </w:rPr>
        <w:t xml:space="preserve"> sipas t</w:t>
      </w:r>
      <w:r w:rsidR="00BB16FF" w:rsidRPr="00A62887">
        <w:rPr>
          <w:rFonts w:ascii="Times New Roman" w:eastAsia="Times New Roman" w:hAnsi="Times New Roman"/>
          <w:spacing w:val="-2"/>
          <w:sz w:val="24"/>
          <w:szCs w:val="24"/>
        </w:rPr>
        <w:t>ë</w:t>
      </w:r>
      <w:r w:rsidR="009771A8" w:rsidRPr="00A62887">
        <w:rPr>
          <w:rFonts w:ascii="Times New Roman" w:eastAsia="Times New Roman" w:hAnsi="Times New Roman"/>
          <w:spacing w:val="-2"/>
          <w:sz w:val="24"/>
          <w:szCs w:val="24"/>
        </w:rPr>
        <w:t xml:space="preserve"> cilit </w:t>
      </w:r>
      <w:r w:rsidR="009771A8" w:rsidRPr="00A62887">
        <w:rPr>
          <w:rFonts w:ascii="Times New Roman" w:hAnsi="Times New Roman"/>
          <w:i/>
          <w:iCs/>
          <w:sz w:val="24"/>
          <w:szCs w:val="24"/>
        </w:rPr>
        <w:t>Regjistrimi i fitimit të pronësisë, sipas këtij neni, bëhet nga drejtoria vendore pas plotësimit të kushteve të regjistrimit, të përcaktuara në nenet 170 dhe 193 të Kodit Civil.</w:t>
      </w:r>
      <w:r w:rsidR="009771A8" w:rsidRPr="00A62887">
        <w:rPr>
          <w:rFonts w:ascii="Times New Roman" w:hAnsi="Times New Roman"/>
          <w:sz w:val="24"/>
          <w:szCs w:val="24"/>
        </w:rPr>
        <w:t xml:space="preserve"> </w:t>
      </w:r>
      <w:r w:rsidR="009771A8" w:rsidRPr="00A62887">
        <w:rPr>
          <w:rFonts w:ascii="Times New Roman" w:hAnsi="Times New Roman"/>
          <w:i/>
          <w:iCs/>
          <w:sz w:val="24"/>
          <w:szCs w:val="24"/>
        </w:rPr>
        <w:t>Në rast se nuk plotësohen kushtet e sipërpërmendura, Drejtoria e Përgjithshme, me vendim të arsyetuar, vendos refuzimin e kërkesës për regjistrim</w:t>
      </w:r>
      <w:r w:rsidR="009771A8" w:rsidRPr="00A62887">
        <w:rPr>
          <w:rFonts w:ascii="Times New Roman" w:hAnsi="Times New Roman"/>
          <w:sz w:val="24"/>
          <w:szCs w:val="24"/>
        </w:rPr>
        <w:t>.</w:t>
      </w:r>
      <w:r w:rsidR="00CF73AF" w:rsidRPr="00A62887">
        <w:rPr>
          <w:rFonts w:ascii="Times New Roman" w:hAnsi="Times New Roman"/>
          <w:sz w:val="24"/>
          <w:szCs w:val="24"/>
        </w:rPr>
        <w:t xml:space="preserve"> I nj</w:t>
      </w:r>
      <w:r w:rsidR="00BB16FF" w:rsidRPr="00A62887">
        <w:rPr>
          <w:rFonts w:ascii="Times New Roman" w:hAnsi="Times New Roman"/>
          <w:sz w:val="24"/>
          <w:szCs w:val="24"/>
        </w:rPr>
        <w:t>ë</w:t>
      </w:r>
      <w:r w:rsidR="00CF73AF" w:rsidRPr="00A62887">
        <w:rPr>
          <w:rFonts w:ascii="Times New Roman" w:hAnsi="Times New Roman"/>
          <w:sz w:val="24"/>
          <w:szCs w:val="24"/>
        </w:rPr>
        <w:t>jti parashikim ka q</w:t>
      </w:r>
      <w:r w:rsidR="00BB16FF" w:rsidRPr="00A62887">
        <w:rPr>
          <w:rFonts w:ascii="Times New Roman" w:hAnsi="Times New Roman"/>
          <w:sz w:val="24"/>
          <w:szCs w:val="24"/>
        </w:rPr>
        <w:t>ë</w:t>
      </w:r>
      <w:r w:rsidR="00CF73AF" w:rsidRPr="00A62887">
        <w:rPr>
          <w:rFonts w:ascii="Times New Roman" w:hAnsi="Times New Roman"/>
          <w:sz w:val="24"/>
          <w:szCs w:val="24"/>
        </w:rPr>
        <w:t>n</w:t>
      </w:r>
      <w:r w:rsidR="00BB16FF" w:rsidRPr="00A62887">
        <w:rPr>
          <w:rFonts w:ascii="Times New Roman" w:hAnsi="Times New Roman"/>
          <w:sz w:val="24"/>
          <w:szCs w:val="24"/>
        </w:rPr>
        <w:t>ë</w:t>
      </w:r>
      <w:r w:rsidR="00CF73AF" w:rsidRPr="00A62887">
        <w:rPr>
          <w:rFonts w:ascii="Times New Roman" w:hAnsi="Times New Roman"/>
          <w:sz w:val="24"/>
          <w:szCs w:val="24"/>
        </w:rPr>
        <w:t xml:space="preserve"> p</w:t>
      </w:r>
      <w:r w:rsidR="00BB16FF" w:rsidRPr="00A62887">
        <w:rPr>
          <w:rFonts w:ascii="Times New Roman" w:hAnsi="Times New Roman"/>
          <w:sz w:val="24"/>
          <w:szCs w:val="24"/>
        </w:rPr>
        <w:t>ë</w:t>
      </w:r>
      <w:r w:rsidR="00CF73AF" w:rsidRPr="00A62887">
        <w:rPr>
          <w:rFonts w:ascii="Times New Roman" w:hAnsi="Times New Roman"/>
          <w:sz w:val="24"/>
          <w:szCs w:val="24"/>
        </w:rPr>
        <w:t xml:space="preserve">r refuzimin e </w:t>
      </w:r>
      <w:r w:rsidR="00E373F9" w:rsidRPr="00A62887">
        <w:rPr>
          <w:rFonts w:ascii="Times New Roman" w:hAnsi="Times New Roman"/>
          <w:sz w:val="24"/>
          <w:szCs w:val="24"/>
        </w:rPr>
        <w:t>regjistrimit</w:t>
      </w:r>
      <w:r w:rsidR="00CF73AF" w:rsidRPr="00A62887">
        <w:rPr>
          <w:rFonts w:ascii="Times New Roman" w:hAnsi="Times New Roman"/>
          <w:sz w:val="24"/>
          <w:szCs w:val="24"/>
        </w:rPr>
        <w:t xml:space="preserve"> t</w:t>
      </w:r>
      <w:r w:rsidR="00BB16FF" w:rsidRPr="00A62887">
        <w:rPr>
          <w:rFonts w:ascii="Times New Roman" w:hAnsi="Times New Roman"/>
          <w:sz w:val="24"/>
          <w:szCs w:val="24"/>
        </w:rPr>
        <w:t>ë</w:t>
      </w:r>
      <w:r w:rsidR="00CF73AF" w:rsidRPr="00A62887">
        <w:rPr>
          <w:rFonts w:ascii="Times New Roman" w:hAnsi="Times New Roman"/>
          <w:sz w:val="24"/>
          <w:szCs w:val="24"/>
        </w:rPr>
        <w:t xml:space="preserve"> vendimit </w:t>
      </w:r>
      <w:r w:rsidR="00E373F9" w:rsidRPr="00A62887">
        <w:rPr>
          <w:rFonts w:ascii="Times New Roman" w:hAnsi="Times New Roman"/>
          <w:sz w:val="24"/>
          <w:szCs w:val="24"/>
        </w:rPr>
        <w:t>gjyqësor</w:t>
      </w:r>
      <w:r w:rsidR="00CF73AF" w:rsidRPr="00A62887">
        <w:rPr>
          <w:rFonts w:ascii="Times New Roman" w:hAnsi="Times New Roman"/>
          <w:sz w:val="24"/>
          <w:szCs w:val="24"/>
        </w:rPr>
        <w:t xml:space="preserve"> p</w:t>
      </w:r>
      <w:r w:rsidR="00BB16FF" w:rsidRPr="00A62887">
        <w:rPr>
          <w:rFonts w:ascii="Times New Roman" w:hAnsi="Times New Roman"/>
          <w:sz w:val="24"/>
          <w:szCs w:val="24"/>
        </w:rPr>
        <w:t>ë</w:t>
      </w:r>
      <w:r w:rsidR="00CF73AF" w:rsidRPr="00A62887">
        <w:rPr>
          <w:rFonts w:ascii="Times New Roman" w:hAnsi="Times New Roman"/>
          <w:sz w:val="24"/>
          <w:szCs w:val="24"/>
        </w:rPr>
        <w:t>r fitimin e pron</w:t>
      </w:r>
      <w:r w:rsidR="00BB16FF" w:rsidRPr="00A62887">
        <w:rPr>
          <w:rFonts w:ascii="Times New Roman" w:hAnsi="Times New Roman"/>
          <w:sz w:val="24"/>
          <w:szCs w:val="24"/>
        </w:rPr>
        <w:t>ë</w:t>
      </w:r>
      <w:r w:rsidR="00CF73AF" w:rsidRPr="00A62887">
        <w:rPr>
          <w:rFonts w:ascii="Times New Roman" w:hAnsi="Times New Roman"/>
          <w:sz w:val="24"/>
          <w:szCs w:val="24"/>
        </w:rPr>
        <w:t>sis</w:t>
      </w:r>
      <w:r w:rsidR="00BB16FF" w:rsidRPr="00A62887">
        <w:rPr>
          <w:rFonts w:ascii="Times New Roman" w:hAnsi="Times New Roman"/>
          <w:sz w:val="24"/>
          <w:szCs w:val="24"/>
        </w:rPr>
        <w:t>ë</w:t>
      </w:r>
      <w:r w:rsidR="00CF73AF" w:rsidRPr="00A62887">
        <w:rPr>
          <w:rFonts w:ascii="Times New Roman" w:hAnsi="Times New Roman"/>
          <w:sz w:val="24"/>
          <w:szCs w:val="24"/>
        </w:rPr>
        <w:t xml:space="preserve"> dhe n</w:t>
      </w:r>
      <w:r w:rsidR="00BB16FF" w:rsidRPr="00A62887">
        <w:rPr>
          <w:rFonts w:ascii="Times New Roman" w:hAnsi="Times New Roman"/>
          <w:sz w:val="24"/>
          <w:szCs w:val="24"/>
        </w:rPr>
        <w:t>ë</w:t>
      </w:r>
      <w:r w:rsidR="00CF73AF" w:rsidRPr="00A62887">
        <w:rPr>
          <w:rFonts w:ascii="Times New Roman" w:hAnsi="Times New Roman"/>
          <w:sz w:val="24"/>
          <w:szCs w:val="24"/>
        </w:rPr>
        <w:t xml:space="preserve"> nenin 45 t</w:t>
      </w:r>
      <w:r w:rsidR="00BB16FF" w:rsidRPr="00A62887">
        <w:rPr>
          <w:rFonts w:ascii="Times New Roman" w:hAnsi="Times New Roman"/>
          <w:sz w:val="24"/>
          <w:szCs w:val="24"/>
        </w:rPr>
        <w:t>ë</w:t>
      </w:r>
      <w:r w:rsidR="00CF73AF" w:rsidRPr="00A62887">
        <w:rPr>
          <w:rFonts w:ascii="Times New Roman" w:hAnsi="Times New Roman"/>
          <w:sz w:val="24"/>
          <w:szCs w:val="24"/>
        </w:rPr>
        <w:t xml:space="preserve"> ligjit nr.33/2012 n</w:t>
      </w:r>
      <w:r w:rsidR="00BB16FF" w:rsidRPr="00A62887">
        <w:rPr>
          <w:rFonts w:ascii="Times New Roman" w:hAnsi="Times New Roman"/>
          <w:sz w:val="24"/>
          <w:szCs w:val="24"/>
        </w:rPr>
        <w:t>ë</w:t>
      </w:r>
      <w:r w:rsidR="00CF73AF" w:rsidRPr="00A62887">
        <w:rPr>
          <w:rFonts w:ascii="Times New Roman" w:hAnsi="Times New Roman"/>
          <w:sz w:val="24"/>
          <w:szCs w:val="24"/>
        </w:rPr>
        <w:t xml:space="preserve"> rast se pasuria objekt njohje nuk ishte e </w:t>
      </w:r>
      <w:r w:rsidR="00E373F9" w:rsidRPr="00A62887">
        <w:rPr>
          <w:rFonts w:ascii="Times New Roman" w:hAnsi="Times New Roman"/>
          <w:sz w:val="24"/>
          <w:szCs w:val="24"/>
        </w:rPr>
        <w:t>regjistruar</w:t>
      </w:r>
      <w:r w:rsidR="00CF73AF" w:rsidRPr="00A62887">
        <w:rPr>
          <w:rFonts w:ascii="Times New Roman" w:hAnsi="Times New Roman"/>
          <w:sz w:val="24"/>
          <w:szCs w:val="24"/>
        </w:rPr>
        <w:t xml:space="preserve"> n</w:t>
      </w:r>
      <w:r w:rsidR="00BB16FF" w:rsidRPr="00A62887">
        <w:rPr>
          <w:rFonts w:ascii="Times New Roman" w:hAnsi="Times New Roman"/>
          <w:sz w:val="24"/>
          <w:szCs w:val="24"/>
        </w:rPr>
        <w:t>ë</w:t>
      </w:r>
      <w:r w:rsidR="00CF73AF" w:rsidRPr="00A62887">
        <w:rPr>
          <w:rFonts w:ascii="Times New Roman" w:hAnsi="Times New Roman"/>
          <w:sz w:val="24"/>
          <w:szCs w:val="24"/>
        </w:rPr>
        <w:t xml:space="preserve"> zyr</w:t>
      </w:r>
      <w:r w:rsidR="00BB16FF" w:rsidRPr="00A62887">
        <w:rPr>
          <w:rFonts w:ascii="Times New Roman" w:hAnsi="Times New Roman"/>
          <w:sz w:val="24"/>
          <w:szCs w:val="24"/>
        </w:rPr>
        <w:t>ë</w:t>
      </w:r>
      <w:r w:rsidR="00CF73AF" w:rsidRPr="00A62887">
        <w:rPr>
          <w:rFonts w:ascii="Times New Roman" w:hAnsi="Times New Roman"/>
          <w:sz w:val="24"/>
          <w:szCs w:val="24"/>
        </w:rPr>
        <w:t xml:space="preserve">n e </w:t>
      </w:r>
      <w:r w:rsidR="00E373F9" w:rsidRPr="00A62887">
        <w:rPr>
          <w:rFonts w:ascii="Times New Roman" w:hAnsi="Times New Roman"/>
          <w:sz w:val="24"/>
          <w:szCs w:val="24"/>
        </w:rPr>
        <w:t>regjistrimit</w:t>
      </w:r>
      <w:r w:rsidR="00CF73AF" w:rsidRPr="00A62887">
        <w:rPr>
          <w:rFonts w:ascii="Times New Roman" w:hAnsi="Times New Roman"/>
          <w:sz w:val="24"/>
          <w:szCs w:val="24"/>
        </w:rPr>
        <w:t xml:space="preserve"> .</w:t>
      </w:r>
    </w:p>
    <w:p w14:paraId="11AC45B6" w14:textId="77777777" w:rsidR="00CF73AF" w:rsidRPr="00A62887" w:rsidRDefault="00CF73AF" w:rsidP="00BB16FF">
      <w:pPr>
        <w:shd w:val="clear" w:color="auto" w:fill="FFFFFF"/>
        <w:spacing w:after="0" w:line="240" w:lineRule="auto"/>
        <w:jc w:val="both"/>
        <w:rPr>
          <w:rFonts w:ascii="Times New Roman" w:hAnsi="Times New Roman"/>
          <w:sz w:val="24"/>
          <w:szCs w:val="24"/>
        </w:rPr>
      </w:pPr>
      <w:r w:rsidRPr="00A62887">
        <w:rPr>
          <w:rFonts w:ascii="Times New Roman" w:hAnsi="Times New Roman"/>
          <w:sz w:val="24"/>
          <w:szCs w:val="24"/>
        </w:rPr>
        <w:tab/>
        <w:t>2</w:t>
      </w:r>
      <w:r w:rsidR="00C646CE" w:rsidRPr="00A62887">
        <w:rPr>
          <w:rFonts w:ascii="Times New Roman" w:hAnsi="Times New Roman"/>
          <w:sz w:val="24"/>
          <w:szCs w:val="24"/>
        </w:rPr>
        <w:t>1</w:t>
      </w:r>
      <w:r w:rsidRPr="00A62887">
        <w:rPr>
          <w:rFonts w:ascii="Times New Roman" w:hAnsi="Times New Roman"/>
          <w:sz w:val="24"/>
          <w:szCs w:val="24"/>
        </w:rPr>
        <w:t>. N</w:t>
      </w:r>
      <w:r w:rsidR="00BB16FF" w:rsidRPr="00A62887">
        <w:rPr>
          <w:rFonts w:ascii="Times New Roman" w:hAnsi="Times New Roman"/>
          <w:sz w:val="24"/>
          <w:szCs w:val="24"/>
        </w:rPr>
        <w:t>ë</w:t>
      </w:r>
      <w:r w:rsidRPr="00A62887">
        <w:rPr>
          <w:rFonts w:ascii="Times New Roman" w:hAnsi="Times New Roman"/>
          <w:sz w:val="24"/>
          <w:szCs w:val="24"/>
        </w:rPr>
        <w:t xml:space="preserve"> unitet t</w:t>
      </w:r>
      <w:r w:rsidR="00BB16FF" w:rsidRPr="00A62887">
        <w:rPr>
          <w:rFonts w:ascii="Times New Roman" w:hAnsi="Times New Roman"/>
          <w:sz w:val="24"/>
          <w:szCs w:val="24"/>
        </w:rPr>
        <w:t>ë</w:t>
      </w:r>
      <w:r w:rsidRPr="00A62887">
        <w:rPr>
          <w:rFonts w:ascii="Times New Roman" w:hAnsi="Times New Roman"/>
          <w:sz w:val="24"/>
          <w:szCs w:val="24"/>
        </w:rPr>
        <w:t xml:space="preserve"> k</w:t>
      </w:r>
      <w:r w:rsidR="00BB16FF" w:rsidRPr="00A62887">
        <w:rPr>
          <w:rFonts w:ascii="Times New Roman" w:hAnsi="Times New Roman"/>
          <w:sz w:val="24"/>
          <w:szCs w:val="24"/>
        </w:rPr>
        <w:t>ë</w:t>
      </w:r>
      <w:r w:rsidRPr="00A62887">
        <w:rPr>
          <w:rFonts w:ascii="Times New Roman" w:hAnsi="Times New Roman"/>
          <w:sz w:val="24"/>
          <w:szCs w:val="24"/>
        </w:rPr>
        <w:t>tyre parashikimi rregjistrimi i pasuris</w:t>
      </w:r>
      <w:r w:rsidR="00BB16FF" w:rsidRPr="00A62887">
        <w:rPr>
          <w:rFonts w:ascii="Times New Roman" w:hAnsi="Times New Roman"/>
          <w:sz w:val="24"/>
          <w:szCs w:val="24"/>
        </w:rPr>
        <w:t>ë</w:t>
      </w:r>
      <w:r w:rsidRPr="00A62887">
        <w:rPr>
          <w:rFonts w:ascii="Times New Roman" w:hAnsi="Times New Roman"/>
          <w:sz w:val="24"/>
          <w:szCs w:val="24"/>
        </w:rPr>
        <w:t xml:space="preserve"> objekt gjykimi n</w:t>
      </w:r>
      <w:r w:rsidR="00BB16FF" w:rsidRPr="00A62887">
        <w:rPr>
          <w:rFonts w:ascii="Times New Roman" w:hAnsi="Times New Roman"/>
          <w:sz w:val="24"/>
          <w:szCs w:val="24"/>
        </w:rPr>
        <w:t>ë</w:t>
      </w:r>
      <w:r w:rsidRPr="00A62887">
        <w:rPr>
          <w:rFonts w:ascii="Times New Roman" w:hAnsi="Times New Roman"/>
          <w:sz w:val="24"/>
          <w:szCs w:val="24"/>
        </w:rPr>
        <w:t xml:space="preserve"> em</w:t>
      </w:r>
      <w:r w:rsidR="00BB16FF" w:rsidRPr="00A62887">
        <w:rPr>
          <w:rFonts w:ascii="Times New Roman" w:hAnsi="Times New Roman"/>
          <w:sz w:val="24"/>
          <w:szCs w:val="24"/>
        </w:rPr>
        <w:t>ë</w:t>
      </w:r>
      <w:r w:rsidRPr="00A62887">
        <w:rPr>
          <w:rFonts w:ascii="Times New Roman" w:hAnsi="Times New Roman"/>
          <w:sz w:val="24"/>
          <w:szCs w:val="24"/>
        </w:rPr>
        <w:t>r t</w:t>
      </w:r>
      <w:r w:rsidR="00BB16FF" w:rsidRPr="00A62887">
        <w:rPr>
          <w:rFonts w:ascii="Times New Roman" w:hAnsi="Times New Roman"/>
          <w:sz w:val="24"/>
          <w:szCs w:val="24"/>
        </w:rPr>
        <w:t>ë</w:t>
      </w:r>
      <w:r w:rsidRPr="00A62887">
        <w:rPr>
          <w:rFonts w:ascii="Times New Roman" w:hAnsi="Times New Roman"/>
          <w:sz w:val="24"/>
          <w:szCs w:val="24"/>
        </w:rPr>
        <w:t xml:space="preserve"> pal</w:t>
      </w:r>
      <w:r w:rsidR="00BB16FF" w:rsidRPr="00A62887">
        <w:rPr>
          <w:rFonts w:ascii="Times New Roman" w:hAnsi="Times New Roman"/>
          <w:sz w:val="24"/>
          <w:szCs w:val="24"/>
        </w:rPr>
        <w:t>ë</w:t>
      </w:r>
      <w:r w:rsidR="00C646CE" w:rsidRPr="00A62887">
        <w:rPr>
          <w:rFonts w:ascii="Times New Roman" w:hAnsi="Times New Roman"/>
          <w:sz w:val="24"/>
          <w:szCs w:val="24"/>
        </w:rPr>
        <w:t>s</w:t>
      </w:r>
      <w:r w:rsidRPr="00A62887">
        <w:rPr>
          <w:rFonts w:ascii="Times New Roman" w:hAnsi="Times New Roman"/>
          <w:sz w:val="24"/>
          <w:szCs w:val="24"/>
        </w:rPr>
        <w:t xml:space="preserve"> t</w:t>
      </w:r>
      <w:r w:rsidR="00BB16FF" w:rsidRPr="00A62887">
        <w:rPr>
          <w:rFonts w:ascii="Times New Roman" w:hAnsi="Times New Roman"/>
          <w:sz w:val="24"/>
          <w:szCs w:val="24"/>
        </w:rPr>
        <w:t>ë</w:t>
      </w:r>
      <w:r w:rsidRPr="00A62887">
        <w:rPr>
          <w:rFonts w:ascii="Times New Roman" w:hAnsi="Times New Roman"/>
          <w:sz w:val="24"/>
          <w:szCs w:val="24"/>
        </w:rPr>
        <w:t xml:space="preserve"> paditur p</w:t>
      </w:r>
      <w:r w:rsidR="00BB16FF" w:rsidRPr="00A62887">
        <w:rPr>
          <w:rFonts w:ascii="Times New Roman" w:hAnsi="Times New Roman"/>
          <w:sz w:val="24"/>
          <w:szCs w:val="24"/>
        </w:rPr>
        <w:t>ë</w:t>
      </w:r>
      <w:r w:rsidRPr="00A62887">
        <w:rPr>
          <w:rFonts w:ascii="Times New Roman" w:hAnsi="Times New Roman"/>
          <w:sz w:val="24"/>
          <w:szCs w:val="24"/>
        </w:rPr>
        <w:t>rb</w:t>
      </w:r>
      <w:r w:rsidR="00BB16FF" w:rsidRPr="00A62887">
        <w:rPr>
          <w:rFonts w:ascii="Times New Roman" w:hAnsi="Times New Roman"/>
          <w:sz w:val="24"/>
          <w:szCs w:val="24"/>
        </w:rPr>
        <w:t>ë</w:t>
      </w:r>
      <w:r w:rsidRPr="00A62887">
        <w:rPr>
          <w:rFonts w:ascii="Times New Roman" w:hAnsi="Times New Roman"/>
          <w:sz w:val="24"/>
          <w:szCs w:val="24"/>
        </w:rPr>
        <w:t>n kushtin procedurial t</w:t>
      </w:r>
      <w:r w:rsidR="00BB16FF" w:rsidRPr="00A62887">
        <w:rPr>
          <w:rFonts w:ascii="Times New Roman" w:hAnsi="Times New Roman"/>
          <w:sz w:val="24"/>
          <w:szCs w:val="24"/>
        </w:rPr>
        <w:t>ë</w:t>
      </w:r>
      <w:r w:rsidRPr="00A62887">
        <w:rPr>
          <w:rFonts w:ascii="Times New Roman" w:hAnsi="Times New Roman"/>
          <w:sz w:val="24"/>
          <w:szCs w:val="24"/>
        </w:rPr>
        <w:t xml:space="preserve"> legjitimimit procedurial pasiv t</w:t>
      </w:r>
      <w:r w:rsidR="00BB16FF" w:rsidRPr="00A62887">
        <w:rPr>
          <w:rFonts w:ascii="Times New Roman" w:hAnsi="Times New Roman"/>
          <w:sz w:val="24"/>
          <w:szCs w:val="24"/>
        </w:rPr>
        <w:t>ë</w:t>
      </w:r>
      <w:r w:rsidRPr="00A62887">
        <w:rPr>
          <w:rFonts w:ascii="Times New Roman" w:hAnsi="Times New Roman"/>
          <w:sz w:val="24"/>
          <w:szCs w:val="24"/>
        </w:rPr>
        <w:t xml:space="preserve"> pal</w:t>
      </w:r>
      <w:r w:rsidR="00BB16FF" w:rsidRPr="00A62887">
        <w:rPr>
          <w:rFonts w:ascii="Times New Roman" w:hAnsi="Times New Roman"/>
          <w:sz w:val="24"/>
          <w:szCs w:val="24"/>
        </w:rPr>
        <w:t>ë</w:t>
      </w:r>
      <w:r w:rsidRPr="00A62887">
        <w:rPr>
          <w:rFonts w:ascii="Times New Roman" w:hAnsi="Times New Roman"/>
          <w:sz w:val="24"/>
          <w:szCs w:val="24"/>
        </w:rPr>
        <w:t>s s</w:t>
      </w:r>
      <w:r w:rsidR="00BB16FF" w:rsidRPr="00A62887">
        <w:rPr>
          <w:rFonts w:ascii="Times New Roman" w:hAnsi="Times New Roman"/>
          <w:sz w:val="24"/>
          <w:szCs w:val="24"/>
        </w:rPr>
        <w:t>ë</w:t>
      </w:r>
      <w:r w:rsidRPr="00A62887">
        <w:rPr>
          <w:rFonts w:ascii="Times New Roman" w:hAnsi="Times New Roman"/>
          <w:sz w:val="24"/>
          <w:szCs w:val="24"/>
        </w:rPr>
        <w:t xml:space="preserve"> paditur pasi fitimi i pron</w:t>
      </w:r>
      <w:r w:rsidR="00BB16FF" w:rsidRPr="00A62887">
        <w:rPr>
          <w:rFonts w:ascii="Times New Roman" w:hAnsi="Times New Roman"/>
          <w:sz w:val="24"/>
          <w:szCs w:val="24"/>
        </w:rPr>
        <w:t>ë</w:t>
      </w:r>
      <w:r w:rsidRPr="00A62887">
        <w:rPr>
          <w:rFonts w:ascii="Times New Roman" w:hAnsi="Times New Roman"/>
          <w:sz w:val="24"/>
          <w:szCs w:val="24"/>
        </w:rPr>
        <w:t>sis</w:t>
      </w:r>
      <w:r w:rsidR="00BB16FF" w:rsidRPr="00A62887">
        <w:rPr>
          <w:rFonts w:ascii="Times New Roman" w:hAnsi="Times New Roman"/>
          <w:sz w:val="24"/>
          <w:szCs w:val="24"/>
        </w:rPr>
        <w:t>ë</w:t>
      </w:r>
      <w:r w:rsidRPr="00A62887">
        <w:rPr>
          <w:rFonts w:ascii="Times New Roman" w:hAnsi="Times New Roman"/>
          <w:sz w:val="24"/>
          <w:szCs w:val="24"/>
        </w:rPr>
        <w:t xml:space="preserve"> </w:t>
      </w:r>
      <w:r w:rsidR="00C646CE" w:rsidRPr="00A62887">
        <w:rPr>
          <w:rFonts w:ascii="Times New Roman" w:hAnsi="Times New Roman"/>
          <w:sz w:val="24"/>
          <w:szCs w:val="24"/>
        </w:rPr>
        <w:t>n</w:t>
      </w:r>
      <w:r w:rsidR="00BB16FF" w:rsidRPr="00A62887">
        <w:rPr>
          <w:rFonts w:ascii="Times New Roman" w:hAnsi="Times New Roman"/>
          <w:sz w:val="24"/>
          <w:szCs w:val="24"/>
        </w:rPr>
        <w:t>ë</w:t>
      </w:r>
      <w:r w:rsidR="00C646CE" w:rsidRPr="00A62887">
        <w:rPr>
          <w:rFonts w:ascii="Times New Roman" w:hAnsi="Times New Roman"/>
          <w:sz w:val="24"/>
          <w:szCs w:val="24"/>
        </w:rPr>
        <w:t xml:space="preserve"> kushtet e parashkrimit fitues </w:t>
      </w:r>
      <w:r w:rsidRPr="00A62887">
        <w:rPr>
          <w:rFonts w:ascii="Times New Roman" w:hAnsi="Times New Roman"/>
          <w:sz w:val="24"/>
          <w:szCs w:val="24"/>
        </w:rPr>
        <w:t>mund e duhet ti kundrejtohet vet</w:t>
      </w:r>
      <w:r w:rsidR="00BB16FF" w:rsidRPr="00A62887">
        <w:rPr>
          <w:rFonts w:ascii="Times New Roman" w:hAnsi="Times New Roman"/>
          <w:sz w:val="24"/>
          <w:szCs w:val="24"/>
        </w:rPr>
        <w:t>ë</w:t>
      </w:r>
      <w:r w:rsidRPr="00A62887">
        <w:rPr>
          <w:rFonts w:ascii="Times New Roman" w:hAnsi="Times New Roman"/>
          <w:sz w:val="24"/>
          <w:szCs w:val="24"/>
        </w:rPr>
        <w:t>m pal</w:t>
      </w:r>
      <w:r w:rsidR="00BB16FF" w:rsidRPr="00A62887">
        <w:rPr>
          <w:rFonts w:ascii="Times New Roman" w:hAnsi="Times New Roman"/>
          <w:sz w:val="24"/>
          <w:szCs w:val="24"/>
        </w:rPr>
        <w:t>ë</w:t>
      </w:r>
      <w:r w:rsidRPr="00A62887">
        <w:rPr>
          <w:rFonts w:ascii="Times New Roman" w:hAnsi="Times New Roman"/>
          <w:sz w:val="24"/>
          <w:szCs w:val="24"/>
        </w:rPr>
        <w:t>s q</w:t>
      </w:r>
      <w:r w:rsidR="00BB16FF" w:rsidRPr="00A62887">
        <w:rPr>
          <w:rFonts w:ascii="Times New Roman" w:hAnsi="Times New Roman"/>
          <w:sz w:val="24"/>
          <w:szCs w:val="24"/>
        </w:rPr>
        <w:t>ë</w:t>
      </w:r>
      <w:r w:rsidRPr="00A62887">
        <w:rPr>
          <w:rFonts w:ascii="Times New Roman" w:hAnsi="Times New Roman"/>
          <w:sz w:val="24"/>
          <w:szCs w:val="24"/>
        </w:rPr>
        <w:t xml:space="preserve"> figuron si pronare e pasuris</w:t>
      </w:r>
      <w:r w:rsidR="00BB16FF" w:rsidRPr="00A62887">
        <w:rPr>
          <w:rFonts w:ascii="Times New Roman" w:hAnsi="Times New Roman"/>
          <w:sz w:val="24"/>
          <w:szCs w:val="24"/>
        </w:rPr>
        <w:t>ë</w:t>
      </w:r>
      <w:r w:rsidRPr="00A62887">
        <w:rPr>
          <w:rFonts w:ascii="Times New Roman" w:hAnsi="Times New Roman"/>
          <w:sz w:val="24"/>
          <w:szCs w:val="24"/>
        </w:rPr>
        <w:t xml:space="preserve"> sipas t</w:t>
      </w:r>
      <w:r w:rsidR="00BB16FF" w:rsidRPr="00A62887">
        <w:rPr>
          <w:rFonts w:ascii="Times New Roman" w:hAnsi="Times New Roman"/>
          <w:sz w:val="24"/>
          <w:szCs w:val="24"/>
        </w:rPr>
        <w:t>ë</w:t>
      </w:r>
      <w:r w:rsidRPr="00A62887">
        <w:rPr>
          <w:rFonts w:ascii="Times New Roman" w:hAnsi="Times New Roman"/>
          <w:sz w:val="24"/>
          <w:szCs w:val="24"/>
        </w:rPr>
        <w:t xml:space="preserve"> dh</w:t>
      </w:r>
      <w:r w:rsidR="00BB16FF" w:rsidRPr="00A62887">
        <w:rPr>
          <w:rFonts w:ascii="Times New Roman" w:hAnsi="Times New Roman"/>
          <w:sz w:val="24"/>
          <w:szCs w:val="24"/>
        </w:rPr>
        <w:t>ë</w:t>
      </w:r>
      <w:r w:rsidRPr="00A62887">
        <w:rPr>
          <w:rFonts w:ascii="Times New Roman" w:hAnsi="Times New Roman"/>
          <w:sz w:val="24"/>
          <w:szCs w:val="24"/>
        </w:rPr>
        <w:t>nave t</w:t>
      </w:r>
      <w:r w:rsidR="00BB16FF" w:rsidRPr="00A62887">
        <w:rPr>
          <w:rFonts w:ascii="Times New Roman" w:hAnsi="Times New Roman"/>
          <w:sz w:val="24"/>
          <w:szCs w:val="24"/>
        </w:rPr>
        <w:t>ë</w:t>
      </w:r>
      <w:r w:rsidRPr="00A62887">
        <w:rPr>
          <w:rFonts w:ascii="Times New Roman" w:hAnsi="Times New Roman"/>
          <w:sz w:val="24"/>
          <w:szCs w:val="24"/>
        </w:rPr>
        <w:t xml:space="preserve"> paraqitura n</w:t>
      </w:r>
      <w:r w:rsidR="00BB16FF" w:rsidRPr="00A62887">
        <w:rPr>
          <w:rFonts w:ascii="Times New Roman" w:hAnsi="Times New Roman"/>
          <w:sz w:val="24"/>
          <w:szCs w:val="24"/>
        </w:rPr>
        <w:t>ë</w:t>
      </w:r>
      <w:r w:rsidRPr="00A62887">
        <w:rPr>
          <w:rFonts w:ascii="Times New Roman" w:hAnsi="Times New Roman"/>
          <w:sz w:val="24"/>
          <w:szCs w:val="24"/>
        </w:rPr>
        <w:t xml:space="preserve"> </w:t>
      </w:r>
      <w:r w:rsidR="00C646CE" w:rsidRPr="00A62887">
        <w:rPr>
          <w:rFonts w:ascii="Times New Roman" w:hAnsi="Times New Roman"/>
          <w:sz w:val="24"/>
          <w:szCs w:val="24"/>
        </w:rPr>
        <w:t>ish</w:t>
      </w:r>
      <w:r w:rsidR="00200D8D" w:rsidRPr="00A62887">
        <w:rPr>
          <w:rFonts w:ascii="Times New Roman" w:hAnsi="Times New Roman"/>
          <w:sz w:val="24"/>
          <w:szCs w:val="24"/>
        </w:rPr>
        <w:t xml:space="preserve"> </w:t>
      </w:r>
      <w:r w:rsidRPr="00A62887">
        <w:rPr>
          <w:rFonts w:ascii="Times New Roman" w:hAnsi="Times New Roman"/>
          <w:sz w:val="24"/>
          <w:szCs w:val="24"/>
        </w:rPr>
        <w:t>zyr</w:t>
      </w:r>
      <w:r w:rsidR="00BB16FF" w:rsidRPr="00A62887">
        <w:rPr>
          <w:rFonts w:ascii="Times New Roman" w:hAnsi="Times New Roman"/>
          <w:sz w:val="24"/>
          <w:szCs w:val="24"/>
        </w:rPr>
        <w:t>ë</w:t>
      </w:r>
      <w:r w:rsidRPr="00A62887">
        <w:rPr>
          <w:rFonts w:ascii="Times New Roman" w:hAnsi="Times New Roman"/>
          <w:sz w:val="24"/>
          <w:szCs w:val="24"/>
        </w:rPr>
        <w:t>n e rregjistrimit</w:t>
      </w:r>
      <w:r w:rsidR="00C646CE" w:rsidRPr="00A62887">
        <w:rPr>
          <w:rFonts w:ascii="Times New Roman" w:hAnsi="Times New Roman"/>
          <w:sz w:val="24"/>
          <w:szCs w:val="24"/>
        </w:rPr>
        <w:t xml:space="preserve"> aktualisht ASHK</w:t>
      </w:r>
      <w:r w:rsidRPr="00A62887">
        <w:rPr>
          <w:rFonts w:ascii="Times New Roman" w:hAnsi="Times New Roman"/>
          <w:sz w:val="24"/>
          <w:szCs w:val="24"/>
        </w:rPr>
        <w:t xml:space="preserve">. </w:t>
      </w:r>
      <w:r w:rsidR="00626BDA" w:rsidRPr="00A62887">
        <w:rPr>
          <w:rFonts w:ascii="Times New Roman" w:hAnsi="Times New Roman"/>
          <w:sz w:val="24"/>
          <w:szCs w:val="24"/>
        </w:rPr>
        <w:t>P</w:t>
      </w:r>
      <w:r w:rsidR="00BB16FF" w:rsidRPr="00A62887">
        <w:rPr>
          <w:rFonts w:ascii="Times New Roman" w:hAnsi="Times New Roman"/>
          <w:sz w:val="24"/>
          <w:szCs w:val="24"/>
        </w:rPr>
        <w:t>ë</w:t>
      </w:r>
      <w:r w:rsidR="00626BDA" w:rsidRPr="00A62887">
        <w:rPr>
          <w:rFonts w:ascii="Times New Roman" w:hAnsi="Times New Roman"/>
          <w:sz w:val="24"/>
          <w:szCs w:val="24"/>
        </w:rPr>
        <w:t xml:space="preserve">rderisa </w:t>
      </w:r>
      <w:r w:rsidR="005D60A0" w:rsidRPr="00A62887">
        <w:rPr>
          <w:rFonts w:ascii="Times New Roman" w:hAnsi="Times New Roman"/>
          <w:sz w:val="24"/>
          <w:szCs w:val="24"/>
        </w:rPr>
        <w:t>regjistrimi</w:t>
      </w:r>
      <w:r w:rsidR="00626BDA" w:rsidRPr="00A62887">
        <w:rPr>
          <w:rFonts w:ascii="Times New Roman" w:hAnsi="Times New Roman"/>
          <w:sz w:val="24"/>
          <w:szCs w:val="24"/>
        </w:rPr>
        <w:t xml:space="preserve"> i pasuris</w:t>
      </w:r>
      <w:r w:rsidR="00BB16FF" w:rsidRPr="00A62887">
        <w:rPr>
          <w:rFonts w:ascii="Times New Roman" w:hAnsi="Times New Roman"/>
          <w:sz w:val="24"/>
          <w:szCs w:val="24"/>
        </w:rPr>
        <w:t>ë</w:t>
      </w:r>
      <w:r w:rsidR="00626BDA" w:rsidRPr="00A62887">
        <w:rPr>
          <w:rFonts w:ascii="Times New Roman" w:hAnsi="Times New Roman"/>
          <w:sz w:val="24"/>
          <w:szCs w:val="24"/>
        </w:rPr>
        <w:t xml:space="preserve"> p</w:t>
      </w:r>
      <w:r w:rsidR="00BB16FF" w:rsidRPr="00A62887">
        <w:rPr>
          <w:rFonts w:ascii="Times New Roman" w:hAnsi="Times New Roman"/>
          <w:sz w:val="24"/>
          <w:szCs w:val="24"/>
        </w:rPr>
        <w:t>ë</w:t>
      </w:r>
      <w:r w:rsidR="00626BDA" w:rsidRPr="00A62887">
        <w:rPr>
          <w:rFonts w:ascii="Times New Roman" w:hAnsi="Times New Roman"/>
          <w:sz w:val="24"/>
          <w:szCs w:val="24"/>
        </w:rPr>
        <w:t>rb</w:t>
      </w:r>
      <w:r w:rsidR="00BB16FF" w:rsidRPr="00A62887">
        <w:rPr>
          <w:rFonts w:ascii="Times New Roman" w:hAnsi="Times New Roman"/>
          <w:sz w:val="24"/>
          <w:szCs w:val="24"/>
        </w:rPr>
        <w:t>ë</w:t>
      </w:r>
      <w:r w:rsidR="00626BDA" w:rsidRPr="00A62887">
        <w:rPr>
          <w:rFonts w:ascii="Times New Roman" w:hAnsi="Times New Roman"/>
          <w:sz w:val="24"/>
          <w:szCs w:val="24"/>
        </w:rPr>
        <w:t>n kushtin e kalimit t</w:t>
      </w:r>
      <w:r w:rsidR="00BB16FF" w:rsidRPr="00A62887">
        <w:rPr>
          <w:rFonts w:ascii="Times New Roman" w:hAnsi="Times New Roman"/>
          <w:sz w:val="24"/>
          <w:szCs w:val="24"/>
        </w:rPr>
        <w:t>ë</w:t>
      </w:r>
      <w:r w:rsidR="00626BDA" w:rsidRPr="00A62887">
        <w:rPr>
          <w:rFonts w:ascii="Times New Roman" w:hAnsi="Times New Roman"/>
          <w:sz w:val="24"/>
          <w:szCs w:val="24"/>
        </w:rPr>
        <w:t xml:space="preserve"> pron</w:t>
      </w:r>
      <w:r w:rsidR="00BB16FF" w:rsidRPr="00A62887">
        <w:rPr>
          <w:rFonts w:ascii="Times New Roman" w:hAnsi="Times New Roman"/>
          <w:sz w:val="24"/>
          <w:szCs w:val="24"/>
        </w:rPr>
        <w:t>ë</w:t>
      </w:r>
      <w:r w:rsidR="00626BDA" w:rsidRPr="00A62887">
        <w:rPr>
          <w:rFonts w:ascii="Times New Roman" w:hAnsi="Times New Roman"/>
          <w:sz w:val="24"/>
          <w:szCs w:val="24"/>
        </w:rPr>
        <w:t>sis</w:t>
      </w:r>
      <w:r w:rsidR="00BB16FF" w:rsidRPr="00A62887">
        <w:rPr>
          <w:rFonts w:ascii="Times New Roman" w:hAnsi="Times New Roman"/>
          <w:sz w:val="24"/>
          <w:szCs w:val="24"/>
        </w:rPr>
        <w:t>ë</w:t>
      </w:r>
      <w:r w:rsidR="00626BDA" w:rsidRPr="00A62887">
        <w:rPr>
          <w:rFonts w:ascii="Times New Roman" w:hAnsi="Times New Roman"/>
          <w:sz w:val="24"/>
          <w:szCs w:val="24"/>
        </w:rPr>
        <w:t xml:space="preserve"> nga pronari i </w:t>
      </w:r>
      <w:r w:rsidR="005D60A0" w:rsidRPr="00A62887">
        <w:rPr>
          <w:rFonts w:ascii="Times New Roman" w:hAnsi="Times New Roman"/>
          <w:sz w:val="24"/>
          <w:szCs w:val="24"/>
        </w:rPr>
        <w:t>mëparshëm</w:t>
      </w:r>
      <w:r w:rsidR="00626BDA" w:rsidRPr="00A62887">
        <w:rPr>
          <w:rFonts w:ascii="Times New Roman" w:hAnsi="Times New Roman"/>
          <w:sz w:val="24"/>
          <w:szCs w:val="24"/>
        </w:rPr>
        <w:t xml:space="preserve"> te pronari i ri i nj</w:t>
      </w:r>
      <w:r w:rsidR="00BB16FF" w:rsidRPr="00A62887">
        <w:rPr>
          <w:rFonts w:ascii="Times New Roman" w:hAnsi="Times New Roman"/>
          <w:sz w:val="24"/>
          <w:szCs w:val="24"/>
        </w:rPr>
        <w:t>ë</w:t>
      </w:r>
      <w:r w:rsidR="00626BDA" w:rsidRPr="00A62887">
        <w:rPr>
          <w:rFonts w:ascii="Times New Roman" w:hAnsi="Times New Roman"/>
          <w:sz w:val="24"/>
          <w:szCs w:val="24"/>
        </w:rPr>
        <w:t>jti kusht gjen zbatim edhe kur pretendohet t</w:t>
      </w:r>
      <w:r w:rsidR="00BB16FF" w:rsidRPr="00A62887">
        <w:rPr>
          <w:rFonts w:ascii="Times New Roman" w:hAnsi="Times New Roman"/>
          <w:sz w:val="24"/>
          <w:szCs w:val="24"/>
        </w:rPr>
        <w:t>ë</w:t>
      </w:r>
      <w:r w:rsidR="00626BDA" w:rsidRPr="00A62887">
        <w:rPr>
          <w:rFonts w:ascii="Times New Roman" w:hAnsi="Times New Roman"/>
          <w:sz w:val="24"/>
          <w:szCs w:val="24"/>
        </w:rPr>
        <w:t xml:space="preserve"> fitohet prona me parashkrim fitues</w:t>
      </w:r>
      <w:r w:rsidR="00C646CE" w:rsidRPr="00A62887">
        <w:rPr>
          <w:rFonts w:ascii="Times New Roman" w:hAnsi="Times New Roman"/>
          <w:sz w:val="24"/>
          <w:szCs w:val="24"/>
        </w:rPr>
        <w:t xml:space="preserve"> n</w:t>
      </w:r>
      <w:r w:rsidR="00BB16FF" w:rsidRPr="00A62887">
        <w:rPr>
          <w:rFonts w:ascii="Times New Roman" w:hAnsi="Times New Roman"/>
          <w:sz w:val="24"/>
          <w:szCs w:val="24"/>
        </w:rPr>
        <w:t>ë</w:t>
      </w:r>
      <w:r w:rsidR="00C646CE" w:rsidRPr="00A62887">
        <w:rPr>
          <w:rFonts w:ascii="Times New Roman" w:hAnsi="Times New Roman"/>
          <w:sz w:val="24"/>
          <w:szCs w:val="24"/>
        </w:rPr>
        <w:t xml:space="preserve"> rrug</w:t>
      </w:r>
      <w:r w:rsidR="00BB16FF" w:rsidRPr="00A62887">
        <w:rPr>
          <w:rFonts w:ascii="Times New Roman" w:hAnsi="Times New Roman"/>
          <w:sz w:val="24"/>
          <w:szCs w:val="24"/>
        </w:rPr>
        <w:t>ë</w:t>
      </w:r>
      <w:r w:rsidR="00C646CE" w:rsidRPr="00A62887">
        <w:rPr>
          <w:rFonts w:ascii="Times New Roman" w:hAnsi="Times New Roman"/>
          <w:sz w:val="24"/>
          <w:szCs w:val="24"/>
        </w:rPr>
        <w:t xml:space="preserve"> </w:t>
      </w:r>
      <w:r w:rsidR="005D60A0" w:rsidRPr="00A62887">
        <w:rPr>
          <w:rFonts w:ascii="Times New Roman" w:hAnsi="Times New Roman"/>
          <w:sz w:val="24"/>
          <w:szCs w:val="24"/>
        </w:rPr>
        <w:t>gjyqësore</w:t>
      </w:r>
      <w:r w:rsidR="00C646CE" w:rsidRPr="00A62887">
        <w:rPr>
          <w:rFonts w:ascii="Times New Roman" w:hAnsi="Times New Roman"/>
          <w:sz w:val="24"/>
          <w:szCs w:val="24"/>
        </w:rPr>
        <w:t>.</w:t>
      </w:r>
    </w:p>
    <w:p w14:paraId="18FB0CB2" w14:textId="77777777" w:rsidR="00F526AE" w:rsidRPr="00A62887" w:rsidRDefault="00626BDA" w:rsidP="00BB16FF">
      <w:pPr>
        <w:shd w:val="clear" w:color="auto" w:fill="FFFFFF"/>
        <w:spacing w:after="0" w:line="240" w:lineRule="auto"/>
        <w:jc w:val="both"/>
        <w:rPr>
          <w:rFonts w:ascii="Times New Roman" w:hAnsi="Times New Roman"/>
          <w:sz w:val="24"/>
          <w:szCs w:val="24"/>
        </w:rPr>
      </w:pPr>
      <w:r w:rsidRPr="00A62887">
        <w:rPr>
          <w:rFonts w:ascii="Times New Roman" w:hAnsi="Times New Roman"/>
          <w:sz w:val="24"/>
          <w:szCs w:val="24"/>
        </w:rPr>
        <w:tab/>
        <w:t>2</w:t>
      </w:r>
      <w:r w:rsidR="00C646CE" w:rsidRPr="00A62887">
        <w:rPr>
          <w:rFonts w:ascii="Times New Roman" w:hAnsi="Times New Roman"/>
          <w:sz w:val="24"/>
          <w:szCs w:val="24"/>
        </w:rPr>
        <w:t>2</w:t>
      </w:r>
      <w:r w:rsidRPr="00A62887">
        <w:rPr>
          <w:rFonts w:ascii="Times New Roman" w:hAnsi="Times New Roman"/>
          <w:sz w:val="24"/>
          <w:szCs w:val="24"/>
        </w:rPr>
        <w:t>. N</w:t>
      </w:r>
      <w:r w:rsidR="00BB16FF" w:rsidRPr="00A62887">
        <w:rPr>
          <w:rFonts w:ascii="Times New Roman" w:hAnsi="Times New Roman"/>
          <w:sz w:val="24"/>
          <w:szCs w:val="24"/>
        </w:rPr>
        <w:t>ë</w:t>
      </w:r>
      <w:r w:rsidRPr="00A62887">
        <w:rPr>
          <w:rFonts w:ascii="Times New Roman" w:hAnsi="Times New Roman"/>
          <w:sz w:val="24"/>
          <w:szCs w:val="24"/>
        </w:rPr>
        <w:t xml:space="preserve"> </w:t>
      </w:r>
      <w:r w:rsidR="005D60A0" w:rsidRPr="00A62887">
        <w:rPr>
          <w:rFonts w:ascii="Times New Roman" w:hAnsi="Times New Roman"/>
          <w:sz w:val="24"/>
          <w:szCs w:val="24"/>
        </w:rPr>
        <w:t>çështjen</w:t>
      </w:r>
      <w:r w:rsidRPr="00A62887">
        <w:rPr>
          <w:rFonts w:ascii="Times New Roman" w:hAnsi="Times New Roman"/>
          <w:sz w:val="24"/>
          <w:szCs w:val="24"/>
        </w:rPr>
        <w:t xml:space="preserve"> objekt gjykimi del se padia </w:t>
      </w:r>
      <w:r w:rsidR="00BB16FF" w:rsidRPr="00A62887">
        <w:rPr>
          <w:rFonts w:ascii="Times New Roman" w:hAnsi="Times New Roman"/>
          <w:sz w:val="24"/>
          <w:szCs w:val="24"/>
        </w:rPr>
        <w:t>ë</w:t>
      </w:r>
      <w:r w:rsidRPr="00A62887">
        <w:rPr>
          <w:rFonts w:ascii="Times New Roman" w:hAnsi="Times New Roman"/>
          <w:sz w:val="24"/>
          <w:szCs w:val="24"/>
        </w:rPr>
        <w:t>sht</w:t>
      </w:r>
      <w:r w:rsidR="00BB16FF" w:rsidRPr="00A62887">
        <w:rPr>
          <w:rFonts w:ascii="Times New Roman" w:hAnsi="Times New Roman"/>
          <w:sz w:val="24"/>
          <w:szCs w:val="24"/>
        </w:rPr>
        <w:t>ë</w:t>
      </w:r>
      <w:r w:rsidRPr="00A62887">
        <w:rPr>
          <w:rFonts w:ascii="Times New Roman" w:hAnsi="Times New Roman"/>
          <w:sz w:val="24"/>
          <w:szCs w:val="24"/>
        </w:rPr>
        <w:t xml:space="preserve"> ngritur ndaj t</w:t>
      </w:r>
      <w:r w:rsidR="00BB16FF" w:rsidRPr="00A62887">
        <w:rPr>
          <w:rFonts w:ascii="Times New Roman" w:hAnsi="Times New Roman"/>
          <w:sz w:val="24"/>
          <w:szCs w:val="24"/>
        </w:rPr>
        <w:t>ë</w:t>
      </w:r>
      <w:r w:rsidRPr="00A62887">
        <w:rPr>
          <w:rFonts w:ascii="Times New Roman" w:hAnsi="Times New Roman"/>
          <w:sz w:val="24"/>
          <w:szCs w:val="24"/>
        </w:rPr>
        <w:t xml:space="preserve"> paditurve</w:t>
      </w:r>
      <w:r w:rsidR="00C646CE" w:rsidRPr="00A62887">
        <w:rPr>
          <w:rFonts w:ascii="Times New Roman" w:hAnsi="Times New Roman"/>
          <w:sz w:val="24"/>
          <w:szCs w:val="24"/>
        </w:rPr>
        <w:t xml:space="preserve"> Kujtim Cikalleshi etj</w:t>
      </w:r>
      <w:r w:rsidRPr="00A62887">
        <w:rPr>
          <w:rFonts w:ascii="Times New Roman" w:hAnsi="Times New Roman"/>
          <w:sz w:val="24"/>
          <w:szCs w:val="24"/>
        </w:rPr>
        <w:t>.</w:t>
      </w:r>
      <w:r w:rsidR="00C646CE" w:rsidRPr="00A62887">
        <w:rPr>
          <w:rFonts w:ascii="Times New Roman" w:hAnsi="Times New Roman"/>
          <w:sz w:val="24"/>
          <w:szCs w:val="24"/>
        </w:rPr>
        <w:t xml:space="preserve"> </w:t>
      </w:r>
      <w:r w:rsidRPr="00A62887">
        <w:rPr>
          <w:rFonts w:ascii="Times New Roman" w:hAnsi="Times New Roman"/>
          <w:sz w:val="24"/>
          <w:szCs w:val="24"/>
        </w:rPr>
        <w:t>q</w:t>
      </w:r>
      <w:r w:rsidR="00BB16FF" w:rsidRPr="00A62887">
        <w:rPr>
          <w:rFonts w:ascii="Times New Roman" w:hAnsi="Times New Roman"/>
          <w:sz w:val="24"/>
          <w:szCs w:val="24"/>
        </w:rPr>
        <w:t>ë</w:t>
      </w:r>
      <w:r w:rsidRPr="00A62887">
        <w:rPr>
          <w:rFonts w:ascii="Times New Roman" w:hAnsi="Times New Roman"/>
          <w:sz w:val="24"/>
          <w:szCs w:val="24"/>
        </w:rPr>
        <w:t xml:space="preserve"> figurojn</w:t>
      </w:r>
      <w:r w:rsidR="00BB16FF" w:rsidRPr="00A62887">
        <w:rPr>
          <w:rFonts w:ascii="Times New Roman" w:hAnsi="Times New Roman"/>
          <w:sz w:val="24"/>
          <w:szCs w:val="24"/>
        </w:rPr>
        <w:t>ë</w:t>
      </w:r>
      <w:r w:rsidRPr="00A62887">
        <w:rPr>
          <w:rFonts w:ascii="Times New Roman" w:hAnsi="Times New Roman"/>
          <w:sz w:val="24"/>
          <w:szCs w:val="24"/>
        </w:rPr>
        <w:t xml:space="preserve"> pro</w:t>
      </w:r>
      <w:r w:rsidR="00C646CE" w:rsidRPr="00A62887">
        <w:rPr>
          <w:rFonts w:ascii="Times New Roman" w:hAnsi="Times New Roman"/>
          <w:sz w:val="24"/>
          <w:szCs w:val="24"/>
        </w:rPr>
        <w:t>nar</w:t>
      </w:r>
      <w:r w:rsidRPr="00A62887">
        <w:rPr>
          <w:rFonts w:ascii="Times New Roman" w:hAnsi="Times New Roman"/>
          <w:sz w:val="24"/>
          <w:szCs w:val="24"/>
        </w:rPr>
        <w:t xml:space="preserve"> </w:t>
      </w:r>
      <w:r w:rsidR="00F526AE" w:rsidRPr="00A62887">
        <w:rPr>
          <w:rFonts w:ascii="Times New Roman" w:hAnsi="Times New Roman"/>
          <w:sz w:val="24"/>
          <w:szCs w:val="24"/>
        </w:rPr>
        <w:t>t</w:t>
      </w:r>
      <w:r w:rsidR="00BB16FF" w:rsidRPr="00A62887">
        <w:rPr>
          <w:rFonts w:ascii="Times New Roman" w:hAnsi="Times New Roman"/>
          <w:sz w:val="24"/>
          <w:szCs w:val="24"/>
        </w:rPr>
        <w:t>ë</w:t>
      </w:r>
      <w:r w:rsidRPr="00A62887">
        <w:rPr>
          <w:rFonts w:ascii="Times New Roman" w:hAnsi="Times New Roman"/>
          <w:sz w:val="24"/>
          <w:szCs w:val="24"/>
        </w:rPr>
        <w:t xml:space="preserve"> pasuris</w:t>
      </w:r>
      <w:r w:rsidR="00BB16FF" w:rsidRPr="00A62887">
        <w:rPr>
          <w:rFonts w:ascii="Times New Roman" w:hAnsi="Times New Roman"/>
          <w:sz w:val="24"/>
          <w:szCs w:val="24"/>
        </w:rPr>
        <w:t>ë</w:t>
      </w:r>
      <w:r w:rsidRPr="00A62887">
        <w:rPr>
          <w:rFonts w:ascii="Times New Roman" w:hAnsi="Times New Roman"/>
          <w:sz w:val="24"/>
          <w:szCs w:val="24"/>
        </w:rPr>
        <w:t xml:space="preserve"> </w:t>
      </w:r>
      <w:r w:rsidR="00F526AE" w:rsidRPr="00A62887">
        <w:rPr>
          <w:rFonts w:ascii="Times New Roman" w:hAnsi="Times New Roman"/>
          <w:sz w:val="24"/>
          <w:szCs w:val="24"/>
        </w:rPr>
        <w:t>s</w:t>
      </w:r>
      <w:r w:rsidR="00BB16FF" w:rsidRPr="00A62887">
        <w:rPr>
          <w:rFonts w:ascii="Times New Roman" w:hAnsi="Times New Roman"/>
          <w:sz w:val="24"/>
          <w:szCs w:val="24"/>
        </w:rPr>
        <w:t>ë</w:t>
      </w:r>
      <w:r w:rsidR="00F526AE" w:rsidRPr="00A62887">
        <w:rPr>
          <w:rFonts w:ascii="Times New Roman" w:hAnsi="Times New Roman"/>
          <w:sz w:val="24"/>
          <w:szCs w:val="24"/>
        </w:rPr>
        <w:t xml:space="preserve"> pretenduar nga padit</w:t>
      </w:r>
      <w:r w:rsidR="00BB16FF" w:rsidRPr="00A62887">
        <w:rPr>
          <w:rFonts w:ascii="Times New Roman" w:hAnsi="Times New Roman"/>
          <w:sz w:val="24"/>
          <w:szCs w:val="24"/>
        </w:rPr>
        <w:t>ë</w:t>
      </w:r>
      <w:r w:rsidR="00F526AE" w:rsidRPr="00A62887">
        <w:rPr>
          <w:rFonts w:ascii="Times New Roman" w:hAnsi="Times New Roman"/>
          <w:sz w:val="24"/>
          <w:szCs w:val="24"/>
        </w:rPr>
        <w:t xml:space="preserve">si </w:t>
      </w:r>
      <w:r w:rsidRPr="00A62887">
        <w:rPr>
          <w:rFonts w:ascii="Times New Roman" w:hAnsi="Times New Roman"/>
          <w:sz w:val="24"/>
          <w:szCs w:val="24"/>
        </w:rPr>
        <w:t>n</w:t>
      </w:r>
      <w:r w:rsidR="00BB16FF" w:rsidRPr="00A62887">
        <w:rPr>
          <w:rFonts w:ascii="Times New Roman" w:hAnsi="Times New Roman"/>
          <w:sz w:val="24"/>
          <w:szCs w:val="24"/>
        </w:rPr>
        <w:t>ë</w:t>
      </w:r>
      <w:r w:rsidRPr="00A62887">
        <w:rPr>
          <w:rFonts w:ascii="Times New Roman" w:hAnsi="Times New Roman"/>
          <w:sz w:val="24"/>
          <w:szCs w:val="24"/>
        </w:rPr>
        <w:t xml:space="preserve"> baz</w:t>
      </w:r>
      <w:r w:rsidR="00BB16FF" w:rsidRPr="00A62887">
        <w:rPr>
          <w:rFonts w:ascii="Times New Roman" w:hAnsi="Times New Roman"/>
          <w:sz w:val="24"/>
          <w:szCs w:val="24"/>
        </w:rPr>
        <w:t>ë</w:t>
      </w:r>
      <w:r w:rsidRPr="00A62887">
        <w:rPr>
          <w:rFonts w:ascii="Times New Roman" w:hAnsi="Times New Roman"/>
          <w:sz w:val="24"/>
          <w:szCs w:val="24"/>
        </w:rPr>
        <w:t xml:space="preserve"> t</w:t>
      </w:r>
      <w:r w:rsidR="00BB16FF" w:rsidRPr="00A62887">
        <w:rPr>
          <w:rFonts w:ascii="Times New Roman" w:hAnsi="Times New Roman"/>
          <w:sz w:val="24"/>
          <w:szCs w:val="24"/>
        </w:rPr>
        <w:t>ë</w:t>
      </w:r>
      <w:r w:rsidRPr="00A62887">
        <w:rPr>
          <w:rFonts w:ascii="Times New Roman" w:hAnsi="Times New Roman"/>
          <w:sz w:val="24"/>
          <w:szCs w:val="24"/>
        </w:rPr>
        <w:t xml:space="preserve"> aktit </w:t>
      </w:r>
      <w:r w:rsidRPr="00A62887">
        <w:rPr>
          <w:rFonts w:ascii="Times New Roman" w:hAnsi="Times New Roman"/>
          <w:sz w:val="24"/>
          <w:szCs w:val="24"/>
        </w:rPr>
        <w:lastRenderedPageBreak/>
        <w:t>t</w:t>
      </w:r>
      <w:r w:rsidR="00BB16FF" w:rsidRPr="00A62887">
        <w:rPr>
          <w:rFonts w:ascii="Times New Roman" w:hAnsi="Times New Roman"/>
          <w:sz w:val="24"/>
          <w:szCs w:val="24"/>
        </w:rPr>
        <w:t>ë</w:t>
      </w:r>
      <w:r w:rsidRPr="00A62887">
        <w:rPr>
          <w:rFonts w:ascii="Times New Roman" w:hAnsi="Times New Roman"/>
          <w:sz w:val="24"/>
          <w:szCs w:val="24"/>
        </w:rPr>
        <w:t xml:space="preserve"> marrjes s</w:t>
      </w:r>
      <w:r w:rsidR="00BB16FF" w:rsidRPr="00A62887">
        <w:rPr>
          <w:rFonts w:ascii="Times New Roman" w:hAnsi="Times New Roman"/>
          <w:sz w:val="24"/>
          <w:szCs w:val="24"/>
        </w:rPr>
        <w:t>ë</w:t>
      </w:r>
      <w:r w:rsidRPr="00A62887">
        <w:rPr>
          <w:rFonts w:ascii="Times New Roman" w:hAnsi="Times New Roman"/>
          <w:sz w:val="24"/>
          <w:szCs w:val="24"/>
        </w:rPr>
        <w:t xml:space="preserve"> tok</w:t>
      </w:r>
      <w:r w:rsidR="00BB16FF" w:rsidRPr="00A62887">
        <w:rPr>
          <w:rFonts w:ascii="Times New Roman" w:hAnsi="Times New Roman"/>
          <w:sz w:val="24"/>
          <w:szCs w:val="24"/>
        </w:rPr>
        <w:t>ë</w:t>
      </w:r>
      <w:r w:rsidRPr="00A62887">
        <w:rPr>
          <w:rFonts w:ascii="Times New Roman" w:hAnsi="Times New Roman"/>
          <w:sz w:val="24"/>
          <w:szCs w:val="24"/>
        </w:rPr>
        <w:t>s n</w:t>
      </w:r>
      <w:r w:rsidR="00BB16FF" w:rsidRPr="00A62887">
        <w:rPr>
          <w:rFonts w:ascii="Times New Roman" w:hAnsi="Times New Roman"/>
          <w:sz w:val="24"/>
          <w:szCs w:val="24"/>
        </w:rPr>
        <w:t>ë</w:t>
      </w:r>
      <w:r w:rsidRPr="00A62887">
        <w:rPr>
          <w:rFonts w:ascii="Times New Roman" w:hAnsi="Times New Roman"/>
          <w:sz w:val="24"/>
          <w:szCs w:val="24"/>
        </w:rPr>
        <w:t xml:space="preserve"> pron</w:t>
      </w:r>
      <w:r w:rsidR="00BB16FF" w:rsidRPr="00A62887">
        <w:rPr>
          <w:rFonts w:ascii="Times New Roman" w:hAnsi="Times New Roman"/>
          <w:sz w:val="24"/>
          <w:szCs w:val="24"/>
        </w:rPr>
        <w:t>ë</w:t>
      </w:r>
      <w:r w:rsidRPr="00A62887">
        <w:rPr>
          <w:rFonts w:ascii="Times New Roman" w:hAnsi="Times New Roman"/>
          <w:sz w:val="24"/>
          <w:szCs w:val="24"/>
        </w:rPr>
        <w:t>si</w:t>
      </w:r>
      <w:r w:rsidR="00F526AE" w:rsidRPr="00A62887">
        <w:rPr>
          <w:rFonts w:ascii="Times New Roman" w:hAnsi="Times New Roman"/>
          <w:sz w:val="24"/>
          <w:szCs w:val="24"/>
        </w:rPr>
        <w:t xml:space="preserve"> nr.810 datë 10.03.1993. J</w:t>
      </w:r>
      <w:r w:rsidRPr="00A62887">
        <w:rPr>
          <w:rFonts w:ascii="Times New Roman" w:hAnsi="Times New Roman"/>
          <w:sz w:val="24"/>
          <w:szCs w:val="24"/>
        </w:rPr>
        <w:t>an</w:t>
      </w:r>
      <w:r w:rsidR="00BB16FF" w:rsidRPr="00A62887">
        <w:rPr>
          <w:rFonts w:ascii="Times New Roman" w:hAnsi="Times New Roman"/>
          <w:sz w:val="24"/>
          <w:szCs w:val="24"/>
        </w:rPr>
        <w:t>ë</w:t>
      </w:r>
      <w:r w:rsidRPr="00A62887">
        <w:rPr>
          <w:rFonts w:ascii="Times New Roman" w:hAnsi="Times New Roman"/>
          <w:sz w:val="24"/>
          <w:szCs w:val="24"/>
        </w:rPr>
        <w:t xml:space="preserve"> k</w:t>
      </w:r>
      <w:r w:rsidR="00BB16FF" w:rsidRPr="00A62887">
        <w:rPr>
          <w:rFonts w:ascii="Times New Roman" w:hAnsi="Times New Roman"/>
          <w:sz w:val="24"/>
          <w:szCs w:val="24"/>
        </w:rPr>
        <w:t>ë</w:t>
      </w:r>
      <w:r w:rsidRPr="00A62887">
        <w:rPr>
          <w:rFonts w:ascii="Times New Roman" w:hAnsi="Times New Roman"/>
          <w:sz w:val="24"/>
          <w:szCs w:val="24"/>
        </w:rPr>
        <w:t>to subjektet nga t</w:t>
      </w:r>
      <w:r w:rsidR="00BB16FF" w:rsidRPr="00A62887">
        <w:rPr>
          <w:rFonts w:ascii="Times New Roman" w:hAnsi="Times New Roman"/>
          <w:sz w:val="24"/>
          <w:szCs w:val="24"/>
        </w:rPr>
        <w:t>ë</w:t>
      </w:r>
      <w:r w:rsidRPr="00A62887">
        <w:rPr>
          <w:rFonts w:ascii="Times New Roman" w:hAnsi="Times New Roman"/>
          <w:sz w:val="24"/>
          <w:szCs w:val="24"/>
        </w:rPr>
        <w:t xml:space="preserve"> cil</w:t>
      </w:r>
      <w:r w:rsidR="00BB16FF" w:rsidRPr="00A62887">
        <w:rPr>
          <w:rFonts w:ascii="Times New Roman" w:hAnsi="Times New Roman"/>
          <w:sz w:val="24"/>
          <w:szCs w:val="24"/>
        </w:rPr>
        <w:t>ë</w:t>
      </w:r>
      <w:r w:rsidRPr="00A62887">
        <w:rPr>
          <w:rFonts w:ascii="Times New Roman" w:hAnsi="Times New Roman"/>
          <w:sz w:val="24"/>
          <w:szCs w:val="24"/>
        </w:rPr>
        <w:t>t padit</w:t>
      </w:r>
      <w:r w:rsidR="00BB16FF" w:rsidRPr="00A62887">
        <w:rPr>
          <w:rFonts w:ascii="Times New Roman" w:hAnsi="Times New Roman"/>
          <w:sz w:val="24"/>
          <w:szCs w:val="24"/>
        </w:rPr>
        <w:t>ë</w:t>
      </w:r>
      <w:r w:rsidRPr="00A62887">
        <w:rPr>
          <w:rFonts w:ascii="Times New Roman" w:hAnsi="Times New Roman"/>
          <w:sz w:val="24"/>
          <w:szCs w:val="24"/>
        </w:rPr>
        <w:t>si pretendon se ka fituar pron</w:t>
      </w:r>
      <w:r w:rsidR="00BB16FF" w:rsidRPr="00A62887">
        <w:rPr>
          <w:rFonts w:ascii="Times New Roman" w:hAnsi="Times New Roman"/>
          <w:sz w:val="24"/>
          <w:szCs w:val="24"/>
        </w:rPr>
        <w:t>ë</w:t>
      </w:r>
      <w:r w:rsidRPr="00A62887">
        <w:rPr>
          <w:rFonts w:ascii="Times New Roman" w:hAnsi="Times New Roman"/>
          <w:sz w:val="24"/>
          <w:szCs w:val="24"/>
        </w:rPr>
        <w:t>sin</w:t>
      </w:r>
      <w:r w:rsidR="00BB16FF" w:rsidRPr="00A62887">
        <w:rPr>
          <w:rFonts w:ascii="Times New Roman" w:hAnsi="Times New Roman"/>
          <w:sz w:val="24"/>
          <w:szCs w:val="24"/>
        </w:rPr>
        <w:t>ë</w:t>
      </w:r>
      <w:r w:rsidRPr="00A62887">
        <w:rPr>
          <w:rFonts w:ascii="Times New Roman" w:hAnsi="Times New Roman"/>
          <w:sz w:val="24"/>
          <w:szCs w:val="24"/>
        </w:rPr>
        <w:t xml:space="preserve"> n</w:t>
      </w:r>
      <w:r w:rsidR="00BB16FF" w:rsidRPr="00A62887">
        <w:rPr>
          <w:rFonts w:ascii="Times New Roman" w:hAnsi="Times New Roman"/>
          <w:sz w:val="24"/>
          <w:szCs w:val="24"/>
        </w:rPr>
        <w:t>ë</w:t>
      </w:r>
      <w:r w:rsidRPr="00A62887">
        <w:rPr>
          <w:rFonts w:ascii="Times New Roman" w:hAnsi="Times New Roman"/>
          <w:sz w:val="24"/>
          <w:szCs w:val="24"/>
        </w:rPr>
        <w:t>p</w:t>
      </w:r>
      <w:r w:rsidR="00BB16FF" w:rsidRPr="00A62887">
        <w:rPr>
          <w:rFonts w:ascii="Times New Roman" w:hAnsi="Times New Roman"/>
          <w:sz w:val="24"/>
          <w:szCs w:val="24"/>
        </w:rPr>
        <w:t>ë</w:t>
      </w:r>
      <w:r w:rsidRPr="00A62887">
        <w:rPr>
          <w:rFonts w:ascii="Times New Roman" w:hAnsi="Times New Roman"/>
          <w:sz w:val="24"/>
          <w:szCs w:val="24"/>
        </w:rPr>
        <w:t>rm</w:t>
      </w:r>
      <w:r w:rsidR="00F526AE" w:rsidRPr="00A62887">
        <w:rPr>
          <w:rFonts w:ascii="Times New Roman" w:hAnsi="Times New Roman"/>
          <w:sz w:val="24"/>
          <w:szCs w:val="24"/>
        </w:rPr>
        <w:t>j</w:t>
      </w:r>
      <w:r w:rsidRPr="00A62887">
        <w:rPr>
          <w:rFonts w:ascii="Times New Roman" w:hAnsi="Times New Roman"/>
          <w:sz w:val="24"/>
          <w:szCs w:val="24"/>
        </w:rPr>
        <w:t>et veprimit juridik t</w:t>
      </w:r>
      <w:r w:rsidR="00BB16FF" w:rsidRPr="00A62887">
        <w:rPr>
          <w:rFonts w:ascii="Times New Roman" w:hAnsi="Times New Roman"/>
          <w:sz w:val="24"/>
          <w:szCs w:val="24"/>
        </w:rPr>
        <w:t>ë</w:t>
      </w:r>
      <w:r w:rsidRPr="00A62887">
        <w:rPr>
          <w:rFonts w:ascii="Times New Roman" w:hAnsi="Times New Roman"/>
          <w:sz w:val="24"/>
          <w:szCs w:val="24"/>
        </w:rPr>
        <w:t xml:space="preserve"> shitjes dhe q</w:t>
      </w:r>
      <w:r w:rsidR="00BB16FF" w:rsidRPr="00A62887">
        <w:rPr>
          <w:rFonts w:ascii="Times New Roman" w:hAnsi="Times New Roman"/>
          <w:sz w:val="24"/>
          <w:szCs w:val="24"/>
        </w:rPr>
        <w:t>ë</w:t>
      </w:r>
      <w:r w:rsidRPr="00A62887">
        <w:rPr>
          <w:rFonts w:ascii="Times New Roman" w:hAnsi="Times New Roman"/>
          <w:sz w:val="24"/>
          <w:szCs w:val="24"/>
        </w:rPr>
        <w:t xml:space="preserve"> duhet ta njohin pronar. Nga hetimi </w:t>
      </w:r>
      <w:r w:rsidR="005D60A0" w:rsidRPr="00A62887">
        <w:rPr>
          <w:rFonts w:ascii="Times New Roman" w:hAnsi="Times New Roman"/>
          <w:sz w:val="24"/>
          <w:szCs w:val="24"/>
        </w:rPr>
        <w:t>gjyqësor</w:t>
      </w:r>
      <w:r w:rsidRPr="00A62887">
        <w:rPr>
          <w:rFonts w:ascii="Times New Roman" w:hAnsi="Times New Roman"/>
          <w:sz w:val="24"/>
          <w:szCs w:val="24"/>
        </w:rPr>
        <w:t xml:space="preserve"> ka rezultuar se pasuria e pretenduar nga padit</w:t>
      </w:r>
      <w:r w:rsidR="00BB16FF" w:rsidRPr="00A62887">
        <w:rPr>
          <w:rFonts w:ascii="Times New Roman" w:hAnsi="Times New Roman"/>
          <w:sz w:val="24"/>
          <w:szCs w:val="24"/>
        </w:rPr>
        <w:t>ë</w:t>
      </w:r>
      <w:r w:rsidRPr="00A62887">
        <w:rPr>
          <w:rFonts w:ascii="Times New Roman" w:hAnsi="Times New Roman"/>
          <w:sz w:val="24"/>
          <w:szCs w:val="24"/>
        </w:rPr>
        <w:t xml:space="preserve">si </w:t>
      </w:r>
      <w:r w:rsidR="00F526AE" w:rsidRPr="00A62887">
        <w:rPr>
          <w:rFonts w:ascii="Times New Roman" w:hAnsi="Times New Roman"/>
          <w:sz w:val="24"/>
          <w:szCs w:val="24"/>
        </w:rPr>
        <w:t>megjith</w:t>
      </w:r>
      <w:r w:rsidR="00BB16FF" w:rsidRPr="00A62887">
        <w:rPr>
          <w:rFonts w:ascii="Times New Roman" w:hAnsi="Times New Roman"/>
          <w:sz w:val="24"/>
          <w:szCs w:val="24"/>
        </w:rPr>
        <w:t>ë</w:t>
      </w:r>
      <w:r w:rsidR="00F526AE" w:rsidRPr="00A62887">
        <w:rPr>
          <w:rFonts w:ascii="Times New Roman" w:hAnsi="Times New Roman"/>
          <w:sz w:val="24"/>
          <w:szCs w:val="24"/>
        </w:rPr>
        <w:t>se p</w:t>
      </w:r>
      <w:r w:rsidR="00BB16FF" w:rsidRPr="00A62887">
        <w:rPr>
          <w:rFonts w:ascii="Times New Roman" w:hAnsi="Times New Roman"/>
          <w:sz w:val="24"/>
          <w:szCs w:val="24"/>
        </w:rPr>
        <w:t>ë</w:t>
      </w:r>
      <w:r w:rsidR="00F526AE" w:rsidRPr="00A62887">
        <w:rPr>
          <w:rFonts w:ascii="Times New Roman" w:hAnsi="Times New Roman"/>
          <w:sz w:val="24"/>
          <w:szCs w:val="24"/>
        </w:rPr>
        <w:t>rfshihet brenda pasuris</w:t>
      </w:r>
      <w:r w:rsidR="00BB16FF" w:rsidRPr="00A62887">
        <w:rPr>
          <w:rFonts w:ascii="Times New Roman" w:hAnsi="Times New Roman"/>
          <w:sz w:val="24"/>
          <w:szCs w:val="24"/>
        </w:rPr>
        <w:t>ë</w:t>
      </w:r>
      <w:r w:rsidR="00F526AE" w:rsidRPr="00A62887">
        <w:rPr>
          <w:rFonts w:ascii="Times New Roman" w:hAnsi="Times New Roman"/>
          <w:sz w:val="24"/>
          <w:szCs w:val="24"/>
        </w:rPr>
        <w:t xml:space="preserve"> s</w:t>
      </w:r>
      <w:r w:rsidR="00BB16FF" w:rsidRPr="00A62887">
        <w:rPr>
          <w:rFonts w:ascii="Times New Roman" w:hAnsi="Times New Roman"/>
          <w:sz w:val="24"/>
          <w:szCs w:val="24"/>
        </w:rPr>
        <w:t>ë</w:t>
      </w:r>
      <w:r w:rsidR="00F526AE" w:rsidRPr="00A62887">
        <w:rPr>
          <w:rFonts w:ascii="Times New Roman" w:hAnsi="Times New Roman"/>
          <w:sz w:val="24"/>
          <w:szCs w:val="24"/>
        </w:rPr>
        <w:t xml:space="preserve"> p</w:t>
      </w:r>
      <w:r w:rsidR="00BB16FF" w:rsidRPr="00A62887">
        <w:rPr>
          <w:rFonts w:ascii="Times New Roman" w:hAnsi="Times New Roman"/>
          <w:sz w:val="24"/>
          <w:szCs w:val="24"/>
        </w:rPr>
        <w:t>ë</w:t>
      </w:r>
      <w:r w:rsidR="00F526AE" w:rsidRPr="00A62887">
        <w:rPr>
          <w:rFonts w:ascii="Times New Roman" w:hAnsi="Times New Roman"/>
          <w:sz w:val="24"/>
          <w:szCs w:val="24"/>
        </w:rPr>
        <w:t>rfituar nga t</w:t>
      </w:r>
      <w:r w:rsidR="00BB16FF" w:rsidRPr="00A62887">
        <w:rPr>
          <w:rFonts w:ascii="Times New Roman" w:hAnsi="Times New Roman"/>
          <w:sz w:val="24"/>
          <w:szCs w:val="24"/>
        </w:rPr>
        <w:t>ë</w:t>
      </w:r>
      <w:r w:rsidR="00F526AE" w:rsidRPr="00A62887">
        <w:rPr>
          <w:rFonts w:ascii="Times New Roman" w:hAnsi="Times New Roman"/>
          <w:sz w:val="24"/>
          <w:szCs w:val="24"/>
        </w:rPr>
        <w:t xml:space="preserve"> paditurit me aktin e marrjes s</w:t>
      </w:r>
      <w:r w:rsidR="00BB16FF" w:rsidRPr="00A62887">
        <w:rPr>
          <w:rFonts w:ascii="Times New Roman" w:hAnsi="Times New Roman"/>
          <w:sz w:val="24"/>
          <w:szCs w:val="24"/>
        </w:rPr>
        <w:t>ë</w:t>
      </w:r>
      <w:r w:rsidR="00F526AE" w:rsidRPr="00A62887">
        <w:rPr>
          <w:rFonts w:ascii="Times New Roman" w:hAnsi="Times New Roman"/>
          <w:sz w:val="24"/>
          <w:szCs w:val="24"/>
        </w:rPr>
        <w:t xml:space="preserve"> tok</w:t>
      </w:r>
      <w:r w:rsidR="00BB16FF" w:rsidRPr="00A62887">
        <w:rPr>
          <w:rFonts w:ascii="Times New Roman" w:hAnsi="Times New Roman"/>
          <w:sz w:val="24"/>
          <w:szCs w:val="24"/>
        </w:rPr>
        <w:t>ë</w:t>
      </w:r>
      <w:r w:rsidR="00F526AE" w:rsidRPr="00A62887">
        <w:rPr>
          <w:rFonts w:ascii="Times New Roman" w:hAnsi="Times New Roman"/>
          <w:sz w:val="24"/>
          <w:szCs w:val="24"/>
        </w:rPr>
        <w:t>s n</w:t>
      </w:r>
      <w:r w:rsidR="00BB16FF" w:rsidRPr="00A62887">
        <w:rPr>
          <w:rFonts w:ascii="Times New Roman" w:hAnsi="Times New Roman"/>
          <w:sz w:val="24"/>
          <w:szCs w:val="24"/>
        </w:rPr>
        <w:t>ë</w:t>
      </w:r>
      <w:r w:rsidR="00F526AE" w:rsidRPr="00A62887">
        <w:rPr>
          <w:rFonts w:ascii="Times New Roman" w:hAnsi="Times New Roman"/>
          <w:sz w:val="24"/>
          <w:szCs w:val="24"/>
        </w:rPr>
        <w:t xml:space="preserve"> pron</w:t>
      </w:r>
      <w:r w:rsidR="00BB16FF" w:rsidRPr="00A62887">
        <w:rPr>
          <w:rFonts w:ascii="Times New Roman" w:hAnsi="Times New Roman"/>
          <w:sz w:val="24"/>
          <w:szCs w:val="24"/>
        </w:rPr>
        <w:t>ë</w:t>
      </w:r>
      <w:r w:rsidR="00F526AE" w:rsidRPr="00A62887">
        <w:rPr>
          <w:rFonts w:ascii="Times New Roman" w:hAnsi="Times New Roman"/>
          <w:sz w:val="24"/>
          <w:szCs w:val="24"/>
        </w:rPr>
        <w:t xml:space="preserve">si nr.810 dt.10.03.1993 </w:t>
      </w:r>
      <w:r w:rsidRPr="00A62887">
        <w:rPr>
          <w:rFonts w:ascii="Times New Roman" w:hAnsi="Times New Roman"/>
          <w:sz w:val="24"/>
          <w:szCs w:val="24"/>
        </w:rPr>
        <w:t xml:space="preserve">nuk </w:t>
      </w:r>
      <w:r w:rsidR="00BB16FF" w:rsidRPr="00A62887">
        <w:rPr>
          <w:rFonts w:ascii="Times New Roman" w:hAnsi="Times New Roman"/>
          <w:sz w:val="24"/>
          <w:szCs w:val="24"/>
        </w:rPr>
        <w:t>ë</w:t>
      </w:r>
      <w:r w:rsidRPr="00A62887">
        <w:rPr>
          <w:rFonts w:ascii="Times New Roman" w:hAnsi="Times New Roman"/>
          <w:sz w:val="24"/>
          <w:szCs w:val="24"/>
        </w:rPr>
        <w:t>sht</w:t>
      </w:r>
      <w:r w:rsidR="00BB16FF" w:rsidRPr="00A62887">
        <w:rPr>
          <w:rFonts w:ascii="Times New Roman" w:hAnsi="Times New Roman"/>
          <w:sz w:val="24"/>
          <w:szCs w:val="24"/>
        </w:rPr>
        <w:t>ë</w:t>
      </w:r>
      <w:r w:rsidRPr="00A62887">
        <w:rPr>
          <w:rFonts w:ascii="Times New Roman" w:hAnsi="Times New Roman"/>
          <w:sz w:val="24"/>
          <w:szCs w:val="24"/>
        </w:rPr>
        <w:t xml:space="preserve"> e </w:t>
      </w:r>
      <w:r w:rsidR="00200D8D" w:rsidRPr="00A62887">
        <w:rPr>
          <w:rFonts w:ascii="Times New Roman" w:hAnsi="Times New Roman"/>
          <w:sz w:val="24"/>
          <w:szCs w:val="24"/>
        </w:rPr>
        <w:t>regjistruar</w:t>
      </w:r>
      <w:r w:rsidRPr="00A62887">
        <w:rPr>
          <w:rFonts w:ascii="Times New Roman" w:hAnsi="Times New Roman"/>
          <w:sz w:val="24"/>
          <w:szCs w:val="24"/>
        </w:rPr>
        <w:t xml:space="preserve"> n</w:t>
      </w:r>
      <w:r w:rsidR="00BB16FF" w:rsidRPr="00A62887">
        <w:rPr>
          <w:rFonts w:ascii="Times New Roman" w:hAnsi="Times New Roman"/>
          <w:sz w:val="24"/>
          <w:szCs w:val="24"/>
        </w:rPr>
        <w:t>ë</w:t>
      </w:r>
      <w:r w:rsidRPr="00A62887">
        <w:rPr>
          <w:rFonts w:ascii="Times New Roman" w:hAnsi="Times New Roman"/>
          <w:sz w:val="24"/>
          <w:szCs w:val="24"/>
        </w:rPr>
        <w:t xml:space="preserve"> em</w:t>
      </w:r>
      <w:r w:rsidR="00BB16FF" w:rsidRPr="00A62887">
        <w:rPr>
          <w:rFonts w:ascii="Times New Roman" w:hAnsi="Times New Roman"/>
          <w:sz w:val="24"/>
          <w:szCs w:val="24"/>
        </w:rPr>
        <w:t>ë</w:t>
      </w:r>
      <w:r w:rsidRPr="00A62887">
        <w:rPr>
          <w:rFonts w:ascii="Times New Roman" w:hAnsi="Times New Roman"/>
          <w:sz w:val="24"/>
          <w:szCs w:val="24"/>
        </w:rPr>
        <w:t>r t</w:t>
      </w:r>
      <w:r w:rsidR="00BB16FF" w:rsidRPr="00A62887">
        <w:rPr>
          <w:rFonts w:ascii="Times New Roman" w:hAnsi="Times New Roman"/>
          <w:sz w:val="24"/>
          <w:szCs w:val="24"/>
        </w:rPr>
        <w:t>ë</w:t>
      </w:r>
      <w:r w:rsidRPr="00A62887">
        <w:rPr>
          <w:rFonts w:ascii="Times New Roman" w:hAnsi="Times New Roman"/>
          <w:sz w:val="24"/>
          <w:szCs w:val="24"/>
        </w:rPr>
        <w:t xml:space="preserve"> t</w:t>
      </w:r>
      <w:r w:rsidR="00BB16FF" w:rsidRPr="00A62887">
        <w:rPr>
          <w:rFonts w:ascii="Times New Roman" w:hAnsi="Times New Roman"/>
          <w:sz w:val="24"/>
          <w:szCs w:val="24"/>
        </w:rPr>
        <w:t>ë</w:t>
      </w:r>
      <w:r w:rsidRPr="00A62887">
        <w:rPr>
          <w:rFonts w:ascii="Times New Roman" w:hAnsi="Times New Roman"/>
          <w:sz w:val="24"/>
          <w:szCs w:val="24"/>
        </w:rPr>
        <w:t xml:space="preserve"> paditurve por n</w:t>
      </w:r>
      <w:r w:rsidR="00BB16FF" w:rsidRPr="00A62887">
        <w:rPr>
          <w:rFonts w:ascii="Times New Roman" w:hAnsi="Times New Roman"/>
          <w:sz w:val="24"/>
          <w:szCs w:val="24"/>
        </w:rPr>
        <w:t>ë</w:t>
      </w:r>
      <w:r w:rsidRPr="00A62887">
        <w:rPr>
          <w:rFonts w:ascii="Times New Roman" w:hAnsi="Times New Roman"/>
          <w:sz w:val="24"/>
          <w:szCs w:val="24"/>
        </w:rPr>
        <w:t xml:space="preserve"> em</w:t>
      </w:r>
      <w:r w:rsidR="00BB16FF" w:rsidRPr="00A62887">
        <w:rPr>
          <w:rFonts w:ascii="Times New Roman" w:hAnsi="Times New Roman"/>
          <w:sz w:val="24"/>
          <w:szCs w:val="24"/>
        </w:rPr>
        <w:t>ë</w:t>
      </w:r>
      <w:r w:rsidRPr="00A62887">
        <w:rPr>
          <w:rFonts w:ascii="Times New Roman" w:hAnsi="Times New Roman"/>
          <w:sz w:val="24"/>
          <w:szCs w:val="24"/>
        </w:rPr>
        <w:t>r t</w:t>
      </w:r>
      <w:r w:rsidR="00BB16FF" w:rsidRPr="00A62887">
        <w:rPr>
          <w:rFonts w:ascii="Times New Roman" w:hAnsi="Times New Roman"/>
          <w:sz w:val="24"/>
          <w:szCs w:val="24"/>
        </w:rPr>
        <w:t>ë</w:t>
      </w:r>
      <w:r w:rsidRPr="00A62887">
        <w:rPr>
          <w:rFonts w:ascii="Times New Roman" w:hAnsi="Times New Roman"/>
          <w:sz w:val="24"/>
          <w:szCs w:val="24"/>
        </w:rPr>
        <w:t xml:space="preserve"> nj</w:t>
      </w:r>
      <w:r w:rsidR="00BB16FF" w:rsidRPr="00A62887">
        <w:rPr>
          <w:rFonts w:ascii="Times New Roman" w:hAnsi="Times New Roman"/>
          <w:sz w:val="24"/>
          <w:szCs w:val="24"/>
        </w:rPr>
        <w:t>ë</w:t>
      </w:r>
      <w:r w:rsidRPr="00A62887">
        <w:rPr>
          <w:rFonts w:ascii="Times New Roman" w:hAnsi="Times New Roman"/>
          <w:sz w:val="24"/>
          <w:szCs w:val="24"/>
        </w:rPr>
        <w:t xml:space="preserve"> subjekti tjet</w:t>
      </w:r>
      <w:r w:rsidR="00BB16FF" w:rsidRPr="00A62887">
        <w:rPr>
          <w:rFonts w:ascii="Times New Roman" w:hAnsi="Times New Roman"/>
          <w:sz w:val="24"/>
          <w:szCs w:val="24"/>
        </w:rPr>
        <w:t>ë</w:t>
      </w:r>
      <w:r w:rsidRPr="00A62887">
        <w:rPr>
          <w:rFonts w:ascii="Times New Roman" w:hAnsi="Times New Roman"/>
          <w:sz w:val="24"/>
          <w:szCs w:val="24"/>
        </w:rPr>
        <w:t xml:space="preserve">r. </w:t>
      </w:r>
      <w:r w:rsidR="00F526AE" w:rsidRPr="00A62887">
        <w:rPr>
          <w:rFonts w:ascii="Times New Roman" w:hAnsi="Times New Roman"/>
          <w:sz w:val="24"/>
          <w:szCs w:val="24"/>
        </w:rPr>
        <w:t>K</w:t>
      </w:r>
      <w:r w:rsidR="00BB16FF" w:rsidRPr="00A62887">
        <w:rPr>
          <w:rFonts w:ascii="Times New Roman" w:hAnsi="Times New Roman"/>
          <w:sz w:val="24"/>
          <w:szCs w:val="24"/>
        </w:rPr>
        <w:t>ë</w:t>
      </w:r>
      <w:r w:rsidR="00F526AE" w:rsidRPr="00A62887">
        <w:rPr>
          <w:rFonts w:ascii="Times New Roman" w:hAnsi="Times New Roman"/>
          <w:sz w:val="24"/>
          <w:szCs w:val="24"/>
        </w:rPr>
        <w:t xml:space="preserve">shtu nga akti i ekspertimit </w:t>
      </w:r>
      <w:r w:rsidR="00BB16FF" w:rsidRPr="00A62887">
        <w:rPr>
          <w:rFonts w:ascii="Times New Roman" w:hAnsi="Times New Roman"/>
          <w:sz w:val="24"/>
          <w:szCs w:val="24"/>
        </w:rPr>
        <w:t>ë</w:t>
      </w:r>
      <w:r w:rsidR="00F526AE" w:rsidRPr="00A62887">
        <w:rPr>
          <w:rFonts w:ascii="Times New Roman" w:hAnsi="Times New Roman"/>
          <w:sz w:val="24"/>
          <w:szCs w:val="24"/>
        </w:rPr>
        <w:t>sht</w:t>
      </w:r>
      <w:r w:rsidR="00BB16FF" w:rsidRPr="00A62887">
        <w:rPr>
          <w:rFonts w:ascii="Times New Roman" w:hAnsi="Times New Roman"/>
          <w:sz w:val="24"/>
          <w:szCs w:val="24"/>
        </w:rPr>
        <w:t>ë</w:t>
      </w:r>
      <w:r w:rsidR="00F526AE" w:rsidRPr="00A62887">
        <w:rPr>
          <w:rFonts w:ascii="Times New Roman" w:hAnsi="Times New Roman"/>
          <w:sz w:val="24"/>
          <w:szCs w:val="24"/>
        </w:rPr>
        <w:t xml:space="preserve"> referuar se </w:t>
      </w:r>
      <w:r w:rsidR="00F526AE" w:rsidRPr="00A62887">
        <w:rPr>
          <w:rFonts w:ascii="Times New Roman" w:hAnsi="Times New Roman"/>
          <w:i/>
          <w:iCs/>
          <w:sz w:val="24"/>
          <w:szCs w:val="24"/>
          <w:u w:val="single"/>
        </w:rPr>
        <w:t>Rezulton se pas azhornimit të pasurive në këtë zonë kadastrale,AMTP me nr.810 datë 10.03.1993,nuk përputhet me pasurinë nr.76/1 ZK 3236 të të paditurit Kujtim Cikalleshi</w:t>
      </w:r>
      <w:r w:rsidR="00F526AE" w:rsidRPr="00A62887">
        <w:rPr>
          <w:rFonts w:ascii="Times New Roman" w:hAnsi="Times New Roman"/>
          <w:sz w:val="24"/>
          <w:szCs w:val="24"/>
        </w:rPr>
        <w:t xml:space="preserve">. </w:t>
      </w:r>
      <w:r w:rsidRPr="00A62887">
        <w:rPr>
          <w:rFonts w:ascii="Times New Roman" w:hAnsi="Times New Roman"/>
          <w:sz w:val="24"/>
          <w:szCs w:val="24"/>
        </w:rPr>
        <w:t>Pala padit</w:t>
      </w:r>
      <w:r w:rsidR="00BB16FF" w:rsidRPr="00A62887">
        <w:rPr>
          <w:rFonts w:ascii="Times New Roman" w:hAnsi="Times New Roman"/>
          <w:sz w:val="24"/>
          <w:szCs w:val="24"/>
        </w:rPr>
        <w:t>ë</w:t>
      </w:r>
      <w:r w:rsidRPr="00A62887">
        <w:rPr>
          <w:rFonts w:ascii="Times New Roman" w:hAnsi="Times New Roman"/>
          <w:sz w:val="24"/>
          <w:szCs w:val="24"/>
        </w:rPr>
        <w:t>se ka pretenduar se rregjistrimi n</w:t>
      </w:r>
      <w:r w:rsidR="00BB16FF" w:rsidRPr="00A62887">
        <w:rPr>
          <w:rFonts w:ascii="Times New Roman" w:hAnsi="Times New Roman"/>
          <w:sz w:val="24"/>
          <w:szCs w:val="24"/>
        </w:rPr>
        <w:t>ë</w:t>
      </w:r>
      <w:r w:rsidRPr="00A62887">
        <w:rPr>
          <w:rFonts w:ascii="Times New Roman" w:hAnsi="Times New Roman"/>
          <w:sz w:val="24"/>
          <w:szCs w:val="24"/>
        </w:rPr>
        <w:t xml:space="preserve"> k</w:t>
      </w:r>
      <w:r w:rsidR="00BB16FF" w:rsidRPr="00A62887">
        <w:rPr>
          <w:rFonts w:ascii="Times New Roman" w:hAnsi="Times New Roman"/>
          <w:sz w:val="24"/>
          <w:szCs w:val="24"/>
        </w:rPr>
        <w:t>ë</w:t>
      </w:r>
      <w:r w:rsidRPr="00A62887">
        <w:rPr>
          <w:rFonts w:ascii="Times New Roman" w:hAnsi="Times New Roman"/>
          <w:sz w:val="24"/>
          <w:szCs w:val="24"/>
        </w:rPr>
        <w:t>t</w:t>
      </w:r>
      <w:r w:rsidR="00BB16FF" w:rsidRPr="00A62887">
        <w:rPr>
          <w:rFonts w:ascii="Times New Roman" w:hAnsi="Times New Roman"/>
          <w:sz w:val="24"/>
          <w:szCs w:val="24"/>
        </w:rPr>
        <w:t>ë</w:t>
      </w:r>
      <w:r w:rsidRPr="00A62887">
        <w:rPr>
          <w:rFonts w:ascii="Times New Roman" w:hAnsi="Times New Roman"/>
          <w:sz w:val="24"/>
          <w:szCs w:val="24"/>
        </w:rPr>
        <w:t xml:space="preserve"> rast i kryer nga zyra e </w:t>
      </w:r>
      <w:r w:rsidR="00200D8D" w:rsidRPr="00A62887">
        <w:rPr>
          <w:rFonts w:ascii="Times New Roman" w:hAnsi="Times New Roman"/>
          <w:sz w:val="24"/>
          <w:szCs w:val="24"/>
        </w:rPr>
        <w:t>regjistrimit</w:t>
      </w:r>
      <w:r w:rsidRPr="00A62887">
        <w:rPr>
          <w:rFonts w:ascii="Times New Roman" w:hAnsi="Times New Roman"/>
          <w:sz w:val="24"/>
          <w:szCs w:val="24"/>
        </w:rPr>
        <w:t xml:space="preserve"> n</w:t>
      </w:r>
      <w:r w:rsidR="00BB16FF" w:rsidRPr="00A62887">
        <w:rPr>
          <w:rFonts w:ascii="Times New Roman" w:hAnsi="Times New Roman"/>
          <w:sz w:val="24"/>
          <w:szCs w:val="24"/>
        </w:rPr>
        <w:t>ë</w:t>
      </w:r>
      <w:r w:rsidRPr="00A62887">
        <w:rPr>
          <w:rFonts w:ascii="Times New Roman" w:hAnsi="Times New Roman"/>
          <w:sz w:val="24"/>
          <w:szCs w:val="24"/>
        </w:rPr>
        <w:t xml:space="preserve"> em</w:t>
      </w:r>
      <w:r w:rsidR="00BB16FF" w:rsidRPr="00A62887">
        <w:rPr>
          <w:rFonts w:ascii="Times New Roman" w:hAnsi="Times New Roman"/>
          <w:sz w:val="24"/>
          <w:szCs w:val="24"/>
        </w:rPr>
        <w:t>ë</w:t>
      </w:r>
      <w:r w:rsidRPr="00A62887">
        <w:rPr>
          <w:rFonts w:ascii="Times New Roman" w:hAnsi="Times New Roman"/>
          <w:sz w:val="24"/>
          <w:szCs w:val="24"/>
        </w:rPr>
        <w:t>r t</w:t>
      </w:r>
      <w:r w:rsidR="00BB16FF" w:rsidRPr="00A62887">
        <w:rPr>
          <w:rFonts w:ascii="Times New Roman" w:hAnsi="Times New Roman"/>
          <w:sz w:val="24"/>
          <w:szCs w:val="24"/>
        </w:rPr>
        <w:t>ë</w:t>
      </w:r>
      <w:r w:rsidRPr="00A62887">
        <w:rPr>
          <w:rFonts w:ascii="Times New Roman" w:hAnsi="Times New Roman"/>
          <w:sz w:val="24"/>
          <w:szCs w:val="24"/>
        </w:rPr>
        <w:t xml:space="preserve"> </w:t>
      </w:r>
      <w:r w:rsidR="00F526AE" w:rsidRPr="00A62887">
        <w:rPr>
          <w:rFonts w:ascii="Times New Roman" w:hAnsi="Times New Roman"/>
          <w:sz w:val="24"/>
          <w:szCs w:val="24"/>
        </w:rPr>
        <w:t xml:space="preserve">shtetases </w:t>
      </w:r>
      <w:r w:rsidR="001A1E4F" w:rsidRPr="00A62887">
        <w:rPr>
          <w:rFonts w:ascii="Times New Roman" w:hAnsi="Times New Roman"/>
          <w:sz w:val="24"/>
          <w:szCs w:val="24"/>
        </w:rPr>
        <w:t xml:space="preserve">Rabije Haka </w:t>
      </w:r>
      <w:r w:rsidR="00BB16FF" w:rsidRPr="00A62887">
        <w:rPr>
          <w:rFonts w:ascii="Times New Roman" w:hAnsi="Times New Roman"/>
          <w:sz w:val="24"/>
          <w:szCs w:val="24"/>
        </w:rPr>
        <w:t>ë</w:t>
      </w:r>
      <w:r w:rsidRPr="00A62887">
        <w:rPr>
          <w:rFonts w:ascii="Times New Roman" w:hAnsi="Times New Roman"/>
          <w:sz w:val="24"/>
          <w:szCs w:val="24"/>
        </w:rPr>
        <w:t>sht</w:t>
      </w:r>
      <w:r w:rsidR="00BB16FF" w:rsidRPr="00A62887">
        <w:rPr>
          <w:rFonts w:ascii="Times New Roman" w:hAnsi="Times New Roman"/>
          <w:sz w:val="24"/>
          <w:szCs w:val="24"/>
        </w:rPr>
        <w:t>ë</w:t>
      </w:r>
      <w:r w:rsidRPr="00A62887">
        <w:rPr>
          <w:rFonts w:ascii="Times New Roman" w:hAnsi="Times New Roman"/>
          <w:sz w:val="24"/>
          <w:szCs w:val="24"/>
        </w:rPr>
        <w:t xml:space="preserve"> i gabuar pasuria e bler</w:t>
      </w:r>
      <w:r w:rsidR="00BB16FF" w:rsidRPr="00A62887">
        <w:rPr>
          <w:rFonts w:ascii="Times New Roman" w:hAnsi="Times New Roman"/>
          <w:sz w:val="24"/>
          <w:szCs w:val="24"/>
        </w:rPr>
        <w:t>ë</w:t>
      </w:r>
      <w:r w:rsidRPr="00A62887">
        <w:rPr>
          <w:rFonts w:ascii="Times New Roman" w:hAnsi="Times New Roman"/>
          <w:sz w:val="24"/>
          <w:szCs w:val="24"/>
        </w:rPr>
        <w:t xml:space="preserve"> prej tij </w:t>
      </w:r>
      <w:r w:rsidR="00BB16FF" w:rsidRPr="00A62887">
        <w:rPr>
          <w:rFonts w:ascii="Times New Roman" w:hAnsi="Times New Roman"/>
          <w:sz w:val="24"/>
          <w:szCs w:val="24"/>
        </w:rPr>
        <w:t>ë</w:t>
      </w:r>
      <w:r w:rsidRPr="00A62887">
        <w:rPr>
          <w:rFonts w:ascii="Times New Roman" w:hAnsi="Times New Roman"/>
          <w:sz w:val="24"/>
          <w:szCs w:val="24"/>
        </w:rPr>
        <w:t>sht</w:t>
      </w:r>
      <w:r w:rsidR="00BB16FF" w:rsidRPr="00A62887">
        <w:rPr>
          <w:rFonts w:ascii="Times New Roman" w:hAnsi="Times New Roman"/>
          <w:sz w:val="24"/>
          <w:szCs w:val="24"/>
        </w:rPr>
        <w:t>ë</w:t>
      </w:r>
      <w:r w:rsidRPr="00A62887">
        <w:rPr>
          <w:rFonts w:ascii="Times New Roman" w:hAnsi="Times New Roman"/>
          <w:sz w:val="24"/>
          <w:szCs w:val="24"/>
        </w:rPr>
        <w:t xml:space="preserve"> pron</w:t>
      </w:r>
      <w:r w:rsidR="00BB16FF" w:rsidRPr="00A62887">
        <w:rPr>
          <w:rFonts w:ascii="Times New Roman" w:hAnsi="Times New Roman"/>
          <w:sz w:val="24"/>
          <w:szCs w:val="24"/>
        </w:rPr>
        <w:t>ë</w:t>
      </w:r>
      <w:r w:rsidRPr="00A62887">
        <w:rPr>
          <w:rFonts w:ascii="Times New Roman" w:hAnsi="Times New Roman"/>
          <w:sz w:val="24"/>
          <w:szCs w:val="24"/>
        </w:rPr>
        <w:t xml:space="preserve"> e t</w:t>
      </w:r>
      <w:r w:rsidR="00BB16FF" w:rsidRPr="00A62887">
        <w:rPr>
          <w:rFonts w:ascii="Times New Roman" w:hAnsi="Times New Roman"/>
          <w:sz w:val="24"/>
          <w:szCs w:val="24"/>
        </w:rPr>
        <w:t>ë</w:t>
      </w:r>
      <w:r w:rsidRPr="00A62887">
        <w:rPr>
          <w:rFonts w:ascii="Times New Roman" w:hAnsi="Times New Roman"/>
          <w:sz w:val="24"/>
          <w:szCs w:val="24"/>
        </w:rPr>
        <w:t xml:space="preserve"> paditurve sipas aktit t</w:t>
      </w:r>
      <w:r w:rsidR="00BB16FF" w:rsidRPr="00A62887">
        <w:rPr>
          <w:rFonts w:ascii="Times New Roman" w:hAnsi="Times New Roman"/>
          <w:sz w:val="24"/>
          <w:szCs w:val="24"/>
        </w:rPr>
        <w:t>ë</w:t>
      </w:r>
      <w:r w:rsidRPr="00A62887">
        <w:rPr>
          <w:rFonts w:ascii="Times New Roman" w:hAnsi="Times New Roman"/>
          <w:sz w:val="24"/>
          <w:szCs w:val="24"/>
        </w:rPr>
        <w:t xml:space="preserve"> marrjes n</w:t>
      </w:r>
      <w:r w:rsidR="00BB16FF" w:rsidRPr="00A62887">
        <w:rPr>
          <w:rFonts w:ascii="Times New Roman" w:hAnsi="Times New Roman"/>
          <w:sz w:val="24"/>
          <w:szCs w:val="24"/>
        </w:rPr>
        <w:t>ë</w:t>
      </w:r>
      <w:r w:rsidRPr="00A62887">
        <w:rPr>
          <w:rFonts w:ascii="Times New Roman" w:hAnsi="Times New Roman"/>
          <w:sz w:val="24"/>
          <w:szCs w:val="24"/>
        </w:rPr>
        <w:t xml:space="preserve"> </w:t>
      </w:r>
      <w:r w:rsidR="00200D8D" w:rsidRPr="00A62887">
        <w:rPr>
          <w:rFonts w:ascii="Times New Roman" w:hAnsi="Times New Roman"/>
          <w:sz w:val="24"/>
          <w:szCs w:val="24"/>
        </w:rPr>
        <w:t>pronësi</w:t>
      </w:r>
      <w:r w:rsidRPr="00A62887">
        <w:rPr>
          <w:rFonts w:ascii="Times New Roman" w:hAnsi="Times New Roman"/>
          <w:sz w:val="24"/>
          <w:szCs w:val="24"/>
        </w:rPr>
        <w:t>, gj</w:t>
      </w:r>
      <w:r w:rsidR="00BB16FF" w:rsidRPr="00A62887">
        <w:rPr>
          <w:rFonts w:ascii="Times New Roman" w:hAnsi="Times New Roman"/>
          <w:sz w:val="24"/>
          <w:szCs w:val="24"/>
        </w:rPr>
        <w:t>ë</w:t>
      </w:r>
      <w:r w:rsidRPr="00A62887">
        <w:rPr>
          <w:rFonts w:ascii="Times New Roman" w:hAnsi="Times New Roman"/>
          <w:sz w:val="24"/>
          <w:szCs w:val="24"/>
        </w:rPr>
        <w:t xml:space="preserve"> q</w:t>
      </w:r>
      <w:r w:rsidR="00BB16FF" w:rsidRPr="00A62887">
        <w:rPr>
          <w:rFonts w:ascii="Times New Roman" w:hAnsi="Times New Roman"/>
          <w:sz w:val="24"/>
          <w:szCs w:val="24"/>
        </w:rPr>
        <w:t>ë</w:t>
      </w:r>
      <w:r w:rsidRPr="00A62887">
        <w:rPr>
          <w:rFonts w:ascii="Times New Roman" w:hAnsi="Times New Roman"/>
          <w:sz w:val="24"/>
          <w:szCs w:val="24"/>
        </w:rPr>
        <w:t xml:space="preserve"> sipas tij u verifikua dhe nga eksperti. </w:t>
      </w:r>
    </w:p>
    <w:p w14:paraId="7222B744" w14:textId="77777777" w:rsidR="00FA3AA0" w:rsidRPr="00A62887" w:rsidRDefault="00F526AE" w:rsidP="00BB16FF">
      <w:pPr>
        <w:shd w:val="clear" w:color="auto" w:fill="FFFFFF"/>
        <w:spacing w:after="0" w:line="240" w:lineRule="auto"/>
        <w:ind w:firstLine="720"/>
        <w:jc w:val="both"/>
        <w:rPr>
          <w:rFonts w:ascii="Times New Roman" w:eastAsia="Times New Roman" w:hAnsi="Times New Roman"/>
          <w:i/>
          <w:iCs/>
          <w:spacing w:val="-2"/>
          <w:sz w:val="24"/>
          <w:szCs w:val="24"/>
        </w:rPr>
      </w:pPr>
      <w:r w:rsidRPr="00A62887">
        <w:rPr>
          <w:rFonts w:ascii="Times New Roman" w:hAnsi="Times New Roman"/>
          <w:sz w:val="24"/>
          <w:szCs w:val="24"/>
        </w:rPr>
        <w:t>23. Nisur nga k</w:t>
      </w:r>
      <w:r w:rsidR="00BB16FF" w:rsidRPr="00A62887">
        <w:rPr>
          <w:rFonts w:ascii="Times New Roman" w:hAnsi="Times New Roman"/>
          <w:sz w:val="24"/>
          <w:szCs w:val="24"/>
        </w:rPr>
        <w:t>ë</w:t>
      </w:r>
      <w:r w:rsidRPr="00A62887">
        <w:rPr>
          <w:rFonts w:ascii="Times New Roman" w:hAnsi="Times New Roman"/>
          <w:sz w:val="24"/>
          <w:szCs w:val="24"/>
        </w:rPr>
        <w:t>to rrethana padit</w:t>
      </w:r>
      <w:r w:rsidR="00BB16FF" w:rsidRPr="00A62887">
        <w:rPr>
          <w:rFonts w:ascii="Times New Roman" w:hAnsi="Times New Roman"/>
          <w:sz w:val="24"/>
          <w:szCs w:val="24"/>
        </w:rPr>
        <w:t>ë</w:t>
      </w:r>
      <w:r w:rsidRPr="00A62887">
        <w:rPr>
          <w:rFonts w:ascii="Times New Roman" w:hAnsi="Times New Roman"/>
          <w:sz w:val="24"/>
          <w:szCs w:val="24"/>
        </w:rPr>
        <w:t>si ka pretenduar n</w:t>
      </w:r>
      <w:r w:rsidR="00BB16FF" w:rsidRPr="00A62887">
        <w:rPr>
          <w:rFonts w:ascii="Times New Roman" w:hAnsi="Times New Roman"/>
          <w:sz w:val="24"/>
          <w:szCs w:val="24"/>
        </w:rPr>
        <w:t>ë</w:t>
      </w:r>
      <w:r w:rsidRPr="00A62887">
        <w:rPr>
          <w:rFonts w:ascii="Times New Roman" w:hAnsi="Times New Roman"/>
          <w:sz w:val="24"/>
          <w:szCs w:val="24"/>
        </w:rPr>
        <w:t xml:space="preserve"> rekurs se gjykata nuk kishte penges</w:t>
      </w:r>
      <w:r w:rsidR="00BB16FF" w:rsidRPr="00A62887">
        <w:rPr>
          <w:rFonts w:ascii="Times New Roman" w:hAnsi="Times New Roman"/>
          <w:sz w:val="24"/>
          <w:szCs w:val="24"/>
        </w:rPr>
        <w:t>ë</w:t>
      </w:r>
      <w:r w:rsidRPr="00A62887">
        <w:rPr>
          <w:rFonts w:ascii="Times New Roman" w:hAnsi="Times New Roman"/>
          <w:sz w:val="24"/>
          <w:szCs w:val="24"/>
        </w:rPr>
        <w:t xml:space="preserve"> t</w:t>
      </w:r>
      <w:r w:rsidR="00BB16FF" w:rsidRPr="00A62887">
        <w:rPr>
          <w:rFonts w:ascii="Times New Roman" w:hAnsi="Times New Roman"/>
          <w:sz w:val="24"/>
          <w:szCs w:val="24"/>
        </w:rPr>
        <w:t>ë</w:t>
      </w:r>
      <w:r w:rsidRPr="00A62887">
        <w:rPr>
          <w:rFonts w:ascii="Times New Roman" w:hAnsi="Times New Roman"/>
          <w:sz w:val="24"/>
          <w:szCs w:val="24"/>
        </w:rPr>
        <w:t xml:space="preserve"> njihte t</w:t>
      </w:r>
      <w:r w:rsidR="00BB16FF" w:rsidRPr="00A62887">
        <w:rPr>
          <w:rFonts w:ascii="Times New Roman" w:hAnsi="Times New Roman"/>
          <w:sz w:val="24"/>
          <w:szCs w:val="24"/>
        </w:rPr>
        <w:t>ë</w:t>
      </w:r>
      <w:r w:rsidRPr="00A62887">
        <w:rPr>
          <w:rFonts w:ascii="Times New Roman" w:hAnsi="Times New Roman"/>
          <w:sz w:val="24"/>
          <w:szCs w:val="24"/>
        </w:rPr>
        <w:t xml:space="preserve"> drejt</w:t>
      </w:r>
      <w:r w:rsidR="00BB16FF" w:rsidRPr="00A62887">
        <w:rPr>
          <w:rFonts w:ascii="Times New Roman" w:hAnsi="Times New Roman"/>
          <w:sz w:val="24"/>
          <w:szCs w:val="24"/>
        </w:rPr>
        <w:t>ë</w:t>
      </w:r>
      <w:r w:rsidRPr="00A62887">
        <w:rPr>
          <w:rFonts w:ascii="Times New Roman" w:hAnsi="Times New Roman"/>
          <w:sz w:val="24"/>
          <w:szCs w:val="24"/>
        </w:rPr>
        <w:t>n e pron</w:t>
      </w:r>
      <w:r w:rsidR="00BB16FF" w:rsidRPr="00A62887">
        <w:rPr>
          <w:rFonts w:ascii="Times New Roman" w:hAnsi="Times New Roman"/>
          <w:sz w:val="24"/>
          <w:szCs w:val="24"/>
        </w:rPr>
        <w:t>ë</w:t>
      </w:r>
      <w:r w:rsidRPr="00A62887">
        <w:rPr>
          <w:rFonts w:ascii="Times New Roman" w:hAnsi="Times New Roman"/>
          <w:sz w:val="24"/>
          <w:szCs w:val="24"/>
        </w:rPr>
        <w:t>sis</w:t>
      </w:r>
      <w:r w:rsidR="00BB16FF" w:rsidRPr="00A62887">
        <w:rPr>
          <w:rFonts w:ascii="Times New Roman" w:hAnsi="Times New Roman"/>
          <w:sz w:val="24"/>
          <w:szCs w:val="24"/>
        </w:rPr>
        <w:t>ë</w:t>
      </w:r>
      <w:r w:rsidRPr="00A62887">
        <w:rPr>
          <w:rFonts w:ascii="Times New Roman" w:hAnsi="Times New Roman"/>
          <w:sz w:val="24"/>
          <w:szCs w:val="24"/>
        </w:rPr>
        <w:t xml:space="preserve"> n</w:t>
      </w:r>
      <w:r w:rsidR="00BB16FF" w:rsidRPr="00A62887">
        <w:rPr>
          <w:rFonts w:ascii="Times New Roman" w:hAnsi="Times New Roman"/>
          <w:sz w:val="24"/>
          <w:szCs w:val="24"/>
        </w:rPr>
        <w:t>ë</w:t>
      </w:r>
      <w:r w:rsidRPr="00A62887">
        <w:rPr>
          <w:rFonts w:ascii="Times New Roman" w:hAnsi="Times New Roman"/>
          <w:sz w:val="24"/>
          <w:szCs w:val="24"/>
        </w:rPr>
        <w:t xml:space="preserve"> favor t</w:t>
      </w:r>
      <w:r w:rsidR="00BB16FF" w:rsidRPr="00A62887">
        <w:rPr>
          <w:rFonts w:ascii="Times New Roman" w:hAnsi="Times New Roman"/>
          <w:sz w:val="24"/>
          <w:szCs w:val="24"/>
        </w:rPr>
        <w:t>ë</w:t>
      </w:r>
      <w:r w:rsidRPr="00A62887">
        <w:rPr>
          <w:rFonts w:ascii="Times New Roman" w:hAnsi="Times New Roman"/>
          <w:sz w:val="24"/>
          <w:szCs w:val="24"/>
        </w:rPr>
        <w:t xml:space="preserve"> tij dhe m</w:t>
      </w:r>
      <w:r w:rsidR="00BB16FF" w:rsidRPr="00A62887">
        <w:rPr>
          <w:rFonts w:ascii="Times New Roman" w:hAnsi="Times New Roman"/>
          <w:sz w:val="24"/>
          <w:szCs w:val="24"/>
        </w:rPr>
        <w:t>ë</w:t>
      </w:r>
      <w:r w:rsidRPr="00A62887">
        <w:rPr>
          <w:rFonts w:ascii="Times New Roman" w:hAnsi="Times New Roman"/>
          <w:sz w:val="24"/>
          <w:szCs w:val="24"/>
        </w:rPr>
        <w:t xml:space="preserve"> pas ai do t</w:t>
      </w:r>
      <w:r w:rsidR="00BB16FF" w:rsidRPr="00A62887">
        <w:rPr>
          <w:rFonts w:ascii="Times New Roman" w:hAnsi="Times New Roman"/>
          <w:sz w:val="24"/>
          <w:szCs w:val="24"/>
        </w:rPr>
        <w:t>ë</w:t>
      </w:r>
      <w:r w:rsidRPr="00A62887">
        <w:rPr>
          <w:rFonts w:ascii="Times New Roman" w:hAnsi="Times New Roman"/>
          <w:sz w:val="24"/>
          <w:szCs w:val="24"/>
        </w:rPr>
        <w:t xml:space="preserve"> kishte mund</w:t>
      </w:r>
      <w:r w:rsidR="00BB16FF" w:rsidRPr="00A62887">
        <w:rPr>
          <w:rFonts w:ascii="Times New Roman" w:hAnsi="Times New Roman"/>
          <w:sz w:val="24"/>
          <w:szCs w:val="24"/>
        </w:rPr>
        <w:t>ë</w:t>
      </w:r>
      <w:r w:rsidRPr="00A62887">
        <w:rPr>
          <w:rFonts w:ascii="Times New Roman" w:hAnsi="Times New Roman"/>
          <w:sz w:val="24"/>
          <w:szCs w:val="24"/>
        </w:rPr>
        <w:t>si t</w:t>
      </w:r>
      <w:r w:rsidR="00BB16FF" w:rsidRPr="00A62887">
        <w:rPr>
          <w:rFonts w:ascii="Times New Roman" w:hAnsi="Times New Roman"/>
          <w:sz w:val="24"/>
          <w:szCs w:val="24"/>
        </w:rPr>
        <w:t>ë</w:t>
      </w:r>
      <w:r w:rsidRPr="00A62887">
        <w:rPr>
          <w:rFonts w:ascii="Times New Roman" w:hAnsi="Times New Roman"/>
          <w:sz w:val="24"/>
          <w:szCs w:val="24"/>
        </w:rPr>
        <w:t xml:space="preserve"> ngrinte padin</w:t>
      </w:r>
      <w:r w:rsidR="00BB16FF" w:rsidRPr="00A62887">
        <w:rPr>
          <w:rFonts w:ascii="Times New Roman" w:hAnsi="Times New Roman"/>
          <w:sz w:val="24"/>
          <w:szCs w:val="24"/>
        </w:rPr>
        <w:t>ë</w:t>
      </w:r>
      <w:r w:rsidRPr="00A62887">
        <w:rPr>
          <w:rFonts w:ascii="Times New Roman" w:hAnsi="Times New Roman"/>
          <w:sz w:val="24"/>
          <w:szCs w:val="24"/>
        </w:rPr>
        <w:t xml:space="preserve"> p</w:t>
      </w:r>
      <w:r w:rsidR="00BB16FF" w:rsidRPr="00A62887">
        <w:rPr>
          <w:rFonts w:ascii="Times New Roman" w:hAnsi="Times New Roman"/>
          <w:sz w:val="24"/>
          <w:szCs w:val="24"/>
        </w:rPr>
        <w:t>ë</w:t>
      </w:r>
      <w:r w:rsidRPr="00A62887">
        <w:rPr>
          <w:rFonts w:ascii="Times New Roman" w:hAnsi="Times New Roman"/>
          <w:sz w:val="24"/>
          <w:szCs w:val="24"/>
        </w:rPr>
        <w:t xml:space="preserve">r </w:t>
      </w:r>
      <w:r w:rsidR="00626BDA" w:rsidRPr="00A62887">
        <w:rPr>
          <w:rFonts w:ascii="Times New Roman" w:hAnsi="Times New Roman"/>
          <w:sz w:val="24"/>
          <w:szCs w:val="24"/>
        </w:rPr>
        <w:t>korrigjimi</w:t>
      </w:r>
      <w:r w:rsidRPr="00A62887">
        <w:rPr>
          <w:rFonts w:ascii="Times New Roman" w:hAnsi="Times New Roman"/>
          <w:sz w:val="24"/>
          <w:szCs w:val="24"/>
        </w:rPr>
        <w:t>n</w:t>
      </w:r>
      <w:r w:rsidR="00626BDA" w:rsidRPr="00A62887">
        <w:rPr>
          <w:rFonts w:ascii="Times New Roman" w:hAnsi="Times New Roman"/>
          <w:sz w:val="24"/>
          <w:szCs w:val="24"/>
        </w:rPr>
        <w:t xml:space="preserve"> </w:t>
      </w:r>
      <w:r w:rsidRPr="00A62887">
        <w:rPr>
          <w:rFonts w:ascii="Times New Roman" w:hAnsi="Times New Roman"/>
          <w:sz w:val="24"/>
          <w:szCs w:val="24"/>
        </w:rPr>
        <w:t>e</w:t>
      </w:r>
      <w:r w:rsidR="00626BDA" w:rsidRPr="00A62887">
        <w:rPr>
          <w:rFonts w:ascii="Times New Roman" w:hAnsi="Times New Roman"/>
          <w:sz w:val="24"/>
          <w:szCs w:val="24"/>
        </w:rPr>
        <w:t xml:space="preserve"> p</w:t>
      </w:r>
      <w:r w:rsidRPr="00A62887">
        <w:rPr>
          <w:rFonts w:ascii="Times New Roman" w:hAnsi="Times New Roman"/>
          <w:sz w:val="24"/>
          <w:szCs w:val="24"/>
        </w:rPr>
        <w:t>a</w:t>
      </w:r>
      <w:r w:rsidR="00626BDA" w:rsidRPr="00A62887">
        <w:rPr>
          <w:rFonts w:ascii="Times New Roman" w:hAnsi="Times New Roman"/>
          <w:sz w:val="24"/>
          <w:szCs w:val="24"/>
        </w:rPr>
        <w:t>sakt</w:t>
      </w:r>
      <w:r w:rsidR="00BB16FF" w:rsidRPr="00A62887">
        <w:rPr>
          <w:rFonts w:ascii="Times New Roman" w:hAnsi="Times New Roman"/>
          <w:sz w:val="24"/>
          <w:szCs w:val="24"/>
        </w:rPr>
        <w:t>ë</w:t>
      </w:r>
      <w:r w:rsidR="00626BDA" w:rsidRPr="00A62887">
        <w:rPr>
          <w:rFonts w:ascii="Times New Roman" w:hAnsi="Times New Roman"/>
          <w:sz w:val="24"/>
          <w:szCs w:val="24"/>
        </w:rPr>
        <w:t>sive t</w:t>
      </w:r>
      <w:r w:rsidR="00BB16FF" w:rsidRPr="00A62887">
        <w:rPr>
          <w:rFonts w:ascii="Times New Roman" w:hAnsi="Times New Roman"/>
          <w:sz w:val="24"/>
          <w:szCs w:val="24"/>
        </w:rPr>
        <w:t>ë</w:t>
      </w:r>
      <w:r w:rsidR="00626BDA" w:rsidRPr="00A62887">
        <w:rPr>
          <w:rFonts w:ascii="Times New Roman" w:hAnsi="Times New Roman"/>
          <w:sz w:val="24"/>
          <w:szCs w:val="24"/>
        </w:rPr>
        <w:t xml:space="preserve"> hartave treguese t</w:t>
      </w:r>
      <w:r w:rsidR="00BB16FF" w:rsidRPr="00A62887">
        <w:rPr>
          <w:rFonts w:ascii="Times New Roman" w:hAnsi="Times New Roman"/>
          <w:sz w:val="24"/>
          <w:szCs w:val="24"/>
        </w:rPr>
        <w:t>ë</w:t>
      </w:r>
      <w:r w:rsidR="00626BDA" w:rsidRPr="00A62887">
        <w:rPr>
          <w:rFonts w:ascii="Times New Roman" w:hAnsi="Times New Roman"/>
          <w:sz w:val="24"/>
          <w:szCs w:val="24"/>
        </w:rPr>
        <w:t xml:space="preserve"> </w:t>
      </w:r>
      <w:r w:rsidRPr="00A62887">
        <w:rPr>
          <w:rFonts w:ascii="Times New Roman" w:hAnsi="Times New Roman"/>
          <w:sz w:val="24"/>
          <w:szCs w:val="24"/>
        </w:rPr>
        <w:t>pasuris</w:t>
      </w:r>
      <w:r w:rsidR="00BB16FF" w:rsidRPr="00A62887">
        <w:rPr>
          <w:rFonts w:ascii="Times New Roman" w:hAnsi="Times New Roman"/>
          <w:sz w:val="24"/>
          <w:szCs w:val="24"/>
        </w:rPr>
        <w:t>ë</w:t>
      </w:r>
      <w:r w:rsidRPr="00A62887">
        <w:rPr>
          <w:rFonts w:ascii="Times New Roman" w:hAnsi="Times New Roman"/>
          <w:sz w:val="24"/>
          <w:szCs w:val="24"/>
        </w:rPr>
        <w:t xml:space="preserve"> </w:t>
      </w:r>
      <w:r w:rsidR="00626BDA" w:rsidRPr="00A62887">
        <w:rPr>
          <w:rFonts w:ascii="Times New Roman" w:hAnsi="Times New Roman"/>
          <w:sz w:val="24"/>
          <w:szCs w:val="24"/>
        </w:rPr>
        <w:t>midis tij dhe shtetases</w:t>
      </w:r>
      <w:r w:rsidRPr="00A62887">
        <w:rPr>
          <w:rFonts w:ascii="Times New Roman" w:hAnsi="Times New Roman"/>
          <w:sz w:val="24"/>
          <w:szCs w:val="24"/>
        </w:rPr>
        <w:t xml:space="preserve"> Rabije Haka. </w:t>
      </w:r>
      <w:r w:rsidR="00AA49FF" w:rsidRPr="00A62887">
        <w:rPr>
          <w:rFonts w:ascii="Times New Roman" w:hAnsi="Times New Roman"/>
          <w:sz w:val="24"/>
          <w:szCs w:val="24"/>
        </w:rPr>
        <w:t>Ky</w:t>
      </w:r>
      <w:r w:rsidRPr="00A62887">
        <w:rPr>
          <w:rFonts w:ascii="Times New Roman" w:hAnsi="Times New Roman"/>
          <w:sz w:val="24"/>
          <w:szCs w:val="24"/>
        </w:rPr>
        <w:t xml:space="preserve"> pretendim i padit</w:t>
      </w:r>
      <w:r w:rsidR="00BB16FF" w:rsidRPr="00A62887">
        <w:rPr>
          <w:rFonts w:ascii="Times New Roman" w:hAnsi="Times New Roman"/>
          <w:sz w:val="24"/>
          <w:szCs w:val="24"/>
        </w:rPr>
        <w:t>ë</w:t>
      </w:r>
      <w:r w:rsidRPr="00A62887">
        <w:rPr>
          <w:rFonts w:ascii="Times New Roman" w:hAnsi="Times New Roman"/>
          <w:sz w:val="24"/>
          <w:szCs w:val="24"/>
        </w:rPr>
        <w:t>sit gjendet i gabuar nga kolegji</w:t>
      </w:r>
      <w:r w:rsidR="00AA49FF" w:rsidRPr="00A62887">
        <w:rPr>
          <w:rFonts w:ascii="Times New Roman" w:hAnsi="Times New Roman"/>
          <w:sz w:val="24"/>
          <w:szCs w:val="24"/>
        </w:rPr>
        <w:t xml:space="preserve">, pasi </w:t>
      </w:r>
      <w:r w:rsidR="00200D8D" w:rsidRPr="00A62887">
        <w:rPr>
          <w:rFonts w:ascii="Times New Roman" w:hAnsi="Times New Roman"/>
          <w:sz w:val="24"/>
          <w:szCs w:val="24"/>
        </w:rPr>
        <w:t>regjistrimi</w:t>
      </w:r>
      <w:r w:rsidR="00AA49FF" w:rsidRPr="00A62887">
        <w:rPr>
          <w:rFonts w:ascii="Times New Roman" w:hAnsi="Times New Roman"/>
          <w:sz w:val="24"/>
          <w:szCs w:val="24"/>
        </w:rPr>
        <w:t xml:space="preserve"> n</w:t>
      </w:r>
      <w:r w:rsidR="00BB16FF" w:rsidRPr="00A62887">
        <w:rPr>
          <w:rFonts w:ascii="Times New Roman" w:hAnsi="Times New Roman"/>
          <w:sz w:val="24"/>
          <w:szCs w:val="24"/>
        </w:rPr>
        <w:t>ë</w:t>
      </w:r>
      <w:r w:rsidR="00AA49FF" w:rsidRPr="00A62887">
        <w:rPr>
          <w:rFonts w:ascii="Times New Roman" w:hAnsi="Times New Roman"/>
          <w:sz w:val="24"/>
          <w:szCs w:val="24"/>
        </w:rPr>
        <w:t xml:space="preserve"> em</w:t>
      </w:r>
      <w:r w:rsidR="00BB16FF" w:rsidRPr="00A62887">
        <w:rPr>
          <w:rFonts w:ascii="Times New Roman" w:hAnsi="Times New Roman"/>
          <w:sz w:val="24"/>
          <w:szCs w:val="24"/>
        </w:rPr>
        <w:t>ë</w:t>
      </w:r>
      <w:r w:rsidR="00AA49FF" w:rsidRPr="00A62887">
        <w:rPr>
          <w:rFonts w:ascii="Times New Roman" w:hAnsi="Times New Roman"/>
          <w:sz w:val="24"/>
          <w:szCs w:val="24"/>
        </w:rPr>
        <w:t>r t</w:t>
      </w:r>
      <w:r w:rsidR="00BB16FF" w:rsidRPr="00A62887">
        <w:rPr>
          <w:rFonts w:ascii="Times New Roman" w:hAnsi="Times New Roman"/>
          <w:sz w:val="24"/>
          <w:szCs w:val="24"/>
        </w:rPr>
        <w:t>ë</w:t>
      </w:r>
      <w:r w:rsidR="00AA49FF" w:rsidRPr="00A62887">
        <w:rPr>
          <w:rFonts w:ascii="Times New Roman" w:hAnsi="Times New Roman"/>
          <w:sz w:val="24"/>
          <w:szCs w:val="24"/>
        </w:rPr>
        <w:t xml:space="preserve"> pronarit t</w:t>
      </w:r>
      <w:r w:rsidR="00BB16FF" w:rsidRPr="00A62887">
        <w:rPr>
          <w:rFonts w:ascii="Times New Roman" w:hAnsi="Times New Roman"/>
          <w:sz w:val="24"/>
          <w:szCs w:val="24"/>
        </w:rPr>
        <w:t>ë</w:t>
      </w:r>
      <w:r w:rsidR="00AA49FF" w:rsidRPr="00A62887">
        <w:rPr>
          <w:rFonts w:ascii="Times New Roman" w:hAnsi="Times New Roman"/>
          <w:sz w:val="24"/>
          <w:szCs w:val="24"/>
        </w:rPr>
        <w:t xml:space="preserve"> m</w:t>
      </w:r>
      <w:r w:rsidR="00BB16FF" w:rsidRPr="00A62887">
        <w:rPr>
          <w:rFonts w:ascii="Times New Roman" w:hAnsi="Times New Roman"/>
          <w:sz w:val="24"/>
          <w:szCs w:val="24"/>
        </w:rPr>
        <w:t>ë</w:t>
      </w:r>
      <w:r w:rsidR="00AA49FF" w:rsidRPr="00A62887">
        <w:rPr>
          <w:rFonts w:ascii="Times New Roman" w:hAnsi="Times New Roman"/>
          <w:sz w:val="24"/>
          <w:szCs w:val="24"/>
        </w:rPr>
        <w:t>par</w:t>
      </w:r>
      <w:r w:rsidR="00BB16FF" w:rsidRPr="00A62887">
        <w:rPr>
          <w:rFonts w:ascii="Times New Roman" w:hAnsi="Times New Roman"/>
          <w:sz w:val="24"/>
          <w:szCs w:val="24"/>
        </w:rPr>
        <w:t>ë</w:t>
      </w:r>
      <w:r w:rsidR="00AA49FF" w:rsidRPr="00A62887">
        <w:rPr>
          <w:rFonts w:ascii="Times New Roman" w:hAnsi="Times New Roman"/>
          <w:sz w:val="24"/>
          <w:szCs w:val="24"/>
        </w:rPr>
        <w:t>sh</w:t>
      </w:r>
      <w:r w:rsidR="00BB16FF" w:rsidRPr="00A62887">
        <w:rPr>
          <w:rFonts w:ascii="Times New Roman" w:hAnsi="Times New Roman"/>
          <w:sz w:val="24"/>
          <w:szCs w:val="24"/>
        </w:rPr>
        <w:t>ë</w:t>
      </w:r>
      <w:r w:rsidR="00AA49FF" w:rsidRPr="00A62887">
        <w:rPr>
          <w:rFonts w:ascii="Times New Roman" w:hAnsi="Times New Roman"/>
          <w:sz w:val="24"/>
          <w:szCs w:val="24"/>
        </w:rPr>
        <w:t xml:space="preserve">m </w:t>
      </w:r>
      <w:r w:rsidR="00BB16FF" w:rsidRPr="00A62887">
        <w:rPr>
          <w:rFonts w:ascii="Times New Roman" w:hAnsi="Times New Roman"/>
          <w:sz w:val="24"/>
          <w:szCs w:val="24"/>
        </w:rPr>
        <w:t>ë</w:t>
      </w:r>
      <w:r w:rsidR="00AA49FF" w:rsidRPr="00A62887">
        <w:rPr>
          <w:rFonts w:ascii="Times New Roman" w:hAnsi="Times New Roman"/>
          <w:sz w:val="24"/>
          <w:szCs w:val="24"/>
        </w:rPr>
        <w:t>sht</w:t>
      </w:r>
      <w:r w:rsidR="00BB16FF" w:rsidRPr="00A62887">
        <w:rPr>
          <w:rFonts w:ascii="Times New Roman" w:hAnsi="Times New Roman"/>
          <w:sz w:val="24"/>
          <w:szCs w:val="24"/>
        </w:rPr>
        <w:t>ë</w:t>
      </w:r>
      <w:r w:rsidR="00AA49FF" w:rsidRPr="00A62887">
        <w:rPr>
          <w:rFonts w:ascii="Times New Roman" w:hAnsi="Times New Roman"/>
          <w:sz w:val="24"/>
          <w:szCs w:val="24"/>
        </w:rPr>
        <w:t xml:space="preserve"> kusht i ngritjes s</w:t>
      </w:r>
      <w:r w:rsidR="00BB16FF" w:rsidRPr="00A62887">
        <w:rPr>
          <w:rFonts w:ascii="Times New Roman" w:hAnsi="Times New Roman"/>
          <w:sz w:val="24"/>
          <w:szCs w:val="24"/>
        </w:rPr>
        <w:t>ë</w:t>
      </w:r>
      <w:r w:rsidR="00AA49FF" w:rsidRPr="00A62887">
        <w:rPr>
          <w:rFonts w:ascii="Times New Roman" w:hAnsi="Times New Roman"/>
          <w:sz w:val="24"/>
          <w:szCs w:val="24"/>
        </w:rPr>
        <w:t xml:space="preserve"> k</w:t>
      </w:r>
      <w:r w:rsidR="00BB16FF" w:rsidRPr="00A62887">
        <w:rPr>
          <w:rFonts w:ascii="Times New Roman" w:hAnsi="Times New Roman"/>
          <w:sz w:val="24"/>
          <w:szCs w:val="24"/>
        </w:rPr>
        <w:t>ë</w:t>
      </w:r>
      <w:r w:rsidR="00AA49FF" w:rsidRPr="00A62887">
        <w:rPr>
          <w:rFonts w:ascii="Times New Roman" w:hAnsi="Times New Roman"/>
          <w:sz w:val="24"/>
          <w:szCs w:val="24"/>
        </w:rPr>
        <w:t>saj padie sip</w:t>
      </w:r>
      <w:r w:rsidR="00483384" w:rsidRPr="00A62887">
        <w:rPr>
          <w:rFonts w:ascii="Times New Roman" w:hAnsi="Times New Roman"/>
          <w:sz w:val="24"/>
          <w:szCs w:val="24"/>
        </w:rPr>
        <w:t>a</w:t>
      </w:r>
      <w:r w:rsidR="00AA49FF" w:rsidRPr="00A62887">
        <w:rPr>
          <w:rFonts w:ascii="Times New Roman" w:hAnsi="Times New Roman"/>
          <w:sz w:val="24"/>
          <w:szCs w:val="24"/>
        </w:rPr>
        <w:t>s nen</w:t>
      </w:r>
      <w:r w:rsidR="00483384" w:rsidRPr="00A62887">
        <w:rPr>
          <w:rFonts w:ascii="Times New Roman" w:hAnsi="Times New Roman"/>
          <w:sz w:val="24"/>
          <w:szCs w:val="24"/>
        </w:rPr>
        <w:t>it</w:t>
      </w:r>
      <w:r w:rsidR="00AA49FF" w:rsidRPr="00A62887">
        <w:rPr>
          <w:rFonts w:ascii="Times New Roman" w:hAnsi="Times New Roman"/>
          <w:sz w:val="24"/>
          <w:szCs w:val="24"/>
        </w:rPr>
        <w:t xml:space="preserve"> 170 t</w:t>
      </w:r>
      <w:r w:rsidR="00BB16FF" w:rsidRPr="00A62887">
        <w:rPr>
          <w:rFonts w:ascii="Times New Roman" w:hAnsi="Times New Roman"/>
          <w:sz w:val="24"/>
          <w:szCs w:val="24"/>
        </w:rPr>
        <w:t>ë</w:t>
      </w:r>
      <w:r w:rsidR="00AA49FF" w:rsidRPr="00A62887">
        <w:rPr>
          <w:rFonts w:ascii="Times New Roman" w:hAnsi="Times New Roman"/>
          <w:sz w:val="24"/>
          <w:szCs w:val="24"/>
        </w:rPr>
        <w:t xml:space="preserve"> KC. Gabimet e mundshme n</w:t>
      </w:r>
      <w:r w:rsidR="00BB16FF" w:rsidRPr="00A62887">
        <w:rPr>
          <w:rFonts w:ascii="Times New Roman" w:hAnsi="Times New Roman"/>
          <w:sz w:val="24"/>
          <w:szCs w:val="24"/>
        </w:rPr>
        <w:t>ë</w:t>
      </w:r>
      <w:r w:rsidR="00AA49FF" w:rsidRPr="00A62887">
        <w:rPr>
          <w:rFonts w:ascii="Times New Roman" w:hAnsi="Times New Roman"/>
          <w:sz w:val="24"/>
          <w:szCs w:val="24"/>
        </w:rPr>
        <w:t xml:space="preserve"> rregjistrimin e pasuris</w:t>
      </w:r>
      <w:r w:rsidR="00BB16FF" w:rsidRPr="00A62887">
        <w:rPr>
          <w:rFonts w:ascii="Times New Roman" w:hAnsi="Times New Roman"/>
          <w:sz w:val="24"/>
          <w:szCs w:val="24"/>
        </w:rPr>
        <w:t>ë</w:t>
      </w:r>
      <w:r w:rsidR="00AA49FF" w:rsidRPr="00A62887">
        <w:rPr>
          <w:rFonts w:ascii="Times New Roman" w:hAnsi="Times New Roman"/>
          <w:sz w:val="24"/>
          <w:szCs w:val="24"/>
        </w:rPr>
        <w:t xml:space="preserve"> duhet t</w:t>
      </w:r>
      <w:r w:rsidR="00BB16FF" w:rsidRPr="00A62887">
        <w:rPr>
          <w:rFonts w:ascii="Times New Roman" w:hAnsi="Times New Roman"/>
          <w:sz w:val="24"/>
          <w:szCs w:val="24"/>
        </w:rPr>
        <w:t>ë</w:t>
      </w:r>
      <w:r w:rsidR="00AA49FF" w:rsidRPr="00A62887">
        <w:rPr>
          <w:rFonts w:ascii="Times New Roman" w:hAnsi="Times New Roman"/>
          <w:sz w:val="24"/>
          <w:szCs w:val="24"/>
        </w:rPr>
        <w:t xml:space="preserve"> zgjidhe</w:t>
      </w:r>
      <w:r w:rsidR="00483384" w:rsidRPr="00A62887">
        <w:rPr>
          <w:rFonts w:ascii="Times New Roman" w:hAnsi="Times New Roman"/>
          <w:sz w:val="24"/>
          <w:szCs w:val="24"/>
        </w:rPr>
        <w:t>n</w:t>
      </w:r>
      <w:r w:rsidR="00AA49FF" w:rsidRPr="00A62887">
        <w:rPr>
          <w:rFonts w:ascii="Times New Roman" w:hAnsi="Times New Roman"/>
          <w:sz w:val="24"/>
          <w:szCs w:val="24"/>
        </w:rPr>
        <w:t xml:space="preserve"> para se t</w:t>
      </w:r>
      <w:r w:rsidR="00BB16FF" w:rsidRPr="00A62887">
        <w:rPr>
          <w:rFonts w:ascii="Times New Roman" w:hAnsi="Times New Roman"/>
          <w:sz w:val="24"/>
          <w:szCs w:val="24"/>
        </w:rPr>
        <w:t>ë</w:t>
      </w:r>
      <w:r w:rsidR="00AA49FF" w:rsidRPr="00A62887">
        <w:rPr>
          <w:rFonts w:ascii="Times New Roman" w:hAnsi="Times New Roman"/>
          <w:sz w:val="24"/>
          <w:szCs w:val="24"/>
        </w:rPr>
        <w:t xml:space="preserve"> ngrihej </w:t>
      </w:r>
      <w:r w:rsidR="00483384" w:rsidRPr="00A62887">
        <w:rPr>
          <w:rFonts w:ascii="Times New Roman" w:hAnsi="Times New Roman"/>
          <w:sz w:val="24"/>
          <w:szCs w:val="24"/>
        </w:rPr>
        <w:t>padia e njohjes pronar me parashkrim fitues</w:t>
      </w:r>
      <w:r w:rsidR="00AA49FF" w:rsidRPr="00A62887">
        <w:rPr>
          <w:rFonts w:ascii="Times New Roman" w:hAnsi="Times New Roman"/>
          <w:sz w:val="24"/>
          <w:szCs w:val="24"/>
        </w:rPr>
        <w:t xml:space="preserve"> ose m</w:t>
      </w:r>
      <w:r w:rsidR="00483384" w:rsidRPr="00A62887">
        <w:rPr>
          <w:rFonts w:ascii="Times New Roman" w:hAnsi="Times New Roman"/>
          <w:sz w:val="24"/>
          <w:szCs w:val="24"/>
        </w:rPr>
        <w:t>inimalisht</w:t>
      </w:r>
      <w:r w:rsidR="00AA49FF" w:rsidRPr="00A62887">
        <w:rPr>
          <w:rFonts w:ascii="Times New Roman" w:hAnsi="Times New Roman"/>
          <w:sz w:val="24"/>
          <w:szCs w:val="24"/>
        </w:rPr>
        <w:t xml:space="preserve"> n</w:t>
      </w:r>
      <w:r w:rsidR="00BB16FF" w:rsidRPr="00A62887">
        <w:rPr>
          <w:rFonts w:ascii="Times New Roman" w:hAnsi="Times New Roman"/>
          <w:sz w:val="24"/>
          <w:szCs w:val="24"/>
        </w:rPr>
        <w:t>ë</w:t>
      </w:r>
      <w:r w:rsidR="00AA49FF" w:rsidRPr="00A62887">
        <w:rPr>
          <w:rFonts w:ascii="Times New Roman" w:hAnsi="Times New Roman"/>
          <w:sz w:val="24"/>
          <w:szCs w:val="24"/>
        </w:rPr>
        <w:t xml:space="preserve"> nj</w:t>
      </w:r>
      <w:r w:rsidR="00BB16FF" w:rsidRPr="00A62887">
        <w:rPr>
          <w:rFonts w:ascii="Times New Roman" w:hAnsi="Times New Roman"/>
          <w:sz w:val="24"/>
          <w:szCs w:val="24"/>
        </w:rPr>
        <w:t>ë</w:t>
      </w:r>
      <w:r w:rsidR="00AA49FF" w:rsidRPr="00A62887">
        <w:rPr>
          <w:rFonts w:ascii="Times New Roman" w:hAnsi="Times New Roman"/>
          <w:sz w:val="24"/>
          <w:szCs w:val="24"/>
        </w:rPr>
        <w:t xml:space="preserve"> gjykim t</w:t>
      </w:r>
      <w:r w:rsidR="00BB16FF" w:rsidRPr="00A62887">
        <w:rPr>
          <w:rFonts w:ascii="Times New Roman" w:hAnsi="Times New Roman"/>
          <w:sz w:val="24"/>
          <w:szCs w:val="24"/>
        </w:rPr>
        <w:t>ë</w:t>
      </w:r>
      <w:r w:rsidR="00AA49FF" w:rsidRPr="00A62887">
        <w:rPr>
          <w:rFonts w:ascii="Times New Roman" w:hAnsi="Times New Roman"/>
          <w:sz w:val="24"/>
          <w:szCs w:val="24"/>
        </w:rPr>
        <w:t xml:space="preserve"> p</w:t>
      </w:r>
      <w:r w:rsidR="00BB16FF" w:rsidRPr="00A62887">
        <w:rPr>
          <w:rFonts w:ascii="Times New Roman" w:hAnsi="Times New Roman"/>
          <w:sz w:val="24"/>
          <w:szCs w:val="24"/>
        </w:rPr>
        <w:t>ë</w:t>
      </w:r>
      <w:r w:rsidR="00AA49FF" w:rsidRPr="00A62887">
        <w:rPr>
          <w:rFonts w:ascii="Times New Roman" w:hAnsi="Times New Roman"/>
          <w:sz w:val="24"/>
          <w:szCs w:val="24"/>
        </w:rPr>
        <w:t>rbashk</w:t>
      </w:r>
      <w:r w:rsidR="00BB16FF" w:rsidRPr="00A62887">
        <w:rPr>
          <w:rFonts w:ascii="Times New Roman" w:hAnsi="Times New Roman"/>
          <w:sz w:val="24"/>
          <w:szCs w:val="24"/>
        </w:rPr>
        <w:t>ë</w:t>
      </w:r>
      <w:r w:rsidR="00AA49FF" w:rsidRPr="00A62887">
        <w:rPr>
          <w:rFonts w:ascii="Times New Roman" w:hAnsi="Times New Roman"/>
          <w:sz w:val="24"/>
          <w:szCs w:val="24"/>
        </w:rPr>
        <w:t>t ku t</w:t>
      </w:r>
      <w:r w:rsidR="00BB16FF" w:rsidRPr="00A62887">
        <w:rPr>
          <w:rFonts w:ascii="Times New Roman" w:hAnsi="Times New Roman"/>
          <w:sz w:val="24"/>
          <w:szCs w:val="24"/>
        </w:rPr>
        <w:t>ë</w:t>
      </w:r>
      <w:r w:rsidR="00AA49FF" w:rsidRPr="00A62887">
        <w:rPr>
          <w:rFonts w:ascii="Times New Roman" w:hAnsi="Times New Roman"/>
          <w:sz w:val="24"/>
          <w:szCs w:val="24"/>
        </w:rPr>
        <w:t xml:space="preserve"> padit</w:t>
      </w:r>
      <w:r w:rsidR="00BB16FF" w:rsidRPr="00A62887">
        <w:rPr>
          <w:rFonts w:ascii="Times New Roman" w:hAnsi="Times New Roman"/>
          <w:sz w:val="24"/>
          <w:szCs w:val="24"/>
        </w:rPr>
        <w:t>ë</w:t>
      </w:r>
      <w:r w:rsidR="00AA49FF" w:rsidRPr="00A62887">
        <w:rPr>
          <w:rFonts w:ascii="Times New Roman" w:hAnsi="Times New Roman"/>
          <w:sz w:val="24"/>
          <w:szCs w:val="24"/>
        </w:rPr>
        <w:t>shin n</w:t>
      </w:r>
      <w:r w:rsidR="00BB16FF" w:rsidRPr="00A62887">
        <w:rPr>
          <w:rFonts w:ascii="Times New Roman" w:hAnsi="Times New Roman"/>
          <w:sz w:val="24"/>
          <w:szCs w:val="24"/>
        </w:rPr>
        <w:t>ë</w:t>
      </w:r>
      <w:r w:rsidR="00AA49FF" w:rsidRPr="00A62887">
        <w:rPr>
          <w:rFonts w:ascii="Times New Roman" w:hAnsi="Times New Roman"/>
          <w:sz w:val="24"/>
          <w:szCs w:val="24"/>
        </w:rPr>
        <w:t xml:space="preserve"> m</w:t>
      </w:r>
      <w:r w:rsidR="00BB16FF" w:rsidRPr="00A62887">
        <w:rPr>
          <w:rFonts w:ascii="Times New Roman" w:hAnsi="Times New Roman"/>
          <w:sz w:val="24"/>
          <w:szCs w:val="24"/>
        </w:rPr>
        <w:t>ë</w:t>
      </w:r>
      <w:r w:rsidR="00AA49FF" w:rsidRPr="00A62887">
        <w:rPr>
          <w:rFonts w:ascii="Times New Roman" w:hAnsi="Times New Roman"/>
          <w:sz w:val="24"/>
          <w:szCs w:val="24"/>
        </w:rPr>
        <w:t>nyr</w:t>
      </w:r>
      <w:r w:rsidR="00BB16FF" w:rsidRPr="00A62887">
        <w:rPr>
          <w:rFonts w:ascii="Times New Roman" w:hAnsi="Times New Roman"/>
          <w:sz w:val="24"/>
          <w:szCs w:val="24"/>
        </w:rPr>
        <w:t>ë</w:t>
      </w:r>
      <w:r w:rsidR="00AA49FF" w:rsidRPr="00A62887">
        <w:rPr>
          <w:rFonts w:ascii="Times New Roman" w:hAnsi="Times New Roman"/>
          <w:sz w:val="24"/>
          <w:szCs w:val="24"/>
        </w:rPr>
        <w:t xml:space="preserve"> t</w:t>
      </w:r>
      <w:r w:rsidR="00BB16FF" w:rsidRPr="00A62887">
        <w:rPr>
          <w:rFonts w:ascii="Times New Roman" w:hAnsi="Times New Roman"/>
          <w:sz w:val="24"/>
          <w:szCs w:val="24"/>
        </w:rPr>
        <w:t>ë</w:t>
      </w:r>
      <w:r w:rsidR="00AA49FF" w:rsidRPr="00A62887">
        <w:rPr>
          <w:rFonts w:ascii="Times New Roman" w:hAnsi="Times New Roman"/>
          <w:sz w:val="24"/>
          <w:szCs w:val="24"/>
        </w:rPr>
        <w:t xml:space="preserve"> nj</w:t>
      </w:r>
      <w:r w:rsidR="00BB16FF" w:rsidRPr="00A62887">
        <w:rPr>
          <w:rFonts w:ascii="Times New Roman" w:hAnsi="Times New Roman"/>
          <w:sz w:val="24"/>
          <w:szCs w:val="24"/>
        </w:rPr>
        <w:t>ë</w:t>
      </w:r>
      <w:r w:rsidR="00AA49FF" w:rsidRPr="00A62887">
        <w:rPr>
          <w:rFonts w:ascii="Times New Roman" w:hAnsi="Times New Roman"/>
          <w:sz w:val="24"/>
          <w:szCs w:val="24"/>
        </w:rPr>
        <w:t>koh</w:t>
      </w:r>
      <w:r w:rsidR="00BB16FF" w:rsidRPr="00A62887">
        <w:rPr>
          <w:rFonts w:ascii="Times New Roman" w:hAnsi="Times New Roman"/>
          <w:sz w:val="24"/>
          <w:szCs w:val="24"/>
        </w:rPr>
        <w:t>ë</w:t>
      </w:r>
      <w:r w:rsidR="00AA49FF" w:rsidRPr="00A62887">
        <w:rPr>
          <w:rFonts w:ascii="Times New Roman" w:hAnsi="Times New Roman"/>
          <w:sz w:val="24"/>
          <w:szCs w:val="24"/>
        </w:rPr>
        <w:t>shme si pala e paditur q</w:t>
      </w:r>
      <w:r w:rsidR="00BB16FF" w:rsidRPr="00A62887">
        <w:rPr>
          <w:rFonts w:ascii="Times New Roman" w:hAnsi="Times New Roman"/>
          <w:sz w:val="24"/>
          <w:szCs w:val="24"/>
        </w:rPr>
        <w:t>ë</w:t>
      </w:r>
      <w:r w:rsidR="00AA49FF" w:rsidRPr="00A62887">
        <w:rPr>
          <w:rFonts w:ascii="Times New Roman" w:hAnsi="Times New Roman"/>
          <w:sz w:val="24"/>
          <w:szCs w:val="24"/>
        </w:rPr>
        <w:t xml:space="preserve"> figuronte pronare e pasuris</w:t>
      </w:r>
      <w:r w:rsidR="00BB16FF" w:rsidRPr="00A62887">
        <w:rPr>
          <w:rFonts w:ascii="Times New Roman" w:hAnsi="Times New Roman"/>
          <w:sz w:val="24"/>
          <w:szCs w:val="24"/>
        </w:rPr>
        <w:t>ë</w:t>
      </w:r>
      <w:r w:rsidR="00AA49FF" w:rsidRPr="00A62887">
        <w:rPr>
          <w:rFonts w:ascii="Times New Roman" w:hAnsi="Times New Roman"/>
          <w:sz w:val="24"/>
          <w:szCs w:val="24"/>
        </w:rPr>
        <w:t xml:space="preserve"> sipas</w:t>
      </w:r>
      <w:r w:rsidR="00483384" w:rsidRPr="00A62887">
        <w:rPr>
          <w:rFonts w:ascii="Times New Roman" w:hAnsi="Times New Roman"/>
          <w:sz w:val="24"/>
          <w:szCs w:val="24"/>
        </w:rPr>
        <w:t xml:space="preserve"> </w:t>
      </w:r>
      <w:r w:rsidR="00200D8D" w:rsidRPr="00A62887">
        <w:rPr>
          <w:rFonts w:ascii="Times New Roman" w:hAnsi="Times New Roman"/>
          <w:sz w:val="24"/>
          <w:szCs w:val="24"/>
        </w:rPr>
        <w:t>regjistrimit</w:t>
      </w:r>
      <w:r w:rsidR="00483384" w:rsidRPr="00A62887">
        <w:rPr>
          <w:rFonts w:ascii="Times New Roman" w:hAnsi="Times New Roman"/>
          <w:sz w:val="24"/>
          <w:szCs w:val="24"/>
        </w:rPr>
        <w:t xml:space="preserve"> t</w:t>
      </w:r>
      <w:r w:rsidR="00BB16FF" w:rsidRPr="00A62887">
        <w:rPr>
          <w:rFonts w:ascii="Times New Roman" w:hAnsi="Times New Roman"/>
          <w:sz w:val="24"/>
          <w:szCs w:val="24"/>
        </w:rPr>
        <w:t>ë</w:t>
      </w:r>
      <w:r w:rsidR="00483384" w:rsidRPr="00A62887">
        <w:rPr>
          <w:rFonts w:ascii="Times New Roman" w:hAnsi="Times New Roman"/>
          <w:sz w:val="24"/>
          <w:szCs w:val="24"/>
        </w:rPr>
        <w:t xml:space="preserve"> b</w:t>
      </w:r>
      <w:r w:rsidR="00BB16FF" w:rsidRPr="00A62887">
        <w:rPr>
          <w:rFonts w:ascii="Times New Roman" w:hAnsi="Times New Roman"/>
          <w:sz w:val="24"/>
          <w:szCs w:val="24"/>
        </w:rPr>
        <w:t>ë</w:t>
      </w:r>
      <w:r w:rsidR="00483384" w:rsidRPr="00A62887">
        <w:rPr>
          <w:rFonts w:ascii="Times New Roman" w:hAnsi="Times New Roman"/>
          <w:sz w:val="24"/>
          <w:szCs w:val="24"/>
        </w:rPr>
        <w:t>r</w:t>
      </w:r>
      <w:r w:rsidR="00BB16FF" w:rsidRPr="00A62887">
        <w:rPr>
          <w:rFonts w:ascii="Times New Roman" w:hAnsi="Times New Roman"/>
          <w:sz w:val="24"/>
          <w:szCs w:val="24"/>
        </w:rPr>
        <w:t>ë</w:t>
      </w:r>
      <w:r w:rsidR="00483384" w:rsidRPr="00A62887">
        <w:rPr>
          <w:rFonts w:ascii="Times New Roman" w:hAnsi="Times New Roman"/>
          <w:sz w:val="24"/>
          <w:szCs w:val="24"/>
        </w:rPr>
        <w:t xml:space="preserve"> nga</w:t>
      </w:r>
      <w:r w:rsidR="00AA49FF" w:rsidRPr="00A62887">
        <w:rPr>
          <w:rFonts w:ascii="Times New Roman" w:hAnsi="Times New Roman"/>
          <w:sz w:val="24"/>
          <w:szCs w:val="24"/>
        </w:rPr>
        <w:t xml:space="preserve"> zyr</w:t>
      </w:r>
      <w:r w:rsidR="00483384" w:rsidRPr="00A62887">
        <w:rPr>
          <w:rFonts w:ascii="Times New Roman" w:hAnsi="Times New Roman"/>
          <w:sz w:val="24"/>
          <w:szCs w:val="24"/>
        </w:rPr>
        <w:t>a e</w:t>
      </w:r>
      <w:r w:rsidR="00AA49FF" w:rsidRPr="00A62887">
        <w:rPr>
          <w:rFonts w:ascii="Times New Roman" w:hAnsi="Times New Roman"/>
          <w:sz w:val="24"/>
          <w:szCs w:val="24"/>
        </w:rPr>
        <w:t xml:space="preserve"> rregjistrimit dhe pal</w:t>
      </w:r>
      <w:r w:rsidR="00BB16FF" w:rsidRPr="00A62887">
        <w:rPr>
          <w:rFonts w:ascii="Times New Roman" w:hAnsi="Times New Roman"/>
          <w:sz w:val="24"/>
          <w:szCs w:val="24"/>
        </w:rPr>
        <w:t>ë</w:t>
      </w:r>
      <w:r w:rsidR="00AA49FF" w:rsidRPr="00A62887">
        <w:rPr>
          <w:rFonts w:ascii="Times New Roman" w:hAnsi="Times New Roman"/>
          <w:sz w:val="24"/>
          <w:szCs w:val="24"/>
        </w:rPr>
        <w:t>t q</w:t>
      </w:r>
      <w:r w:rsidR="00BB16FF" w:rsidRPr="00A62887">
        <w:rPr>
          <w:rFonts w:ascii="Times New Roman" w:hAnsi="Times New Roman"/>
          <w:sz w:val="24"/>
          <w:szCs w:val="24"/>
        </w:rPr>
        <w:t>ë</w:t>
      </w:r>
      <w:r w:rsidR="00AA49FF" w:rsidRPr="00A62887">
        <w:rPr>
          <w:rFonts w:ascii="Times New Roman" w:hAnsi="Times New Roman"/>
          <w:sz w:val="24"/>
          <w:szCs w:val="24"/>
        </w:rPr>
        <w:t xml:space="preserve"> i</w:t>
      </w:r>
      <w:r w:rsidR="00483384" w:rsidRPr="00A62887">
        <w:rPr>
          <w:rFonts w:ascii="Times New Roman" w:hAnsi="Times New Roman"/>
          <w:sz w:val="24"/>
          <w:szCs w:val="24"/>
        </w:rPr>
        <w:t>s</w:t>
      </w:r>
      <w:r w:rsidR="00AA49FF" w:rsidRPr="00A62887">
        <w:rPr>
          <w:rFonts w:ascii="Times New Roman" w:hAnsi="Times New Roman"/>
          <w:sz w:val="24"/>
          <w:szCs w:val="24"/>
        </w:rPr>
        <w:t>hin pronar</w:t>
      </w:r>
      <w:r w:rsidR="00BB16FF" w:rsidRPr="00A62887">
        <w:rPr>
          <w:rFonts w:ascii="Times New Roman" w:hAnsi="Times New Roman"/>
          <w:sz w:val="24"/>
          <w:szCs w:val="24"/>
        </w:rPr>
        <w:t>ë</w:t>
      </w:r>
      <w:r w:rsidR="00AA49FF" w:rsidRPr="00A62887">
        <w:rPr>
          <w:rFonts w:ascii="Times New Roman" w:hAnsi="Times New Roman"/>
          <w:sz w:val="24"/>
          <w:szCs w:val="24"/>
        </w:rPr>
        <w:t>t reale t</w:t>
      </w:r>
      <w:r w:rsidR="00BB16FF" w:rsidRPr="00A62887">
        <w:rPr>
          <w:rFonts w:ascii="Times New Roman" w:hAnsi="Times New Roman"/>
          <w:sz w:val="24"/>
          <w:szCs w:val="24"/>
        </w:rPr>
        <w:t>ë</w:t>
      </w:r>
      <w:r w:rsidR="00AA49FF" w:rsidRPr="00A62887">
        <w:rPr>
          <w:rFonts w:ascii="Times New Roman" w:hAnsi="Times New Roman"/>
          <w:sz w:val="24"/>
          <w:szCs w:val="24"/>
        </w:rPr>
        <w:t xml:space="preserve"> pasuris</w:t>
      </w:r>
      <w:r w:rsidR="00BB16FF" w:rsidRPr="00A62887">
        <w:rPr>
          <w:rFonts w:ascii="Times New Roman" w:hAnsi="Times New Roman"/>
          <w:sz w:val="24"/>
          <w:szCs w:val="24"/>
        </w:rPr>
        <w:t>ë</w:t>
      </w:r>
      <w:r w:rsidR="00AA49FF" w:rsidRPr="00A62887">
        <w:rPr>
          <w:rFonts w:ascii="Times New Roman" w:hAnsi="Times New Roman"/>
          <w:sz w:val="24"/>
          <w:szCs w:val="24"/>
        </w:rPr>
        <w:t xml:space="preserve"> sipas aktit t</w:t>
      </w:r>
      <w:r w:rsidR="00BB16FF" w:rsidRPr="00A62887">
        <w:rPr>
          <w:rFonts w:ascii="Times New Roman" w:hAnsi="Times New Roman"/>
          <w:sz w:val="24"/>
          <w:szCs w:val="24"/>
        </w:rPr>
        <w:t>ë</w:t>
      </w:r>
      <w:r w:rsidR="00AA49FF" w:rsidRPr="00A62887">
        <w:rPr>
          <w:rFonts w:ascii="Times New Roman" w:hAnsi="Times New Roman"/>
          <w:sz w:val="24"/>
          <w:szCs w:val="24"/>
        </w:rPr>
        <w:t xml:space="preserve"> marrjes s</w:t>
      </w:r>
      <w:r w:rsidR="00BB16FF" w:rsidRPr="00A62887">
        <w:rPr>
          <w:rFonts w:ascii="Times New Roman" w:hAnsi="Times New Roman"/>
          <w:sz w:val="24"/>
          <w:szCs w:val="24"/>
        </w:rPr>
        <w:t>ë</w:t>
      </w:r>
      <w:r w:rsidR="00AA49FF" w:rsidRPr="00A62887">
        <w:rPr>
          <w:rFonts w:ascii="Times New Roman" w:hAnsi="Times New Roman"/>
          <w:sz w:val="24"/>
          <w:szCs w:val="24"/>
        </w:rPr>
        <w:t xml:space="preserve"> tok</w:t>
      </w:r>
      <w:r w:rsidR="00BB16FF" w:rsidRPr="00A62887">
        <w:rPr>
          <w:rFonts w:ascii="Times New Roman" w:hAnsi="Times New Roman"/>
          <w:sz w:val="24"/>
          <w:szCs w:val="24"/>
        </w:rPr>
        <w:t>ë</w:t>
      </w:r>
      <w:r w:rsidR="00AA49FF" w:rsidRPr="00A62887">
        <w:rPr>
          <w:rFonts w:ascii="Times New Roman" w:hAnsi="Times New Roman"/>
          <w:sz w:val="24"/>
          <w:szCs w:val="24"/>
        </w:rPr>
        <w:t>s n</w:t>
      </w:r>
      <w:r w:rsidR="00BB16FF" w:rsidRPr="00A62887">
        <w:rPr>
          <w:rFonts w:ascii="Times New Roman" w:hAnsi="Times New Roman"/>
          <w:sz w:val="24"/>
          <w:szCs w:val="24"/>
        </w:rPr>
        <w:t>ë</w:t>
      </w:r>
      <w:r w:rsidR="00AA49FF" w:rsidRPr="00A62887">
        <w:rPr>
          <w:rFonts w:ascii="Times New Roman" w:hAnsi="Times New Roman"/>
          <w:sz w:val="24"/>
          <w:szCs w:val="24"/>
        </w:rPr>
        <w:t xml:space="preserve"> pron</w:t>
      </w:r>
      <w:r w:rsidR="00BB16FF" w:rsidRPr="00A62887">
        <w:rPr>
          <w:rFonts w:ascii="Times New Roman" w:hAnsi="Times New Roman"/>
          <w:sz w:val="24"/>
          <w:szCs w:val="24"/>
        </w:rPr>
        <w:t>ë</w:t>
      </w:r>
      <w:r w:rsidR="00AA49FF" w:rsidRPr="00A62887">
        <w:rPr>
          <w:rFonts w:ascii="Times New Roman" w:hAnsi="Times New Roman"/>
          <w:sz w:val="24"/>
          <w:szCs w:val="24"/>
        </w:rPr>
        <w:t>si. Vet</w:t>
      </w:r>
      <w:r w:rsidR="00BB16FF" w:rsidRPr="00A62887">
        <w:rPr>
          <w:rFonts w:ascii="Times New Roman" w:hAnsi="Times New Roman"/>
          <w:sz w:val="24"/>
          <w:szCs w:val="24"/>
        </w:rPr>
        <w:t>ë</w:t>
      </w:r>
      <w:r w:rsidR="00AA49FF" w:rsidRPr="00A62887">
        <w:rPr>
          <w:rFonts w:ascii="Times New Roman" w:hAnsi="Times New Roman"/>
          <w:sz w:val="24"/>
          <w:szCs w:val="24"/>
        </w:rPr>
        <w:t>m n</w:t>
      </w:r>
      <w:r w:rsidR="00BB16FF" w:rsidRPr="00A62887">
        <w:rPr>
          <w:rFonts w:ascii="Times New Roman" w:hAnsi="Times New Roman"/>
          <w:sz w:val="24"/>
          <w:szCs w:val="24"/>
        </w:rPr>
        <w:t>ë</w:t>
      </w:r>
      <w:r w:rsidR="00AA49FF" w:rsidRPr="00A62887">
        <w:rPr>
          <w:rFonts w:ascii="Times New Roman" w:hAnsi="Times New Roman"/>
          <w:sz w:val="24"/>
          <w:szCs w:val="24"/>
        </w:rPr>
        <w:t xml:space="preserve"> k</w:t>
      </w:r>
      <w:r w:rsidR="00BB16FF" w:rsidRPr="00A62887">
        <w:rPr>
          <w:rFonts w:ascii="Times New Roman" w:hAnsi="Times New Roman"/>
          <w:sz w:val="24"/>
          <w:szCs w:val="24"/>
        </w:rPr>
        <w:t>ë</w:t>
      </w:r>
      <w:r w:rsidR="00AA49FF" w:rsidRPr="00A62887">
        <w:rPr>
          <w:rFonts w:ascii="Times New Roman" w:hAnsi="Times New Roman"/>
          <w:sz w:val="24"/>
          <w:szCs w:val="24"/>
        </w:rPr>
        <w:t>t</w:t>
      </w:r>
      <w:r w:rsidR="00BB16FF" w:rsidRPr="00A62887">
        <w:rPr>
          <w:rFonts w:ascii="Times New Roman" w:hAnsi="Times New Roman"/>
          <w:sz w:val="24"/>
          <w:szCs w:val="24"/>
        </w:rPr>
        <w:t>ë</w:t>
      </w:r>
      <w:r w:rsidR="00AA49FF" w:rsidRPr="00A62887">
        <w:rPr>
          <w:rFonts w:ascii="Times New Roman" w:hAnsi="Times New Roman"/>
          <w:sz w:val="24"/>
          <w:szCs w:val="24"/>
        </w:rPr>
        <w:t xml:space="preserve"> gjykim do t</w:t>
      </w:r>
      <w:r w:rsidR="00BB16FF" w:rsidRPr="00A62887">
        <w:rPr>
          <w:rFonts w:ascii="Times New Roman" w:hAnsi="Times New Roman"/>
          <w:sz w:val="24"/>
          <w:szCs w:val="24"/>
        </w:rPr>
        <w:t>ë</w:t>
      </w:r>
      <w:r w:rsidR="00AA49FF" w:rsidRPr="00A62887">
        <w:rPr>
          <w:rFonts w:ascii="Times New Roman" w:hAnsi="Times New Roman"/>
          <w:sz w:val="24"/>
          <w:szCs w:val="24"/>
        </w:rPr>
        <w:t xml:space="preserve"> zgjidhej se cili nga t</w:t>
      </w:r>
      <w:r w:rsidR="00BB16FF" w:rsidRPr="00A62887">
        <w:rPr>
          <w:rFonts w:ascii="Times New Roman" w:hAnsi="Times New Roman"/>
          <w:sz w:val="24"/>
          <w:szCs w:val="24"/>
        </w:rPr>
        <w:t>ë</w:t>
      </w:r>
      <w:r w:rsidR="00AA49FF" w:rsidRPr="00A62887">
        <w:rPr>
          <w:rFonts w:ascii="Times New Roman" w:hAnsi="Times New Roman"/>
          <w:sz w:val="24"/>
          <w:szCs w:val="24"/>
        </w:rPr>
        <w:t xml:space="preserve"> paditur ishte pronari real i pasuris</w:t>
      </w:r>
      <w:r w:rsidR="00BB16FF" w:rsidRPr="00A62887">
        <w:rPr>
          <w:rFonts w:ascii="Times New Roman" w:hAnsi="Times New Roman"/>
          <w:sz w:val="24"/>
          <w:szCs w:val="24"/>
        </w:rPr>
        <w:t>ë</w:t>
      </w:r>
      <w:r w:rsidR="00AA49FF" w:rsidRPr="00A62887">
        <w:rPr>
          <w:rFonts w:ascii="Times New Roman" w:hAnsi="Times New Roman"/>
          <w:sz w:val="24"/>
          <w:szCs w:val="24"/>
        </w:rPr>
        <w:t xml:space="preserve"> </w:t>
      </w:r>
      <w:r w:rsidR="00483384" w:rsidRPr="00A62887">
        <w:rPr>
          <w:rFonts w:ascii="Times New Roman" w:hAnsi="Times New Roman"/>
          <w:sz w:val="24"/>
          <w:szCs w:val="24"/>
        </w:rPr>
        <w:t>prej 2140 m2 t</w:t>
      </w:r>
      <w:r w:rsidR="00BB16FF" w:rsidRPr="00A62887">
        <w:rPr>
          <w:rFonts w:ascii="Times New Roman" w:hAnsi="Times New Roman"/>
          <w:sz w:val="24"/>
          <w:szCs w:val="24"/>
        </w:rPr>
        <w:t>ë</w:t>
      </w:r>
      <w:r w:rsidR="00483384" w:rsidRPr="00A62887">
        <w:rPr>
          <w:rFonts w:ascii="Times New Roman" w:hAnsi="Times New Roman"/>
          <w:sz w:val="24"/>
          <w:szCs w:val="24"/>
        </w:rPr>
        <w:t xml:space="preserve"> pretenduar si t</w:t>
      </w:r>
      <w:r w:rsidR="00BB16FF" w:rsidRPr="00A62887">
        <w:rPr>
          <w:rFonts w:ascii="Times New Roman" w:hAnsi="Times New Roman"/>
          <w:sz w:val="24"/>
          <w:szCs w:val="24"/>
        </w:rPr>
        <w:t>ë</w:t>
      </w:r>
      <w:r w:rsidR="00483384" w:rsidRPr="00A62887">
        <w:rPr>
          <w:rFonts w:ascii="Times New Roman" w:hAnsi="Times New Roman"/>
          <w:sz w:val="24"/>
          <w:szCs w:val="24"/>
        </w:rPr>
        <w:t xml:space="preserve"> bler</w:t>
      </w:r>
      <w:r w:rsidR="00BB16FF" w:rsidRPr="00A62887">
        <w:rPr>
          <w:rFonts w:ascii="Times New Roman" w:hAnsi="Times New Roman"/>
          <w:sz w:val="24"/>
          <w:szCs w:val="24"/>
        </w:rPr>
        <w:t>ë</w:t>
      </w:r>
      <w:r w:rsidR="00483384" w:rsidRPr="00A62887">
        <w:rPr>
          <w:rFonts w:ascii="Times New Roman" w:hAnsi="Times New Roman"/>
          <w:sz w:val="24"/>
          <w:szCs w:val="24"/>
        </w:rPr>
        <w:t xml:space="preserve"> nga pala padit</w:t>
      </w:r>
      <w:r w:rsidR="00BB16FF" w:rsidRPr="00A62887">
        <w:rPr>
          <w:rFonts w:ascii="Times New Roman" w:hAnsi="Times New Roman"/>
          <w:sz w:val="24"/>
          <w:szCs w:val="24"/>
        </w:rPr>
        <w:t>ë</w:t>
      </w:r>
      <w:r w:rsidR="00483384" w:rsidRPr="00A62887">
        <w:rPr>
          <w:rFonts w:ascii="Times New Roman" w:hAnsi="Times New Roman"/>
          <w:sz w:val="24"/>
          <w:szCs w:val="24"/>
        </w:rPr>
        <w:t xml:space="preserve">se </w:t>
      </w:r>
      <w:r w:rsidR="00AA49FF" w:rsidRPr="00A62887">
        <w:rPr>
          <w:rFonts w:ascii="Times New Roman" w:hAnsi="Times New Roman"/>
          <w:sz w:val="24"/>
          <w:szCs w:val="24"/>
        </w:rPr>
        <w:t xml:space="preserve">duke u sqaruar </w:t>
      </w:r>
      <w:r w:rsidR="00483384" w:rsidRPr="00A62887">
        <w:rPr>
          <w:rFonts w:ascii="Times New Roman" w:hAnsi="Times New Roman"/>
          <w:sz w:val="24"/>
          <w:szCs w:val="24"/>
        </w:rPr>
        <w:t>nj</w:t>
      </w:r>
      <w:r w:rsidR="00BB16FF" w:rsidRPr="00A62887">
        <w:rPr>
          <w:rFonts w:ascii="Times New Roman" w:hAnsi="Times New Roman"/>
          <w:sz w:val="24"/>
          <w:szCs w:val="24"/>
        </w:rPr>
        <w:t>ë</w:t>
      </w:r>
      <w:r w:rsidR="00483384" w:rsidRPr="00A62887">
        <w:rPr>
          <w:rFonts w:ascii="Times New Roman" w:hAnsi="Times New Roman"/>
          <w:sz w:val="24"/>
          <w:szCs w:val="24"/>
        </w:rPr>
        <w:t>koh</w:t>
      </w:r>
      <w:r w:rsidR="00BB16FF" w:rsidRPr="00A62887">
        <w:rPr>
          <w:rFonts w:ascii="Times New Roman" w:hAnsi="Times New Roman"/>
          <w:sz w:val="24"/>
          <w:szCs w:val="24"/>
        </w:rPr>
        <w:t>ë</w:t>
      </w:r>
      <w:r w:rsidR="00483384" w:rsidRPr="00A62887">
        <w:rPr>
          <w:rFonts w:ascii="Times New Roman" w:hAnsi="Times New Roman"/>
          <w:sz w:val="24"/>
          <w:szCs w:val="24"/>
        </w:rPr>
        <w:t>sisht edhe mbivendosja e gabuar</w:t>
      </w:r>
      <w:r w:rsidR="00BB16FF" w:rsidRPr="00A62887">
        <w:rPr>
          <w:rFonts w:ascii="Times New Roman" w:hAnsi="Times New Roman"/>
          <w:sz w:val="24"/>
          <w:szCs w:val="24"/>
        </w:rPr>
        <w:t>,</w:t>
      </w:r>
      <w:r w:rsidR="00483384" w:rsidRPr="00A62887">
        <w:rPr>
          <w:rFonts w:ascii="Times New Roman" w:hAnsi="Times New Roman"/>
          <w:sz w:val="24"/>
          <w:szCs w:val="24"/>
        </w:rPr>
        <w:t xml:space="preserve"> q</w:t>
      </w:r>
      <w:r w:rsidR="00BB16FF" w:rsidRPr="00A62887">
        <w:rPr>
          <w:rFonts w:ascii="Times New Roman" w:hAnsi="Times New Roman"/>
          <w:sz w:val="24"/>
          <w:szCs w:val="24"/>
        </w:rPr>
        <w:t>ë</w:t>
      </w:r>
      <w:r w:rsidR="00483384" w:rsidRPr="00A62887">
        <w:rPr>
          <w:rFonts w:ascii="Times New Roman" w:hAnsi="Times New Roman"/>
          <w:sz w:val="24"/>
          <w:szCs w:val="24"/>
        </w:rPr>
        <w:t xml:space="preserve"> mund t</w:t>
      </w:r>
      <w:r w:rsidR="00BB16FF" w:rsidRPr="00A62887">
        <w:rPr>
          <w:rFonts w:ascii="Times New Roman" w:hAnsi="Times New Roman"/>
          <w:sz w:val="24"/>
          <w:szCs w:val="24"/>
        </w:rPr>
        <w:t>ë</w:t>
      </w:r>
      <w:r w:rsidR="00483384" w:rsidRPr="00A62887">
        <w:rPr>
          <w:rFonts w:ascii="Times New Roman" w:hAnsi="Times New Roman"/>
          <w:sz w:val="24"/>
          <w:szCs w:val="24"/>
        </w:rPr>
        <w:t xml:space="preserve"> ishte shkaktuar n</w:t>
      </w:r>
      <w:r w:rsidR="00BB16FF" w:rsidRPr="00A62887">
        <w:rPr>
          <w:rFonts w:ascii="Times New Roman" w:hAnsi="Times New Roman"/>
          <w:sz w:val="24"/>
          <w:szCs w:val="24"/>
        </w:rPr>
        <w:t>ë</w:t>
      </w:r>
      <w:r w:rsidR="00483384" w:rsidRPr="00A62887">
        <w:rPr>
          <w:rFonts w:ascii="Times New Roman" w:hAnsi="Times New Roman"/>
          <w:sz w:val="24"/>
          <w:szCs w:val="24"/>
        </w:rPr>
        <w:t xml:space="preserve"> rregjistrimin e pasurin</w:t>
      </w:r>
      <w:r w:rsidR="00BB16FF" w:rsidRPr="00A62887">
        <w:rPr>
          <w:rFonts w:ascii="Times New Roman" w:hAnsi="Times New Roman"/>
          <w:sz w:val="24"/>
          <w:szCs w:val="24"/>
        </w:rPr>
        <w:t>ë</w:t>
      </w:r>
      <w:r w:rsidR="00483384" w:rsidRPr="00A62887">
        <w:rPr>
          <w:rFonts w:ascii="Times New Roman" w:hAnsi="Times New Roman"/>
          <w:sz w:val="24"/>
          <w:szCs w:val="24"/>
        </w:rPr>
        <w:t xml:space="preserve"> n</w:t>
      </w:r>
      <w:r w:rsidR="00BB16FF" w:rsidRPr="00A62887">
        <w:rPr>
          <w:rFonts w:ascii="Times New Roman" w:hAnsi="Times New Roman"/>
          <w:sz w:val="24"/>
          <w:szCs w:val="24"/>
        </w:rPr>
        <w:t>ë</w:t>
      </w:r>
      <w:r w:rsidR="00483384" w:rsidRPr="00A62887">
        <w:rPr>
          <w:rFonts w:ascii="Times New Roman" w:hAnsi="Times New Roman"/>
          <w:sz w:val="24"/>
          <w:szCs w:val="24"/>
        </w:rPr>
        <w:t xml:space="preserve"> em</w:t>
      </w:r>
      <w:r w:rsidR="00BB16FF" w:rsidRPr="00A62887">
        <w:rPr>
          <w:rFonts w:ascii="Times New Roman" w:hAnsi="Times New Roman"/>
          <w:sz w:val="24"/>
          <w:szCs w:val="24"/>
        </w:rPr>
        <w:t>ë</w:t>
      </w:r>
      <w:r w:rsidR="00483384" w:rsidRPr="00A62887">
        <w:rPr>
          <w:rFonts w:ascii="Times New Roman" w:hAnsi="Times New Roman"/>
          <w:sz w:val="24"/>
          <w:szCs w:val="24"/>
        </w:rPr>
        <w:t>r t</w:t>
      </w:r>
      <w:r w:rsidR="00BB16FF" w:rsidRPr="00A62887">
        <w:rPr>
          <w:rFonts w:ascii="Times New Roman" w:hAnsi="Times New Roman"/>
          <w:sz w:val="24"/>
          <w:szCs w:val="24"/>
        </w:rPr>
        <w:t>ë</w:t>
      </w:r>
      <w:r w:rsidR="00483384" w:rsidRPr="00A62887">
        <w:rPr>
          <w:rFonts w:ascii="Times New Roman" w:hAnsi="Times New Roman"/>
          <w:sz w:val="24"/>
          <w:szCs w:val="24"/>
        </w:rPr>
        <w:t xml:space="preserve"> pronar</w:t>
      </w:r>
      <w:r w:rsidR="00BB16FF" w:rsidRPr="00A62887">
        <w:rPr>
          <w:rFonts w:ascii="Times New Roman" w:hAnsi="Times New Roman"/>
          <w:sz w:val="24"/>
          <w:szCs w:val="24"/>
        </w:rPr>
        <w:t>ë</w:t>
      </w:r>
      <w:r w:rsidR="00483384" w:rsidRPr="00A62887">
        <w:rPr>
          <w:rFonts w:ascii="Times New Roman" w:hAnsi="Times New Roman"/>
          <w:sz w:val="24"/>
          <w:szCs w:val="24"/>
        </w:rPr>
        <w:t>ve t</w:t>
      </w:r>
      <w:r w:rsidR="00BB16FF" w:rsidRPr="00A62887">
        <w:rPr>
          <w:rFonts w:ascii="Times New Roman" w:hAnsi="Times New Roman"/>
          <w:sz w:val="24"/>
          <w:szCs w:val="24"/>
        </w:rPr>
        <w:t>ë</w:t>
      </w:r>
      <w:r w:rsidR="00483384" w:rsidRPr="00A62887">
        <w:rPr>
          <w:rFonts w:ascii="Times New Roman" w:hAnsi="Times New Roman"/>
          <w:sz w:val="24"/>
          <w:szCs w:val="24"/>
        </w:rPr>
        <w:t xml:space="preserve"> ndrysh</w:t>
      </w:r>
      <w:r w:rsidR="00BB16FF" w:rsidRPr="00A62887">
        <w:rPr>
          <w:rFonts w:ascii="Times New Roman" w:hAnsi="Times New Roman"/>
          <w:sz w:val="24"/>
          <w:szCs w:val="24"/>
        </w:rPr>
        <w:t>ë</w:t>
      </w:r>
      <w:r w:rsidR="00483384" w:rsidRPr="00A62887">
        <w:rPr>
          <w:rFonts w:ascii="Times New Roman" w:hAnsi="Times New Roman"/>
          <w:sz w:val="24"/>
          <w:szCs w:val="24"/>
        </w:rPr>
        <w:t>m nga zyra e rregjistrimit. Duke q</w:t>
      </w:r>
      <w:r w:rsidR="00BB16FF" w:rsidRPr="00A62887">
        <w:rPr>
          <w:rFonts w:ascii="Times New Roman" w:hAnsi="Times New Roman"/>
          <w:sz w:val="24"/>
          <w:szCs w:val="24"/>
        </w:rPr>
        <w:t>ë</w:t>
      </w:r>
      <w:r w:rsidR="00483384" w:rsidRPr="00A62887">
        <w:rPr>
          <w:rFonts w:ascii="Times New Roman" w:hAnsi="Times New Roman"/>
          <w:sz w:val="24"/>
          <w:szCs w:val="24"/>
        </w:rPr>
        <w:t>n</w:t>
      </w:r>
      <w:r w:rsidR="00BB16FF" w:rsidRPr="00A62887">
        <w:rPr>
          <w:rFonts w:ascii="Times New Roman" w:hAnsi="Times New Roman"/>
          <w:sz w:val="24"/>
          <w:szCs w:val="24"/>
        </w:rPr>
        <w:t>ë</w:t>
      </w:r>
      <w:r w:rsidR="00483384" w:rsidRPr="00A62887">
        <w:rPr>
          <w:rFonts w:ascii="Times New Roman" w:hAnsi="Times New Roman"/>
          <w:sz w:val="24"/>
          <w:szCs w:val="24"/>
        </w:rPr>
        <w:t xml:space="preserve"> se pasuria e pretenduar nga padit</w:t>
      </w:r>
      <w:r w:rsidR="00BB16FF" w:rsidRPr="00A62887">
        <w:rPr>
          <w:rFonts w:ascii="Times New Roman" w:hAnsi="Times New Roman"/>
          <w:sz w:val="24"/>
          <w:szCs w:val="24"/>
        </w:rPr>
        <w:t>ë</w:t>
      </w:r>
      <w:r w:rsidR="00483384" w:rsidRPr="00A62887">
        <w:rPr>
          <w:rFonts w:ascii="Times New Roman" w:hAnsi="Times New Roman"/>
          <w:sz w:val="24"/>
          <w:szCs w:val="24"/>
        </w:rPr>
        <w:t>si nuk ishte e rregjistruar n</w:t>
      </w:r>
      <w:r w:rsidR="00BB16FF" w:rsidRPr="00A62887">
        <w:rPr>
          <w:rFonts w:ascii="Times New Roman" w:hAnsi="Times New Roman"/>
          <w:sz w:val="24"/>
          <w:szCs w:val="24"/>
        </w:rPr>
        <w:t>ë</w:t>
      </w:r>
      <w:r w:rsidR="00483384" w:rsidRPr="00A62887">
        <w:rPr>
          <w:rFonts w:ascii="Times New Roman" w:hAnsi="Times New Roman"/>
          <w:sz w:val="24"/>
          <w:szCs w:val="24"/>
        </w:rPr>
        <w:t xml:space="preserve"> em</w:t>
      </w:r>
      <w:r w:rsidR="00BB16FF" w:rsidRPr="00A62887">
        <w:rPr>
          <w:rFonts w:ascii="Times New Roman" w:hAnsi="Times New Roman"/>
          <w:sz w:val="24"/>
          <w:szCs w:val="24"/>
        </w:rPr>
        <w:t>ë</w:t>
      </w:r>
      <w:r w:rsidR="00483384" w:rsidRPr="00A62887">
        <w:rPr>
          <w:rFonts w:ascii="Times New Roman" w:hAnsi="Times New Roman"/>
          <w:sz w:val="24"/>
          <w:szCs w:val="24"/>
        </w:rPr>
        <w:t>r t</w:t>
      </w:r>
      <w:r w:rsidR="00BB16FF" w:rsidRPr="00A62887">
        <w:rPr>
          <w:rFonts w:ascii="Times New Roman" w:hAnsi="Times New Roman"/>
          <w:sz w:val="24"/>
          <w:szCs w:val="24"/>
        </w:rPr>
        <w:t>ë</w:t>
      </w:r>
      <w:r w:rsidR="00483384" w:rsidRPr="00A62887">
        <w:rPr>
          <w:rFonts w:ascii="Times New Roman" w:hAnsi="Times New Roman"/>
          <w:sz w:val="24"/>
          <w:szCs w:val="24"/>
        </w:rPr>
        <w:t xml:space="preserve"> t</w:t>
      </w:r>
      <w:r w:rsidR="00BB16FF" w:rsidRPr="00A62887">
        <w:rPr>
          <w:rFonts w:ascii="Times New Roman" w:hAnsi="Times New Roman"/>
          <w:sz w:val="24"/>
          <w:szCs w:val="24"/>
        </w:rPr>
        <w:t>ë</w:t>
      </w:r>
      <w:r w:rsidR="00483384" w:rsidRPr="00A62887">
        <w:rPr>
          <w:rFonts w:ascii="Times New Roman" w:hAnsi="Times New Roman"/>
          <w:sz w:val="24"/>
          <w:szCs w:val="24"/>
        </w:rPr>
        <w:t xml:space="preserve"> paditurve por n</w:t>
      </w:r>
      <w:r w:rsidR="00BB16FF" w:rsidRPr="00A62887">
        <w:rPr>
          <w:rFonts w:ascii="Times New Roman" w:hAnsi="Times New Roman"/>
          <w:sz w:val="24"/>
          <w:szCs w:val="24"/>
        </w:rPr>
        <w:t>ë</w:t>
      </w:r>
      <w:r w:rsidR="00483384" w:rsidRPr="00A62887">
        <w:rPr>
          <w:rFonts w:ascii="Times New Roman" w:hAnsi="Times New Roman"/>
          <w:sz w:val="24"/>
          <w:szCs w:val="24"/>
        </w:rPr>
        <w:t xml:space="preserve"> em</w:t>
      </w:r>
      <w:r w:rsidR="00BB16FF" w:rsidRPr="00A62887">
        <w:rPr>
          <w:rFonts w:ascii="Times New Roman" w:hAnsi="Times New Roman"/>
          <w:sz w:val="24"/>
          <w:szCs w:val="24"/>
        </w:rPr>
        <w:t>ë</w:t>
      </w:r>
      <w:r w:rsidR="00483384" w:rsidRPr="00A62887">
        <w:rPr>
          <w:rFonts w:ascii="Times New Roman" w:hAnsi="Times New Roman"/>
          <w:sz w:val="24"/>
          <w:szCs w:val="24"/>
        </w:rPr>
        <w:t>r t</w:t>
      </w:r>
      <w:r w:rsidR="00BB16FF" w:rsidRPr="00A62887">
        <w:rPr>
          <w:rFonts w:ascii="Times New Roman" w:hAnsi="Times New Roman"/>
          <w:sz w:val="24"/>
          <w:szCs w:val="24"/>
        </w:rPr>
        <w:t>ë</w:t>
      </w:r>
      <w:r w:rsidR="00483384" w:rsidRPr="00A62887">
        <w:rPr>
          <w:rFonts w:ascii="Times New Roman" w:hAnsi="Times New Roman"/>
          <w:sz w:val="24"/>
          <w:szCs w:val="24"/>
        </w:rPr>
        <w:t xml:space="preserve"> shtetases Rabije Haka</w:t>
      </w:r>
      <w:r w:rsidR="00BB16FF" w:rsidRPr="00A62887">
        <w:rPr>
          <w:rFonts w:ascii="Times New Roman" w:hAnsi="Times New Roman"/>
          <w:sz w:val="24"/>
          <w:szCs w:val="24"/>
        </w:rPr>
        <w:t>,</w:t>
      </w:r>
      <w:r w:rsidR="00483384" w:rsidRPr="00A62887">
        <w:rPr>
          <w:rFonts w:ascii="Times New Roman" w:hAnsi="Times New Roman"/>
          <w:sz w:val="24"/>
          <w:szCs w:val="24"/>
        </w:rPr>
        <w:t xml:space="preserve"> e cila nuk ishte thirrur si pal</w:t>
      </w:r>
      <w:r w:rsidR="00BB16FF" w:rsidRPr="00A62887">
        <w:rPr>
          <w:rFonts w:ascii="Times New Roman" w:hAnsi="Times New Roman"/>
          <w:sz w:val="24"/>
          <w:szCs w:val="24"/>
        </w:rPr>
        <w:t>ë</w:t>
      </w:r>
      <w:r w:rsidR="00483384" w:rsidRPr="00A62887">
        <w:rPr>
          <w:rFonts w:ascii="Times New Roman" w:hAnsi="Times New Roman"/>
          <w:sz w:val="24"/>
          <w:szCs w:val="24"/>
        </w:rPr>
        <w:t xml:space="preserve"> n</w:t>
      </w:r>
      <w:r w:rsidR="00BB16FF" w:rsidRPr="00A62887">
        <w:rPr>
          <w:rFonts w:ascii="Times New Roman" w:hAnsi="Times New Roman"/>
          <w:sz w:val="24"/>
          <w:szCs w:val="24"/>
        </w:rPr>
        <w:t>ë</w:t>
      </w:r>
      <w:r w:rsidR="00483384" w:rsidRPr="00A62887">
        <w:rPr>
          <w:rFonts w:ascii="Times New Roman" w:hAnsi="Times New Roman"/>
          <w:sz w:val="24"/>
          <w:szCs w:val="24"/>
        </w:rPr>
        <w:t xml:space="preserve"> gjykim, megjith</w:t>
      </w:r>
      <w:r w:rsidR="00BB16FF" w:rsidRPr="00A62887">
        <w:rPr>
          <w:rFonts w:ascii="Times New Roman" w:hAnsi="Times New Roman"/>
          <w:sz w:val="24"/>
          <w:szCs w:val="24"/>
        </w:rPr>
        <w:t>ë</w:t>
      </w:r>
      <w:r w:rsidR="00483384" w:rsidRPr="00A62887">
        <w:rPr>
          <w:rFonts w:ascii="Times New Roman" w:hAnsi="Times New Roman"/>
          <w:sz w:val="24"/>
          <w:szCs w:val="24"/>
        </w:rPr>
        <w:t>se prezumohej si pronare e pasuris</w:t>
      </w:r>
      <w:r w:rsidR="00BB16FF" w:rsidRPr="00A62887">
        <w:rPr>
          <w:rFonts w:ascii="Times New Roman" w:hAnsi="Times New Roman"/>
          <w:sz w:val="24"/>
          <w:szCs w:val="24"/>
        </w:rPr>
        <w:t>ë</w:t>
      </w:r>
      <w:r w:rsidR="00483384" w:rsidRPr="00A62887">
        <w:rPr>
          <w:rFonts w:ascii="Times New Roman" w:hAnsi="Times New Roman"/>
          <w:sz w:val="24"/>
          <w:szCs w:val="24"/>
        </w:rPr>
        <w:t xml:space="preserve"> s</w:t>
      </w:r>
      <w:r w:rsidR="00BB16FF" w:rsidRPr="00A62887">
        <w:rPr>
          <w:rFonts w:ascii="Times New Roman" w:hAnsi="Times New Roman"/>
          <w:sz w:val="24"/>
          <w:szCs w:val="24"/>
        </w:rPr>
        <w:t>ë</w:t>
      </w:r>
      <w:r w:rsidR="00483384" w:rsidRPr="00A62887">
        <w:rPr>
          <w:rFonts w:ascii="Times New Roman" w:hAnsi="Times New Roman"/>
          <w:sz w:val="24"/>
          <w:szCs w:val="24"/>
        </w:rPr>
        <w:t xml:space="preserve"> rregjistruar n</w:t>
      </w:r>
      <w:r w:rsidR="00BB16FF" w:rsidRPr="00A62887">
        <w:rPr>
          <w:rFonts w:ascii="Times New Roman" w:hAnsi="Times New Roman"/>
          <w:sz w:val="24"/>
          <w:szCs w:val="24"/>
        </w:rPr>
        <w:t>ë</w:t>
      </w:r>
      <w:r w:rsidR="00483384" w:rsidRPr="00A62887">
        <w:rPr>
          <w:rFonts w:ascii="Times New Roman" w:hAnsi="Times New Roman"/>
          <w:sz w:val="24"/>
          <w:szCs w:val="24"/>
        </w:rPr>
        <w:t xml:space="preserve"> em</w:t>
      </w:r>
      <w:r w:rsidR="00BB16FF" w:rsidRPr="00A62887">
        <w:rPr>
          <w:rFonts w:ascii="Times New Roman" w:hAnsi="Times New Roman"/>
          <w:sz w:val="24"/>
          <w:szCs w:val="24"/>
        </w:rPr>
        <w:t>ë</w:t>
      </w:r>
      <w:r w:rsidR="00483384" w:rsidRPr="00A62887">
        <w:rPr>
          <w:rFonts w:ascii="Times New Roman" w:hAnsi="Times New Roman"/>
          <w:sz w:val="24"/>
          <w:szCs w:val="24"/>
        </w:rPr>
        <w:t>r t</w:t>
      </w:r>
      <w:r w:rsidR="00BB16FF" w:rsidRPr="00A62887">
        <w:rPr>
          <w:rFonts w:ascii="Times New Roman" w:hAnsi="Times New Roman"/>
          <w:sz w:val="24"/>
          <w:szCs w:val="24"/>
        </w:rPr>
        <w:t>ë</w:t>
      </w:r>
      <w:r w:rsidR="00483384" w:rsidRPr="00A62887">
        <w:rPr>
          <w:rFonts w:ascii="Times New Roman" w:hAnsi="Times New Roman"/>
          <w:sz w:val="24"/>
          <w:szCs w:val="24"/>
        </w:rPr>
        <w:t xml:space="preserve"> saj p</w:t>
      </w:r>
      <w:r w:rsidR="00BB16FF" w:rsidRPr="00A62887">
        <w:rPr>
          <w:rFonts w:ascii="Times New Roman" w:hAnsi="Times New Roman"/>
          <w:sz w:val="24"/>
          <w:szCs w:val="24"/>
        </w:rPr>
        <w:t>ë</w:t>
      </w:r>
      <w:r w:rsidR="00483384" w:rsidRPr="00A62887">
        <w:rPr>
          <w:rFonts w:ascii="Times New Roman" w:hAnsi="Times New Roman"/>
          <w:sz w:val="24"/>
          <w:szCs w:val="24"/>
        </w:rPr>
        <w:t>r aq koh</w:t>
      </w:r>
      <w:r w:rsidR="00BB16FF" w:rsidRPr="00A62887">
        <w:rPr>
          <w:rFonts w:ascii="Times New Roman" w:hAnsi="Times New Roman"/>
          <w:sz w:val="24"/>
          <w:szCs w:val="24"/>
        </w:rPr>
        <w:t>ë</w:t>
      </w:r>
      <w:r w:rsidR="00483384" w:rsidRPr="00A62887">
        <w:rPr>
          <w:rFonts w:ascii="Times New Roman" w:hAnsi="Times New Roman"/>
          <w:sz w:val="24"/>
          <w:szCs w:val="24"/>
        </w:rPr>
        <w:t xml:space="preserve"> sa nuk provohej e kund</w:t>
      </w:r>
      <w:r w:rsidR="00BB16FF" w:rsidRPr="00A62887">
        <w:rPr>
          <w:rFonts w:ascii="Times New Roman" w:hAnsi="Times New Roman"/>
          <w:sz w:val="24"/>
          <w:szCs w:val="24"/>
        </w:rPr>
        <w:t>ë</w:t>
      </w:r>
      <w:r w:rsidR="00483384" w:rsidRPr="00A62887">
        <w:rPr>
          <w:rFonts w:ascii="Times New Roman" w:hAnsi="Times New Roman"/>
          <w:sz w:val="24"/>
          <w:szCs w:val="24"/>
        </w:rPr>
        <w:t xml:space="preserve">rta </w:t>
      </w:r>
      <w:r w:rsidR="00080E2F" w:rsidRPr="00A62887">
        <w:rPr>
          <w:rFonts w:ascii="Times New Roman" w:hAnsi="Times New Roman"/>
          <w:sz w:val="24"/>
          <w:szCs w:val="24"/>
        </w:rPr>
        <w:t>me vendim gjyqsor t</w:t>
      </w:r>
      <w:r w:rsidR="00BB16FF" w:rsidRPr="00A62887">
        <w:rPr>
          <w:rFonts w:ascii="Times New Roman" w:hAnsi="Times New Roman"/>
          <w:sz w:val="24"/>
          <w:szCs w:val="24"/>
        </w:rPr>
        <w:t>ë</w:t>
      </w:r>
      <w:r w:rsidR="00080E2F" w:rsidRPr="00A62887">
        <w:rPr>
          <w:rFonts w:ascii="Times New Roman" w:hAnsi="Times New Roman"/>
          <w:sz w:val="24"/>
          <w:szCs w:val="24"/>
        </w:rPr>
        <w:t xml:space="preserve"> form</w:t>
      </w:r>
      <w:r w:rsidR="00BB16FF" w:rsidRPr="00A62887">
        <w:rPr>
          <w:rFonts w:ascii="Times New Roman" w:hAnsi="Times New Roman"/>
          <w:sz w:val="24"/>
          <w:szCs w:val="24"/>
        </w:rPr>
        <w:t>ë</w:t>
      </w:r>
      <w:r w:rsidR="00080E2F" w:rsidRPr="00A62887">
        <w:rPr>
          <w:rFonts w:ascii="Times New Roman" w:hAnsi="Times New Roman"/>
          <w:sz w:val="24"/>
          <w:szCs w:val="24"/>
        </w:rPr>
        <w:t>s s</w:t>
      </w:r>
      <w:r w:rsidR="00BB16FF" w:rsidRPr="00A62887">
        <w:rPr>
          <w:rFonts w:ascii="Times New Roman" w:hAnsi="Times New Roman"/>
          <w:sz w:val="24"/>
          <w:szCs w:val="24"/>
        </w:rPr>
        <w:t>ë</w:t>
      </w:r>
      <w:r w:rsidR="00080E2F" w:rsidRPr="00A62887">
        <w:rPr>
          <w:rFonts w:ascii="Times New Roman" w:hAnsi="Times New Roman"/>
          <w:sz w:val="24"/>
          <w:szCs w:val="24"/>
        </w:rPr>
        <w:t xml:space="preserve">  prer</w:t>
      </w:r>
      <w:r w:rsidR="00BB16FF" w:rsidRPr="00A62887">
        <w:rPr>
          <w:rFonts w:ascii="Times New Roman" w:hAnsi="Times New Roman"/>
          <w:sz w:val="24"/>
          <w:szCs w:val="24"/>
        </w:rPr>
        <w:t>ë</w:t>
      </w:r>
      <w:r w:rsidR="00080E2F" w:rsidRPr="00A62887">
        <w:rPr>
          <w:rFonts w:ascii="Times New Roman" w:hAnsi="Times New Roman"/>
          <w:sz w:val="24"/>
          <w:szCs w:val="24"/>
        </w:rPr>
        <w:t xml:space="preserve"> t</w:t>
      </w:r>
      <w:r w:rsidR="00BB16FF" w:rsidRPr="00A62887">
        <w:rPr>
          <w:rFonts w:ascii="Times New Roman" w:hAnsi="Times New Roman"/>
          <w:sz w:val="24"/>
          <w:szCs w:val="24"/>
        </w:rPr>
        <w:t>ë</w:t>
      </w:r>
      <w:r w:rsidR="00080E2F" w:rsidRPr="00A62887">
        <w:rPr>
          <w:rFonts w:ascii="Times New Roman" w:hAnsi="Times New Roman"/>
          <w:sz w:val="24"/>
          <w:szCs w:val="24"/>
        </w:rPr>
        <w:t xml:space="preserve"> dh</w:t>
      </w:r>
      <w:r w:rsidR="00BB16FF" w:rsidRPr="00A62887">
        <w:rPr>
          <w:rFonts w:ascii="Times New Roman" w:hAnsi="Times New Roman"/>
          <w:sz w:val="24"/>
          <w:szCs w:val="24"/>
        </w:rPr>
        <w:t>ë</w:t>
      </w:r>
      <w:r w:rsidR="00080E2F" w:rsidRPr="00A62887">
        <w:rPr>
          <w:rFonts w:ascii="Times New Roman" w:hAnsi="Times New Roman"/>
          <w:sz w:val="24"/>
          <w:szCs w:val="24"/>
        </w:rPr>
        <w:t>n</w:t>
      </w:r>
      <w:r w:rsidR="00BB16FF" w:rsidRPr="00A62887">
        <w:rPr>
          <w:rFonts w:ascii="Times New Roman" w:hAnsi="Times New Roman"/>
          <w:sz w:val="24"/>
          <w:szCs w:val="24"/>
        </w:rPr>
        <w:t>ë</w:t>
      </w:r>
      <w:r w:rsidR="00080E2F" w:rsidRPr="00A62887">
        <w:rPr>
          <w:rFonts w:ascii="Times New Roman" w:hAnsi="Times New Roman"/>
          <w:sz w:val="24"/>
          <w:szCs w:val="24"/>
        </w:rPr>
        <w:t xml:space="preserve"> kund</w:t>
      </w:r>
      <w:r w:rsidR="00BB16FF" w:rsidRPr="00A62887">
        <w:rPr>
          <w:rFonts w:ascii="Times New Roman" w:hAnsi="Times New Roman"/>
          <w:sz w:val="24"/>
          <w:szCs w:val="24"/>
        </w:rPr>
        <w:t>ë</w:t>
      </w:r>
      <w:r w:rsidR="00080E2F" w:rsidRPr="00A62887">
        <w:rPr>
          <w:rFonts w:ascii="Times New Roman" w:hAnsi="Times New Roman"/>
          <w:sz w:val="24"/>
          <w:szCs w:val="24"/>
        </w:rPr>
        <w:t>r saj, at</w:t>
      </w:r>
      <w:r w:rsidR="00BB16FF" w:rsidRPr="00A62887">
        <w:rPr>
          <w:rFonts w:ascii="Times New Roman" w:hAnsi="Times New Roman"/>
          <w:sz w:val="24"/>
          <w:szCs w:val="24"/>
        </w:rPr>
        <w:t>ë</w:t>
      </w:r>
      <w:r w:rsidR="00080E2F" w:rsidRPr="00A62887">
        <w:rPr>
          <w:rFonts w:ascii="Times New Roman" w:hAnsi="Times New Roman"/>
          <w:sz w:val="24"/>
          <w:szCs w:val="24"/>
        </w:rPr>
        <w:t>her</w:t>
      </w:r>
      <w:r w:rsidR="00BB16FF" w:rsidRPr="00A62887">
        <w:rPr>
          <w:rFonts w:ascii="Times New Roman" w:hAnsi="Times New Roman"/>
          <w:sz w:val="24"/>
          <w:szCs w:val="24"/>
        </w:rPr>
        <w:t>ë</w:t>
      </w:r>
      <w:r w:rsidR="00080E2F" w:rsidRPr="00A62887">
        <w:rPr>
          <w:rFonts w:ascii="Times New Roman" w:hAnsi="Times New Roman"/>
          <w:sz w:val="24"/>
          <w:szCs w:val="24"/>
        </w:rPr>
        <w:t xml:space="preserve"> n</w:t>
      </w:r>
      <w:r w:rsidR="00BB16FF" w:rsidRPr="00A62887">
        <w:rPr>
          <w:rFonts w:ascii="Times New Roman" w:hAnsi="Times New Roman"/>
          <w:sz w:val="24"/>
          <w:szCs w:val="24"/>
        </w:rPr>
        <w:t>ë</w:t>
      </w:r>
      <w:r w:rsidR="00080E2F" w:rsidRPr="00A62887">
        <w:rPr>
          <w:rFonts w:ascii="Times New Roman" w:hAnsi="Times New Roman"/>
          <w:sz w:val="24"/>
          <w:szCs w:val="24"/>
        </w:rPr>
        <w:t xml:space="preserve"> baz</w:t>
      </w:r>
      <w:r w:rsidR="00BB16FF" w:rsidRPr="00A62887">
        <w:rPr>
          <w:rFonts w:ascii="Times New Roman" w:hAnsi="Times New Roman"/>
          <w:sz w:val="24"/>
          <w:szCs w:val="24"/>
        </w:rPr>
        <w:t>ë</w:t>
      </w:r>
      <w:r w:rsidR="00080E2F" w:rsidRPr="00A62887">
        <w:rPr>
          <w:rFonts w:ascii="Times New Roman" w:hAnsi="Times New Roman"/>
          <w:sz w:val="24"/>
          <w:szCs w:val="24"/>
        </w:rPr>
        <w:t xml:space="preserve"> t</w:t>
      </w:r>
      <w:r w:rsidR="00BB16FF" w:rsidRPr="00A62887">
        <w:rPr>
          <w:rFonts w:ascii="Times New Roman" w:hAnsi="Times New Roman"/>
          <w:sz w:val="24"/>
          <w:szCs w:val="24"/>
        </w:rPr>
        <w:t>ë</w:t>
      </w:r>
      <w:r w:rsidR="00080E2F" w:rsidRPr="00A62887">
        <w:rPr>
          <w:rFonts w:ascii="Times New Roman" w:hAnsi="Times New Roman"/>
          <w:sz w:val="24"/>
          <w:szCs w:val="24"/>
        </w:rPr>
        <w:t xml:space="preserve"> nenit 168,  170, 193 e 195 t</w:t>
      </w:r>
      <w:r w:rsidR="00BB16FF" w:rsidRPr="00A62887">
        <w:rPr>
          <w:rFonts w:ascii="Times New Roman" w:hAnsi="Times New Roman"/>
          <w:sz w:val="24"/>
          <w:szCs w:val="24"/>
        </w:rPr>
        <w:t>ë</w:t>
      </w:r>
      <w:r w:rsidR="00080E2F" w:rsidRPr="00A62887">
        <w:rPr>
          <w:rFonts w:ascii="Times New Roman" w:hAnsi="Times New Roman"/>
          <w:sz w:val="24"/>
          <w:szCs w:val="24"/>
        </w:rPr>
        <w:t xml:space="preserve"> KC padia e ngritur nuk plot</w:t>
      </w:r>
      <w:r w:rsidR="00BB16FF" w:rsidRPr="00A62887">
        <w:rPr>
          <w:rFonts w:ascii="Times New Roman" w:hAnsi="Times New Roman"/>
          <w:sz w:val="24"/>
          <w:szCs w:val="24"/>
        </w:rPr>
        <w:t>ë</w:t>
      </w:r>
      <w:r w:rsidR="00080E2F" w:rsidRPr="00A62887">
        <w:rPr>
          <w:rFonts w:ascii="Times New Roman" w:hAnsi="Times New Roman"/>
          <w:sz w:val="24"/>
          <w:szCs w:val="24"/>
        </w:rPr>
        <w:t>sonte kushtet proceduriale t</w:t>
      </w:r>
      <w:r w:rsidR="00BB16FF" w:rsidRPr="00A62887">
        <w:rPr>
          <w:rFonts w:ascii="Times New Roman" w:hAnsi="Times New Roman"/>
          <w:sz w:val="24"/>
          <w:szCs w:val="24"/>
        </w:rPr>
        <w:t>ë</w:t>
      </w:r>
      <w:r w:rsidR="00080E2F" w:rsidRPr="00A62887">
        <w:rPr>
          <w:rFonts w:ascii="Times New Roman" w:hAnsi="Times New Roman"/>
          <w:sz w:val="24"/>
          <w:szCs w:val="24"/>
        </w:rPr>
        <w:t xml:space="preserve"> nd</w:t>
      </w:r>
      <w:r w:rsidR="00BB16FF" w:rsidRPr="00A62887">
        <w:rPr>
          <w:rFonts w:ascii="Times New Roman" w:hAnsi="Times New Roman"/>
          <w:sz w:val="24"/>
          <w:szCs w:val="24"/>
        </w:rPr>
        <w:t>ë</w:t>
      </w:r>
      <w:r w:rsidR="00080E2F" w:rsidRPr="00A62887">
        <w:rPr>
          <w:rFonts w:ascii="Times New Roman" w:hAnsi="Times New Roman"/>
          <w:sz w:val="24"/>
          <w:szCs w:val="24"/>
        </w:rPr>
        <w:t>rtimit t</w:t>
      </w:r>
      <w:r w:rsidR="00BB16FF" w:rsidRPr="00A62887">
        <w:rPr>
          <w:rFonts w:ascii="Times New Roman" w:hAnsi="Times New Roman"/>
          <w:sz w:val="24"/>
          <w:szCs w:val="24"/>
        </w:rPr>
        <w:t>ë</w:t>
      </w:r>
      <w:r w:rsidR="00080E2F" w:rsidRPr="00A62887">
        <w:rPr>
          <w:rFonts w:ascii="Times New Roman" w:hAnsi="Times New Roman"/>
          <w:sz w:val="24"/>
          <w:szCs w:val="24"/>
        </w:rPr>
        <w:t xml:space="preserve"> nd</w:t>
      </w:r>
      <w:r w:rsidR="00BB16FF" w:rsidRPr="00A62887">
        <w:rPr>
          <w:rFonts w:ascii="Times New Roman" w:hAnsi="Times New Roman"/>
          <w:sz w:val="24"/>
          <w:szCs w:val="24"/>
        </w:rPr>
        <w:t>ë</w:t>
      </w:r>
      <w:r w:rsidR="00080E2F" w:rsidRPr="00A62887">
        <w:rPr>
          <w:rFonts w:ascii="Times New Roman" w:hAnsi="Times New Roman"/>
          <w:sz w:val="24"/>
          <w:szCs w:val="24"/>
        </w:rPr>
        <w:t>rgjyq</w:t>
      </w:r>
      <w:r w:rsidR="00BB16FF" w:rsidRPr="00A62887">
        <w:rPr>
          <w:rFonts w:ascii="Times New Roman" w:hAnsi="Times New Roman"/>
          <w:sz w:val="24"/>
          <w:szCs w:val="24"/>
        </w:rPr>
        <w:t>ë</w:t>
      </w:r>
      <w:r w:rsidR="00080E2F" w:rsidRPr="00A62887">
        <w:rPr>
          <w:rFonts w:ascii="Times New Roman" w:hAnsi="Times New Roman"/>
          <w:sz w:val="24"/>
          <w:szCs w:val="24"/>
        </w:rPr>
        <w:t>sis</w:t>
      </w:r>
      <w:r w:rsidR="00BB16FF" w:rsidRPr="00A62887">
        <w:rPr>
          <w:rFonts w:ascii="Times New Roman" w:hAnsi="Times New Roman"/>
          <w:sz w:val="24"/>
          <w:szCs w:val="24"/>
        </w:rPr>
        <w:t>ë</w:t>
      </w:r>
      <w:r w:rsidR="00080E2F" w:rsidRPr="00A62887">
        <w:rPr>
          <w:rFonts w:ascii="Times New Roman" w:hAnsi="Times New Roman"/>
          <w:sz w:val="24"/>
          <w:szCs w:val="24"/>
        </w:rPr>
        <w:t xml:space="preserve"> pasive, gj</w:t>
      </w:r>
      <w:r w:rsidR="00BB16FF" w:rsidRPr="00A62887">
        <w:rPr>
          <w:rFonts w:ascii="Times New Roman" w:hAnsi="Times New Roman"/>
          <w:sz w:val="24"/>
          <w:szCs w:val="24"/>
        </w:rPr>
        <w:t>ë</w:t>
      </w:r>
      <w:r w:rsidR="00080E2F" w:rsidRPr="00A62887">
        <w:rPr>
          <w:rFonts w:ascii="Times New Roman" w:hAnsi="Times New Roman"/>
          <w:sz w:val="24"/>
          <w:szCs w:val="24"/>
        </w:rPr>
        <w:t xml:space="preserve"> q</w:t>
      </w:r>
      <w:r w:rsidR="00BB16FF" w:rsidRPr="00A62887">
        <w:rPr>
          <w:rFonts w:ascii="Times New Roman" w:hAnsi="Times New Roman"/>
          <w:sz w:val="24"/>
          <w:szCs w:val="24"/>
        </w:rPr>
        <w:t>ë</w:t>
      </w:r>
      <w:r w:rsidR="00080E2F" w:rsidRPr="00A62887">
        <w:rPr>
          <w:rFonts w:ascii="Times New Roman" w:hAnsi="Times New Roman"/>
          <w:sz w:val="24"/>
          <w:szCs w:val="24"/>
        </w:rPr>
        <w:t xml:space="preserve"> sjell prishjen e t</w:t>
      </w:r>
      <w:r w:rsidR="00BB16FF" w:rsidRPr="00A62887">
        <w:rPr>
          <w:rFonts w:ascii="Times New Roman" w:hAnsi="Times New Roman"/>
          <w:sz w:val="24"/>
          <w:szCs w:val="24"/>
        </w:rPr>
        <w:t>ë</w:t>
      </w:r>
      <w:r w:rsidR="00080E2F" w:rsidRPr="00A62887">
        <w:rPr>
          <w:rFonts w:ascii="Times New Roman" w:hAnsi="Times New Roman"/>
          <w:sz w:val="24"/>
          <w:szCs w:val="24"/>
        </w:rPr>
        <w:t xml:space="preserve"> dy vendimeve t</w:t>
      </w:r>
      <w:r w:rsidR="00BB16FF" w:rsidRPr="00A62887">
        <w:rPr>
          <w:rFonts w:ascii="Times New Roman" w:hAnsi="Times New Roman"/>
          <w:sz w:val="24"/>
          <w:szCs w:val="24"/>
        </w:rPr>
        <w:t>ë</w:t>
      </w:r>
      <w:r w:rsidR="00080E2F" w:rsidRPr="00A62887">
        <w:rPr>
          <w:rFonts w:ascii="Times New Roman" w:hAnsi="Times New Roman"/>
          <w:sz w:val="24"/>
          <w:szCs w:val="24"/>
        </w:rPr>
        <w:t xml:space="preserve"> gjykatave t</w:t>
      </w:r>
      <w:r w:rsidR="00BB16FF" w:rsidRPr="00A62887">
        <w:rPr>
          <w:rFonts w:ascii="Times New Roman" w:hAnsi="Times New Roman"/>
          <w:sz w:val="24"/>
          <w:szCs w:val="24"/>
        </w:rPr>
        <w:t>ë</w:t>
      </w:r>
      <w:r w:rsidR="00080E2F" w:rsidRPr="00A62887">
        <w:rPr>
          <w:rFonts w:ascii="Times New Roman" w:hAnsi="Times New Roman"/>
          <w:sz w:val="24"/>
          <w:szCs w:val="24"/>
        </w:rPr>
        <w:t xml:space="preserve"> faktit e pushimin e gjykimit t</w:t>
      </w:r>
      <w:r w:rsidR="00BB16FF" w:rsidRPr="00A62887">
        <w:rPr>
          <w:rFonts w:ascii="Times New Roman" w:hAnsi="Times New Roman"/>
          <w:sz w:val="24"/>
          <w:szCs w:val="24"/>
        </w:rPr>
        <w:t>ë</w:t>
      </w:r>
      <w:r w:rsidR="00080E2F" w:rsidRPr="00A62887">
        <w:rPr>
          <w:rFonts w:ascii="Times New Roman" w:hAnsi="Times New Roman"/>
          <w:sz w:val="24"/>
          <w:szCs w:val="24"/>
        </w:rPr>
        <w:t xml:space="preserve"> </w:t>
      </w:r>
      <w:r w:rsidR="00200D8D" w:rsidRPr="00A62887">
        <w:rPr>
          <w:rFonts w:ascii="Times New Roman" w:hAnsi="Times New Roman"/>
          <w:sz w:val="24"/>
          <w:szCs w:val="24"/>
        </w:rPr>
        <w:t>çështjes</w:t>
      </w:r>
      <w:r w:rsidR="00080E2F" w:rsidRPr="00A62887">
        <w:rPr>
          <w:rFonts w:ascii="Times New Roman" w:hAnsi="Times New Roman"/>
          <w:sz w:val="24"/>
          <w:szCs w:val="24"/>
        </w:rPr>
        <w:t xml:space="preserve"> sipas nenit 485 e 299 t</w:t>
      </w:r>
      <w:r w:rsidR="00BB16FF" w:rsidRPr="00A62887">
        <w:rPr>
          <w:rFonts w:ascii="Times New Roman" w:hAnsi="Times New Roman"/>
          <w:sz w:val="24"/>
          <w:szCs w:val="24"/>
        </w:rPr>
        <w:t>ë</w:t>
      </w:r>
      <w:r w:rsidR="00080E2F" w:rsidRPr="00A62887">
        <w:rPr>
          <w:rFonts w:ascii="Times New Roman" w:hAnsi="Times New Roman"/>
          <w:sz w:val="24"/>
          <w:szCs w:val="24"/>
        </w:rPr>
        <w:t xml:space="preserve"> KPC.</w:t>
      </w:r>
    </w:p>
    <w:p w14:paraId="38DDAB28" w14:textId="77777777" w:rsidR="005A2CD1" w:rsidRPr="00A62887" w:rsidRDefault="00080E2F" w:rsidP="00BB16FF">
      <w:pPr>
        <w:spacing w:after="0" w:line="240" w:lineRule="auto"/>
        <w:ind w:firstLine="648"/>
        <w:jc w:val="both"/>
        <w:rPr>
          <w:rFonts w:ascii="Times New Roman" w:eastAsia="Times New Roman" w:hAnsi="Times New Roman"/>
          <w:sz w:val="24"/>
          <w:szCs w:val="24"/>
          <w:highlight w:val="yellow"/>
        </w:rPr>
      </w:pPr>
      <w:r w:rsidRPr="00A62887">
        <w:rPr>
          <w:rFonts w:ascii="Times New Roman" w:eastAsia="Times New Roman" w:hAnsi="Times New Roman"/>
          <w:bCs/>
          <w:sz w:val="24"/>
          <w:szCs w:val="24"/>
        </w:rPr>
        <w:t>24. Ky q</w:t>
      </w:r>
      <w:r w:rsidR="00BB16FF" w:rsidRPr="00A62887">
        <w:rPr>
          <w:rFonts w:ascii="Times New Roman" w:eastAsia="Times New Roman" w:hAnsi="Times New Roman"/>
          <w:bCs/>
          <w:sz w:val="24"/>
          <w:szCs w:val="24"/>
        </w:rPr>
        <w:t>ë</w:t>
      </w:r>
      <w:r w:rsidRPr="00A62887">
        <w:rPr>
          <w:rFonts w:ascii="Times New Roman" w:eastAsia="Times New Roman" w:hAnsi="Times New Roman"/>
          <w:bCs/>
          <w:sz w:val="24"/>
          <w:szCs w:val="24"/>
        </w:rPr>
        <w:t xml:space="preserve">ndrim i kolegjit </w:t>
      </w:r>
      <w:r w:rsidR="00BB16FF" w:rsidRPr="00A62887">
        <w:rPr>
          <w:rFonts w:ascii="Times New Roman" w:eastAsia="Times New Roman" w:hAnsi="Times New Roman"/>
          <w:bCs/>
          <w:sz w:val="24"/>
          <w:szCs w:val="24"/>
        </w:rPr>
        <w:t>ë</w:t>
      </w:r>
      <w:r w:rsidRPr="00A62887">
        <w:rPr>
          <w:rFonts w:ascii="Times New Roman" w:eastAsia="Times New Roman" w:hAnsi="Times New Roman"/>
          <w:bCs/>
          <w:sz w:val="24"/>
          <w:szCs w:val="24"/>
        </w:rPr>
        <w:t>sht</w:t>
      </w:r>
      <w:r w:rsidR="00BB16FF" w:rsidRPr="00A62887">
        <w:rPr>
          <w:rFonts w:ascii="Times New Roman" w:eastAsia="Times New Roman" w:hAnsi="Times New Roman"/>
          <w:bCs/>
          <w:sz w:val="24"/>
          <w:szCs w:val="24"/>
        </w:rPr>
        <w:t>ë</w:t>
      </w:r>
      <w:r w:rsidRPr="00A62887">
        <w:rPr>
          <w:rFonts w:ascii="Times New Roman" w:eastAsia="Times New Roman" w:hAnsi="Times New Roman"/>
          <w:bCs/>
          <w:sz w:val="24"/>
          <w:szCs w:val="24"/>
        </w:rPr>
        <w:t xml:space="preserve"> n</w:t>
      </w:r>
      <w:r w:rsidR="00BB16FF" w:rsidRPr="00A62887">
        <w:rPr>
          <w:rFonts w:ascii="Times New Roman" w:eastAsia="Times New Roman" w:hAnsi="Times New Roman"/>
          <w:bCs/>
          <w:sz w:val="24"/>
          <w:szCs w:val="24"/>
        </w:rPr>
        <w:t>ë</w:t>
      </w:r>
      <w:r w:rsidRPr="00A62887">
        <w:rPr>
          <w:rFonts w:ascii="Times New Roman" w:eastAsia="Times New Roman" w:hAnsi="Times New Roman"/>
          <w:bCs/>
          <w:sz w:val="24"/>
          <w:szCs w:val="24"/>
        </w:rPr>
        <w:t xml:space="preserve"> p</w:t>
      </w:r>
      <w:r w:rsidR="00BB16FF" w:rsidRPr="00A62887">
        <w:rPr>
          <w:rFonts w:ascii="Times New Roman" w:eastAsia="Times New Roman" w:hAnsi="Times New Roman"/>
          <w:bCs/>
          <w:sz w:val="24"/>
          <w:szCs w:val="24"/>
        </w:rPr>
        <w:t>ë</w:t>
      </w:r>
      <w:r w:rsidRPr="00A62887">
        <w:rPr>
          <w:rFonts w:ascii="Times New Roman" w:eastAsia="Times New Roman" w:hAnsi="Times New Roman"/>
          <w:bCs/>
          <w:sz w:val="24"/>
          <w:szCs w:val="24"/>
        </w:rPr>
        <w:t>rputhje me praktik</w:t>
      </w:r>
      <w:r w:rsidR="00BB16FF" w:rsidRPr="00A62887">
        <w:rPr>
          <w:rFonts w:ascii="Times New Roman" w:eastAsia="Times New Roman" w:hAnsi="Times New Roman"/>
          <w:bCs/>
          <w:sz w:val="24"/>
          <w:szCs w:val="24"/>
        </w:rPr>
        <w:t>ë</w:t>
      </w:r>
      <w:r w:rsidRPr="00A62887">
        <w:rPr>
          <w:rFonts w:ascii="Times New Roman" w:eastAsia="Times New Roman" w:hAnsi="Times New Roman"/>
          <w:bCs/>
          <w:sz w:val="24"/>
          <w:szCs w:val="24"/>
        </w:rPr>
        <w:t>n e konsoliduar t</w:t>
      </w:r>
      <w:r w:rsidR="00BB16FF" w:rsidRPr="00A62887">
        <w:rPr>
          <w:rFonts w:ascii="Times New Roman" w:eastAsia="Times New Roman" w:hAnsi="Times New Roman"/>
          <w:bCs/>
          <w:sz w:val="24"/>
          <w:szCs w:val="24"/>
        </w:rPr>
        <w:t>ë</w:t>
      </w:r>
      <w:r w:rsidRPr="00A62887">
        <w:rPr>
          <w:rFonts w:ascii="Times New Roman" w:eastAsia="Times New Roman" w:hAnsi="Times New Roman"/>
          <w:bCs/>
          <w:sz w:val="24"/>
          <w:szCs w:val="24"/>
        </w:rPr>
        <w:t xml:space="preserve"> kolegjit civil n</w:t>
      </w:r>
      <w:r w:rsidR="00BB16FF" w:rsidRPr="00A62887">
        <w:rPr>
          <w:rFonts w:ascii="Times New Roman" w:eastAsia="Times New Roman" w:hAnsi="Times New Roman"/>
          <w:bCs/>
          <w:sz w:val="24"/>
          <w:szCs w:val="24"/>
        </w:rPr>
        <w:t>ë</w:t>
      </w:r>
      <w:r w:rsidRPr="00A62887">
        <w:rPr>
          <w:rFonts w:ascii="Times New Roman" w:eastAsia="Times New Roman" w:hAnsi="Times New Roman"/>
          <w:bCs/>
          <w:sz w:val="24"/>
          <w:szCs w:val="24"/>
        </w:rPr>
        <w:t xml:space="preserve"> raste t</w:t>
      </w:r>
      <w:r w:rsidR="00BB16FF" w:rsidRPr="00A62887">
        <w:rPr>
          <w:rFonts w:ascii="Times New Roman" w:eastAsia="Times New Roman" w:hAnsi="Times New Roman"/>
          <w:bCs/>
          <w:sz w:val="24"/>
          <w:szCs w:val="24"/>
        </w:rPr>
        <w:t>ë</w:t>
      </w:r>
      <w:r w:rsidRPr="00A62887">
        <w:rPr>
          <w:rFonts w:ascii="Times New Roman" w:eastAsia="Times New Roman" w:hAnsi="Times New Roman"/>
          <w:bCs/>
          <w:sz w:val="24"/>
          <w:szCs w:val="24"/>
        </w:rPr>
        <w:t xml:space="preserve"> ngjashme. </w:t>
      </w:r>
      <w:r w:rsidR="005A2CD1" w:rsidRPr="00A62887">
        <w:rPr>
          <w:rFonts w:ascii="Times New Roman" w:eastAsia="Times New Roman" w:hAnsi="Times New Roman"/>
          <w:bCs/>
          <w:sz w:val="24"/>
          <w:szCs w:val="24"/>
        </w:rPr>
        <w:t xml:space="preserve">Në referencë të nenit 468 të Kodit të Procedurës Civile në fuqi në kohën e gjykimit të </w:t>
      </w:r>
      <w:r w:rsidR="00200D8D" w:rsidRPr="00A62887">
        <w:rPr>
          <w:rFonts w:ascii="Times New Roman" w:eastAsia="Times New Roman" w:hAnsi="Times New Roman"/>
          <w:bCs/>
          <w:sz w:val="24"/>
          <w:szCs w:val="24"/>
        </w:rPr>
        <w:t>çështjes</w:t>
      </w:r>
      <w:r w:rsidR="005A2CD1" w:rsidRPr="00A62887">
        <w:rPr>
          <w:rFonts w:ascii="Times New Roman" w:eastAsia="Times New Roman" w:hAnsi="Times New Roman"/>
          <w:bCs/>
          <w:sz w:val="24"/>
          <w:szCs w:val="24"/>
        </w:rPr>
        <w:t xml:space="preserve"> në apel dhe aktualisht sipas nenit 299 të Kodit të Procedurës Civile padia nuk mund të ngrihet edhe në raste të mungesës së kushteve themelore të padisë, të tilla si mungesa e legjitimitetit formal dhe interesit për të ngritur padi (neni 184 i Kodit të Procedurës Civile) etj. Parakushtet procedurale janë kushte për krijimin e marrëdhënies procedurale; mungesa e tyre nuk pengon inicimin e procesit, por përbën pengesë për shqyrtimin e themelit të çështjes. Mungesa e legjitimitetit procedural (formal) sjell pushimin e gjykimit të padisë, ndërsa mungesa e legjitimitetit substancial pas sjell rrëzimin e saj.</w:t>
      </w:r>
    </w:p>
    <w:p w14:paraId="2AFBF653" w14:textId="77777777" w:rsidR="005A2CD1" w:rsidRPr="00A62887" w:rsidRDefault="00080E2F" w:rsidP="00BB16FF">
      <w:pPr>
        <w:spacing w:after="0" w:line="240" w:lineRule="auto"/>
        <w:ind w:firstLine="648"/>
        <w:jc w:val="both"/>
        <w:rPr>
          <w:rFonts w:ascii="Times New Roman" w:hAnsi="Times New Roman"/>
          <w:color w:val="000000"/>
          <w:sz w:val="24"/>
          <w:szCs w:val="24"/>
        </w:rPr>
      </w:pPr>
      <w:r w:rsidRPr="00A62887">
        <w:rPr>
          <w:rFonts w:ascii="Times New Roman" w:eastAsia="Times New Roman" w:hAnsi="Times New Roman"/>
          <w:bCs/>
          <w:sz w:val="24"/>
          <w:szCs w:val="24"/>
        </w:rPr>
        <w:t>25</w:t>
      </w:r>
      <w:r w:rsidR="005A2CD1" w:rsidRPr="00A62887">
        <w:rPr>
          <w:rFonts w:ascii="Times New Roman" w:eastAsia="Times New Roman" w:hAnsi="Times New Roman"/>
          <w:bCs/>
          <w:sz w:val="24"/>
          <w:szCs w:val="24"/>
        </w:rPr>
        <w:t>.</w:t>
      </w:r>
      <w:r w:rsidR="005A2CD1" w:rsidRPr="00A62887">
        <w:rPr>
          <w:rFonts w:ascii="Times New Roman" w:hAnsi="Times New Roman"/>
          <w:color w:val="000000"/>
          <w:sz w:val="24"/>
          <w:szCs w:val="24"/>
        </w:rPr>
        <w:t xml:space="preserve"> Legjitimimi procedural është kusht për vazhdimin e gjykimit, ndërsa legjitimimi substancial i takon shqyrtimit gjyqësor të themelit të çështjes, për të cilin gjykata shprehet në vendimin përfundimtar. Gjykatat e faktit kanë qënë të detyruara të verifikojnë paraprakisht legjitimimin procedurial si të paditurve, t</w:t>
      </w:r>
      <w:r w:rsidR="00BB16FF" w:rsidRPr="00A62887">
        <w:rPr>
          <w:rFonts w:ascii="Times New Roman" w:hAnsi="Times New Roman"/>
          <w:color w:val="000000"/>
          <w:sz w:val="24"/>
          <w:szCs w:val="24"/>
        </w:rPr>
        <w:t>ë</w:t>
      </w:r>
      <w:r w:rsidR="005A2CD1" w:rsidRPr="00A62887">
        <w:rPr>
          <w:rFonts w:ascii="Times New Roman" w:hAnsi="Times New Roman"/>
          <w:color w:val="000000"/>
          <w:sz w:val="24"/>
          <w:szCs w:val="24"/>
        </w:rPr>
        <w:t xml:space="preserve"> cil</w:t>
      </w:r>
      <w:r w:rsidR="00BB16FF" w:rsidRPr="00A62887">
        <w:rPr>
          <w:rFonts w:ascii="Times New Roman" w:hAnsi="Times New Roman"/>
          <w:color w:val="000000"/>
          <w:sz w:val="24"/>
          <w:szCs w:val="24"/>
        </w:rPr>
        <w:t>ë</w:t>
      </w:r>
      <w:r w:rsidR="005A2CD1" w:rsidRPr="00A62887">
        <w:rPr>
          <w:rFonts w:ascii="Times New Roman" w:hAnsi="Times New Roman"/>
          <w:color w:val="000000"/>
          <w:sz w:val="24"/>
          <w:szCs w:val="24"/>
        </w:rPr>
        <w:t xml:space="preserve">t detyrimisht duhet detyrimisht të gëzonte legjitimim procedurial për të qënë </w:t>
      </w:r>
      <w:r w:rsidRPr="00A62887">
        <w:rPr>
          <w:rFonts w:ascii="Times New Roman" w:hAnsi="Times New Roman"/>
          <w:color w:val="000000"/>
          <w:sz w:val="24"/>
          <w:szCs w:val="24"/>
        </w:rPr>
        <w:t>t</w:t>
      </w:r>
      <w:r w:rsidR="00BB16FF" w:rsidRPr="00A62887">
        <w:rPr>
          <w:rFonts w:ascii="Times New Roman" w:hAnsi="Times New Roman"/>
          <w:color w:val="000000"/>
          <w:sz w:val="24"/>
          <w:szCs w:val="24"/>
        </w:rPr>
        <w:t>ë</w:t>
      </w:r>
      <w:r w:rsidR="005A2CD1" w:rsidRPr="00A62887">
        <w:rPr>
          <w:rFonts w:ascii="Times New Roman" w:hAnsi="Times New Roman"/>
          <w:color w:val="000000"/>
          <w:sz w:val="24"/>
          <w:szCs w:val="24"/>
        </w:rPr>
        <w:t xml:space="preserve"> paditur në padi</w:t>
      </w:r>
      <w:r w:rsidRPr="00A62887">
        <w:rPr>
          <w:rFonts w:ascii="Times New Roman" w:hAnsi="Times New Roman"/>
          <w:color w:val="000000"/>
          <w:sz w:val="24"/>
          <w:szCs w:val="24"/>
        </w:rPr>
        <w:t>n</w:t>
      </w:r>
      <w:r w:rsidR="00BB16FF" w:rsidRPr="00A62887">
        <w:rPr>
          <w:rFonts w:ascii="Times New Roman" w:hAnsi="Times New Roman"/>
          <w:color w:val="000000"/>
          <w:sz w:val="24"/>
          <w:szCs w:val="24"/>
        </w:rPr>
        <w:t>ë</w:t>
      </w:r>
      <w:r w:rsidRPr="00A62887">
        <w:rPr>
          <w:rFonts w:ascii="Times New Roman" w:hAnsi="Times New Roman"/>
          <w:color w:val="000000"/>
          <w:sz w:val="24"/>
          <w:szCs w:val="24"/>
        </w:rPr>
        <w:t xml:space="preserve"> e fitimit t</w:t>
      </w:r>
      <w:r w:rsidR="00BB16FF" w:rsidRPr="00A62887">
        <w:rPr>
          <w:rFonts w:ascii="Times New Roman" w:hAnsi="Times New Roman"/>
          <w:color w:val="000000"/>
          <w:sz w:val="24"/>
          <w:szCs w:val="24"/>
        </w:rPr>
        <w:t>ë</w:t>
      </w:r>
      <w:r w:rsidRPr="00A62887">
        <w:rPr>
          <w:rFonts w:ascii="Times New Roman" w:hAnsi="Times New Roman"/>
          <w:color w:val="000000"/>
          <w:sz w:val="24"/>
          <w:szCs w:val="24"/>
        </w:rPr>
        <w:t xml:space="preserve"> pron</w:t>
      </w:r>
      <w:r w:rsidR="00BB16FF" w:rsidRPr="00A62887">
        <w:rPr>
          <w:rFonts w:ascii="Times New Roman" w:hAnsi="Times New Roman"/>
          <w:color w:val="000000"/>
          <w:sz w:val="24"/>
          <w:szCs w:val="24"/>
        </w:rPr>
        <w:t>ë</w:t>
      </w:r>
      <w:r w:rsidRPr="00A62887">
        <w:rPr>
          <w:rFonts w:ascii="Times New Roman" w:hAnsi="Times New Roman"/>
          <w:color w:val="000000"/>
          <w:sz w:val="24"/>
          <w:szCs w:val="24"/>
        </w:rPr>
        <w:t>sis</w:t>
      </w:r>
      <w:r w:rsidR="00BB16FF" w:rsidRPr="00A62887">
        <w:rPr>
          <w:rFonts w:ascii="Times New Roman" w:hAnsi="Times New Roman"/>
          <w:color w:val="000000"/>
          <w:sz w:val="24"/>
          <w:szCs w:val="24"/>
        </w:rPr>
        <w:t>ë</w:t>
      </w:r>
      <w:r w:rsidRPr="00A62887">
        <w:rPr>
          <w:rFonts w:ascii="Times New Roman" w:hAnsi="Times New Roman"/>
          <w:color w:val="000000"/>
          <w:sz w:val="24"/>
          <w:szCs w:val="24"/>
        </w:rPr>
        <w:t xml:space="preserve"> me parashkrim fitues me titull sipas nenit 168 e 170 t</w:t>
      </w:r>
      <w:r w:rsidR="00BB16FF" w:rsidRPr="00A62887">
        <w:rPr>
          <w:rFonts w:ascii="Times New Roman" w:hAnsi="Times New Roman"/>
          <w:color w:val="000000"/>
          <w:sz w:val="24"/>
          <w:szCs w:val="24"/>
        </w:rPr>
        <w:t>ë</w:t>
      </w:r>
      <w:r w:rsidRPr="00A62887">
        <w:rPr>
          <w:rFonts w:ascii="Times New Roman" w:hAnsi="Times New Roman"/>
          <w:color w:val="000000"/>
          <w:sz w:val="24"/>
          <w:szCs w:val="24"/>
        </w:rPr>
        <w:t xml:space="preserve"> KC</w:t>
      </w:r>
      <w:r w:rsidR="005A2CD1" w:rsidRPr="00A62887">
        <w:rPr>
          <w:rFonts w:ascii="Times New Roman" w:hAnsi="Times New Roman"/>
          <w:color w:val="000000"/>
          <w:sz w:val="24"/>
          <w:szCs w:val="24"/>
        </w:rPr>
        <w:t>. Kolegji vlerëson se legjitimimi substancial (</w:t>
      </w:r>
      <w:r w:rsidR="005A2CD1" w:rsidRPr="00A62887">
        <w:rPr>
          <w:rFonts w:ascii="Times New Roman" w:hAnsi="Times New Roman"/>
          <w:i/>
          <w:iCs/>
          <w:color w:val="000000"/>
          <w:sz w:val="24"/>
          <w:szCs w:val="24"/>
        </w:rPr>
        <w:t>legitimatio ad causam</w:t>
      </w:r>
      <w:r w:rsidR="005A2CD1" w:rsidRPr="00A62887">
        <w:rPr>
          <w:rFonts w:ascii="Times New Roman" w:hAnsi="Times New Roman"/>
          <w:color w:val="000000"/>
          <w:sz w:val="24"/>
          <w:szCs w:val="24"/>
        </w:rPr>
        <w:t xml:space="preserve">) nënkupton </w:t>
      </w:r>
      <w:r w:rsidR="005A2CD1" w:rsidRPr="00A62887">
        <w:rPr>
          <w:rFonts w:ascii="Times New Roman" w:hAnsi="Times New Roman"/>
          <w:color w:val="000000"/>
          <w:sz w:val="24"/>
          <w:szCs w:val="24"/>
          <w:u w:val="single"/>
        </w:rPr>
        <w:t>marrëdhënien subjektive mes paditësit dhe të paditurit ndaj së drejtës subjektive për mbrojtjen e së cilës është vënë në lëvizje procesi gjyqësor</w:t>
      </w:r>
      <w:r w:rsidR="005A2CD1" w:rsidRPr="00A62887">
        <w:rPr>
          <w:rFonts w:ascii="Times New Roman" w:hAnsi="Times New Roman"/>
          <w:color w:val="000000"/>
          <w:sz w:val="24"/>
          <w:szCs w:val="24"/>
        </w:rPr>
        <w:t xml:space="preserve">. Pala ndërgjyqëse gëzon legjitimim substancial nëse gjatë gjykimit vërteton se e drejta subjektive që rrjedh nga marrëdhënia juridiko-civile me të </w:t>
      </w:r>
      <w:r w:rsidR="005A2CD1" w:rsidRPr="00A62887">
        <w:rPr>
          <w:rFonts w:ascii="Times New Roman" w:hAnsi="Times New Roman"/>
          <w:color w:val="000000"/>
          <w:sz w:val="24"/>
          <w:szCs w:val="24"/>
        </w:rPr>
        <w:lastRenderedPageBreak/>
        <w:t>cilën lidhet konflikti, i takon asaj dhe palës tjetër. Pra, është e drejta materiale ajo që përcakton legjitimimin real të palëve ndërgjyqëse në gjykim dhe në këtë kuptim vetë thelbi i gjykimit është përcaktimi se cilës palë i takon realisht e drejta subjektive.</w:t>
      </w:r>
    </w:p>
    <w:p w14:paraId="1F258AFF" w14:textId="77777777" w:rsidR="00BB16FF" w:rsidRPr="00A62887" w:rsidRDefault="005A2CD1" w:rsidP="00BB16FF">
      <w:pPr>
        <w:spacing w:after="0" w:line="240" w:lineRule="auto"/>
        <w:ind w:firstLine="648"/>
        <w:jc w:val="both"/>
        <w:rPr>
          <w:rFonts w:ascii="Times New Roman" w:hAnsi="Times New Roman"/>
          <w:sz w:val="24"/>
          <w:szCs w:val="24"/>
        </w:rPr>
      </w:pPr>
      <w:r w:rsidRPr="00A62887">
        <w:rPr>
          <w:rFonts w:ascii="Times New Roman" w:hAnsi="Times New Roman"/>
          <w:color w:val="000000"/>
          <w:sz w:val="24"/>
          <w:szCs w:val="24"/>
        </w:rPr>
        <w:t>2</w:t>
      </w:r>
      <w:r w:rsidR="00080E2F" w:rsidRPr="00A62887">
        <w:rPr>
          <w:rFonts w:ascii="Times New Roman" w:hAnsi="Times New Roman"/>
          <w:color w:val="000000"/>
          <w:sz w:val="24"/>
          <w:szCs w:val="24"/>
        </w:rPr>
        <w:t>6</w:t>
      </w:r>
      <w:r w:rsidRPr="00A62887">
        <w:rPr>
          <w:rFonts w:ascii="Times New Roman" w:hAnsi="Times New Roman"/>
          <w:color w:val="000000"/>
          <w:sz w:val="24"/>
          <w:szCs w:val="24"/>
        </w:rPr>
        <w:t xml:space="preserve">. </w:t>
      </w:r>
      <w:r w:rsidRPr="00A62887">
        <w:rPr>
          <w:rFonts w:ascii="Times New Roman" w:hAnsi="Times New Roman"/>
          <w:sz w:val="24"/>
          <w:szCs w:val="24"/>
        </w:rPr>
        <w:t xml:space="preserve">Në rastin konkret paditësi ka ngritur padinë e </w:t>
      </w:r>
      <w:r w:rsidR="00080E2F" w:rsidRPr="00A62887">
        <w:rPr>
          <w:rFonts w:ascii="Times New Roman" w:hAnsi="Times New Roman"/>
          <w:sz w:val="24"/>
          <w:szCs w:val="24"/>
        </w:rPr>
        <w:t>njohjes pronar me parashkrim fitues me titull sipas nenit 168 t</w:t>
      </w:r>
      <w:r w:rsidR="00BB16FF" w:rsidRPr="00A62887">
        <w:rPr>
          <w:rFonts w:ascii="Times New Roman" w:hAnsi="Times New Roman"/>
          <w:sz w:val="24"/>
          <w:szCs w:val="24"/>
        </w:rPr>
        <w:t>ë</w:t>
      </w:r>
      <w:r w:rsidR="00080E2F" w:rsidRPr="00A62887">
        <w:rPr>
          <w:rFonts w:ascii="Times New Roman" w:hAnsi="Times New Roman"/>
          <w:sz w:val="24"/>
          <w:szCs w:val="24"/>
        </w:rPr>
        <w:t xml:space="preserve"> KC. </w:t>
      </w:r>
      <w:r w:rsidR="00BF77D0" w:rsidRPr="00A62887">
        <w:rPr>
          <w:rFonts w:ascii="Times New Roman" w:hAnsi="Times New Roman"/>
          <w:sz w:val="24"/>
          <w:szCs w:val="24"/>
        </w:rPr>
        <w:t xml:space="preserve">Nga gjykimi ka rezultuar se </w:t>
      </w:r>
      <w:r w:rsidRPr="00A62887">
        <w:rPr>
          <w:rFonts w:ascii="Times New Roman" w:hAnsi="Times New Roman"/>
          <w:sz w:val="24"/>
          <w:szCs w:val="24"/>
        </w:rPr>
        <w:t xml:space="preserve">padia e ngritur nuk plotëson kushtet proceduriale të ndërgjyqësisë pasive pasi paditësi e ka ngritur padinë ndaj </w:t>
      </w:r>
      <w:r w:rsidR="00BF77D0" w:rsidRPr="00A62887">
        <w:rPr>
          <w:rFonts w:ascii="Times New Roman" w:hAnsi="Times New Roman"/>
          <w:sz w:val="24"/>
          <w:szCs w:val="24"/>
        </w:rPr>
        <w:t>t</w:t>
      </w:r>
      <w:r w:rsidR="00BB16FF" w:rsidRPr="00A62887">
        <w:rPr>
          <w:rFonts w:ascii="Times New Roman" w:hAnsi="Times New Roman"/>
          <w:sz w:val="24"/>
          <w:szCs w:val="24"/>
        </w:rPr>
        <w:t>ë</w:t>
      </w:r>
      <w:r w:rsidR="00BF77D0" w:rsidRPr="00A62887">
        <w:rPr>
          <w:rFonts w:ascii="Times New Roman" w:hAnsi="Times New Roman"/>
          <w:sz w:val="24"/>
          <w:szCs w:val="24"/>
        </w:rPr>
        <w:t xml:space="preserve"> paditurve t</w:t>
      </w:r>
      <w:r w:rsidR="00BB16FF" w:rsidRPr="00A62887">
        <w:rPr>
          <w:rFonts w:ascii="Times New Roman" w:hAnsi="Times New Roman"/>
          <w:sz w:val="24"/>
          <w:szCs w:val="24"/>
        </w:rPr>
        <w:t>ë</w:t>
      </w:r>
      <w:r w:rsidR="00BF77D0" w:rsidRPr="00A62887">
        <w:rPr>
          <w:rFonts w:ascii="Times New Roman" w:hAnsi="Times New Roman"/>
          <w:sz w:val="24"/>
          <w:szCs w:val="24"/>
        </w:rPr>
        <w:t xml:space="preserve"> cil</w:t>
      </w:r>
      <w:r w:rsidR="00BB16FF" w:rsidRPr="00A62887">
        <w:rPr>
          <w:rFonts w:ascii="Times New Roman" w:hAnsi="Times New Roman"/>
          <w:sz w:val="24"/>
          <w:szCs w:val="24"/>
        </w:rPr>
        <w:t>ë</w:t>
      </w:r>
      <w:r w:rsidR="00BF77D0" w:rsidRPr="00A62887">
        <w:rPr>
          <w:rFonts w:ascii="Times New Roman" w:hAnsi="Times New Roman"/>
          <w:sz w:val="24"/>
          <w:szCs w:val="24"/>
        </w:rPr>
        <w:t>t nuk rezultojn</w:t>
      </w:r>
      <w:r w:rsidR="00BB16FF" w:rsidRPr="00A62887">
        <w:rPr>
          <w:rFonts w:ascii="Times New Roman" w:hAnsi="Times New Roman"/>
          <w:sz w:val="24"/>
          <w:szCs w:val="24"/>
        </w:rPr>
        <w:t>ë</w:t>
      </w:r>
      <w:r w:rsidR="00BF77D0" w:rsidRPr="00A62887">
        <w:rPr>
          <w:rFonts w:ascii="Times New Roman" w:hAnsi="Times New Roman"/>
          <w:sz w:val="24"/>
          <w:szCs w:val="24"/>
        </w:rPr>
        <w:t xml:space="preserve"> ta ken</w:t>
      </w:r>
      <w:r w:rsidR="00BB16FF" w:rsidRPr="00A62887">
        <w:rPr>
          <w:rFonts w:ascii="Times New Roman" w:hAnsi="Times New Roman"/>
          <w:sz w:val="24"/>
          <w:szCs w:val="24"/>
        </w:rPr>
        <w:t>ë</w:t>
      </w:r>
      <w:r w:rsidR="00BF77D0" w:rsidRPr="00A62887">
        <w:rPr>
          <w:rFonts w:ascii="Times New Roman" w:hAnsi="Times New Roman"/>
          <w:sz w:val="24"/>
          <w:szCs w:val="24"/>
        </w:rPr>
        <w:t xml:space="preserve"> t</w:t>
      </w:r>
      <w:r w:rsidR="00BB16FF" w:rsidRPr="00A62887">
        <w:rPr>
          <w:rFonts w:ascii="Times New Roman" w:hAnsi="Times New Roman"/>
          <w:sz w:val="24"/>
          <w:szCs w:val="24"/>
        </w:rPr>
        <w:t>ë</w:t>
      </w:r>
      <w:r w:rsidR="00BF77D0" w:rsidRPr="00A62887">
        <w:rPr>
          <w:rFonts w:ascii="Times New Roman" w:hAnsi="Times New Roman"/>
          <w:sz w:val="24"/>
          <w:szCs w:val="24"/>
        </w:rPr>
        <w:t xml:space="preserve"> rregjistruar pasurin</w:t>
      </w:r>
      <w:r w:rsidR="00BB16FF" w:rsidRPr="00A62887">
        <w:rPr>
          <w:rFonts w:ascii="Times New Roman" w:hAnsi="Times New Roman"/>
          <w:sz w:val="24"/>
          <w:szCs w:val="24"/>
        </w:rPr>
        <w:t>ë</w:t>
      </w:r>
      <w:r w:rsidR="00BF77D0" w:rsidRPr="00A62887">
        <w:rPr>
          <w:rFonts w:ascii="Times New Roman" w:hAnsi="Times New Roman"/>
          <w:sz w:val="24"/>
          <w:szCs w:val="24"/>
        </w:rPr>
        <w:t xml:space="preserve"> n</w:t>
      </w:r>
      <w:r w:rsidR="00BB16FF" w:rsidRPr="00A62887">
        <w:rPr>
          <w:rFonts w:ascii="Times New Roman" w:hAnsi="Times New Roman"/>
          <w:sz w:val="24"/>
          <w:szCs w:val="24"/>
        </w:rPr>
        <w:t>ë</w:t>
      </w:r>
      <w:r w:rsidR="00BF77D0" w:rsidRPr="00A62887">
        <w:rPr>
          <w:rFonts w:ascii="Times New Roman" w:hAnsi="Times New Roman"/>
          <w:sz w:val="24"/>
          <w:szCs w:val="24"/>
        </w:rPr>
        <w:t xml:space="preserve"> em</w:t>
      </w:r>
      <w:r w:rsidR="00BB16FF" w:rsidRPr="00A62887">
        <w:rPr>
          <w:rFonts w:ascii="Times New Roman" w:hAnsi="Times New Roman"/>
          <w:sz w:val="24"/>
          <w:szCs w:val="24"/>
        </w:rPr>
        <w:t>ë</w:t>
      </w:r>
      <w:r w:rsidR="00BF77D0" w:rsidRPr="00A62887">
        <w:rPr>
          <w:rFonts w:ascii="Times New Roman" w:hAnsi="Times New Roman"/>
          <w:sz w:val="24"/>
          <w:szCs w:val="24"/>
        </w:rPr>
        <w:t>r t</w:t>
      </w:r>
      <w:r w:rsidR="00BB16FF" w:rsidRPr="00A62887">
        <w:rPr>
          <w:rFonts w:ascii="Times New Roman" w:hAnsi="Times New Roman"/>
          <w:sz w:val="24"/>
          <w:szCs w:val="24"/>
        </w:rPr>
        <w:t>ë</w:t>
      </w:r>
      <w:r w:rsidR="00BF77D0" w:rsidRPr="00A62887">
        <w:rPr>
          <w:rFonts w:ascii="Times New Roman" w:hAnsi="Times New Roman"/>
          <w:sz w:val="24"/>
          <w:szCs w:val="24"/>
        </w:rPr>
        <w:t xml:space="preserve"> tyre si kusht p</w:t>
      </w:r>
      <w:r w:rsidR="00BB16FF" w:rsidRPr="00A62887">
        <w:rPr>
          <w:rFonts w:ascii="Times New Roman" w:hAnsi="Times New Roman"/>
          <w:sz w:val="24"/>
          <w:szCs w:val="24"/>
        </w:rPr>
        <w:t>ë</w:t>
      </w:r>
      <w:r w:rsidR="00BF77D0" w:rsidRPr="00A62887">
        <w:rPr>
          <w:rFonts w:ascii="Times New Roman" w:hAnsi="Times New Roman"/>
          <w:sz w:val="24"/>
          <w:szCs w:val="24"/>
        </w:rPr>
        <w:t>r ngritjen e padis</w:t>
      </w:r>
      <w:r w:rsidR="00BB16FF" w:rsidRPr="00A62887">
        <w:rPr>
          <w:rFonts w:ascii="Times New Roman" w:hAnsi="Times New Roman"/>
          <w:sz w:val="24"/>
          <w:szCs w:val="24"/>
        </w:rPr>
        <w:t>ë</w:t>
      </w:r>
      <w:r w:rsidR="00BF77D0" w:rsidRPr="00A62887">
        <w:rPr>
          <w:rFonts w:ascii="Times New Roman" w:hAnsi="Times New Roman"/>
          <w:sz w:val="24"/>
          <w:szCs w:val="24"/>
        </w:rPr>
        <w:t xml:space="preserve"> sipas nenit 170 t</w:t>
      </w:r>
      <w:r w:rsidR="00BB16FF" w:rsidRPr="00A62887">
        <w:rPr>
          <w:rFonts w:ascii="Times New Roman" w:hAnsi="Times New Roman"/>
          <w:sz w:val="24"/>
          <w:szCs w:val="24"/>
        </w:rPr>
        <w:t>ë</w:t>
      </w:r>
      <w:r w:rsidR="00BF77D0" w:rsidRPr="00A62887">
        <w:rPr>
          <w:rFonts w:ascii="Times New Roman" w:hAnsi="Times New Roman"/>
          <w:sz w:val="24"/>
          <w:szCs w:val="24"/>
        </w:rPr>
        <w:t xml:space="preserve"> KC, por pasuria </w:t>
      </w:r>
      <w:r w:rsidR="00BB16FF" w:rsidRPr="00A62887">
        <w:rPr>
          <w:rFonts w:ascii="Times New Roman" w:hAnsi="Times New Roman"/>
          <w:sz w:val="24"/>
          <w:szCs w:val="24"/>
        </w:rPr>
        <w:t>ë</w:t>
      </w:r>
      <w:r w:rsidR="00BF77D0" w:rsidRPr="00A62887">
        <w:rPr>
          <w:rFonts w:ascii="Times New Roman" w:hAnsi="Times New Roman"/>
          <w:sz w:val="24"/>
          <w:szCs w:val="24"/>
        </w:rPr>
        <w:t>sht</w:t>
      </w:r>
      <w:r w:rsidR="00BB16FF" w:rsidRPr="00A62887">
        <w:rPr>
          <w:rFonts w:ascii="Times New Roman" w:hAnsi="Times New Roman"/>
          <w:sz w:val="24"/>
          <w:szCs w:val="24"/>
        </w:rPr>
        <w:t>ë</w:t>
      </w:r>
      <w:r w:rsidR="00BF77D0" w:rsidRPr="00A62887">
        <w:rPr>
          <w:rFonts w:ascii="Times New Roman" w:hAnsi="Times New Roman"/>
          <w:sz w:val="24"/>
          <w:szCs w:val="24"/>
        </w:rPr>
        <w:t xml:space="preserve"> e rregjistruar n</w:t>
      </w:r>
      <w:r w:rsidR="00BB16FF" w:rsidRPr="00A62887">
        <w:rPr>
          <w:rFonts w:ascii="Times New Roman" w:hAnsi="Times New Roman"/>
          <w:sz w:val="24"/>
          <w:szCs w:val="24"/>
        </w:rPr>
        <w:t>ë</w:t>
      </w:r>
      <w:r w:rsidR="00BF77D0" w:rsidRPr="00A62887">
        <w:rPr>
          <w:rFonts w:ascii="Times New Roman" w:hAnsi="Times New Roman"/>
          <w:sz w:val="24"/>
          <w:szCs w:val="24"/>
        </w:rPr>
        <w:t xml:space="preserve"> em</w:t>
      </w:r>
      <w:r w:rsidR="00BB16FF" w:rsidRPr="00A62887">
        <w:rPr>
          <w:rFonts w:ascii="Times New Roman" w:hAnsi="Times New Roman"/>
          <w:sz w:val="24"/>
          <w:szCs w:val="24"/>
        </w:rPr>
        <w:t>ë</w:t>
      </w:r>
      <w:r w:rsidR="00BF77D0" w:rsidRPr="00A62887">
        <w:rPr>
          <w:rFonts w:ascii="Times New Roman" w:hAnsi="Times New Roman"/>
          <w:sz w:val="24"/>
          <w:szCs w:val="24"/>
        </w:rPr>
        <w:t>r t</w:t>
      </w:r>
      <w:r w:rsidR="00BB16FF" w:rsidRPr="00A62887">
        <w:rPr>
          <w:rFonts w:ascii="Times New Roman" w:hAnsi="Times New Roman"/>
          <w:sz w:val="24"/>
          <w:szCs w:val="24"/>
        </w:rPr>
        <w:t>ë</w:t>
      </w:r>
      <w:r w:rsidR="00BF77D0" w:rsidRPr="00A62887">
        <w:rPr>
          <w:rFonts w:ascii="Times New Roman" w:hAnsi="Times New Roman"/>
          <w:sz w:val="24"/>
          <w:szCs w:val="24"/>
        </w:rPr>
        <w:t xml:space="preserve"> nj</w:t>
      </w:r>
      <w:r w:rsidR="00BB16FF" w:rsidRPr="00A62887">
        <w:rPr>
          <w:rFonts w:ascii="Times New Roman" w:hAnsi="Times New Roman"/>
          <w:sz w:val="24"/>
          <w:szCs w:val="24"/>
        </w:rPr>
        <w:t>ë</w:t>
      </w:r>
      <w:r w:rsidR="00BF77D0" w:rsidRPr="00A62887">
        <w:rPr>
          <w:rFonts w:ascii="Times New Roman" w:hAnsi="Times New Roman"/>
          <w:sz w:val="24"/>
          <w:szCs w:val="24"/>
        </w:rPr>
        <w:t xml:space="preserve"> subjekti tjet</w:t>
      </w:r>
      <w:r w:rsidR="00BB16FF" w:rsidRPr="00A62887">
        <w:rPr>
          <w:rFonts w:ascii="Times New Roman" w:hAnsi="Times New Roman"/>
          <w:sz w:val="24"/>
          <w:szCs w:val="24"/>
        </w:rPr>
        <w:t>ë</w:t>
      </w:r>
      <w:r w:rsidR="00BF77D0" w:rsidRPr="00A62887">
        <w:rPr>
          <w:rFonts w:ascii="Times New Roman" w:hAnsi="Times New Roman"/>
          <w:sz w:val="24"/>
          <w:szCs w:val="24"/>
        </w:rPr>
        <w:t>r q</w:t>
      </w:r>
      <w:r w:rsidR="00BB16FF" w:rsidRPr="00A62887">
        <w:rPr>
          <w:rFonts w:ascii="Times New Roman" w:hAnsi="Times New Roman"/>
          <w:sz w:val="24"/>
          <w:szCs w:val="24"/>
        </w:rPr>
        <w:t>ë</w:t>
      </w:r>
      <w:r w:rsidR="00BF77D0" w:rsidRPr="00A62887">
        <w:rPr>
          <w:rFonts w:ascii="Times New Roman" w:hAnsi="Times New Roman"/>
          <w:sz w:val="24"/>
          <w:szCs w:val="24"/>
        </w:rPr>
        <w:t xml:space="preserve"> nuk </w:t>
      </w:r>
      <w:r w:rsidR="00BB16FF" w:rsidRPr="00A62887">
        <w:rPr>
          <w:rFonts w:ascii="Times New Roman" w:hAnsi="Times New Roman"/>
          <w:sz w:val="24"/>
          <w:szCs w:val="24"/>
        </w:rPr>
        <w:t>ë</w:t>
      </w:r>
      <w:r w:rsidR="00BF77D0" w:rsidRPr="00A62887">
        <w:rPr>
          <w:rFonts w:ascii="Times New Roman" w:hAnsi="Times New Roman"/>
          <w:sz w:val="24"/>
          <w:szCs w:val="24"/>
        </w:rPr>
        <w:t>sht</w:t>
      </w:r>
      <w:r w:rsidR="00BB16FF" w:rsidRPr="00A62887">
        <w:rPr>
          <w:rFonts w:ascii="Times New Roman" w:hAnsi="Times New Roman"/>
          <w:sz w:val="24"/>
          <w:szCs w:val="24"/>
        </w:rPr>
        <w:t>ë</w:t>
      </w:r>
      <w:r w:rsidR="00BF77D0" w:rsidRPr="00A62887">
        <w:rPr>
          <w:rFonts w:ascii="Times New Roman" w:hAnsi="Times New Roman"/>
          <w:sz w:val="24"/>
          <w:szCs w:val="24"/>
        </w:rPr>
        <w:t xml:space="preserve"> pal</w:t>
      </w:r>
      <w:r w:rsidR="00BB16FF" w:rsidRPr="00A62887">
        <w:rPr>
          <w:rFonts w:ascii="Times New Roman" w:hAnsi="Times New Roman"/>
          <w:sz w:val="24"/>
          <w:szCs w:val="24"/>
        </w:rPr>
        <w:t>ë</w:t>
      </w:r>
      <w:r w:rsidR="00BF77D0" w:rsidRPr="00A62887">
        <w:rPr>
          <w:rFonts w:ascii="Times New Roman" w:hAnsi="Times New Roman"/>
          <w:sz w:val="24"/>
          <w:szCs w:val="24"/>
        </w:rPr>
        <w:t xml:space="preserve"> n</w:t>
      </w:r>
      <w:r w:rsidR="00BB16FF" w:rsidRPr="00A62887">
        <w:rPr>
          <w:rFonts w:ascii="Times New Roman" w:hAnsi="Times New Roman"/>
          <w:sz w:val="24"/>
          <w:szCs w:val="24"/>
        </w:rPr>
        <w:t>ë</w:t>
      </w:r>
      <w:r w:rsidR="00BF77D0" w:rsidRPr="00A62887">
        <w:rPr>
          <w:rFonts w:ascii="Times New Roman" w:hAnsi="Times New Roman"/>
          <w:sz w:val="24"/>
          <w:szCs w:val="24"/>
        </w:rPr>
        <w:t xml:space="preserve"> gjykim. N</w:t>
      </w:r>
      <w:r w:rsidR="00BB16FF" w:rsidRPr="00A62887">
        <w:rPr>
          <w:rFonts w:ascii="Times New Roman" w:hAnsi="Times New Roman"/>
          <w:sz w:val="24"/>
          <w:szCs w:val="24"/>
        </w:rPr>
        <w:t>ë</w:t>
      </w:r>
      <w:r w:rsidR="00BF77D0" w:rsidRPr="00A62887">
        <w:rPr>
          <w:rFonts w:ascii="Times New Roman" w:hAnsi="Times New Roman"/>
          <w:sz w:val="24"/>
          <w:szCs w:val="24"/>
        </w:rPr>
        <w:t xml:space="preserve"> zbatim t</w:t>
      </w:r>
      <w:r w:rsidR="00BB16FF" w:rsidRPr="00A62887">
        <w:rPr>
          <w:rFonts w:ascii="Times New Roman" w:hAnsi="Times New Roman"/>
          <w:sz w:val="24"/>
          <w:szCs w:val="24"/>
        </w:rPr>
        <w:t>ë</w:t>
      </w:r>
      <w:r w:rsidR="00BF77D0" w:rsidRPr="00A62887">
        <w:rPr>
          <w:rFonts w:ascii="Times New Roman" w:hAnsi="Times New Roman"/>
          <w:sz w:val="24"/>
          <w:szCs w:val="24"/>
        </w:rPr>
        <w:t xml:space="preserve"> nenit 42 t</w:t>
      </w:r>
      <w:r w:rsidR="00BB16FF" w:rsidRPr="00A62887">
        <w:rPr>
          <w:rFonts w:ascii="Times New Roman" w:hAnsi="Times New Roman"/>
          <w:sz w:val="24"/>
          <w:szCs w:val="24"/>
        </w:rPr>
        <w:t>ë</w:t>
      </w:r>
      <w:r w:rsidR="00BF77D0" w:rsidRPr="00A62887">
        <w:rPr>
          <w:rFonts w:ascii="Times New Roman" w:hAnsi="Times New Roman"/>
          <w:sz w:val="24"/>
          <w:szCs w:val="24"/>
        </w:rPr>
        <w:t xml:space="preserve"> Kushtetut</w:t>
      </w:r>
      <w:r w:rsidR="00BB16FF" w:rsidRPr="00A62887">
        <w:rPr>
          <w:rFonts w:ascii="Times New Roman" w:hAnsi="Times New Roman"/>
          <w:sz w:val="24"/>
          <w:szCs w:val="24"/>
        </w:rPr>
        <w:t>ë</w:t>
      </w:r>
      <w:r w:rsidR="00BF77D0" w:rsidRPr="00A62887">
        <w:rPr>
          <w:rFonts w:ascii="Times New Roman" w:hAnsi="Times New Roman"/>
          <w:sz w:val="24"/>
          <w:szCs w:val="24"/>
        </w:rPr>
        <w:t>s askush nuk mund t</w:t>
      </w:r>
      <w:r w:rsidR="00BB16FF" w:rsidRPr="00A62887">
        <w:rPr>
          <w:rFonts w:ascii="Times New Roman" w:hAnsi="Times New Roman"/>
          <w:sz w:val="24"/>
          <w:szCs w:val="24"/>
        </w:rPr>
        <w:t>ë</w:t>
      </w:r>
      <w:r w:rsidR="00BF77D0" w:rsidRPr="00A62887">
        <w:rPr>
          <w:rFonts w:ascii="Times New Roman" w:hAnsi="Times New Roman"/>
          <w:sz w:val="24"/>
          <w:szCs w:val="24"/>
        </w:rPr>
        <w:t xml:space="preserve"> c</w:t>
      </w:r>
      <w:r w:rsidR="00BB16FF" w:rsidRPr="00A62887">
        <w:rPr>
          <w:rFonts w:ascii="Times New Roman" w:hAnsi="Times New Roman"/>
          <w:sz w:val="24"/>
          <w:szCs w:val="24"/>
        </w:rPr>
        <w:t>ë</w:t>
      </w:r>
      <w:r w:rsidR="00BF77D0" w:rsidRPr="00A62887">
        <w:rPr>
          <w:rFonts w:ascii="Times New Roman" w:hAnsi="Times New Roman"/>
          <w:sz w:val="24"/>
          <w:szCs w:val="24"/>
        </w:rPr>
        <w:t>nohet n</w:t>
      </w:r>
      <w:r w:rsidR="00BB16FF" w:rsidRPr="00A62887">
        <w:rPr>
          <w:rFonts w:ascii="Times New Roman" w:hAnsi="Times New Roman"/>
          <w:sz w:val="24"/>
          <w:szCs w:val="24"/>
        </w:rPr>
        <w:t>ë</w:t>
      </w:r>
      <w:r w:rsidR="00BF77D0" w:rsidRPr="00A62887">
        <w:rPr>
          <w:rFonts w:ascii="Times New Roman" w:hAnsi="Times New Roman"/>
          <w:sz w:val="24"/>
          <w:szCs w:val="24"/>
        </w:rPr>
        <w:t xml:space="preserve"> t</w:t>
      </w:r>
      <w:r w:rsidR="00BB16FF" w:rsidRPr="00A62887">
        <w:rPr>
          <w:rFonts w:ascii="Times New Roman" w:hAnsi="Times New Roman"/>
          <w:sz w:val="24"/>
          <w:szCs w:val="24"/>
        </w:rPr>
        <w:t>ë</w:t>
      </w:r>
      <w:r w:rsidR="00BF77D0" w:rsidRPr="00A62887">
        <w:rPr>
          <w:rFonts w:ascii="Times New Roman" w:hAnsi="Times New Roman"/>
          <w:sz w:val="24"/>
          <w:szCs w:val="24"/>
        </w:rPr>
        <w:t xml:space="preserve"> drejtat e pron</w:t>
      </w:r>
      <w:r w:rsidR="00BB16FF" w:rsidRPr="00A62887">
        <w:rPr>
          <w:rFonts w:ascii="Times New Roman" w:hAnsi="Times New Roman"/>
          <w:sz w:val="24"/>
          <w:szCs w:val="24"/>
        </w:rPr>
        <w:t>ë</w:t>
      </w:r>
      <w:r w:rsidR="00BF77D0" w:rsidRPr="00A62887">
        <w:rPr>
          <w:rFonts w:ascii="Times New Roman" w:hAnsi="Times New Roman"/>
          <w:sz w:val="24"/>
          <w:szCs w:val="24"/>
        </w:rPr>
        <w:t>sis</w:t>
      </w:r>
      <w:r w:rsidR="00BB16FF" w:rsidRPr="00A62887">
        <w:rPr>
          <w:rFonts w:ascii="Times New Roman" w:hAnsi="Times New Roman"/>
          <w:sz w:val="24"/>
          <w:szCs w:val="24"/>
        </w:rPr>
        <w:t>ë</w:t>
      </w:r>
      <w:r w:rsidR="00BF77D0" w:rsidRPr="00A62887">
        <w:rPr>
          <w:rFonts w:ascii="Times New Roman" w:hAnsi="Times New Roman"/>
          <w:sz w:val="24"/>
          <w:szCs w:val="24"/>
        </w:rPr>
        <w:t xml:space="preserve"> pa u d</w:t>
      </w:r>
      <w:r w:rsidR="00BB16FF" w:rsidRPr="00A62887">
        <w:rPr>
          <w:rFonts w:ascii="Times New Roman" w:hAnsi="Times New Roman"/>
          <w:sz w:val="24"/>
          <w:szCs w:val="24"/>
        </w:rPr>
        <w:t>ë</w:t>
      </w:r>
      <w:r w:rsidR="00BF77D0" w:rsidRPr="00A62887">
        <w:rPr>
          <w:rFonts w:ascii="Times New Roman" w:hAnsi="Times New Roman"/>
          <w:sz w:val="24"/>
          <w:szCs w:val="24"/>
        </w:rPr>
        <w:t>gjuar edhe thirrur n</w:t>
      </w:r>
      <w:r w:rsidR="00BB16FF" w:rsidRPr="00A62887">
        <w:rPr>
          <w:rFonts w:ascii="Times New Roman" w:hAnsi="Times New Roman"/>
          <w:sz w:val="24"/>
          <w:szCs w:val="24"/>
        </w:rPr>
        <w:t>ë</w:t>
      </w:r>
      <w:r w:rsidR="00BF77D0" w:rsidRPr="00A62887">
        <w:rPr>
          <w:rFonts w:ascii="Times New Roman" w:hAnsi="Times New Roman"/>
          <w:sz w:val="24"/>
          <w:szCs w:val="24"/>
        </w:rPr>
        <w:t xml:space="preserve"> nj</w:t>
      </w:r>
      <w:r w:rsidR="00BB16FF" w:rsidRPr="00A62887">
        <w:rPr>
          <w:rFonts w:ascii="Times New Roman" w:hAnsi="Times New Roman"/>
          <w:sz w:val="24"/>
          <w:szCs w:val="24"/>
        </w:rPr>
        <w:t>ë</w:t>
      </w:r>
      <w:r w:rsidR="00BF77D0" w:rsidRPr="00A62887">
        <w:rPr>
          <w:rFonts w:ascii="Times New Roman" w:hAnsi="Times New Roman"/>
          <w:sz w:val="24"/>
          <w:szCs w:val="24"/>
        </w:rPr>
        <w:t xml:space="preserve"> proces gjyqsor. Rregjistrimi i pasuris</w:t>
      </w:r>
      <w:r w:rsidR="00BB16FF" w:rsidRPr="00A62887">
        <w:rPr>
          <w:rFonts w:ascii="Times New Roman" w:hAnsi="Times New Roman"/>
          <w:sz w:val="24"/>
          <w:szCs w:val="24"/>
        </w:rPr>
        <w:t>ë</w:t>
      </w:r>
      <w:r w:rsidR="00BF77D0" w:rsidRPr="00A62887">
        <w:rPr>
          <w:rFonts w:ascii="Times New Roman" w:hAnsi="Times New Roman"/>
          <w:sz w:val="24"/>
          <w:szCs w:val="24"/>
        </w:rPr>
        <w:t xml:space="preserve"> megjith</w:t>
      </w:r>
      <w:r w:rsidR="00BB16FF" w:rsidRPr="00A62887">
        <w:rPr>
          <w:rFonts w:ascii="Times New Roman" w:hAnsi="Times New Roman"/>
          <w:sz w:val="24"/>
          <w:szCs w:val="24"/>
        </w:rPr>
        <w:t>ë</w:t>
      </w:r>
      <w:r w:rsidR="00BF77D0" w:rsidRPr="00A62887">
        <w:rPr>
          <w:rFonts w:ascii="Times New Roman" w:hAnsi="Times New Roman"/>
          <w:sz w:val="24"/>
          <w:szCs w:val="24"/>
        </w:rPr>
        <w:t>se nuk p</w:t>
      </w:r>
      <w:r w:rsidR="00BB16FF" w:rsidRPr="00A62887">
        <w:rPr>
          <w:rFonts w:ascii="Times New Roman" w:hAnsi="Times New Roman"/>
          <w:sz w:val="24"/>
          <w:szCs w:val="24"/>
        </w:rPr>
        <w:t>ë</w:t>
      </w:r>
      <w:r w:rsidR="00BF77D0" w:rsidRPr="00A62887">
        <w:rPr>
          <w:rFonts w:ascii="Times New Roman" w:hAnsi="Times New Roman"/>
          <w:sz w:val="24"/>
          <w:szCs w:val="24"/>
        </w:rPr>
        <w:t>rb</w:t>
      </w:r>
      <w:r w:rsidR="00BB16FF" w:rsidRPr="00A62887">
        <w:rPr>
          <w:rFonts w:ascii="Times New Roman" w:hAnsi="Times New Roman"/>
          <w:sz w:val="24"/>
          <w:szCs w:val="24"/>
        </w:rPr>
        <w:t>ë</w:t>
      </w:r>
      <w:r w:rsidR="00BF77D0" w:rsidRPr="00A62887">
        <w:rPr>
          <w:rFonts w:ascii="Times New Roman" w:hAnsi="Times New Roman"/>
          <w:sz w:val="24"/>
          <w:szCs w:val="24"/>
        </w:rPr>
        <w:t>n titull pron</w:t>
      </w:r>
      <w:r w:rsidR="00BB16FF" w:rsidRPr="00A62887">
        <w:rPr>
          <w:rFonts w:ascii="Times New Roman" w:hAnsi="Times New Roman"/>
          <w:sz w:val="24"/>
          <w:szCs w:val="24"/>
        </w:rPr>
        <w:t>ë</w:t>
      </w:r>
      <w:r w:rsidR="00BF77D0" w:rsidRPr="00A62887">
        <w:rPr>
          <w:rFonts w:ascii="Times New Roman" w:hAnsi="Times New Roman"/>
          <w:sz w:val="24"/>
          <w:szCs w:val="24"/>
        </w:rPr>
        <w:t>sie, p</w:t>
      </w:r>
      <w:r w:rsidR="00BB16FF" w:rsidRPr="00A62887">
        <w:rPr>
          <w:rFonts w:ascii="Times New Roman" w:hAnsi="Times New Roman"/>
          <w:sz w:val="24"/>
          <w:szCs w:val="24"/>
        </w:rPr>
        <w:t>ë</w:t>
      </w:r>
      <w:r w:rsidR="00BF77D0" w:rsidRPr="00A62887">
        <w:rPr>
          <w:rFonts w:ascii="Times New Roman" w:hAnsi="Times New Roman"/>
          <w:sz w:val="24"/>
          <w:szCs w:val="24"/>
        </w:rPr>
        <w:t>rb</w:t>
      </w:r>
      <w:r w:rsidR="00BB16FF" w:rsidRPr="00A62887">
        <w:rPr>
          <w:rFonts w:ascii="Times New Roman" w:hAnsi="Times New Roman"/>
          <w:sz w:val="24"/>
          <w:szCs w:val="24"/>
        </w:rPr>
        <w:t>ë</w:t>
      </w:r>
      <w:r w:rsidR="00BF77D0" w:rsidRPr="00A62887">
        <w:rPr>
          <w:rFonts w:ascii="Times New Roman" w:hAnsi="Times New Roman"/>
          <w:sz w:val="24"/>
          <w:szCs w:val="24"/>
        </w:rPr>
        <w:t>n nj</w:t>
      </w:r>
      <w:r w:rsidR="00BB16FF" w:rsidRPr="00A62887">
        <w:rPr>
          <w:rFonts w:ascii="Times New Roman" w:hAnsi="Times New Roman"/>
          <w:sz w:val="24"/>
          <w:szCs w:val="24"/>
        </w:rPr>
        <w:t>ë</w:t>
      </w:r>
      <w:r w:rsidR="00BF77D0" w:rsidRPr="00A62887">
        <w:rPr>
          <w:rFonts w:ascii="Times New Roman" w:hAnsi="Times New Roman"/>
          <w:sz w:val="24"/>
          <w:szCs w:val="24"/>
        </w:rPr>
        <w:t xml:space="preserve"> akt publik q</w:t>
      </w:r>
      <w:r w:rsidR="00BB16FF" w:rsidRPr="00A62887">
        <w:rPr>
          <w:rFonts w:ascii="Times New Roman" w:hAnsi="Times New Roman"/>
          <w:sz w:val="24"/>
          <w:szCs w:val="24"/>
        </w:rPr>
        <w:t>ë</w:t>
      </w:r>
      <w:r w:rsidR="00BF77D0" w:rsidRPr="00A62887">
        <w:rPr>
          <w:rFonts w:ascii="Times New Roman" w:hAnsi="Times New Roman"/>
          <w:sz w:val="24"/>
          <w:szCs w:val="24"/>
        </w:rPr>
        <w:t xml:space="preserve"> b</w:t>
      </w:r>
      <w:r w:rsidR="00BB16FF" w:rsidRPr="00A62887">
        <w:rPr>
          <w:rFonts w:ascii="Times New Roman" w:hAnsi="Times New Roman"/>
          <w:sz w:val="24"/>
          <w:szCs w:val="24"/>
        </w:rPr>
        <w:t>ë</w:t>
      </w:r>
      <w:r w:rsidR="00BF77D0" w:rsidRPr="00A62887">
        <w:rPr>
          <w:rFonts w:ascii="Times New Roman" w:hAnsi="Times New Roman"/>
          <w:sz w:val="24"/>
          <w:szCs w:val="24"/>
        </w:rPr>
        <w:t>n t</w:t>
      </w:r>
      <w:r w:rsidR="00BB16FF" w:rsidRPr="00A62887">
        <w:rPr>
          <w:rFonts w:ascii="Times New Roman" w:hAnsi="Times New Roman"/>
          <w:sz w:val="24"/>
          <w:szCs w:val="24"/>
        </w:rPr>
        <w:t>ë</w:t>
      </w:r>
      <w:r w:rsidR="00BF77D0" w:rsidRPr="00A62887">
        <w:rPr>
          <w:rFonts w:ascii="Times New Roman" w:hAnsi="Times New Roman"/>
          <w:sz w:val="24"/>
          <w:szCs w:val="24"/>
        </w:rPr>
        <w:t xml:space="preserve"> njohur t</w:t>
      </w:r>
      <w:r w:rsidR="00BB16FF" w:rsidRPr="00A62887">
        <w:rPr>
          <w:rFonts w:ascii="Times New Roman" w:hAnsi="Times New Roman"/>
          <w:sz w:val="24"/>
          <w:szCs w:val="24"/>
        </w:rPr>
        <w:t>ë</w:t>
      </w:r>
      <w:r w:rsidR="00BF77D0" w:rsidRPr="00A62887">
        <w:rPr>
          <w:rFonts w:ascii="Times New Roman" w:hAnsi="Times New Roman"/>
          <w:sz w:val="24"/>
          <w:szCs w:val="24"/>
        </w:rPr>
        <w:t xml:space="preserve"> drejt</w:t>
      </w:r>
      <w:r w:rsidR="00BB16FF" w:rsidRPr="00A62887">
        <w:rPr>
          <w:rFonts w:ascii="Times New Roman" w:hAnsi="Times New Roman"/>
          <w:sz w:val="24"/>
          <w:szCs w:val="24"/>
        </w:rPr>
        <w:t>ë</w:t>
      </w:r>
      <w:r w:rsidR="00BF77D0" w:rsidRPr="00A62887">
        <w:rPr>
          <w:rFonts w:ascii="Times New Roman" w:hAnsi="Times New Roman"/>
          <w:sz w:val="24"/>
          <w:szCs w:val="24"/>
        </w:rPr>
        <w:t>n e pron</w:t>
      </w:r>
      <w:r w:rsidR="00BB16FF" w:rsidRPr="00A62887">
        <w:rPr>
          <w:rFonts w:ascii="Times New Roman" w:hAnsi="Times New Roman"/>
          <w:sz w:val="24"/>
          <w:szCs w:val="24"/>
        </w:rPr>
        <w:t>ë</w:t>
      </w:r>
      <w:r w:rsidR="00BF77D0" w:rsidRPr="00A62887">
        <w:rPr>
          <w:rFonts w:ascii="Times New Roman" w:hAnsi="Times New Roman"/>
          <w:sz w:val="24"/>
          <w:szCs w:val="24"/>
        </w:rPr>
        <w:t>sis</w:t>
      </w:r>
      <w:r w:rsidR="00BB16FF" w:rsidRPr="00A62887">
        <w:rPr>
          <w:rFonts w:ascii="Times New Roman" w:hAnsi="Times New Roman"/>
          <w:sz w:val="24"/>
          <w:szCs w:val="24"/>
        </w:rPr>
        <w:t>ë</w:t>
      </w:r>
      <w:r w:rsidR="00BF77D0" w:rsidRPr="00A62887">
        <w:rPr>
          <w:rFonts w:ascii="Times New Roman" w:hAnsi="Times New Roman"/>
          <w:sz w:val="24"/>
          <w:szCs w:val="24"/>
        </w:rPr>
        <w:t xml:space="preserve"> mbi sendin ndaj t</w:t>
      </w:r>
      <w:r w:rsidR="00BB16FF" w:rsidRPr="00A62887">
        <w:rPr>
          <w:rFonts w:ascii="Times New Roman" w:hAnsi="Times New Roman"/>
          <w:sz w:val="24"/>
          <w:szCs w:val="24"/>
        </w:rPr>
        <w:t>ë</w:t>
      </w:r>
      <w:r w:rsidR="00BF77D0" w:rsidRPr="00A62887">
        <w:rPr>
          <w:rFonts w:ascii="Times New Roman" w:hAnsi="Times New Roman"/>
          <w:sz w:val="24"/>
          <w:szCs w:val="24"/>
        </w:rPr>
        <w:t xml:space="preserve"> tjer</w:t>
      </w:r>
      <w:r w:rsidR="00BB16FF" w:rsidRPr="00A62887">
        <w:rPr>
          <w:rFonts w:ascii="Times New Roman" w:hAnsi="Times New Roman"/>
          <w:sz w:val="24"/>
          <w:szCs w:val="24"/>
        </w:rPr>
        <w:t>ë</w:t>
      </w:r>
      <w:r w:rsidR="00BF77D0" w:rsidRPr="00A62887">
        <w:rPr>
          <w:rFonts w:ascii="Times New Roman" w:hAnsi="Times New Roman"/>
          <w:sz w:val="24"/>
          <w:szCs w:val="24"/>
        </w:rPr>
        <w:t>ve. Mbi k</w:t>
      </w:r>
      <w:r w:rsidR="00BB16FF" w:rsidRPr="00A62887">
        <w:rPr>
          <w:rFonts w:ascii="Times New Roman" w:hAnsi="Times New Roman"/>
          <w:sz w:val="24"/>
          <w:szCs w:val="24"/>
        </w:rPr>
        <w:t>ë</w:t>
      </w:r>
      <w:r w:rsidR="00BF77D0" w:rsidRPr="00A62887">
        <w:rPr>
          <w:rFonts w:ascii="Times New Roman" w:hAnsi="Times New Roman"/>
          <w:sz w:val="24"/>
          <w:szCs w:val="24"/>
        </w:rPr>
        <w:t>t</w:t>
      </w:r>
      <w:r w:rsidR="00BB16FF" w:rsidRPr="00A62887">
        <w:rPr>
          <w:rFonts w:ascii="Times New Roman" w:hAnsi="Times New Roman"/>
          <w:sz w:val="24"/>
          <w:szCs w:val="24"/>
        </w:rPr>
        <w:t>ë</w:t>
      </w:r>
      <w:r w:rsidR="00BF77D0" w:rsidRPr="00A62887">
        <w:rPr>
          <w:rFonts w:ascii="Times New Roman" w:hAnsi="Times New Roman"/>
          <w:sz w:val="24"/>
          <w:szCs w:val="24"/>
        </w:rPr>
        <w:t xml:space="preserve"> baz</w:t>
      </w:r>
      <w:r w:rsidR="00BB16FF" w:rsidRPr="00A62887">
        <w:rPr>
          <w:rFonts w:ascii="Times New Roman" w:hAnsi="Times New Roman"/>
          <w:sz w:val="24"/>
          <w:szCs w:val="24"/>
        </w:rPr>
        <w:t>ë</w:t>
      </w:r>
      <w:r w:rsidR="00BF77D0" w:rsidRPr="00A62887">
        <w:rPr>
          <w:rFonts w:ascii="Times New Roman" w:hAnsi="Times New Roman"/>
          <w:sz w:val="24"/>
          <w:szCs w:val="24"/>
        </w:rPr>
        <w:t xml:space="preserve"> fshirja e k</w:t>
      </w:r>
      <w:r w:rsidR="00BB16FF" w:rsidRPr="00A62887">
        <w:rPr>
          <w:rFonts w:ascii="Times New Roman" w:hAnsi="Times New Roman"/>
          <w:sz w:val="24"/>
          <w:szCs w:val="24"/>
        </w:rPr>
        <w:t>ë</w:t>
      </w:r>
      <w:r w:rsidR="00BF77D0" w:rsidRPr="00A62887">
        <w:rPr>
          <w:rFonts w:ascii="Times New Roman" w:hAnsi="Times New Roman"/>
          <w:sz w:val="24"/>
          <w:szCs w:val="24"/>
        </w:rPr>
        <w:t>tij rregjistrimi do t</w:t>
      </w:r>
      <w:r w:rsidR="00BB16FF" w:rsidRPr="00A62887">
        <w:rPr>
          <w:rFonts w:ascii="Times New Roman" w:hAnsi="Times New Roman"/>
          <w:sz w:val="24"/>
          <w:szCs w:val="24"/>
        </w:rPr>
        <w:t>ë</w:t>
      </w:r>
      <w:r w:rsidR="00BF77D0" w:rsidRPr="00A62887">
        <w:rPr>
          <w:rFonts w:ascii="Times New Roman" w:hAnsi="Times New Roman"/>
          <w:sz w:val="24"/>
          <w:szCs w:val="24"/>
        </w:rPr>
        <w:t xml:space="preserve"> sillte dhe c</w:t>
      </w:r>
      <w:r w:rsidR="00BB16FF" w:rsidRPr="00A62887">
        <w:rPr>
          <w:rFonts w:ascii="Times New Roman" w:hAnsi="Times New Roman"/>
          <w:sz w:val="24"/>
          <w:szCs w:val="24"/>
        </w:rPr>
        <w:t>ë</w:t>
      </w:r>
      <w:r w:rsidR="00BF77D0" w:rsidRPr="00A62887">
        <w:rPr>
          <w:rFonts w:ascii="Times New Roman" w:hAnsi="Times New Roman"/>
          <w:sz w:val="24"/>
          <w:szCs w:val="24"/>
        </w:rPr>
        <w:t>nimin e t</w:t>
      </w:r>
      <w:r w:rsidR="00BB16FF" w:rsidRPr="00A62887">
        <w:rPr>
          <w:rFonts w:ascii="Times New Roman" w:hAnsi="Times New Roman"/>
          <w:sz w:val="24"/>
          <w:szCs w:val="24"/>
        </w:rPr>
        <w:t>ë</w:t>
      </w:r>
      <w:r w:rsidR="00BF77D0" w:rsidRPr="00A62887">
        <w:rPr>
          <w:rFonts w:ascii="Times New Roman" w:hAnsi="Times New Roman"/>
          <w:sz w:val="24"/>
          <w:szCs w:val="24"/>
        </w:rPr>
        <w:t xml:space="preserve"> drejt</w:t>
      </w:r>
      <w:r w:rsidR="00BB16FF" w:rsidRPr="00A62887">
        <w:rPr>
          <w:rFonts w:ascii="Times New Roman" w:hAnsi="Times New Roman"/>
          <w:sz w:val="24"/>
          <w:szCs w:val="24"/>
        </w:rPr>
        <w:t>ë</w:t>
      </w:r>
      <w:r w:rsidR="00BF77D0" w:rsidRPr="00A62887">
        <w:rPr>
          <w:rFonts w:ascii="Times New Roman" w:hAnsi="Times New Roman"/>
          <w:sz w:val="24"/>
          <w:szCs w:val="24"/>
        </w:rPr>
        <w:t>s s</w:t>
      </w:r>
      <w:r w:rsidR="00BB16FF" w:rsidRPr="00A62887">
        <w:rPr>
          <w:rFonts w:ascii="Times New Roman" w:hAnsi="Times New Roman"/>
          <w:sz w:val="24"/>
          <w:szCs w:val="24"/>
        </w:rPr>
        <w:t>ë</w:t>
      </w:r>
      <w:r w:rsidR="00BF77D0" w:rsidRPr="00A62887">
        <w:rPr>
          <w:rFonts w:ascii="Times New Roman" w:hAnsi="Times New Roman"/>
          <w:sz w:val="24"/>
          <w:szCs w:val="24"/>
        </w:rPr>
        <w:t xml:space="preserve"> pron</w:t>
      </w:r>
      <w:r w:rsidR="00BB16FF" w:rsidRPr="00A62887">
        <w:rPr>
          <w:rFonts w:ascii="Times New Roman" w:hAnsi="Times New Roman"/>
          <w:sz w:val="24"/>
          <w:szCs w:val="24"/>
        </w:rPr>
        <w:t>ë</w:t>
      </w:r>
      <w:r w:rsidR="00BF77D0" w:rsidRPr="00A62887">
        <w:rPr>
          <w:rFonts w:ascii="Times New Roman" w:hAnsi="Times New Roman"/>
          <w:sz w:val="24"/>
          <w:szCs w:val="24"/>
        </w:rPr>
        <w:t>s ndaj pal</w:t>
      </w:r>
      <w:r w:rsidR="00BB16FF" w:rsidRPr="00A62887">
        <w:rPr>
          <w:rFonts w:ascii="Times New Roman" w:hAnsi="Times New Roman"/>
          <w:sz w:val="24"/>
          <w:szCs w:val="24"/>
        </w:rPr>
        <w:t>ë</w:t>
      </w:r>
      <w:r w:rsidR="00BF77D0" w:rsidRPr="00A62887">
        <w:rPr>
          <w:rFonts w:ascii="Times New Roman" w:hAnsi="Times New Roman"/>
          <w:sz w:val="24"/>
          <w:szCs w:val="24"/>
        </w:rPr>
        <w:t>s n</w:t>
      </w:r>
      <w:r w:rsidR="00BB16FF" w:rsidRPr="00A62887">
        <w:rPr>
          <w:rFonts w:ascii="Times New Roman" w:hAnsi="Times New Roman"/>
          <w:sz w:val="24"/>
          <w:szCs w:val="24"/>
        </w:rPr>
        <w:t>ë</w:t>
      </w:r>
      <w:r w:rsidR="00BF77D0" w:rsidRPr="00A62887">
        <w:rPr>
          <w:rFonts w:ascii="Times New Roman" w:hAnsi="Times New Roman"/>
          <w:sz w:val="24"/>
          <w:szCs w:val="24"/>
        </w:rPr>
        <w:t xml:space="preserve"> em</w:t>
      </w:r>
      <w:r w:rsidR="00BB16FF" w:rsidRPr="00A62887">
        <w:rPr>
          <w:rFonts w:ascii="Times New Roman" w:hAnsi="Times New Roman"/>
          <w:sz w:val="24"/>
          <w:szCs w:val="24"/>
        </w:rPr>
        <w:t>ë</w:t>
      </w:r>
      <w:r w:rsidR="00BF77D0" w:rsidRPr="00A62887">
        <w:rPr>
          <w:rFonts w:ascii="Times New Roman" w:hAnsi="Times New Roman"/>
          <w:sz w:val="24"/>
          <w:szCs w:val="24"/>
        </w:rPr>
        <w:t>r t</w:t>
      </w:r>
      <w:r w:rsidR="00BB16FF" w:rsidRPr="00A62887">
        <w:rPr>
          <w:rFonts w:ascii="Times New Roman" w:hAnsi="Times New Roman"/>
          <w:sz w:val="24"/>
          <w:szCs w:val="24"/>
        </w:rPr>
        <w:t>ë</w:t>
      </w:r>
      <w:r w:rsidR="00BF77D0" w:rsidRPr="00A62887">
        <w:rPr>
          <w:rFonts w:ascii="Times New Roman" w:hAnsi="Times New Roman"/>
          <w:sz w:val="24"/>
          <w:szCs w:val="24"/>
        </w:rPr>
        <w:t xml:space="preserve"> t</w:t>
      </w:r>
      <w:r w:rsidR="00BB16FF" w:rsidRPr="00A62887">
        <w:rPr>
          <w:rFonts w:ascii="Times New Roman" w:hAnsi="Times New Roman"/>
          <w:sz w:val="24"/>
          <w:szCs w:val="24"/>
        </w:rPr>
        <w:t>ë</w:t>
      </w:r>
      <w:r w:rsidR="00BF77D0" w:rsidRPr="00A62887">
        <w:rPr>
          <w:rFonts w:ascii="Times New Roman" w:hAnsi="Times New Roman"/>
          <w:sz w:val="24"/>
          <w:szCs w:val="24"/>
        </w:rPr>
        <w:t xml:space="preserve"> cil</w:t>
      </w:r>
      <w:r w:rsidR="00BB16FF" w:rsidRPr="00A62887">
        <w:rPr>
          <w:rFonts w:ascii="Times New Roman" w:hAnsi="Times New Roman"/>
          <w:sz w:val="24"/>
          <w:szCs w:val="24"/>
        </w:rPr>
        <w:t>ë</w:t>
      </w:r>
      <w:r w:rsidR="00BF77D0" w:rsidRPr="00A62887">
        <w:rPr>
          <w:rFonts w:ascii="Times New Roman" w:hAnsi="Times New Roman"/>
          <w:sz w:val="24"/>
          <w:szCs w:val="24"/>
        </w:rPr>
        <w:t xml:space="preserve">s </w:t>
      </w:r>
      <w:r w:rsidR="00BB16FF" w:rsidRPr="00A62887">
        <w:rPr>
          <w:rFonts w:ascii="Times New Roman" w:hAnsi="Times New Roman"/>
          <w:sz w:val="24"/>
          <w:szCs w:val="24"/>
        </w:rPr>
        <w:t>ë</w:t>
      </w:r>
      <w:r w:rsidR="00BF77D0" w:rsidRPr="00A62887">
        <w:rPr>
          <w:rFonts w:ascii="Times New Roman" w:hAnsi="Times New Roman"/>
          <w:sz w:val="24"/>
          <w:szCs w:val="24"/>
        </w:rPr>
        <w:t>sht</w:t>
      </w:r>
      <w:r w:rsidR="00BB16FF" w:rsidRPr="00A62887">
        <w:rPr>
          <w:rFonts w:ascii="Times New Roman" w:hAnsi="Times New Roman"/>
          <w:sz w:val="24"/>
          <w:szCs w:val="24"/>
        </w:rPr>
        <w:t>ë</w:t>
      </w:r>
      <w:r w:rsidR="00BF77D0" w:rsidRPr="00A62887">
        <w:rPr>
          <w:rFonts w:ascii="Times New Roman" w:hAnsi="Times New Roman"/>
          <w:sz w:val="24"/>
          <w:szCs w:val="24"/>
        </w:rPr>
        <w:t xml:space="preserve"> rregjistruar ajo, gj</w:t>
      </w:r>
      <w:r w:rsidR="00BB16FF" w:rsidRPr="00A62887">
        <w:rPr>
          <w:rFonts w:ascii="Times New Roman" w:hAnsi="Times New Roman"/>
          <w:sz w:val="24"/>
          <w:szCs w:val="24"/>
        </w:rPr>
        <w:t>ë</w:t>
      </w:r>
      <w:r w:rsidR="00BF77D0" w:rsidRPr="00A62887">
        <w:rPr>
          <w:rFonts w:ascii="Times New Roman" w:hAnsi="Times New Roman"/>
          <w:sz w:val="24"/>
          <w:szCs w:val="24"/>
        </w:rPr>
        <w:t xml:space="preserve"> q</w:t>
      </w:r>
      <w:r w:rsidR="00BB16FF" w:rsidRPr="00A62887">
        <w:rPr>
          <w:rFonts w:ascii="Times New Roman" w:hAnsi="Times New Roman"/>
          <w:sz w:val="24"/>
          <w:szCs w:val="24"/>
        </w:rPr>
        <w:t>ë</w:t>
      </w:r>
      <w:r w:rsidR="00BF77D0" w:rsidRPr="00A62887">
        <w:rPr>
          <w:rFonts w:ascii="Times New Roman" w:hAnsi="Times New Roman"/>
          <w:sz w:val="24"/>
          <w:szCs w:val="24"/>
        </w:rPr>
        <w:t xml:space="preserve"> nuk mund t</w:t>
      </w:r>
      <w:r w:rsidR="00BB16FF" w:rsidRPr="00A62887">
        <w:rPr>
          <w:rFonts w:ascii="Times New Roman" w:hAnsi="Times New Roman"/>
          <w:sz w:val="24"/>
          <w:szCs w:val="24"/>
        </w:rPr>
        <w:t>ë</w:t>
      </w:r>
      <w:r w:rsidR="00BF77D0" w:rsidRPr="00A62887">
        <w:rPr>
          <w:rFonts w:ascii="Times New Roman" w:hAnsi="Times New Roman"/>
          <w:sz w:val="24"/>
          <w:szCs w:val="24"/>
        </w:rPr>
        <w:t xml:space="preserve"> b</w:t>
      </w:r>
      <w:r w:rsidR="00BB16FF" w:rsidRPr="00A62887">
        <w:rPr>
          <w:rFonts w:ascii="Times New Roman" w:hAnsi="Times New Roman"/>
          <w:sz w:val="24"/>
          <w:szCs w:val="24"/>
        </w:rPr>
        <w:t>ë</w:t>
      </w:r>
      <w:r w:rsidR="00BF77D0" w:rsidRPr="00A62887">
        <w:rPr>
          <w:rFonts w:ascii="Times New Roman" w:hAnsi="Times New Roman"/>
          <w:sz w:val="24"/>
          <w:szCs w:val="24"/>
        </w:rPr>
        <w:t>hej p</w:t>
      </w:r>
      <w:r w:rsidR="00BB16FF" w:rsidRPr="00A62887">
        <w:rPr>
          <w:rFonts w:ascii="Times New Roman" w:hAnsi="Times New Roman"/>
          <w:sz w:val="24"/>
          <w:szCs w:val="24"/>
        </w:rPr>
        <w:t>ë</w:t>
      </w:r>
      <w:r w:rsidR="00BF77D0" w:rsidRPr="00A62887">
        <w:rPr>
          <w:rFonts w:ascii="Times New Roman" w:hAnsi="Times New Roman"/>
          <w:sz w:val="24"/>
          <w:szCs w:val="24"/>
        </w:rPr>
        <w:t>rvecse n</w:t>
      </w:r>
      <w:r w:rsidR="00BB16FF" w:rsidRPr="00A62887">
        <w:rPr>
          <w:rFonts w:ascii="Times New Roman" w:hAnsi="Times New Roman"/>
          <w:sz w:val="24"/>
          <w:szCs w:val="24"/>
        </w:rPr>
        <w:t>ë</w:t>
      </w:r>
      <w:r w:rsidR="00BF77D0" w:rsidRPr="00A62887">
        <w:rPr>
          <w:rFonts w:ascii="Times New Roman" w:hAnsi="Times New Roman"/>
          <w:sz w:val="24"/>
          <w:szCs w:val="24"/>
        </w:rPr>
        <w:t>p</w:t>
      </w:r>
      <w:r w:rsidR="00BB16FF" w:rsidRPr="00A62887">
        <w:rPr>
          <w:rFonts w:ascii="Times New Roman" w:hAnsi="Times New Roman"/>
          <w:sz w:val="24"/>
          <w:szCs w:val="24"/>
        </w:rPr>
        <w:t>ë</w:t>
      </w:r>
      <w:r w:rsidR="00BF77D0" w:rsidRPr="00A62887">
        <w:rPr>
          <w:rFonts w:ascii="Times New Roman" w:hAnsi="Times New Roman"/>
          <w:sz w:val="24"/>
          <w:szCs w:val="24"/>
        </w:rPr>
        <w:t>rmjet nj</w:t>
      </w:r>
      <w:r w:rsidR="00BB16FF" w:rsidRPr="00A62887">
        <w:rPr>
          <w:rFonts w:ascii="Times New Roman" w:hAnsi="Times New Roman"/>
          <w:sz w:val="24"/>
          <w:szCs w:val="24"/>
        </w:rPr>
        <w:t>ë</w:t>
      </w:r>
      <w:r w:rsidR="00BF77D0" w:rsidRPr="00A62887">
        <w:rPr>
          <w:rFonts w:ascii="Times New Roman" w:hAnsi="Times New Roman"/>
          <w:sz w:val="24"/>
          <w:szCs w:val="24"/>
        </w:rPr>
        <w:t xml:space="preserve"> procesi gjyqsor</w:t>
      </w:r>
      <w:r w:rsidR="00BB16FF" w:rsidRPr="00A62887">
        <w:rPr>
          <w:rFonts w:ascii="Times New Roman" w:hAnsi="Times New Roman"/>
          <w:sz w:val="24"/>
          <w:szCs w:val="24"/>
        </w:rPr>
        <w:t>,</w:t>
      </w:r>
      <w:r w:rsidR="00BF77D0" w:rsidRPr="00A62887">
        <w:rPr>
          <w:rFonts w:ascii="Times New Roman" w:hAnsi="Times New Roman"/>
          <w:sz w:val="24"/>
          <w:szCs w:val="24"/>
        </w:rPr>
        <w:t xml:space="preserve"> ku t</w:t>
      </w:r>
      <w:r w:rsidR="00BB16FF" w:rsidRPr="00A62887">
        <w:rPr>
          <w:rFonts w:ascii="Times New Roman" w:hAnsi="Times New Roman"/>
          <w:sz w:val="24"/>
          <w:szCs w:val="24"/>
        </w:rPr>
        <w:t>ë</w:t>
      </w:r>
      <w:r w:rsidR="00BF77D0" w:rsidRPr="00A62887">
        <w:rPr>
          <w:rFonts w:ascii="Times New Roman" w:hAnsi="Times New Roman"/>
          <w:sz w:val="24"/>
          <w:szCs w:val="24"/>
        </w:rPr>
        <w:t xml:space="preserve"> deb</w:t>
      </w:r>
      <w:r w:rsidR="00BB16FF" w:rsidRPr="00A62887">
        <w:rPr>
          <w:rFonts w:ascii="Times New Roman" w:hAnsi="Times New Roman"/>
          <w:sz w:val="24"/>
          <w:szCs w:val="24"/>
        </w:rPr>
        <w:t>at</w:t>
      </w:r>
      <w:r w:rsidR="00BF77D0" w:rsidRPr="00A62887">
        <w:rPr>
          <w:rFonts w:ascii="Times New Roman" w:hAnsi="Times New Roman"/>
          <w:sz w:val="24"/>
          <w:szCs w:val="24"/>
        </w:rPr>
        <w:t>ohet n</w:t>
      </w:r>
      <w:r w:rsidR="00BB16FF" w:rsidRPr="00A62887">
        <w:rPr>
          <w:rFonts w:ascii="Times New Roman" w:hAnsi="Times New Roman"/>
          <w:sz w:val="24"/>
          <w:szCs w:val="24"/>
        </w:rPr>
        <w:t>ë</w:t>
      </w:r>
      <w:r w:rsidR="00BF77D0" w:rsidRPr="00A62887">
        <w:rPr>
          <w:rFonts w:ascii="Times New Roman" w:hAnsi="Times New Roman"/>
          <w:sz w:val="24"/>
          <w:szCs w:val="24"/>
        </w:rPr>
        <w:t xml:space="preserve"> thelb e drejta e pron</w:t>
      </w:r>
      <w:r w:rsidR="00BB16FF" w:rsidRPr="00A62887">
        <w:rPr>
          <w:rFonts w:ascii="Times New Roman" w:hAnsi="Times New Roman"/>
          <w:sz w:val="24"/>
          <w:szCs w:val="24"/>
        </w:rPr>
        <w:t>ë</w:t>
      </w:r>
      <w:r w:rsidR="00BF77D0" w:rsidRPr="00A62887">
        <w:rPr>
          <w:rFonts w:ascii="Times New Roman" w:hAnsi="Times New Roman"/>
          <w:sz w:val="24"/>
          <w:szCs w:val="24"/>
        </w:rPr>
        <w:t>sis</w:t>
      </w:r>
      <w:r w:rsidR="00BB16FF" w:rsidRPr="00A62887">
        <w:rPr>
          <w:rFonts w:ascii="Times New Roman" w:hAnsi="Times New Roman"/>
          <w:sz w:val="24"/>
          <w:szCs w:val="24"/>
        </w:rPr>
        <w:t>ë</w:t>
      </w:r>
      <w:r w:rsidR="00BF77D0" w:rsidRPr="00A62887">
        <w:rPr>
          <w:rFonts w:ascii="Times New Roman" w:hAnsi="Times New Roman"/>
          <w:sz w:val="24"/>
          <w:szCs w:val="24"/>
        </w:rPr>
        <w:t xml:space="preserve"> s</w:t>
      </w:r>
      <w:r w:rsidR="00BB16FF" w:rsidRPr="00A62887">
        <w:rPr>
          <w:rFonts w:ascii="Times New Roman" w:hAnsi="Times New Roman"/>
          <w:sz w:val="24"/>
          <w:szCs w:val="24"/>
        </w:rPr>
        <w:t>ë</w:t>
      </w:r>
      <w:r w:rsidR="00BF77D0" w:rsidRPr="00A62887">
        <w:rPr>
          <w:rFonts w:ascii="Times New Roman" w:hAnsi="Times New Roman"/>
          <w:sz w:val="24"/>
          <w:szCs w:val="24"/>
        </w:rPr>
        <w:t xml:space="preserve"> pal</w:t>
      </w:r>
      <w:r w:rsidR="00BB16FF" w:rsidRPr="00A62887">
        <w:rPr>
          <w:rFonts w:ascii="Times New Roman" w:hAnsi="Times New Roman"/>
          <w:sz w:val="24"/>
          <w:szCs w:val="24"/>
        </w:rPr>
        <w:t>ë</w:t>
      </w:r>
      <w:r w:rsidR="00BF77D0" w:rsidRPr="00A62887">
        <w:rPr>
          <w:rFonts w:ascii="Times New Roman" w:hAnsi="Times New Roman"/>
          <w:sz w:val="24"/>
          <w:szCs w:val="24"/>
        </w:rPr>
        <w:t>ve, q</w:t>
      </w:r>
      <w:r w:rsidR="00BB16FF" w:rsidRPr="00A62887">
        <w:rPr>
          <w:rFonts w:ascii="Times New Roman" w:hAnsi="Times New Roman"/>
          <w:sz w:val="24"/>
          <w:szCs w:val="24"/>
        </w:rPr>
        <w:t>ë</w:t>
      </w:r>
      <w:r w:rsidR="00BF77D0" w:rsidRPr="00A62887">
        <w:rPr>
          <w:rFonts w:ascii="Times New Roman" w:hAnsi="Times New Roman"/>
          <w:sz w:val="24"/>
          <w:szCs w:val="24"/>
        </w:rPr>
        <w:t>ndrim ky i mbajtur edhe nga gjykata kushtetuese n</w:t>
      </w:r>
      <w:r w:rsidR="00BB16FF" w:rsidRPr="00A62887">
        <w:rPr>
          <w:rFonts w:ascii="Times New Roman" w:hAnsi="Times New Roman"/>
          <w:sz w:val="24"/>
          <w:szCs w:val="24"/>
        </w:rPr>
        <w:t>ë</w:t>
      </w:r>
      <w:r w:rsidR="00BF77D0" w:rsidRPr="00A62887">
        <w:rPr>
          <w:rFonts w:ascii="Times New Roman" w:hAnsi="Times New Roman"/>
          <w:sz w:val="24"/>
          <w:szCs w:val="24"/>
        </w:rPr>
        <w:t xml:space="preserve"> vendimin nr.</w:t>
      </w:r>
      <w:r w:rsidR="00BB16FF" w:rsidRPr="00A62887">
        <w:rPr>
          <w:rFonts w:ascii="Times New Roman" w:hAnsi="Times New Roman"/>
          <w:sz w:val="24"/>
          <w:szCs w:val="24"/>
        </w:rPr>
        <w:t xml:space="preserve">17 dt.23.04.2010. </w:t>
      </w:r>
    </w:p>
    <w:p w14:paraId="7E521EFE" w14:textId="77777777" w:rsidR="0082127D" w:rsidRPr="00A62887" w:rsidRDefault="00BB16FF" w:rsidP="00BB16FF">
      <w:pPr>
        <w:spacing w:after="0" w:line="240" w:lineRule="auto"/>
        <w:ind w:firstLine="648"/>
        <w:jc w:val="both"/>
        <w:rPr>
          <w:rFonts w:ascii="Times New Roman" w:hAnsi="Times New Roman"/>
          <w:sz w:val="24"/>
          <w:szCs w:val="24"/>
        </w:rPr>
      </w:pPr>
      <w:r w:rsidRPr="00A62887">
        <w:rPr>
          <w:rFonts w:ascii="Times New Roman" w:hAnsi="Times New Roman"/>
          <w:sz w:val="24"/>
          <w:szCs w:val="24"/>
        </w:rPr>
        <w:t xml:space="preserve">27. </w:t>
      </w:r>
      <w:r w:rsidR="00BF77D0" w:rsidRPr="00A62887">
        <w:rPr>
          <w:rFonts w:ascii="Times New Roman" w:hAnsi="Times New Roman"/>
          <w:sz w:val="24"/>
          <w:szCs w:val="24"/>
        </w:rPr>
        <w:t>N</w:t>
      </w:r>
      <w:r w:rsidRPr="00A62887">
        <w:rPr>
          <w:rFonts w:ascii="Times New Roman" w:hAnsi="Times New Roman"/>
          <w:sz w:val="24"/>
          <w:szCs w:val="24"/>
        </w:rPr>
        <w:t>ë</w:t>
      </w:r>
      <w:r w:rsidR="00BF77D0" w:rsidRPr="00A62887">
        <w:rPr>
          <w:rFonts w:ascii="Times New Roman" w:hAnsi="Times New Roman"/>
          <w:sz w:val="24"/>
          <w:szCs w:val="24"/>
        </w:rPr>
        <w:t xml:space="preserve"> kushtet kur n</w:t>
      </w:r>
      <w:r w:rsidRPr="00A62887">
        <w:rPr>
          <w:rFonts w:ascii="Times New Roman" w:hAnsi="Times New Roman"/>
          <w:sz w:val="24"/>
          <w:szCs w:val="24"/>
        </w:rPr>
        <w:t>ë</w:t>
      </w:r>
      <w:r w:rsidR="00BF77D0" w:rsidRPr="00A62887">
        <w:rPr>
          <w:rFonts w:ascii="Times New Roman" w:hAnsi="Times New Roman"/>
          <w:sz w:val="24"/>
          <w:szCs w:val="24"/>
        </w:rPr>
        <w:t xml:space="preserve"> gjykim nuk </w:t>
      </w:r>
      <w:r w:rsidRPr="00A62887">
        <w:rPr>
          <w:rFonts w:ascii="Times New Roman" w:hAnsi="Times New Roman"/>
          <w:sz w:val="24"/>
          <w:szCs w:val="24"/>
        </w:rPr>
        <w:t>ë</w:t>
      </w:r>
      <w:r w:rsidR="00BF77D0" w:rsidRPr="00A62887">
        <w:rPr>
          <w:rFonts w:ascii="Times New Roman" w:hAnsi="Times New Roman"/>
          <w:sz w:val="24"/>
          <w:szCs w:val="24"/>
        </w:rPr>
        <w:t>sht</w:t>
      </w:r>
      <w:r w:rsidRPr="00A62887">
        <w:rPr>
          <w:rFonts w:ascii="Times New Roman" w:hAnsi="Times New Roman"/>
          <w:sz w:val="24"/>
          <w:szCs w:val="24"/>
        </w:rPr>
        <w:t>ë</w:t>
      </w:r>
      <w:r w:rsidR="00BF77D0" w:rsidRPr="00A62887">
        <w:rPr>
          <w:rFonts w:ascii="Times New Roman" w:hAnsi="Times New Roman"/>
          <w:sz w:val="24"/>
          <w:szCs w:val="24"/>
        </w:rPr>
        <w:t xml:space="preserve"> thirrur si e paditur </w:t>
      </w:r>
      <w:r w:rsidR="0082127D" w:rsidRPr="00A62887">
        <w:rPr>
          <w:rFonts w:ascii="Times New Roman" w:hAnsi="Times New Roman"/>
          <w:sz w:val="24"/>
          <w:szCs w:val="24"/>
        </w:rPr>
        <w:t>personi n</w:t>
      </w:r>
      <w:r w:rsidRPr="00A62887">
        <w:rPr>
          <w:rFonts w:ascii="Times New Roman" w:hAnsi="Times New Roman"/>
          <w:sz w:val="24"/>
          <w:szCs w:val="24"/>
        </w:rPr>
        <w:t>ë</w:t>
      </w:r>
      <w:r w:rsidR="0082127D" w:rsidRPr="00A62887">
        <w:rPr>
          <w:rFonts w:ascii="Times New Roman" w:hAnsi="Times New Roman"/>
          <w:sz w:val="24"/>
          <w:szCs w:val="24"/>
        </w:rPr>
        <w:t xml:space="preserve"> em</w:t>
      </w:r>
      <w:r w:rsidRPr="00A62887">
        <w:rPr>
          <w:rFonts w:ascii="Times New Roman" w:hAnsi="Times New Roman"/>
          <w:sz w:val="24"/>
          <w:szCs w:val="24"/>
        </w:rPr>
        <w:t>ë</w:t>
      </w:r>
      <w:r w:rsidR="0082127D" w:rsidRPr="00A62887">
        <w:rPr>
          <w:rFonts w:ascii="Times New Roman" w:hAnsi="Times New Roman"/>
          <w:sz w:val="24"/>
          <w:szCs w:val="24"/>
        </w:rPr>
        <w:t>r t</w:t>
      </w:r>
      <w:r w:rsidRPr="00A62887">
        <w:rPr>
          <w:rFonts w:ascii="Times New Roman" w:hAnsi="Times New Roman"/>
          <w:sz w:val="24"/>
          <w:szCs w:val="24"/>
        </w:rPr>
        <w:t>ë</w:t>
      </w:r>
      <w:r w:rsidR="0082127D" w:rsidRPr="00A62887">
        <w:rPr>
          <w:rFonts w:ascii="Times New Roman" w:hAnsi="Times New Roman"/>
          <w:sz w:val="24"/>
          <w:szCs w:val="24"/>
        </w:rPr>
        <w:t xml:space="preserve"> t</w:t>
      </w:r>
      <w:r w:rsidRPr="00A62887">
        <w:rPr>
          <w:rFonts w:ascii="Times New Roman" w:hAnsi="Times New Roman"/>
          <w:sz w:val="24"/>
          <w:szCs w:val="24"/>
        </w:rPr>
        <w:t>ë</w:t>
      </w:r>
      <w:r w:rsidR="0082127D" w:rsidRPr="00A62887">
        <w:rPr>
          <w:rFonts w:ascii="Times New Roman" w:hAnsi="Times New Roman"/>
          <w:sz w:val="24"/>
          <w:szCs w:val="24"/>
        </w:rPr>
        <w:t xml:space="preserve"> cilit </w:t>
      </w:r>
      <w:r w:rsidRPr="00A62887">
        <w:rPr>
          <w:rFonts w:ascii="Times New Roman" w:hAnsi="Times New Roman"/>
          <w:sz w:val="24"/>
          <w:szCs w:val="24"/>
        </w:rPr>
        <w:t>ë</w:t>
      </w:r>
      <w:r w:rsidR="0082127D" w:rsidRPr="00A62887">
        <w:rPr>
          <w:rFonts w:ascii="Times New Roman" w:hAnsi="Times New Roman"/>
          <w:sz w:val="24"/>
          <w:szCs w:val="24"/>
        </w:rPr>
        <w:t>sht</w:t>
      </w:r>
      <w:r w:rsidRPr="00A62887">
        <w:rPr>
          <w:rFonts w:ascii="Times New Roman" w:hAnsi="Times New Roman"/>
          <w:sz w:val="24"/>
          <w:szCs w:val="24"/>
        </w:rPr>
        <w:t>ë</w:t>
      </w:r>
      <w:r w:rsidR="0082127D" w:rsidRPr="00A62887">
        <w:rPr>
          <w:rFonts w:ascii="Times New Roman" w:hAnsi="Times New Roman"/>
          <w:sz w:val="24"/>
          <w:szCs w:val="24"/>
        </w:rPr>
        <w:t xml:space="preserve"> rregjistruar pasuria, krahas t</w:t>
      </w:r>
      <w:r w:rsidRPr="00A62887">
        <w:rPr>
          <w:rFonts w:ascii="Times New Roman" w:hAnsi="Times New Roman"/>
          <w:sz w:val="24"/>
          <w:szCs w:val="24"/>
        </w:rPr>
        <w:t>ë</w:t>
      </w:r>
      <w:r w:rsidR="0082127D" w:rsidRPr="00A62887">
        <w:rPr>
          <w:rFonts w:ascii="Times New Roman" w:hAnsi="Times New Roman"/>
          <w:sz w:val="24"/>
          <w:szCs w:val="24"/>
        </w:rPr>
        <w:t xml:space="preserve"> paditurve aktual, padia nuk plot</w:t>
      </w:r>
      <w:r w:rsidRPr="00A62887">
        <w:rPr>
          <w:rFonts w:ascii="Times New Roman" w:hAnsi="Times New Roman"/>
          <w:sz w:val="24"/>
          <w:szCs w:val="24"/>
        </w:rPr>
        <w:t>ë</w:t>
      </w:r>
      <w:r w:rsidR="0082127D" w:rsidRPr="00A62887">
        <w:rPr>
          <w:rFonts w:ascii="Times New Roman" w:hAnsi="Times New Roman"/>
          <w:sz w:val="24"/>
          <w:szCs w:val="24"/>
        </w:rPr>
        <w:t>son kushtet proceduriale jo vet</w:t>
      </w:r>
      <w:r w:rsidRPr="00A62887">
        <w:rPr>
          <w:rFonts w:ascii="Times New Roman" w:hAnsi="Times New Roman"/>
          <w:sz w:val="24"/>
          <w:szCs w:val="24"/>
        </w:rPr>
        <w:t>ë</w:t>
      </w:r>
      <w:r w:rsidR="0082127D" w:rsidRPr="00A62887">
        <w:rPr>
          <w:rFonts w:ascii="Times New Roman" w:hAnsi="Times New Roman"/>
          <w:sz w:val="24"/>
          <w:szCs w:val="24"/>
        </w:rPr>
        <w:t>m n</w:t>
      </w:r>
      <w:r w:rsidRPr="00A62887">
        <w:rPr>
          <w:rFonts w:ascii="Times New Roman" w:hAnsi="Times New Roman"/>
          <w:sz w:val="24"/>
          <w:szCs w:val="24"/>
        </w:rPr>
        <w:t>ë</w:t>
      </w:r>
      <w:r w:rsidR="0082127D" w:rsidRPr="00A62887">
        <w:rPr>
          <w:rFonts w:ascii="Times New Roman" w:hAnsi="Times New Roman"/>
          <w:sz w:val="24"/>
          <w:szCs w:val="24"/>
        </w:rPr>
        <w:t xml:space="preserve"> kuptim t</w:t>
      </w:r>
      <w:r w:rsidRPr="00A62887">
        <w:rPr>
          <w:rFonts w:ascii="Times New Roman" w:hAnsi="Times New Roman"/>
          <w:sz w:val="24"/>
          <w:szCs w:val="24"/>
        </w:rPr>
        <w:t>ë</w:t>
      </w:r>
      <w:r w:rsidR="0082127D" w:rsidRPr="00A62887">
        <w:rPr>
          <w:rFonts w:ascii="Times New Roman" w:hAnsi="Times New Roman"/>
          <w:sz w:val="24"/>
          <w:szCs w:val="24"/>
        </w:rPr>
        <w:t xml:space="preserve"> nenit 170 t</w:t>
      </w:r>
      <w:r w:rsidRPr="00A62887">
        <w:rPr>
          <w:rFonts w:ascii="Times New Roman" w:hAnsi="Times New Roman"/>
          <w:sz w:val="24"/>
          <w:szCs w:val="24"/>
        </w:rPr>
        <w:t>ë</w:t>
      </w:r>
      <w:r w:rsidR="0082127D" w:rsidRPr="00A62887">
        <w:rPr>
          <w:rFonts w:ascii="Times New Roman" w:hAnsi="Times New Roman"/>
          <w:sz w:val="24"/>
          <w:szCs w:val="24"/>
        </w:rPr>
        <w:t xml:space="preserve"> KC</w:t>
      </w:r>
      <w:r w:rsidRPr="00A62887">
        <w:rPr>
          <w:rFonts w:ascii="Times New Roman" w:hAnsi="Times New Roman"/>
          <w:sz w:val="24"/>
          <w:szCs w:val="24"/>
        </w:rPr>
        <w:t>,</w:t>
      </w:r>
      <w:r w:rsidR="0082127D" w:rsidRPr="00A62887">
        <w:rPr>
          <w:rFonts w:ascii="Times New Roman" w:hAnsi="Times New Roman"/>
          <w:sz w:val="24"/>
          <w:szCs w:val="24"/>
        </w:rPr>
        <w:t xml:space="preserve"> por edhe t</w:t>
      </w:r>
      <w:r w:rsidRPr="00A62887">
        <w:rPr>
          <w:rFonts w:ascii="Times New Roman" w:hAnsi="Times New Roman"/>
          <w:sz w:val="24"/>
          <w:szCs w:val="24"/>
        </w:rPr>
        <w:t>ë</w:t>
      </w:r>
      <w:r w:rsidR="0082127D" w:rsidRPr="00A62887">
        <w:rPr>
          <w:rFonts w:ascii="Times New Roman" w:hAnsi="Times New Roman"/>
          <w:sz w:val="24"/>
          <w:szCs w:val="24"/>
        </w:rPr>
        <w:t xml:space="preserve"> nenit 161 t</w:t>
      </w:r>
      <w:r w:rsidRPr="00A62887">
        <w:rPr>
          <w:rFonts w:ascii="Times New Roman" w:hAnsi="Times New Roman"/>
          <w:sz w:val="24"/>
          <w:szCs w:val="24"/>
        </w:rPr>
        <w:t>ë</w:t>
      </w:r>
      <w:r w:rsidR="0082127D" w:rsidRPr="00A62887">
        <w:rPr>
          <w:rFonts w:ascii="Times New Roman" w:hAnsi="Times New Roman"/>
          <w:sz w:val="24"/>
          <w:szCs w:val="24"/>
        </w:rPr>
        <w:t xml:space="preserve"> KC pasi gj</w:t>
      </w:r>
      <w:r w:rsidRPr="00A62887">
        <w:rPr>
          <w:rFonts w:ascii="Times New Roman" w:hAnsi="Times New Roman"/>
          <w:sz w:val="24"/>
          <w:szCs w:val="24"/>
        </w:rPr>
        <w:t>ë</w:t>
      </w:r>
      <w:r w:rsidR="0082127D" w:rsidRPr="00A62887">
        <w:rPr>
          <w:rFonts w:ascii="Times New Roman" w:hAnsi="Times New Roman"/>
          <w:sz w:val="24"/>
          <w:szCs w:val="24"/>
        </w:rPr>
        <w:t>ndja e mbivendosjes s</w:t>
      </w:r>
      <w:r w:rsidRPr="00A62887">
        <w:rPr>
          <w:rFonts w:ascii="Times New Roman" w:hAnsi="Times New Roman"/>
          <w:sz w:val="24"/>
          <w:szCs w:val="24"/>
        </w:rPr>
        <w:t>ë</w:t>
      </w:r>
      <w:r w:rsidR="0082127D" w:rsidRPr="00A62887">
        <w:rPr>
          <w:rFonts w:ascii="Times New Roman" w:hAnsi="Times New Roman"/>
          <w:sz w:val="24"/>
          <w:szCs w:val="24"/>
        </w:rPr>
        <w:t xml:space="preserve"> pronave t</w:t>
      </w:r>
      <w:r w:rsidRPr="00A62887">
        <w:rPr>
          <w:rFonts w:ascii="Times New Roman" w:hAnsi="Times New Roman"/>
          <w:sz w:val="24"/>
          <w:szCs w:val="24"/>
        </w:rPr>
        <w:t>ë</w:t>
      </w:r>
      <w:r w:rsidR="0082127D" w:rsidRPr="00A62887">
        <w:rPr>
          <w:rFonts w:ascii="Times New Roman" w:hAnsi="Times New Roman"/>
          <w:sz w:val="24"/>
          <w:szCs w:val="24"/>
        </w:rPr>
        <w:t xml:space="preserve"> shkaktuara nga rregjistrimi zgjeron rrethin e subjekteve pretendues p</w:t>
      </w:r>
      <w:r w:rsidRPr="00A62887">
        <w:rPr>
          <w:rFonts w:ascii="Times New Roman" w:hAnsi="Times New Roman"/>
          <w:sz w:val="24"/>
          <w:szCs w:val="24"/>
        </w:rPr>
        <w:t>ë</w:t>
      </w:r>
      <w:r w:rsidR="0082127D" w:rsidRPr="00A62887">
        <w:rPr>
          <w:rFonts w:ascii="Times New Roman" w:hAnsi="Times New Roman"/>
          <w:sz w:val="24"/>
          <w:szCs w:val="24"/>
        </w:rPr>
        <w:t>r t</w:t>
      </w:r>
      <w:r w:rsidRPr="00A62887">
        <w:rPr>
          <w:rFonts w:ascii="Times New Roman" w:hAnsi="Times New Roman"/>
          <w:sz w:val="24"/>
          <w:szCs w:val="24"/>
        </w:rPr>
        <w:t>ë</w:t>
      </w:r>
      <w:r w:rsidR="0082127D" w:rsidRPr="00A62887">
        <w:rPr>
          <w:rFonts w:ascii="Times New Roman" w:hAnsi="Times New Roman"/>
          <w:sz w:val="24"/>
          <w:szCs w:val="24"/>
        </w:rPr>
        <w:t xml:space="preserve"> drejt</w:t>
      </w:r>
      <w:r w:rsidRPr="00A62887">
        <w:rPr>
          <w:rFonts w:ascii="Times New Roman" w:hAnsi="Times New Roman"/>
          <w:sz w:val="24"/>
          <w:szCs w:val="24"/>
        </w:rPr>
        <w:t>ë</w:t>
      </w:r>
      <w:r w:rsidR="0082127D" w:rsidRPr="00A62887">
        <w:rPr>
          <w:rFonts w:ascii="Times New Roman" w:hAnsi="Times New Roman"/>
          <w:sz w:val="24"/>
          <w:szCs w:val="24"/>
        </w:rPr>
        <w:t>n e pron</w:t>
      </w:r>
      <w:r w:rsidRPr="00A62887">
        <w:rPr>
          <w:rFonts w:ascii="Times New Roman" w:hAnsi="Times New Roman"/>
          <w:sz w:val="24"/>
          <w:szCs w:val="24"/>
        </w:rPr>
        <w:t>ë</w:t>
      </w:r>
      <w:r w:rsidR="0082127D" w:rsidRPr="00A62887">
        <w:rPr>
          <w:rFonts w:ascii="Times New Roman" w:hAnsi="Times New Roman"/>
          <w:sz w:val="24"/>
          <w:szCs w:val="24"/>
        </w:rPr>
        <w:t>sis</w:t>
      </w:r>
      <w:r w:rsidRPr="00A62887">
        <w:rPr>
          <w:rFonts w:ascii="Times New Roman" w:hAnsi="Times New Roman"/>
          <w:sz w:val="24"/>
          <w:szCs w:val="24"/>
        </w:rPr>
        <w:t>ë</w:t>
      </w:r>
      <w:r w:rsidR="0082127D" w:rsidRPr="00A62887">
        <w:rPr>
          <w:rFonts w:ascii="Times New Roman" w:hAnsi="Times New Roman"/>
          <w:sz w:val="24"/>
          <w:szCs w:val="24"/>
        </w:rPr>
        <w:t xml:space="preserve"> mbi t</w:t>
      </w:r>
      <w:r w:rsidRPr="00A62887">
        <w:rPr>
          <w:rFonts w:ascii="Times New Roman" w:hAnsi="Times New Roman"/>
          <w:sz w:val="24"/>
          <w:szCs w:val="24"/>
        </w:rPr>
        <w:t>ë</w:t>
      </w:r>
      <w:r w:rsidR="0082127D" w:rsidRPr="00A62887">
        <w:rPr>
          <w:rFonts w:ascii="Times New Roman" w:hAnsi="Times New Roman"/>
          <w:sz w:val="24"/>
          <w:szCs w:val="24"/>
        </w:rPr>
        <w:t xml:space="preserve"> nj</w:t>
      </w:r>
      <w:r w:rsidRPr="00A62887">
        <w:rPr>
          <w:rFonts w:ascii="Times New Roman" w:hAnsi="Times New Roman"/>
          <w:sz w:val="24"/>
          <w:szCs w:val="24"/>
        </w:rPr>
        <w:t>ë</w:t>
      </w:r>
      <w:r w:rsidR="0082127D" w:rsidRPr="00A62887">
        <w:rPr>
          <w:rFonts w:ascii="Times New Roman" w:hAnsi="Times New Roman"/>
          <w:sz w:val="24"/>
          <w:szCs w:val="24"/>
        </w:rPr>
        <w:t>jt</w:t>
      </w:r>
      <w:r w:rsidRPr="00A62887">
        <w:rPr>
          <w:rFonts w:ascii="Times New Roman" w:hAnsi="Times New Roman"/>
          <w:sz w:val="24"/>
          <w:szCs w:val="24"/>
        </w:rPr>
        <w:t>ë</w:t>
      </w:r>
      <w:r w:rsidR="0082127D" w:rsidRPr="00A62887">
        <w:rPr>
          <w:rFonts w:ascii="Times New Roman" w:hAnsi="Times New Roman"/>
          <w:sz w:val="24"/>
          <w:szCs w:val="24"/>
        </w:rPr>
        <w:t>n pasuri, ndaj t</w:t>
      </w:r>
      <w:r w:rsidRPr="00A62887">
        <w:rPr>
          <w:rFonts w:ascii="Times New Roman" w:hAnsi="Times New Roman"/>
          <w:sz w:val="24"/>
          <w:szCs w:val="24"/>
        </w:rPr>
        <w:t>ë</w:t>
      </w:r>
      <w:r w:rsidR="0082127D" w:rsidRPr="00A62887">
        <w:rPr>
          <w:rFonts w:ascii="Times New Roman" w:hAnsi="Times New Roman"/>
          <w:sz w:val="24"/>
          <w:szCs w:val="24"/>
        </w:rPr>
        <w:t xml:space="preserve"> cil</w:t>
      </w:r>
      <w:r w:rsidRPr="00A62887">
        <w:rPr>
          <w:rFonts w:ascii="Times New Roman" w:hAnsi="Times New Roman"/>
          <w:sz w:val="24"/>
          <w:szCs w:val="24"/>
        </w:rPr>
        <w:t>ë</w:t>
      </w:r>
      <w:r w:rsidR="0082127D" w:rsidRPr="00A62887">
        <w:rPr>
          <w:rFonts w:ascii="Times New Roman" w:hAnsi="Times New Roman"/>
          <w:sz w:val="24"/>
          <w:szCs w:val="24"/>
        </w:rPr>
        <w:t>ve duhet t</w:t>
      </w:r>
      <w:r w:rsidRPr="00A62887">
        <w:rPr>
          <w:rFonts w:ascii="Times New Roman" w:hAnsi="Times New Roman"/>
          <w:sz w:val="24"/>
          <w:szCs w:val="24"/>
        </w:rPr>
        <w:t>ë</w:t>
      </w:r>
      <w:r w:rsidR="0082127D" w:rsidRPr="00A62887">
        <w:rPr>
          <w:rFonts w:ascii="Times New Roman" w:hAnsi="Times New Roman"/>
          <w:sz w:val="24"/>
          <w:szCs w:val="24"/>
        </w:rPr>
        <w:t xml:space="preserve"> ngrihet padia. </w:t>
      </w:r>
    </w:p>
    <w:p w14:paraId="2F7BE59E" w14:textId="77777777" w:rsidR="005A2CD1" w:rsidRPr="00A62887" w:rsidRDefault="005A2CD1" w:rsidP="00BB16FF">
      <w:pPr>
        <w:shd w:val="clear" w:color="auto" w:fill="FFFFFF"/>
        <w:spacing w:after="0" w:line="240" w:lineRule="auto"/>
        <w:ind w:firstLine="720"/>
        <w:jc w:val="both"/>
        <w:rPr>
          <w:rFonts w:ascii="Times New Roman" w:hAnsi="Times New Roman"/>
          <w:color w:val="000000"/>
          <w:sz w:val="24"/>
          <w:szCs w:val="24"/>
          <w:lang w:eastAsia="sq-AL"/>
        </w:rPr>
      </w:pPr>
      <w:r w:rsidRPr="00A62887">
        <w:rPr>
          <w:rFonts w:ascii="Times New Roman" w:hAnsi="Times New Roman"/>
          <w:sz w:val="24"/>
          <w:szCs w:val="24"/>
        </w:rPr>
        <w:t>2</w:t>
      </w:r>
      <w:r w:rsidR="00BB16FF" w:rsidRPr="00A62887">
        <w:rPr>
          <w:rFonts w:ascii="Times New Roman" w:hAnsi="Times New Roman"/>
          <w:sz w:val="24"/>
          <w:szCs w:val="24"/>
        </w:rPr>
        <w:t>8</w:t>
      </w:r>
      <w:r w:rsidRPr="00A62887">
        <w:rPr>
          <w:rFonts w:ascii="Times New Roman" w:hAnsi="Times New Roman"/>
          <w:sz w:val="24"/>
          <w:szCs w:val="24"/>
        </w:rPr>
        <w:t xml:space="preserve">. </w:t>
      </w:r>
      <w:r w:rsidR="0044559F" w:rsidRPr="00A62887">
        <w:rPr>
          <w:rFonts w:ascii="Times New Roman" w:hAnsi="Times New Roman"/>
          <w:sz w:val="24"/>
          <w:szCs w:val="24"/>
        </w:rPr>
        <w:t xml:space="preserve">Padia </w:t>
      </w:r>
      <w:r w:rsidRPr="00A62887">
        <w:rPr>
          <w:rFonts w:ascii="Times New Roman" w:hAnsi="Times New Roman"/>
          <w:color w:val="000000"/>
          <w:sz w:val="24"/>
          <w:szCs w:val="24"/>
          <w:lang w:eastAsia="sq-AL"/>
        </w:rPr>
        <w:t xml:space="preserve">e ngritur sipas nenit </w:t>
      </w:r>
      <w:r w:rsidR="0044559F" w:rsidRPr="00A62887">
        <w:rPr>
          <w:rFonts w:ascii="Times New Roman" w:hAnsi="Times New Roman"/>
          <w:color w:val="000000"/>
          <w:sz w:val="24"/>
          <w:szCs w:val="24"/>
          <w:lang w:eastAsia="sq-AL"/>
        </w:rPr>
        <w:t>168 e 170 t</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KC</w:t>
      </w:r>
      <w:r w:rsidRPr="00A62887">
        <w:rPr>
          <w:rFonts w:ascii="Times New Roman" w:hAnsi="Times New Roman"/>
          <w:color w:val="000000"/>
          <w:sz w:val="24"/>
          <w:szCs w:val="24"/>
          <w:lang w:eastAsia="sq-AL"/>
        </w:rPr>
        <w:t xml:space="preserve"> ngrihet kundër </w:t>
      </w:r>
      <w:r w:rsidR="0044559F" w:rsidRPr="00A62887">
        <w:rPr>
          <w:rFonts w:ascii="Times New Roman" w:hAnsi="Times New Roman"/>
          <w:color w:val="000000"/>
          <w:sz w:val="24"/>
          <w:szCs w:val="24"/>
          <w:lang w:eastAsia="sq-AL"/>
        </w:rPr>
        <w:t>personit n</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em</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r t</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t</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cilit figuron pron</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sia </w:t>
      </w:r>
      <w:r w:rsidRPr="00A62887">
        <w:rPr>
          <w:rFonts w:ascii="Times New Roman" w:hAnsi="Times New Roman"/>
          <w:color w:val="000000"/>
          <w:sz w:val="24"/>
          <w:szCs w:val="24"/>
          <w:lang w:eastAsia="sq-AL"/>
        </w:rPr>
        <w:t xml:space="preserve">pasi nëpërmjet saj synohet të shuhet e drejta e </w:t>
      </w:r>
      <w:r w:rsidR="0044559F" w:rsidRPr="00A62887">
        <w:rPr>
          <w:rFonts w:ascii="Times New Roman" w:hAnsi="Times New Roman"/>
          <w:color w:val="000000"/>
          <w:sz w:val="24"/>
          <w:szCs w:val="24"/>
          <w:lang w:eastAsia="sq-AL"/>
        </w:rPr>
        <w:t>pron</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sis</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e pronarit t</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m</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par</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sh</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m dhe t</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fitohet nga pronari i ri. </w:t>
      </w:r>
      <w:r w:rsidRPr="00A62887">
        <w:rPr>
          <w:rFonts w:ascii="Times New Roman" w:hAnsi="Times New Roman"/>
          <w:color w:val="000000"/>
          <w:sz w:val="24"/>
          <w:szCs w:val="24"/>
          <w:lang w:eastAsia="sq-AL"/>
        </w:rPr>
        <w:t xml:space="preserve">Pra subjekti që i kundërvihet e drejta e pretenduar për tu mbrojtur nga </w:t>
      </w:r>
      <w:r w:rsidR="0044559F" w:rsidRPr="00A62887">
        <w:rPr>
          <w:rFonts w:ascii="Times New Roman" w:hAnsi="Times New Roman"/>
          <w:color w:val="000000"/>
          <w:sz w:val="24"/>
          <w:szCs w:val="24"/>
          <w:lang w:eastAsia="sq-AL"/>
        </w:rPr>
        <w:t>padit</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si</w:t>
      </w:r>
      <w:r w:rsidRPr="00A62887">
        <w:rPr>
          <w:rFonts w:ascii="Times New Roman" w:hAnsi="Times New Roman"/>
          <w:color w:val="000000"/>
          <w:sz w:val="24"/>
          <w:szCs w:val="24"/>
          <w:lang w:eastAsia="sq-AL"/>
        </w:rPr>
        <w:t xml:space="preserve"> është </w:t>
      </w:r>
      <w:r w:rsidR="0044559F" w:rsidRPr="00A62887">
        <w:rPr>
          <w:rFonts w:ascii="Times New Roman" w:hAnsi="Times New Roman"/>
          <w:color w:val="000000"/>
          <w:sz w:val="24"/>
          <w:szCs w:val="24"/>
          <w:lang w:eastAsia="sq-AL"/>
        </w:rPr>
        <w:t>personi</w:t>
      </w:r>
      <w:r w:rsidR="00BB16FF" w:rsidRPr="00A62887">
        <w:rPr>
          <w:rFonts w:ascii="Times New Roman" w:hAnsi="Times New Roman"/>
          <w:color w:val="000000"/>
          <w:sz w:val="24"/>
          <w:szCs w:val="24"/>
          <w:lang w:eastAsia="sq-AL"/>
        </w:rPr>
        <w:t>,</w:t>
      </w:r>
      <w:r w:rsidR="0044559F" w:rsidRPr="00A62887">
        <w:rPr>
          <w:rFonts w:ascii="Times New Roman" w:hAnsi="Times New Roman"/>
          <w:color w:val="000000"/>
          <w:sz w:val="24"/>
          <w:szCs w:val="24"/>
          <w:lang w:eastAsia="sq-AL"/>
        </w:rPr>
        <w:t xml:space="preserve"> q</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n</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m</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nyr</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kumulative plot</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son nj</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koh</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sisht t</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dyja kushtet; a-</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sht</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pronar i pasuris</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sipas origjin</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s s</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titullit dhe b-</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sht</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i </w:t>
      </w:r>
      <w:r w:rsidR="00200D8D" w:rsidRPr="00A62887">
        <w:rPr>
          <w:rFonts w:ascii="Times New Roman" w:hAnsi="Times New Roman"/>
          <w:color w:val="000000"/>
          <w:sz w:val="24"/>
          <w:szCs w:val="24"/>
          <w:lang w:eastAsia="sq-AL"/>
        </w:rPr>
        <w:t>regjistruar</w:t>
      </w:r>
      <w:r w:rsidR="0044559F" w:rsidRPr="00A62887">
        <w:rPr>
          <w:rFonts w:ascii="Times New Roman" w:hAnsi="Times New Roman"/>
          <w:color w:val="000000"/>
          <w:sz w:val="24"/>
          <w:szCs w:val="24"/>
          <w:lang w:eastAsia="sq-AL"/>
        </w:rPr>
        <w:t xml:space="preserve"> si pronar i pasuris</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sipas rregjistrimit t</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pasuris</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n</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zyr</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n e rregjistrimit. N</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rastin konkret konstatohet se padit</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si ka thirrur si t</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paditur vet</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m personin q</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pretendon se </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sht</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pronar i pasuris</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n</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origjin</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t</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titullit, nd</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rkoh</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q</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ky i fundit nuk e ka t</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rregjistruar sendin n</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pron</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si t</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tij, nd</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ra nga ana tjet</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r </w:t>
      </w:r>
      <w:r w:rsidR="00E95EEB" w:rsidRPr="00A62887">
        <w:rPr>
          <w:rFonts w:ascii="Times New Roman" w:hAnsi="Times New Roman"/>
          <w:color w:val="000000"/>
          <w:sz w:val="24"/>
          <w:szCs w:val="24"/>
          <w:lang w:eastAsia="sq-AL"/>
        </w:rPr>
        <w:t>nuk ka thirrur si t</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paditur personin n</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em</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r t</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t</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cilin figuron pasuria e pretenduar, p</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r t</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cilin ai pretendon se ka rregjistrim t</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gabuar t</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pasuris</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Duke q</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n</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se pala e paditur nuk plot</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son kushtet proceduriale p</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r tu thirrur si e paditur n</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gjykim, nd</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rkoh</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q</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nuk </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sht</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thirrur si i paditur personi q</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ka t</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rregjistruar pasuris</w:t>
      </w:r>
      <w:r w:rsidR="00BB16FF" w:rsidRPr="00A62887">
        <w:rPr>
          <w:rFonts w:ascii="Times New Roman" w:hAnsi="Times New Roman"/>
          <w:color w:val="000000"/>
          <w:sz w:val="24"/>
          <w:szCs w:val="24"/>
          <w:lang w:eastAsia="sq-AL"/>
        </w:rPr>
        <w:t>ë</w:t>
      </w:r>
      <w:r w:rsidRPr="00A62887">
        <w:rPr>
          <w:rFonts w:ascii="Times New Roman" w:hAnsi="Times New Roman"/>
          <w:color w:val="000000"/>
          <w:sz w:val="24"/>
          <w:szCs w:val="24"/>
          <w:lang w:eastAsia="sq-AL"/>
        </w:rPr>
        <w:t>, kolegji vlerëson se padia nuk plotëson kushte proceduriale të ngritjes së saj</w:t>
      </w:r>
      <w:r w:rsidR="00E95EEB" w:rsidRPr="00A62887">
        <w:rPr>
          <w:rFonts w:ascii="Times New Roman" w:hAnsi="Times New Roman"/>
          <w:color w:val="000000"/>
          <w:sz w:val="24"/>
          <w:szCs w:val="24"/>
          <w:lang w:eastAsia="sq-AL"/>
        </w:rPr>
        <w:t xml:space="preserve"> n</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baz</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t</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nenit 168, 170 t</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KC dhe 161 t</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KPC</w:t>
      </w:r>
      <w:r w:rsidRPr="00A62887">
        <w:rPr>
          <w:rFonts w:ascii="Times New Roman" w:hAnsi="Times New Roman"/>
          <w:color w:val="000000"/>
          <w:sz w:val="24"/>
          <w:szCs w:val="24"/>
          <w:lang w:eastAsia="sq-AL"/>
        </w:rPr>
        <w:t xml:space="preserve">. Për këtë shkak vendimet e të dyjave gjykatave duhet të prishen duke u pushuar gjykimi i </w:t>
      </w:r>
      <w:r w:rsidR="00200D8D" w:rsidRPr="00A62887">
        <w:rPr>
          <w:rFonts w:ascii="Times New Roman" w:hAnsi="Times New Roman"/>
          <w:color w:val="000000"/>
          <w:sz w:val="24"/>
          <w:szCs w:val="24"/>
          <w:lang w:eastAsia="sq-AL"/>
        </w:rPr>
        <w:t>çështjes</w:t>
      </w:r>
      <w:r w:rsidR="00E95EEB" w:rsidRPr="00A62887">
        <w:rPr>
          <w:rFonts w:ascii="Times New Roman" w:hAnsi="Times New Roman"/>
          <w:color w:val="000000"/>
          <w:sz w:val="24"/>
          <w:szCs w:val="24"/>
          <w:lang w:eastAsia="sq-AL"/>
        </w:rPr>
        <w:t>.</w:t>
      </w:r>
    </w:p>
    <w:p w14:paraId="3F24B53E" w14:textId="77777777" w:rsidR="005A2CD1" w:rsidRPr="00A62887" w:rsidRDefault="005A2CD1" w:rsidP="00BB16FF">
      <w:pPr>
        <w:shd w:val="clear" w:color="auto" w:fill="FFFFFF"/>
        <w:spacing w:after="0" w:line="240" w:lineRule="auto"/>
        <w:ind w:firstLine="720"/>
        <w:jc w:val="both"/>
        <w:rPr>
          <w:rFonts w:ascii="Times New Roman" w:hAnsi="Times New Roman"/>
          <w:color w:val="000000"/>
          <w:sz w:val="24"/>
          <w:szCs w:val="24"/>
          <w:lang w:eastAsia="sq-AL"/>
        </w:rPr>
      </w:pPr>
      <w:r w:rsidRPr="00A62887">
        <w:rPr>
          <w:rFonts w:ascii="Times New Roman" w:hAnsi="Times New Roman"/>
          <w:color w:val="000000"/>
          <w:sz w:val="24"/>
          <w:szCs w:val="24"/>
          <w:lang w:eastAsia="sq-AL"/>
        </w:rPr>
        <w:t>2</w:t>
      </w:r>
      <w:r w:rsidR="00BB16FF" w:rsidRPr="00A62887">
        <w:rPr>
          <w:rFonts w:ascii="Times New Roman" w:hAnsi="Times New Roman"/>
          <w:color w:val="000000"/>
          <w:sz w:val="24"/>
          <w:szCs w:val="24"/>
          <w:lang w:eastAsia="sq-AL"/>
        </w:rPr>
        <w:t>9</w:t>
      </w:r>
      <w:r w:rsidRPr="00A62887">
        <w:rPr>
          <w:rFonts w:ascii="Times New Roman" w:hAnsi="Times New Roman"/>
          <w:color w:val="000000"/>
          <w:sz w:val="24"/>
          <w:szCs w:val="24"/>
          <w:lang w:eastAsia="sq-AL"/>
        </w:rPr>
        <w:t>. Kolegji vlerëson të gabuar vendimet e të dyja gjykatave që për kërkim</w:t>
      </w:r>
      <w:r w:rsidR="00E95EEB" w:rsidRPr="00A62887">
        <w:rPr>
          <w:rFonts w:ascii="Times New Roman" w:hAnsi="Times New Roman"/>
          <w:color w:val="000000"/>
          <w:sz w:val="24"/>
          <w:szCs w:val="24"/>
          <w:lang w:eastAsia="sq-AL"/>
        </w:rPr>
        <w:t>et objekt padie</w:t>
      </w:r>
      <w:r w:rsidRPr="00A62887">
        <w:rPr>
          <w:rFonts w:ascii="Times New Roman" w:hAnsi="Times New Roman"/>
          <w:color w:val="000000"/>
          <w:sz w:val="24"/>
          <w:szCs w:val="24"/>
          <w:lang w:eastAsia="sq-AL"/>
        </w:rPr>
        <w:t xml:space="preserve"> i janë futur meritës së cështjes për aq kohë sa padia për këto kërkime nuk plotësonte kriteret proceduriale. Këto rrethana pengojnë Kolegjin civil të bëj vlerësime mbi qëndrimet në themel që gjykatat e faktit kanë bërë për sa i përket faktit nëse kontrata e </w:t>
      </w:r>
      <w:r w:rsidR="00E95EEB" w:rsidRPr="00A62887">
        <w:rPr>
          <w:rFonts w:ascii="Times New Roman" w:hAnsi="Times New Roman"/>
          <w:color w:val="000000"/>
          <w:sz w:val="24"/>
          <w:szCs w:val="24"/>
          <w:lang w:eastAsia="sq-AL"/>
        </w:rPr>
        <w:t>qiras</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nga p</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rmbajtja e saj p</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rb</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nte apo jo nj</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veprim q</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kishte p</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r q</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llim kalimin e pron</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sis</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dhe n</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se plot</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soheshin kushtet e tjera t</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parashikuara nga neni 168 i KC. </w:t>
      </w:r>
      <w:r w:rsidRPr="00A62887">
        <w:rPr>
          <w:rFonts w:ascii="Times New Roman" w:hAnsi="Times New Roman"/>
          <w:color w:val="000000"/>
          <w:sz w:val="24"/>
          <w:szCs w:val="24"/>
          <w:lang w:eastAsia="sq-AL"/>
        </w:rPr>
        <w:t xml:space="preserve">Vendimi për pushimin e gjykimit të </w:t>
      </w:r>
      <w:r w:rsidR="00E95EEB" w:rsidRPr="00A62887">
        <w:rPr>
          <w:rFonts w:ascii="Times New Roman" w:hAnsi="Times New Roman"/>
          <w:color w:val="000000"/>
          <w:sz w:val="24"/>
          <w:szCs w:val="24"/>
          <w:lang w:eastAsia="sq-AL"/>
        </w:rPr>
        <w:t>c</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shtjes </w:t>
      </w:r>
      <w:r w:rsidRPr="00A62887">
        <w:rPr>
          <w:rFonts w:ascii="Times New Roman" w:hAnsi="Times New Roman"/>
          <w:color w:val="000000"/>
          <w:sz w:val="24"/>
          <w:szCs w:val="24"/>
          <w:lang w:eastAsia="sq-AL"/>
        </w:rPr>
        <w:t xml:space="preserve">në ndryshim nga vendimi për rrëzimin e padisë, i jep mundësi paditësi të rikërkojë mbrojtjen e të drejtës së tij nëpërmjet mjetit të duhur procedurial dhe vetëm në atë gjykim mund e duhet të merren në shqyrtim në themel pretendimet e tij. </w:t>
      </w:r>
    </w:p>
    <w:p w14:paraId="7E49D300" w14:textId="77777777" w:rsidR="00307713" w:rsidRPr="00A62887" w:rsidRDefault="00307713" w:rsidP="00BB16FF">
      <w:pPr>
        <w:shd w:val="clear" w:color="auto" w:fill="FFFFFF"/>
        <w:spacing w:after="0" w:line="240" w:lineRule="auto"/>
        <w:ind w:firstLine="567"/>
        <w:jc w:val="both"/>
        <w:rPr>
          <w:rFonts w:ascii="Times New Roman" w:hAnsi="Times New Roman"/>
          <w:sz w:val="24"/>
          <w:szCs w:val="24"/>
        </w:rPr>
      </w:pPr>
    </w:p>
    <w:p w14:paraId="7130B224" w14:textId="77777777" w:rsidR="0031622D" w:rsidRPr="00A62887" w:rsidRDefault="0031622D" w:rsidP="00BB16FF">
      <w:pPr>
        <w:spacing w:after="0" w:line="240" w:lineRule="auto"/>
        <w:jc w:val="center"/>
        <w:rPr>
          <w:rFonts w:ascii="Times New Roman" w:hAnsi="Times New Roman"/>
          <w:b/>
          <w:spacing w:val="-3"/>
          <w:sz w:val="24"/>
          <w:szCs w:val="24"/>
        </w:rPr>
      </w:pPr>
      <w:r w:rsidRPr="00A62887">
        <w:rPr>
          <w:rFonts w:ascii="Times New Roman" w:hAnsi="Times New Roman"/>
          <w:b/>
          <w:spacing w:val="-3"/>
          <w:sz w:val="24"/>
          <w:szCs w:val="24"/>
        </w:rPr>
        <w:t>PËR KËTO ARSYE</w:t>
      </w:r>
      <w:r w:rsidR="00F241CB" w:rsidRPr="00A62887">
        <w:rPr>
          <w:rFonts w:ascii="Times New Roman" w:hAnsi="Times New Roman"/>
          <w:b/>
          <w:spacing w:val="-3"/>
          <w:sz w:val="24"/>
          <w:szCs w:val="24"/>
        </w:rPr>
        <w:t>,</w:t>
      </w:r>
    </w:p>
    <w:p w14:paraId="742EF4C1" w14:textId="77777777" w:rsidR="0031622D" w:rsidRPr="00A62887" w:rsidRDefault="0031622D" w:rsidP="00BB16FF">
      <w:pPr>
        <w:spacing w:after="0" w:line="240" w:lineRule="auto"/>
        <w:jc w:val="center"/>
        <w:rPr>
          <w:rFonts w:ascii="Times New Roman" w:hAnsi="Times New Roman"/>
          <w:b/>
          <w:spacing w:val="-3"/>
          <w:sz w:val="24"/>
          <w:szCs w:val="24"/>
        </w:rPr>
      </w:pPr>
    </w:p>
    <w:p w14:paraId="48707CAF" w14:textId="77777777" w:rsidR="0031622D" w:rsidRPr="00A62887" w:rsidRDefault="0056221A" w:rsidP="00BB16FF">
      <w:pPr>
        <w:spacing w:after="0" w:line="240" w:lineRule="auto"/>
        <w:rPr>
          <w:rFonts w:ascii="Times New Roman" w:hAnsi="Times New Roman"/>
          <w:spacing w:val="-3"/>
          <w:sz w:val="24"/>
          <w:szCs w:val="24"/>
        </w:rPr>
      </w:pPr>
      <w:r w:rsidRPr="00A62887">
        <w:rPr>
          <w:rFonts w:ascii="Times New Roman" w:hAnsi="Times New Roman"/>
          <w:spacing w:val="-3"/>
          <w:sz w:val="24"/>
          <w:szCs w:val="24"/>
        </w:rPr>
        <w:t xml:space="preserve">           </w:t>
      </w:r>
      <w:r w:rsidR="0031622D" w:rsidRPr="00A62887">
        <w:rPr>
          <w:rFonts w:ascii="Times New Roman" w:hAnsi="Times New Roman"/>
          <w:spacing w:val="-3"/>
          <w:sz w:val="24"/>
          <w:szCs w:val="24"/>
        </w:rPr>
        <w:t>Kolegji Civi</w:t>
      </w:r>
      <w:r w:rsidR="005C6712" w:rsidRPr="00A62887">
        <w:rPr>
          <w:rFonts w:ascii="Times New Roman" w:hAnsi="Times New Roman"/>
          <w:spacing w:val="-3"/>
          <w:sz w:val="24"/>
          <w:szCs w:val="24"/>
        </w:rPr>
        <w:t>l i Gjykatës së Lartë bazuar</w:t>
      </w:r>
      <w:r w:rsidRPr="00A62887">
        <w:rPr>
          <w:rFonts w:ascii="Times New Roman" w:hAnsi="Times New Roman"/>
          <w:spacing w:val="-3"/>
          <w:sz w:val="24"/>
          <w:szCs w:val="24"/>
        </w:rPr>
        <w:t xml:space="preserve"> në nenin 485, shkronja “</w:t>
      </w:r>
      <w:r w:rsidR="00BD77B8" w:rsidRPr="00A62887">
        <w:rPr>
          <w:rFonts w:ascii="Times New Roman" w:hAnsi="Times New Roman"/>
          <w:spacing w:val="-3"/>
          <w:sz w:val="24"/>
          <w:szCs w:val="24"/>
        </w:rPr>
        <w:t>d</w:t>
      </w:r>
      <w:r w:rsidRPr="00A62887">
        <w:rPr>
          <w:rFonts w:ascii="Times New Roman" w:hAnsi="Times New Roman"/>
          <w:spacing w:val="-3"/>
          <w:sz w:val="24"/>
          <w:szCs w:val="24"/>
        </w:rPr>
        <w:t>”</w:t>
      </w:r>
      <w:r w:rsidR="005C6712" w:rsidRPr="00A62887">
        <w:rPr>
          <w:rFonts w:ascii="Times New Roman" w:hAnsi="Times New Roman"/>
          <w:spacing w:val="-3"/>
          <w:sz w:val="24"/>
          <w:szCs w:val="24"/>
        </w:rPr>
        <w:t xml:space="preserve"> të Kodit të Procedurës Civile,</w:t>
      </w:r>
    </w:p>
    <w:p w14:paraId="1E6C270F" w14:textId="77777777" w:rsidR="0031622D" w:rsidRPr="00A62887" w:rsidRDefault="007B06CB" w:rsidP="00BB16FF">
      <w:pPr>
        <w:suppressAutoHyphens/>
        <w:spacing w:after="0" w:line="240" w:lineRule="auto"/>
        <w:jc w:val="center"/>
        <w:rPr>
          <w:rFonts w:ascii="Times New Roman" w:hAnsi="Times New Roman"/>
          <w:spacing w:val="-3"/>
          <w:sz w:val="24"/>
          <w:szCs w:val="24"/>
        </w:rPr>
      </w:pPr>
      <w:r w:rsidRPr="00A62887">
        <w:rPr>
          <w:rFonts w:ascii="Times New Roman" w:hAnsi="Times New Roman"/>
          <w:b/>
          <w:spacing w:val="-3"/>
          <w:sz w:val="24"/>
          <w:szCs w:val="24"/>
        </w:rPr>
        <w:lastRenderedPageBreak/>
        <w:t xml:space="preserve"> </w:t>
      </w:r>
      <w:r w:rsidR="0031622D" w:rsidRPr="00A62887">
        <w:rPr>
          <w:rFonts w:ascii="Times New Roman" w:hAnsi="Times New Roman"/>
          <w:b/>
          <w:spacing w:val="-3"/>
          <w:sz w:val="24"/>
          <w:szCs w:val="24"/>
        </w:rPr>
        <w:t>V E N D O S I</w:t>
      </w:r>
      <w:r w:rsidR="0031622D" w:rsidRPr="00A62887">
        <w:rPr>
          <w:rFonts w:ascii="Times New Roman" w:hAnsi="Times New Roman"/>
          <w:spacing w:val="-3"/>
          <w:sz w:val="24"/>
          <w:szCs w:val="24"/>
        </w:rPr>
        <w:t xml:space="preserve"> </w:t>
      </w:r>
      <w:r w:rsidR="00F241CB" w:rsidRPr="00A62887">
        <w:rPr>
          <w:rFonts w:ascii="Times New Roman" w:hAnsi="Times New Roman"/>
          <w:spacing w:val="-3"/>
          <w:sz w:val="24"/>
          <w:szCs w:val="24"/>
        </w:rPr>
        <w:t>:</w:t>
      </w:r>
    </w:p>
    <w:p w14:paraId="362329FD" w14:textId="77777777" w:rsidR="0031622D" w:rsidRPr="00A62887" w:rsidRDefault="0031622D" w:rsidP="00BB16FF">
      <w:pPr>
        <w:suppressAutoHyphens/>
        <w:spacing w:after="0" w:line="240" w:lineRule="auto"/>
        <w:jc w:val="center"/>
        <w:rPr>
          <w:rFonts w:ascii="Times New Roman" w:hAnsi="Times New Roman"/>
          <w:spacing w:val="-3"/>
          <w:sz w:val="24"/>
          <w:szCs w:val="24"/>
        </w:rPr>
      </w:pPr>
    </w:p>
    <w:p w14:paraId="7E0EA9F2" w14:textId="77777777" w:rsidR="001A1E4F" w:rsidRPr="00A62887" w:rsidRDefault="00BD77B8" w:rsidP="00BB16FF">
      <w:pPr>
        <w:suppressAutoHyphens/>
        <w:spacing w:line="240" w:lineRule="auto"/>
        <w:ind w:firstLine="720"/>
        <w:jc w:val="both"/>
        <w:rPr>
          <w:rFonts w:ascii="Times New Roman" w:hAnsi="Times New Roman"/>
          <w:sz w:val="24"/>
          <w:szCs w:val="24"/>
        </w:rPr>
      </w:pPr>
      <w:r w:rsidRPr="00A62887">
        <w:rPr>
          <w:rFonts w:ascii="Times New Roman" w:hAnsi="Times New Roman"/>
          <w:sz w:val="24"/>
          <w:szCs w:val="24"/>
        </w:rPr>
        <w:t>Prishjen e vendimit nr. 1774, datë 09.11.2015 të Gjykatës së rrethit Gjyqësor Durrës, dhe të vendimit nr. 10-2016-2083 (868)</w:t>
      </w:r>
      <w:r w:rsidR="00082EEF" w:rsidRPr="00A62887">
        <w:rPr>
          <w:rFonts w:ascii="Times New Roman" w:hAnsi="Times New Roman"/>
          <w:sz w:val="24"/>
          <w:szCs w:val="24"/>
        </w:rPr>
        <w:t xml:space="preserve"> datë 18.10.2016</w:t>
      </w:r>
      <w:r w:rsidRPr="00A62887">
        <w:rPr>
          <w:rFonts w:ascii="Times New Roman" w:hAnsi="Times New Roman"/>
          <w:sz w:val="24"/>
          <w:szCs w:val="24"/>
        </w:rPr>
        <w:t xml:space="preserve"> të Gjykatës së Apelit Durrës dhe pushimin e gjykimit të çështjes</w:t>
      </w:r>
      <w:r w:rsidR="00E95EEB" w:rsidRPr="00A62887">
        <w:rPr>
          <w:rFonts w:ascii="Times New Roman" w:hAnsi="Times New Roman"/>
          <w:sz w:val="24"/>
          <w:szCs w:val="24"/>
        </w:rPr>
        <w:t>.</w:t>
      </w:r>
    </w:p>
    <w:p w14:paraId="139A9D5B" w14:textId="77777777" w:rsidR="00BD77B8" w:rsidRPr="00A62887" w:rsidRDefault="00BD77B8" w:rsidP="00F241CB">
      <w:pPr>
        <w:suppressAutoHyphens/>
        <w:spacing w:line="240" w:lineRule="auto"/>
        <w:ind w:left="5760"/>
        <w:jc w:val="both"/>
        <w:rPr>
          <w:rFonts w:ascii="Times New Roman" w:hAnsi="Times New Roman"/>
          <w:b/>
          <w:bCs/>
          <w:sz w:val="24"/>
          <w:szCs w:val="24"/>
        </w:rPr>
      </w:pPr>
      <w:r w:rsidRPr="00A62887">
        <w:rPr>
          <w:rFonts w:ascii="Times New Roman" w:hAnsi="Times New Roman"/>
          <w:b/>
          <w:bCs/>
          <w:sz w:val="24"/>
          <w:szCs w:val="24"/>
        </w:rPr>
        <w:t>Tiranë, më 04.06.2025</w:t>
      </w:r>
    </w:p>
    <w:p w14:paraId="2D936A07" w14:textId="77777777" w:rsidR="00BD77B8" w:rsidRPr="00A62887" w:rsidRDefault="00BD77B8" w:rsidP="00BB16FF">
      <w:pPr>
        <w:spacing w:line="240" w:lineRule="auto"/>
        <w:jc w:val="both"/>
        <w:rPr>
          <w:rFonts w:ascii="Times New Roman" w:hAnsi="Times New Roman"/>
          <w:b/>
          <w:bCs/>
          <w:sz w:val="24"/>
          <w:szCs w:val="24"/>
        </w:rPr>
      </w:pPr>
      <w:r w:rsidRPr="00A62887">
        <w:rPr>
          <w:rFonts w:ascii="Times New Roman" w:hAnsi="Times New Roman"/>
          <w:b/>
          <w:bCs/>
          <w:sz w:val="24"/>
          <w:szCs w:val="24"/>
        </w:rPr>
        <w:t xml:space="preserve">  A N Ë T A R</w:t>
      </w:r>
      <w:r w:rsidRPr="00A62887">
        <w:rPr>
          <w:rFonts w:ascii="Times New Roman" w:hAnsi="Times New Roman"/>
          <w:b/>
          <w:bCs/>
          <w:sz w:val="24"/>
          <w:szCs w:val="24"/>
        </w:rPr>
        <w:tab/>
        <w:t xml:space="preserve"> E</w:t>
      </w:r>
      <w:r w:rsidRPr="00A62887">
        <w:rPr>
          <w:rFonts w:ascii="Times New Roman" w:hAnsi="Times New Roman"/>
          <w:b/>
          <w:bCs/>
          <w:sz w:val="24"/>
          <w:szCs w:val="24"/>
        </w:rPr>
        <w:tab/>
        <w:t xml:space="preserve">                A N Ë T A R E</w:t>
      </w:r>
      <w:r w:rsidRPr="00A62887">
        <w:rPr>
          <w:rFonts w:ascii="Times New Roman" w:hAnsi="Times New Roman"/>
          <w:b/>
          <w:bCs/>
          <w:sz w:val="24"/>
          <w:szCs w:val="24"/>
        </w:rPr>
        <w:tab/>
      </w:r>
      <w:r w:rsidR="00307713" w:rsidRPr="00A62887">
        <w:rPr>
          <w:rFonts w:ascii="Times New Roman" w:hAnsi="Times New Roman"/>
          <w:b/>
          <w:bCs/>
          <w:sz w:val="24"/>
          <w:szCs w:val="24"/>
        </w:rPr>
        <w:tab/>
        <w:t xml:space="preserve">       </w:t>
      </w:r>
      <w:r w:rsidRPr="00A62887">
        <w:rPr>
          <w:rFonts w:ascii="Times New Roman" w:hAnsi="Times New Roman"/>
          <w:b/>
          <w:bCs/>
          <w:sz w:val="24"/>
          <w:szCs w:val="24"/>
        </w:rPr>
        <w:t xml:space="preserve">K R Y E S U E S  </w:t>
      </w:r>
    </w:p>
    <w:p w14:paraId="0B574A57" w14:textId="77777777" w:rsidR="00962D37" w:rsidRPr="00A62887" w:rsidRDefault="00962D37" w:rsidP="00962D37">
      <w:pPr>
        <w:spacing w:line="240" w:lineRule="auto"/>
        <w:ind w:left="5040" w:firstLine="720"/>
        <w:jc w:val="both"/>
        <w:rPr>
          <w:rFonts w:ascii="Times New Roman" w:hAnsi="Times New Roman"/>
          <w:b/>
          <w:bCs/>
          <w:i/>
          <w:sz w:val="24"/>
          <w:szCs w:val="24"/>
        </w:rPr>
      </w:pPr>
      <w:r w:rsidRPr="00A62887">
        <w:rPr>
          <w:rFonts w:ascii="Times New Roman" w:hAnsi="Times New Roman"/>
          <w:b/>
          <w:i/>
          <w:iCs/>
          <w:sz w:val="24"/>
          <w:szCs w:val="24"/>
        </w:rPr>
        <w:t xml:space="preserve">           (Kundër)</w:t>
      </w:r>
    </w:p>
    <w:p w14:paraId="2ECB9D22" w14:textId="77777777" w:rsidR="00BD77B8" w:rsidRPr="00A62887" w:rsidRDefault="00BD77B8" w:rsidP="00BB16FF">
      <w:pPr>
        <w:spacing w:line="240" w:lineRule="auto"/>
        <w:rPr>
          <w:rFonts w:ascii="Times New Roman" w:hAnsi="Times New Roman"/>
          <w:b/>
          <w:i/>
          <w:sz w:val="24"/>
          <w:szCs w:val="24"/>
        </w:rPr>
      </w:pPr>
      <w:r w:rsidRPr="00A62887">
        <w:rPr>
          <w:rFonts w:ascii="Times New Roman" w:hAnsi="Times New Roman"/>
          <w:b/>
          <w:sz w:val="24"/>
          <w:szCs w:val="24"/>
        </w:rPr>
        <w:t xml:space="preserve"> Vojsava KOLA</w:t>
      </w:r>
      <w:r w:rsidRPr="00A62887">
        <w:rPr>
          <w:rFonts w:ascii="Times New Roman" w:hAnsi="Times New Roman"/>
          <w:b/>
          <w:sz w:val="24"/>
          <w:szCs w:val="24"/>
        </w:rPr>
        <w:tab/>
        <w:t xml:space="preserve">             Margarita BUHALI</w:t>
      </w:r>
      <w:r w:rsidRPr="00A62887">
        <w:rPr>
          <w:rFonts w:ascii="Times New Roman" w:hAnsi="Times New Roman"/>
          <w:b/>
          <w:sz w:val="24"/>
          <w:szCs w:val="24"/>
        </w:rPr>
        <w:tab/>
      </w:r>
      <w:r w:rsidRPr="00A62887">
        <w:rPr>
          <w:rFonts w:ascii="Times New Roman" w:hAnsi="Times New Roman"/>
          <w:b/>
          <w:sz w:val="24"/>
          <w:szCs w:val="24"/>
        </w:rPr>
        <w:tab/>
      </w:r>
      <w:r w:rsidR="00307713" w:rsidRPr="00A62887">
        <w:rPr>
          <w:rFonts w:ascii="Times New Roman" w:hAnsi="Times New Roman"/>
          <w:b/>
          <w:sz w:val="24"/>
          <w:szCs w:val="24"/>
        </w:rPr>
        <w:t xml:space="preserve">      </w:t>
      </w:r>
      <w:r w:rsidRPr="00A62887">
        <w:rPr>
          <w:rFonts w:ascii="Times New Roman" w:hAnsi="Times New Roman"/>
          <w:b/>
          <w:sz w:val="24"/>
          <w:szCs w:val="24"/>
        </w:rPr>
        <w:t>Valbon ÇEKREZI</w:t>
      </w:r>
    </w:p>
    <w:p w14:paraId="5457FDAA" w14:textId="77777777" w:rsidR="00F1291E" w:rsidRPr="00A62887" w:rsidRDefault="001A1E4F" w:rsidP="00BB16FF">
      <w:pPr>
        <w:spacing w:after="0" w:line="240" w:lineRule="auto"/>
        <w:jc w:val="center"/>
        <w:rPr>
          <w:rFonts w:ascii="Times New Roman" w:hAnsi="Times New Roman"/>
          <w:b/>
          <w:iCs/>
          <w:sz w:val="24"/>
          <w:szCs w:val="24"/>
        </w:rPr>
      </w:pPr>
      <w:r w:rsidRPr="00A62887">
        <w:rPr>
          <w:rFonts w:ascii="Times New Roman" w:hAnsi="Times New Roman"/>
          <w:b/>
          <w:i/>
          <w:sz w:val="24"/>
          <w:szCs w:val="24"/>
        </w:rPr>
        <w:tab/>
      </w:r>
      <w:r w:rsidRPr="00A62887">
        <w:rPr>
          <w:rFonts w:ascii="Times New Roman" w:hAnsi="Times New Roman"/>
          <w:b/>
          <w:i/>
          <w:sz w:val="24"/>
          <w:szCs w:val="24"/>
        </w:rPr>
        <w:tab/>
      </w:r>
      <w:r w:rsidRPr="00A62887">
        <w:rPr>
          <w:rFonts w:ascii="Times New Roman" w:hAnsi="Times New Roman"/>
          <w:b/>
          <w:i/>
          <w:sz w:val="24"/>
          <w:szCs w:val="24"/>
        </w:rPr>
        <w:tab/>
      </w:r>
      <w:r w:rsidRPr="00A62887">
        <w:rPr>
          <w:rFonts w:ascii="Times New Roman" w:hAnsi="Times New Roman"/>
          <w:b/>
          <w:i/>
          <w:sz w:val="24"/>
          <w:szCs w:val="24"/>
        </w:rPr>
        <w:tab/>
      </w:r>
      <w:r w:rsidRPr="00A62887">
        <w:rPr>
          <w:rFonts w:ascii="Times New Roman" w:hAnsi="Times New Roman"/>
          <w:b/>
          <w:i/>
          <w:sz w:val="24"/>
          <w:szCs w:val="24"/>
        </w:rPr>
        <w:tab/>
      </w:r>
      <w:r w:rsidRPr="00A62887">
        <w:rPr>
          <w:rFonts w:ascii="Times New Roman" w:hAnsi="Times New Roman"/>
          <w:b/>
          <w:i/>
          <w:sz w:val="24"/>
          <w:szCs w:val="24"/>
        </w:rPr>
        <w:tab/>
      </w:r>
      <w:r w:rsidRPr="00A62887">
        <w:rPr>
          <w:rFonts w:ascii="Times New Roman" w:hAnsi="Times New Roman"/>
          <w:b/>
          <w:i/>
          <w:sz w:val="24"/>
          <w:szCs w:val="24"/>
        </w:rPr>
        <w:tab/>
      </w:r>
      <w:r w:rsidRPr="00A62887">
        <w:rPr>
          <w:rFonts w:ascii="Times New Roman" w:hAnsi="Times New Roman"/>
          <w:b/>
          <w:i/>
          <w:sz w:val="24"/>
          <w:szCs w:val="24"/>
        </w:rPr>
        <w:tab/>
        <w:t xml:space="preserve">         </w:t>
      </w:r>
    </w:p>
    <w:p w14:paraId="4EAB3434" w14:textId="77777777" w:rsidR="00796752" w:rsidRPr="00A62887" w:rsidRDefault="00963F9E" w:rsidP="00BB16FF">
      <w:pPr>
        <w:spacing w:line="240" w:lineRule="auto"/>
        <w:rPr>
          <w:rFonts w:ascii="Times New Roman" w:hAnsi="Times New Roman"/>
          <w:b/>
          <w:iCs/>
          <w:sz w:val="24"/>
          <w:szCs w:val="24"/>
        </w:rPr>
      </w:pPr>
      <w:r w:rsidRPr="00A62887">
        <w:rPr>
          <w:rFonts w:ascii="Times New Roman" w:hAnsi="Times New Roman"/>
          <w:b/>
          <w:iCs/>
          <w:sz w:val="24"/>
          <w:szCs w:val="24"/>
        </w:rPr>
        <w:t xml:space="preserve"> </w:t>
      </w:r>
    </w:p>
    <w:p w14:paraId="18FE99BE" w14:textId="77777777" w:rsidR="00A62887" w:rsidRPr="00A62887" w:rsidRDefault="00A62887" w:rsidP="00BB16FF">
      <w:pPr>
        <w:spacing w:line="240" w:lineRule="auto"/>
        <w:rPr>
          <w:rFonts w:ascii="Times New Roman" w:hAnsi="Times New Roman"/>
          <w:b/>
          <w:iCs/>
          <w:sz w:val="24"/>
          <w:szCs w:val="24"/>
        </w:rPr>
      </w:pPr>
    </w:p>
    <w:p w14:paraId="7A5CC23F" w14:textId="77777777" w:rsidR="00A62887" w:rsidRPr="00A62887" w:rsidRDefault="00A62887" w:rsidP="00BB16FF">
      <w:pPr>
        <w:spacing w:line="240" w:lineRule="auto"/>
        <w:rPr>
          <w:rFonts w:ascii="Times New Roman" w:hAnsi="Times New Roman"/>
          <w:b/>
          <w:iCs/>
          <w:sz w:val="24"/>
          <w:szCs w:val="24"/>
        </w:rPr>
      </w:pPr>
    </w:p>
    <w:p w14:paraId="5394DBE1" w14:textId="77777777" w:rsidR="00A62887" w:rsidRPr="00A62887" w:rsidRDefault="00A62887" w:rsidP="00BB16FF">
      <w:pPr>
        <w:spacing w:line="240" w:lineRule="auto"/>
        <w:rPr>
          <w:rFonts w:ascii="Times New Roman" w:hAnsi="Times New Roman"/>
          <w:b/>
          <w:iCs/>
          <w:sz w:val="24"/>
          <w:szCs w:val="24"/>
        </w:rPr>
      </w:pPr>
    </w:p>
    <w:p w14:paraId="10C41D49" w14:textId="77777777" w:rsidR="00A62887" w:rsidRPr="00A62887" w:rsidRDefault="00A62887" w:rsidP="00BB16FF">
      <w:pPr>
        <w:spacing w:line="240" w:lineRule="auto"/>
        <w:rPr>
          <w:rFonts w:ascii="Times New Roman" w:hAnsi="Times New Roman"/>
          <w:b/>
          <w:iCs/>
          <w:sz w:val="24"/>
          <w:szCs w:val="24"/>
        </w:rPr>
      </w:pPr>
    </w:p>
    <w:p w14:paraId="4EA42521" w14:textId="77777777" w:rsidR="00A62887" w:rsidRPr="00A62887" w:rsidRDefault="00A62887" w:rsidP="00BB16FF">
      <w:pPr>
        <w:spacing w:line="240" w:lineRule="auto"/>
        <w:rPr>
          <w:rFonts w:ascii="Times New Roman" w:hAnsi="Times New Roman"/>
          <w:b/>
          <w:iCs/>
          <w:sz w:val="24"/>
          <w:szCs w:val="24"/>
        </w:rPr>
      </w:pPr>
    </w:p>
    <w:p w14:paraId="0A3131E4" w14:textId="77777777" w:rsidR="00A62887" w:rsidRPr="00A62887" w:rsidRDefault="00A62887" w:rsidP="00BB16FF">
      <w:pPr>
        <w:spacing w:line="240" w:lineRule="auto"/>
        <w:rPr>
          <w:rFonts w:ascii="Times New Roman" w:hAnsi="Times New Roman"/>
          <w:b/>
          <w:iCs/>
          <w:sz w:val="24"/>
          <w:szCs w:val="24"/>
        </w:rPr>
      </w:pPr>
    </w:p>
    <w:p w14:paraId="1C53B592" w14:textId="77777777" w:rsidR="00A62887" w:rsidRPr="00A62887" w:rsidRDefault="00A62887" w:rsidP="00BB16FF">
      <w:pPr>
        <w:spacing w:line="240" w:lineRule="auto"/>
        <w:rPr>
          <w:rFonts w:ascii="Times New Roman" w:hAnsi="Times New Roman"/>
          <w:b/>
          <w:iCs/>
          <w:sz w:val="24"/>
          <w:szCs w:val="24"/>
        </w:rPr>
      </w:pPr>
    </w:p>
    <w:p w14:paraId="52696F4A" w14:textId="77777777" w:rsidR="00A62887" w:rsidRPr="00A62887" w:rsidRDefault="00A62887" w:rsidP="00BB16FF">
      <w:pPr>
        <w:spacing w:line="240" w:lineRule="auto"/>
        <w:rPr>
          <w:rFonts w:ascii="Times New Roman" w:hAnsi="Times New Roman"/>
          <w:b/>
          <w:iCs/>
          <w:sz w:val="24"/>
          <w:szCs w:val="24"/>
        </w:rPr>
      </w:pPr>
    </w:p>
    <w:p w14:paraId="31DF4E23" w14:textId="77777777" w:rsidR="00A62887" w:rsidRPr="00A62887" w:rsidRDefault="00A62887" w:rsidP="00BB16FF">
      <w:pPr>
        <w:spacing w:line="240" w:lineRule="auto"/>
        <w:rPr>
          <w:rFonts w:ascii="Times New Roman" w:hAnsi="Times New Roman"/>
          <w:b/>
          <w:iCs/>
          <w:sz w:val="24"/>
          <w:szCs w:val="24"/>
        </w:rPr>
      </w:pPr>
    </w:p>
    <w:p w14:paraId="5EC56FE7" w14:textId="77777777" w:rsidR="00A62887" w:rsidRPr="00A62887" w:rsidRDefault="00A62887" w:rsidP="00BB16FF">
      <w:pPr>
        <w:spacing w:line="240" w:lineRule="auto"/>
        <w:rPr>
          <w:rFonts w:ascii="Times New Roman" w:hAnsi="Times New Roman"/>
          <w:b/>
          <w:iCs/>
          <w:sz w:val="24"/>
          <w:szCs w:val="24"/>
        </w:rPr>
      </w:pPr>
    </w:p>
    <w:p w14:paraId="5762CCEE" w14:textId="77777777" w:rsidR="00A62887" w:rsidRPr="00A62887" w:rsidRDefault="00A62887" w:rsidP="00BB16FF">
      <w:pPr>
        <w:spacing w:line="240" w:lineRule="auto"/>
        <w:rPr>
          <w:rFonts w:ascii="Times New Roman" w:hAnsi="Times New Roman"/>
          <w:b/>
          <w:iCs/>
          <w:sz w:val="24"/>
          <w:szCs w:val="24"/>
        </w:rPr>
      </w:pPr>
    </w:p>
    <w:p w14:paraId="045CA267" w14:textId="77777777" w:rsidR="00A62887" w:rsidRPr="00A62887" w:rsidRDefault="00A62887" w:rsidP="00BB16FF">
      <w:pPr>
        <w:spacing w:line="240" w:lineRule="auto"/>
        <w:rPr>
          <w:rFonts w:ascii="Times New Roman" w:hAnsi="Times New Roman"/>
          <w:b/>
          <w:iCs/>
          <w:sz w:val="24"/>
          <w:szCs w:val="24"/>
        </w:rPr>
      </w:pPr>
    </w:p>
    <w:p w14:paraId="70CEF805" w14:textId="77777777" w:rsidR="00A62887" w:rsidRPr="00A62887" w:rsidRDefault="00A62887" w:rsidP="00BB16FF">
      <w:pPr>
        <w:spacing w:line="240" w:lineRule="auto"/>
        <w:rPr>
          <w:rFonts w:ascii="Times New Roman" w:hAnsi="Times New Roman"/>
          <w:b/>
          <w:iCs/>
          <w:sz w:val="24"/>
          <w:szCs w:val="24"/>
        </w:rPr>
      </w:pPr>
    </w:p>
    <w:p w14:paraId="4F0DD745" w14:textId="77777777" w:rsidR="00A62887" w:rsidRPr="00A62887" w:rsidRDefault="00A62887" w:rsidP="00BB16FF">
      <w:pPr>
        <w:spacing w:line="240" w:lineRule="auto"/>
        <w:rPr>
          <w:rFonts w:ascii="Times New Roman" w:hAnsi="Times New Roman"/>
          <w:b/>
          <w:iCs/>
          <w:sz w:val="24"/>
          <w:szCs w:val="24"/>
        </w:rPr>
      </w:pPr>
    </w:p>
    <w:p w14:paraId="61084ADB" w14:textId="77777777" w:rsidR="00A62887" w:rsidRPr="00A62887" w:rsidRDefault="00E5612A" w:rsidP="00A62887">
      <w:pPr>
        <w:pStyle w:val="paragraph"/>
        <w:spacing w:before="0" w:beforeAutospacing="0" w:after="0" w:afterAutospacing="0"/>
        <w:jc w:val="center"/>
        <w:textAlignment w:val="baseline"/>
        <w:rPr>
          <w:rStyle w:val="normaltextrun"/>
          <w:b/>
          <w:bCs/>
        </w:rPr>
      </w:pPr>
      <w:r w:rsidRPr="00A62887">
        <w:rPr>
          <w:b/>
          <w:noProof/>
          <w:lang w:val="en-US" w:eastAsia="en-US"/>
        </w:rPr>
        <w:drawing>
          <wp:inline distT="0" distB="0" distL="0" distR="0" wp14:anchorId="2908C2EF" wp14:editId="502B1C45">
            <wp:extent cx="419100" cy="533400"/>
            <wp:effectExtent l="0" t="0" r="0" b="0"/>
            <wp:docPr id="2"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 cy="533400"/>
                    </a:xfrm>
                    <a:prstGeom prst="rect">
                      <a:avLst/>
                    </a:prstGeom>
                    <a:noFill/>
                    <a:ln>
                      <a:noFill/>
                    </a:ln>
                  </pic:spPr>
                </pic:pic>
              </a:graphicData>
            </a:graphic>
          </wp:inline>
        </w:drawing>
      </w:r>
    </w:p>
    <w:p w14:paraId="162C96C4" w14:textId="77777777" w:rsidR="00A62887" w:rsidRPr="00A62887" w:rsidRDefault="00A62887" w:rsidP="00A62887">
      <w:pPr>
        <w:pStyle w:val="paragraph"/>
        <w:spacing w:before="0" w:beforeAutospacing="0" w:after="0" w:afterAutospacing="0"/>
        <w:jc w:val="center"/>
        <w:textAlignment w:val="baseline"/>
      </w:pPr>
      <w:r w:rsidRPr="00A62887">
        <w:rPr>
          <w:rStyle w:val="normaltextrun"/>
          <w:b/>
          <w:bCs/>
        </w:rPr>
        <w:t xml:space="preserve">   REPUBLIKA E SHQIPËRISË</w:t>
      </w:r>
      <w:r w:rsidRPr="00A62887">
        <w:rPr>
          <w:rStyle w:val="eop"/>
        </w:rPr>
        <w:t> </w:t>
      </w:r>
    </w:p>
    <w:p w14:paraId="47A0A390" w14:textId="77777777" w:rsidR="00A62887" w:rsidRPr="00A62887" w:rsidRDefault="00A62887" w:rsidP="00A62887">
      <w:pPr>
        <w:pStyle w:val="paragraph"/>
        <w:spacing w:before="0" w:beforeAutospacing="0" w:after="0" w:afterAutospacing="0"/>
        <w:jc w:val="center"/>
        <w:textAlignment w:val="baseline"/>
      </w:pPr>
      <w:r w:rsidRPr="00A62887">
        <w:rPr>
          <w:rStyle w:val="normaltextrun"/>
          <w:b/>
          <w:bCs/>
        </w:rPr>
        <w:t>GJYKATA E LARTË</w:t>
      </w:r>
    </w:p>
    <w:p w14:paraId="78AF944A" w14:textId="77777777" w:rsidR="00A62887" w:rsidRPr="00A62887" w:rsidRDefault="00A62887" w:rsidP="00A62887">
      <w:pPr>
        <w:jc w:val="both"/>
        <w:rPr>
          <w:rFonts w:ascii="Times New Roman" w:hAnsi="Times New Roman"/>
          <w:b/>
          <w:bCs/>
        </w:rPr>
      </w:pPr>
    </w:p>
    <w:p w14:paraId="02D8D7F1" w14:textId="77777777" w:rsidR="00A62887" w:rsidRPr="00037CAF" w:rsidRDefault="00A62887" w:rsidP="00A62887">
      <w:pPr>
        <w:jc w:val="center"/>
        <w:rPr>
          <w:rFonts w:ascii="Times New Roman" w:hAnsi="Times New Roman"/>
          <w:b/>
          <w:bCs/>
          <w:u w:val="single"/>
        </w:rPr>
      </w:pPr>
      <w:r w:rsidRPr="00A62887">
        <w:rPr>
          <w:rFonts w:ascii="Times New Roman" w:hAnsi="Times New Roman"/>
          <w:b/>
          <w:bCs/>
        </w:rPr>
        <w:t xml:space="preserve"> </w:t>
      </w:r>
      <w:r w:rsidRPr="00A62887">
        <w:rPr>
          <w:rFonts w:ascii="Times New Roman" w:hAnsi="Times New Roman"/>
          <w:b/>
          <w:bCs/>
          <w:u w:val="single"/>
        </w:rPr>
        <w:t>Mendim n</w:t>
      </w:r>
      <w:r w:rsidRPr="00A62887">
        <w:rPr>
          <w:rFonts w:ascii="Times New Roman" w:hAnsi="Times New Roman"/>
          <w:b/>
          <w:bCs/>
          <w:color w:val="000000"/>
          <w:u w:val="single"/>
        </w:rPr>
        <w:t>ë</w:t>
      </w:r>
      <w:r w:rsidRPr="00A62887">
        <w:rPr>
          <w:rFonts w:ascii="Times New Roman" w:hAnsi="Times New Roman"/>
          <w:bCs/>
          <w:u w:val="single"/>
        </w:rPr>
        <w:t xml:space="preserve"> </w:t>
      </w:r>
      <w:r w:rsidRPr="00A62887">
        <w:rPr>
          <w:rFonts w:ascii="Times New Roman" w:hAnsi="Times New Roman"/>
          <w:b/>
          <w:bCs/>
          <w:u w:val="single"/>
        </w:rPr>
        <w:t>pakic</w:t>
      </w:r>
      <w:r w:rsidRPr="00A62887">
        <w:rPr>
          <w:rFonts w:ascii="Times New Roman" w:hAnsi="Times New Roman"/>
          <w:b/>
          <w:bCs/>
          <w:color w:val="000000"/>
        </w:rPr>
        <w:t>ë</w:t>
      </w:r>
    </w:p>
    <w:p w14:paraId="53E0F22B" w14:textId="77777777" w:rsidR="00A62887" w:rsidRPr="00A62887" w:rsidRDefault="00A62887" w:rsidP="00A62887">
      <w:pPr>
        <w:rPr>
          <w:rFonts w:ascii="Times New Roman" w:hAnsi="Times New Roman"/>
          <w:b/>
          <w:bCs/>
          <w:u w:val="single"/>
        </w:rPr>
      </w:pPr>
    </w:p>
    <w:p w14:paraId="77B74F9C" w14:textId="77777777" w:rsidR="00A62887" w:rsidRPr="00A62887" w:rsidRDefault="00A62887" w:rsidP="00A62887">
      <w:pPr>
        <w:spacing w:line="264" w:lineRule="auto"/>
        <w:jc w:val="both"/>
        <w:rPr>
          <w:rFonts w:ascii="Times New Roman" w:hAnsi="Times New Roman"/>
          <w:bCs/>
          <w:color w:val="000000"/>
        </w:rPr>
      </w:pPr>
      <w:r w:rsidRPr="00A62887">
        <w:rPr>
          <w:rFonts w:ascii="Times New Roman" w:hAnsi="Times New Roman"/>
        </w:rPr>
        <w:t>Un</w:t>
      </w:r>
      <w:r w:rsidRPr="00A62887">
        <w:rPr>
          <w:rFonts w:ascii="Times New Roman" w:hAnsi="Times New Roman"/>
          <w:color w:val="000000"/>
        </w:rPr>
        <w:t>ë</w:t>
      </w:r>
      <w:r w:rsidRPr="00A62887">
        <w:rPr>
          <w:rFonts w:ascii="Times New Roman" w:hAnsi="Times New Roman"/>
        </w:rPr>
        <w:t xml:space="preserve"> gjyqtari Valbon </w:t>
      </w:r>
      <w:r w:rsidRPr="00A62887">
        <w:rPr>
          <w:rFonts w:ascii="Times New Roman" w:hAnsi="Times New Roman"/>
          <w:color w:val="000000"/>
        </w:rPr>
        <w:t>Ç</w:t>
      </w:r>
      <w:r w:rsidRPr="00A62887">
        <w:rPr>
          <w:rFonts w:ascii="Times New Roman" w:hAnsi="Times New Roman"/>
        </w:rPr>
        <w:t>ekrezi, ndryshe nga shumica kam mendimin se n</w:t>
      </w:r>
      <w:r w:rsidRPr="00A62887">
        <w:rPr>
          <w:rFonts w:ascii="Times New Roman" w:hAnsi="Times New Roman"/>
          <w:color w:val="000000"/>
        </w:rPr>
        <w:t>ë</w:t>
      </w:r>
      <w:r w:rsidRPr="00A62887">
        <w:rPr>
          <w:rFonts w:ascii="Times New Roman" w:hAnsi="Times New Roman"/>
        </w:rPr>
        <w:t xml:space="preserve"> rekursin e ushtruar  nga pala paditëse në këtë gjykim, Ramiz Tusha</w:t>
      </w:r>
      <w:r w:rsidRPr="00A62887">
        <w:rPr>
          <w:rFonts w:ascii="Times New Roman" w:hAnsi="Times New Roman"/>
          <w:bCs/>
        </w:rPr>
        <w:t>,</w:t>
      </w:r>
      <w:r w:rsidRPr="00A62887">
        <w:rPr>
          <w:rFonts w:ascii="Times New Roman" w:hAnsi="Times New Roman"/>
        </w:rPr>
        <w:t xml:space="preserve"> kundër vendimit nr. 10-2016-2083/868, datë </w:t>
      </w:r>
      <w:r w:rsidRPr="00A62887">
        <w:rPr>
          <w:rFonts w:ascii="Times New Roman" w:hAnsi="Times New Roman"/>
        </w:rPr>
        <w:lastRenderedPageBreak/>
        <w:t>18.10.2016</w:t>
      </w:r>
      <w:r w:rsidRPr="00A62887">
        <w:rPr>
          <w:rFonts w:ascii="Times New Roman" w:hAnsi="Times New Roman"/>
          <w:b/>
        </w:rPr>
        <w:t xml:space="preserve"> </w:t>
      </w:r>
      <w:r w:rsidRPr="00A62887">
        <w:rPr>
          <w:rFonts w:ascii="Times New Roman" w:hAnsi="Times New Roman"/>
        </w:rPr>
        <w:t xml:space="preserve">të Gjykatës së Apelit Durrës, </w:t>
      </w:r>
      <w:r w:rsidRPr="00A62887">
        <w:rPr>
          <w:rFonts w:ascii="Times New Roman" w:hAnsi="Times New Roman"/>
          <w:bCs/>
          <w:color w:val="000000"/>
        </w:rPr>
        <w:t xml:space="preserve"> nuk</w:t>
      </w:r>
      <w:r w:rsidRPr="00A62887">
        <w:rPr>
          <w:rFonts w:ascii="Times New Roman" w:hAnsi="Times New Roman"/>
          <w:color w:val="000000"/>
        </w:rPr>
        <w:t xml:space="preserve"> ekzistojnë shkaqe ligjore të parashikuara në nenin 472 të Kodit të Procedurës Civile të cilat ta bënin të cenueshëm vendimin e gjykatës së apelit dhe për pasojë në zbatim të nenit 480 të KPC duhej të vendosej mospranimi i rekursin. </w:t>
      </w:r>
    </w:p>
    <w:p w14:paraId="4E760B68" w14:textId="77777777" w:rsidR="00A62887" w:rsidRPr="00A62887" w:rsidRDefault="00A62887" w:rsidP="00A62887">
      <w:pPr>
        <w:tabs>
          <w:tab w:val="left" w:pos="3350"/>
        </w:tabs>
        <w:jc w:val="both"/>
        <w:rPr>
          <w:rFonts w:ascii="Times New Roman" w:hAnsi="Times New Roman"/>
          <w:bCs/>
          <w:color w:val="000000"/>
        </w:rPr>
      </w:pPr>
      <w:r w:rsidRPr="00A62887">
        <w:rPr>
          <w:rFonts w:ascii="Times New Roman" w:hAnsi="Times New Roman"/>
          <w:bCs/>
          <w:color w:val="000000"/>
        </w:rPr>
        <w:t xml:space="preserve">Rrethanat e </w:t>
      </w:r>
      <w:r w:rsidRPr="00A62887">
        <w:rPr>
          <w:rFonts w:ascii="Times New Roman" w:hAnsi="Times New Roman"/>
        </w:rPr>
        <w:t>ç</w:t>
      </w:r>
      <w:r w:rsidRPr="00A62887">
        <w:rPr>
          <w:rFonts w:ascii="Times New Roman" w:hAnsi="Times New Roman"/>
          <w:bCs/>
          <w:color w:val="000000"/>
        </w:rPr>
        <w:t>ështjes të pranuara nga gjykatat e faktit.</w:t>
      </w:r>
    </w:p>
    <w:p w14:paraId="21A078D0" w14:textId="77777777" w:rsidR="00A62887" w:rsidRPr="00A62887" w:rsidRDefault="00A62887" w:rsidP="00A62887">
      <w:pPr>
        <w:jc w:val="both"/>
        <w:rPr>
          <w:rFonts w:ascii="Times New Roman" w:hAnsi="Times New Roman"/>
          <w:i/>
          <w:iCs/>
        </w:rPr>
      </w:pPr>
      <w:r w:rsidRPr="00A62887">
        <w:rPr>
          <w:rFonts w:ascii="Times New Roman" w:hAnsi="Times New Roman"/>
        </w:rPr>
        <w:t>Paditësi Ramiz Tusha ka lidhur me të paditurit Kujtim e Lulëzim Cikalleshi, më datë 12.05.1998,të legalizuar nga noteri Bujar Troci, një kontratë qiraje,sipas të cilës:“</w:t>
      </w:r>
      <w:r w:rsidRPr="00A62887">
        <w:rPr>
          <w:rFonts w:ascii="Times New Roman" w:hAnsi="Times New Roman"/>
          <w:i/>
          <w:iCs/>
        </w:rPr>
        <w:t>OBJEKTI:Një sipërfaqe toke bujqësore prej 2140m2, me përmasa 44x36,2mx449+58,2m,që ndodhet në parcelën nr.76/1,në vendin e quajtur “Toka e Shefqet Cikalleshit” dhe e kufizuar në veri me Ramazan Tushen, në jug e në lindje me Syrja Hak dhe në perëndim me rrugën e Manskurisë, e cila  është në pronësi të qiradhënësit në bazë të aktit të marrjes së tokës në pronësi me nr.regjistri 210 datë 10.07.1993, për Rromanat Durrës dhe konformë skicës bashkëlidhur.</w:t>
      </w:r>
    </w:p>
    <w:p w14:paraId="244789D9" w14:textId="77777777" w:rsidR="00A62887" w:rsidRPr="00A62887" w:rsidRDefault="00A62887" w:rsidP="00A62887">
      <w:pPr>
        <w:jc w:val="both"/>
        <w:rPr>
          <w:rFonts w:ascii="Times New Roman" w:hAnsi="Times New Roman"/>
          <w:i/>
          <w:iCs/>
        </w:rPr>
      </w:pPr>
      <w:r w:rsidRPr="00A62887">
        <w:rPr>
          <w:rFonts w:ascii="Times New Roman" w:hAnsi="Times New Roman"/>
          <w:i/>
          <w:iCs/>
        </w:rPr>
        <w:t>Kjo sipërfaqe toke jepet me qira për një periudhë 30 vjeçare dhe kundrejt një qiraje për të gjithë periudhën në lekë 320.000 lekë,shumë kjo që është likujduar plotësisht prej qiramarrësit,duke garantuar atë se nuk do të ketë kufizime në përdorimin e tokës,të cilën qiramarrësi  e ka marrë më dorëzim pa pretendime për gjendjen.</w:t>
      </w:r>
    </w:p>
    <w:p w14:paraId="67800BD7" w14:textId="77777777" w:rsidR="00A62887" w:rsidRPr="00A62887" w:rsidRDefault="00A62887" w:rsidP="00A62887">
      <w:pPr>
        <w:jc w:val="both"/>
        <w:rPr>
          <w:rFonts w:ascii="Times New Roman" w:hAnsi="Times New Roman"/>
          <w:i/>
          <w:iCs/>
        </w:rPr>
      </w:pPr>
      <w:r w:rsidRPr="00A62887">
        <w:rPr>
          <w:rFonts w:ascii="Times New Roman" w:hAnsi="Times New Roman"/>
          <w:i/>
          <w:iCs/>
        </w:rPr>
        <w:t>Palet deklarojnë se këtë kontratë 30 vjeçare e konsiderojnë edhe si kontratë shitje me detyrimin që,sapo të fillojë zbatimi i ligjit të shitblerjes së tokës bujqësore për këtë zonë,të përpilojnë  aktin noterial të shitjes pa asnjë pagesë tjetër nga qiramarrësi,sepse vlera e sipërme e paguar prej tij si qira 30 vjeçare,është në fakt vlefta e plotë e shitjes së kësaj sipërfaqe toke.”</w:t>
      </w:r>
    </w:p>
    <w:p w14:paraId="36533848" w14:textId="77777777" w:rsidR="00A62887" w:rsidRPr="00A62887" w:rsidRDefault="00A62887" w:rsidP="00A62887">
      <w:pPr>
        <w:jc w:val="both"/>
        <w:rPr>
          <w:rFonts w:ascii="Times New Roman" w:hAnsi="Times New Roman"/>
        </w:rPr>
      </w:pPr>
      <w:r w:rsidRPr="00A62887">
        <w:rPr>
          <w:rFonts w:ascii="Times New Roman" w:hAnsi="Times New Roman"/>
        </w:rPr>
        <w:t>Pala paditëse është vënë në posedim të kësaj toke, që në momentin e marrjes së saj me qira dhe deri më sot,duke pretenduar se jemi para fitimit të pronësisë me parashkrim fitues me titull sipas nenit 168 të Kodit Civil. Sipas palës paditëse, kontrata e qirasë nuk është e tillë, por në thelb ajo është një kontratë shitblerje, e cila nuk është në formën e kërkuar nga ligji dhe se veprimi juridik i kryer, i ka të gjithë elementët që kërkon neni 168 i KC.</w:t>
      </w:r>
    </w:p>
    <w:p w14:paraId="31A301B1" w14:textId="77777777" w:rsidR="00A62887" w:rsidRPr="00A62887" w:rsidRDefault="00A62887" w:rsidP="00A62887">
      <w:pPr>
        <w:jc w:val="both"/>
        <w:rPr>
          <w:rFonts w:ascii="Times New Roman" w:hAnsi="Times New Roman"/>
        </w:rPr>
      </w:pPr>
      <w:r w:rsidRPr="00A62887">
        <w:rPr>
          <w:rFonts w:ascii="Times New Roman" w:hAnsi="Times New Roman"/>
        </w:rPr>
        <w:t>Për palët e paditura gjykimi është zhvilluar në mungesë konform neneve 133 e vijues te KPC.</w:t>
      </w:r>
    </w:p>
    <w:p w14:paraId="5584AD7B" w14:textId="77777777" w:rsidR="00A62887" w:rsidRPr="00A62887" w:rsidRDefault="00A62887" w:rsidP="00A62887">
      <w:pPr>
        <w:tabs>
          <w:tab w:val="left" w:pos="10800"/>
          <w:tab w:val="left" w:pos="11520"/>
          <w:tab w:val="left" w:pos="12240"/>
          <w:tab w:val="left" w:pos="12960"/>
        </w:tabs>
        <w:jc w:val="both"/>
        <w:rPr>
          <w:rFonts w:ascii="Times New Roman" w:hAnsi="Times New Roman"/>
          <w:bCs/>
          <w:i/>
        </w:rPr>
      </w:pPr>
      <w:r w:rsidRPr="00A62887">
        <w:rPr>
          <w:rFonts w:ascii="Times New Roman" w:hAnsi="Times New Roman"/>
          <w:bCs/>
        </w:rPr>
        <w:t>Gjykata e Rrethit Gjyqësor Durrës, me vendimin nr. (11-2015-5321) 1774, datë 09.11.2015,</w:t>
      </w:r>
      <w:r w:rsidRPr="00A62887">
        <w:rPr>
          <w:rFonts w:ascii="Times New Roman" w:hAnsi="Times New Roman"/>
          <w:b/>
          <w:bCs/>
        </w:rPr>
        <w:t xml:space="preserve"> </w:t>
      </w:r>
      <w:r w:rsidRPr="00A62887">
        <w:rPr>
          <w:rFonts w:ascii="Times New Roman" w:hAnsi="Times New Roman"/>
          <w:bCs/>
        </w:rPr>
        <w:t xml:space="preserve">ka vendosur: </w:t>
      </w:r>
      <w:r w:rsidRPr="00A62887">
        <w:rPr>
          <w:rFonts w:ascii="Times New Roman" w:hAnsi="Times New Roman"/>
          <w:i/>
          <w:lang w:eastAsia="sq-AL"/>
        </w:rPr>
        <w:t>Rrëzimin e kërkesëpadisë të paditësit Ramiz Tusha, ngritur kundër të paditurve, Kujtim,Lulëzim,Lutfije,Bukurie e Flutra Cikalleshi,ZVRPP Durrës,me objekt:</w:t>
      </w:r>
    </w:p>
    <w:p w14:paraId="5E001AC7" w14:textId="77777777" w:rsidR="00A62887" w:rsidRPr="00A62887" w:rsidRDefault="00A62887" w:rsidP="00A62887">
      <w:pPr>
        <w:jc w:val="both"/>
        <w:rPr>
          <w:rFonts w:ascii="Times New Roman" w:hAnsi="Times New Roman"/>
          <w:i/>
          <w:lang w:eastAsia="sq-AL"/>
        </w:rPr>
      </w:pPr>
      <w:r w:rsidRPr="00A62887">
        <w:rPr>
          <w:rFonts w:ascii="Times New Roman" w:hAnsi="Times New Roman"/>
          <w:i/>
          <w:lang w:eastAsia="sq-AL"/>
        </w:rPr>
        <w:t>1.Detyrimin e të paditurve të më  njohin pronar me parashkrim fitues,për sipërfaqen e tokës arë prej 3140m2, ndodhur në fshatin Romanat,në parcelën me nr.76/1,në vendin e quajtur “Toka e Shefqet Cikalleshit”,me përmasa 40x36=2147m2,me kufij:Veri me Ramazan Tusha,Jug- dhe Lindje me Syrja Haku dhe në Perëndim me rrugën e Manskurisë,përfituar prej të paditurve sipas Aktit të Marjes së Tokës në Pronësi me nr.210 datë 10.07.1993,në bazë të ligjit me nr.7501 datë 19.07.1991. 2.Detyrimin e ZVRPP Durrës të ma regjistrojë në regjistrat e pasurive të paluajtshme,sipërfaqen e tokës prej 2140m2, në emrin e Ramiz Tusha,si të pabazuar në prova e në ligj.(..</w:t>
      </w:r>
      <w:r w:rsidRPr="00A62887">
        <w:rPr>
          <w:rFonts w:ascii="Times New Roman" w:hAnsi="Times New Roman"/>
          <w:bCs/>
          <w:i/>
          <w:iCs/>
        </w:rPr>
        <w:t>.)</w:t>
      </w:r>
      <w:r w:rsidRPr="00A62887">
        <w:rPr>
          <w:rFonts w:ascii="Times New Roman" w:hAnsi="Times New Roman"/>
          <w:i/>
          <w:iCs/>
        </w:rPr>
        <w:t>”</w:t>
      </w:r>
    </w:p>
    <w:p w14:paraId="45102EFE" w14:textId="77777777" w:rsidR="00A62887" w:rsidRPr="00A62887" w:rsidRDefault="00A62887" w:rsidP="00A62887">
      <w:pPr>
        <w:jc w:val="both"/>
        <w:rPr>
          <w:rFonts w:ascii="Times New Roman" w:hAnsi="Times New Roman"/>
          <w:b/>
          <w:i/>
          <w:color w:val="FF0000"/>
        </w:rPr>
      </w:pPr>
      <w:r w:rsidRPr="00A62887">
        <w:rPr>
          <w:rFonts w:ascii="Times New Roman" w:hAnsi="Times New Roman"/>
          <w:bCs/>
        </w:rPr>
        <w:t xml:space="preserve">Gjykata e Apelit Durrës, që ka shqyrtuar cështjen mbi ankimin e palës paditëse, me vendimin  </w:t>
      </w:r>
      <w:r w:rsidRPr="00A62887">
        <w:rPr>
          <w:rFonts w:ascii="Times New Roman" w:hAnsi="Times New Roman"/>
        </w:rPr>
        <w:t>nr. 10-2016-2083/868, datë 18.10.2016</w:t>
      </w:r>
      <w:r w:rsidRPr="00A62887">
        <w:rPr>
          <w:rFonts w:ascii="Times New Roman" w:hAnsi="Times New Roman"/>
          <w:bCs/>
        </w:rPr>
        <w:t xml:space="preserve"> ka vendosur:</w:t>
      </w:r>
      <w:r w:rsidRPr="00A62887">
        <w:rPr>
          <w:rFonts w:ascii="Times New Roman" w:hAnsi="Times New Roman"/>
          <w:b/>
          <w:color w:val="FF0000"/>
        </w:rPr>
        <w:t xml:space="preserve"> </w:t>
      </w:r>
      <w:r w:rsidRPr="00A62887">
        <w:rPr>
          <w:rFonts w:ascii="Times New Roman" w:hAnsi="Times New Roman"/>
          <w:i/>
          <w:iCs/>
        </w:rPr>
        <w:t>“Lënien në fuqi të vendimit Nr.(11-2015-5321)1774 datë 09.11.2015 të Gjykatës së Rrethit Gjyqësor Durrës</w:t>
      </w:r>
      <w:r w:rsidRPr="00A62887">
        <w:rPr>
          <w:rFonts w:ascii="Times New Roman" w:hAnsi="Times New Roman"/>
          <w:bCs/>
          <w:i/>
          <w:iCs/>
        </w:rPr>
        <w:t>.</w:t>
      </w:r>
      <w:r w:rsidRPr="00A62887">
        <w:rPr>
          <w:rFonts w:ascii="Times New Roman" w:hAnsi="Times New Roman"/>
          <w:bCs/>
          <w:i/>
        </w:rPr>
        <w:t>(...)</w:t>
      </w:r>
      <w:r w:rsidRPr="00A62887">
        <w:rPr>
          <w:rFonts w:ascii="Times New Roman" w:hAnsi="Times New Roman"/>
          <w:i/>
          <w:iCs/>
        </w:rPr>
        <w:t>”</w:t>
      </w:r>
      <w:r w:rsidRPr="00A62887">
        <w:rPr>
          <w:rFonts w:ascii="Times New Roman" w:hAnsi="Times New Roman"/>
          <w:i/>
          <w:color w:val="FF0000"/>
        </w:rPr>
        <w:t xml:space="preserve"> </w:t>
      </w:r>
    </w:p>
    <w:p w14:paraId="18E792EE" w14:textId="77777777" w:rsidR="00A62887" w:rsidRPr="00A62887" w:rsidRDefault="00A62887" w:rsidP="00A62887">
      <w:pPr>
        <w:jc w:val="both"/>
        <w:rPr>
          <w:rFonts w:ascii="Times New Roman" w:hAnsi="Times New Roman"/>
          <w:bCs/>
        </w:rPr>
      </w:pPr>
      <w:r w:rsidRPr="00A62887">
        <w:rPr>
          <w:rStyle w:val="pg-8ff2"/>
          <w:rFonts w:ascii="Times New Roman" w:hAnsi="Times New Roman"/>
        </w:rPr>
        <w:t xml:space="preserve">Të dy gjykatat kanë mbajtur të njëjtin qëndrim në lidhje me zgjidhjen në themel të kësaj mosmarrëveshje, duke rrëzuar padinë objekt shqyrtimi. Të dyja gjykatat kanë arritur në këtë konkluzion me arsyetimin se; kontrata ku paditësi bazon pretendimin e tij nuk përbën një veprim juridik për kalimin e pronësisë në kuptim të nenit 168 të KC, por është një kontratë qiraje; pasuria </w:t>
      </w:r>
      <w:r w:rsidRPr="00A62887">
        <w:rPr>
          <w:rStyle w:val="pg-8ff2"/>
          <w:rFonts w:ascii="Times New Roman" w:hAnsi="Times New Roman"/>
        </w:rPr>
        <w:lastRenderedPageBreak/>
        <w:t xml:space="preserve">objekt i pretendimeve të paditësit nuk bie brenda proneës së regjistruar në favor të paditurit Kujtim Cikalleshi etj etj, me nr.76/1, por ajo bie mbi pasurinë me nr. 76/2, ZK 3236 në pronësi të shtetases Rabije Haka; prona që pretendon dhe ka zënë paditësi jo vetëm që nuk ka lidhje me pronën e dhënë me qira sipas kontratës së qirasë datë 12.05.1998 por figurojnë pronarë të ndryshëm të këtyre pronave.  </w:t>
      </w:r>
      <w:r w:rsidRPr="00A62887">
        <w:rPr>
          <w:rFonts w:ascii="Times New Roman" w:hAnsi="Times New Roman"/>
          <w:i/>
          <w:lang w:eastAsia="sq-AL"/>
        </w:rPr>
        <w:t xml:space="preserve"> </w:t>
      </w:r>
    </w:p>
    <w:p w14:paraId="06FC60F9" w14:textId="77777777" w:rsidR="00A62887" w:rsidRPr="00A62887" w:rsidRDefault="00A62887" w:rsidP="00A62887">
      <w:pPr>
        <w:jc w:val="both"/>
        <w:rPr>
          <w:rFonts w:ascii="Times New Roman" w:hAnsi="Times New Roman"/>
          <w:bCs/>
          <w:color w:val="FF0000"/>
        </w:rPr>
      </w:pPr>
      <w:r w:rsidRPr="00A62887">
        <w:rPr>
          <w:rFonts w:ascii="Times New Roman" w:hAnsi="Times New Roman"/>
          <w:bCs/>
        </w:rPr>
        <w:t xml:space="preserve">Kundër vendimit </w:t>
      </w:r>
      <w:r w:rsidRPr="00A62887">
        <w:rPr>
          <w:rFonts w:ascii="Times New Roman" w:hAnsi="Times New Roman"/>
        </w:rPr>
        <w:t>nr. 10-2016-2083/868, datë 18.10.2016</w:t>
      </w:r>
      <w:r w:rsidRPr="00A62887">
        <w:rPr>
          <w:rFonts w:ascii="Times New Roman" w:hAnsi="Times New Roman"/>
          <w:b/>
        </w:rPr>
        <w:t xml:space="preserve"> </w:t>
      </w:r>
      <w:r w:rsidRPr="00A62887">
        <w:rPr>
          <w:rFonts w:ascii="Times New Roman" w:hAnsi="Times New Roman"/>
        </w:rPr>
        <w:t>të Gjykatës së Apelit Durrës</w:t>
      </w:r>
      <w:r w:rsidRPr="00A62887">
        <w:rPr>
          <w:rFonts w:ascii="Times New Roman" w:hAnsi="Times New Roman"/>
          <w:bCs/>
        </w:rPr>
        <w:t xml:space="preserve"> ka ushtruar të drejtën e rekursit pala paditëse në këtë gjykim, Ramiz Tusha, që nëpërmjet rekursi të ushtruar ka kërkuar prishjen e vendimit të gjykatës së apelit dhe dërgimin e </w:t>
      </w:r>
      <w:r w:rsidRPr="00A62887">
        <w:rPr>
          <w:rFonts w:ascii="Times New Roman" w:hAnsi="Times New Roman"/>
        </w:rPr>
        <w:t>ç</w:t>
      </w:r>
      <w:r w:rsidRPr="00A62887">
        <w:rPr>
          <w:rFonts w:ascii="Times New Roman" w:hAnsi="Times New Roman"/>
          <w:bCs/>
        </w:rPr>
        <w:t xml:space="preserve">ështjes për rigjykim mbi shkakun se nga Gjykata e Apelit janë interpretuar e zbatuar gabim dispozitat materiale të zbatueshme. </w:t>
      </w:r>
    </w:p>
    <w:p w14:paraId="1B20DFE4" w14:textId="77777777" w:rsidR="00A62887" w:rsidRPr="00A62887" w:rsidRDefault="00A62887" w:rsidP="00A62887">
      <w:pPr>
        <w:autoSpaceDE w:val="0"/>
        <w:autoSpaceDN w:val="0"/>
        <w:adjustRightInd w:val="0"/>
        <w:jc w:val="both"/>
        <w:rPr>
          <w:rFonts w:ascii="Times New Roman" w:hAnsi="Times New Roman"/>
          <w:lang w:bidi="en-US"/>
        </w:rPr>
      </w:pPr>
      <w:r w:rsidRPr="00A62887">
        <w:rPr>
          <w:rFonts w:ascii="Times New Roman" w:hAnsi="Times New Roman"/>
          <w:bCs/>
          <w:lang w:bidi="en-US"/>
        </w:rPr>
        <w:t>N</w:t>
      </w:r>
      <w:r w:rsidRPr="00A62887">
        <w:rPr>
          <w:rFonts w:ascii="Times New Roman" w:hAnsi="Times New Roman"/>
          <w:lang w:bidi="en-US"/>
        </w:rPr>
        <w:t>ë juridiksionin rishikues të Gjykatës së Lartë përfshihen vetëm rastet rigorozisht të përcaktuara në nenin 472 të Kodit të Procedurës Civile (</w:t>
      </w:r>
      <w:r w:rsidRPr="00A62887">
        <w:rPr>
          <w:rFonts w:ascii="Times New Roman" w:hAnsi="Times New Roman"/>
          <w:i/>
          <w:iCs/>
          <w:lang w:bidi="en-US"/>
        </w:rPr>
        <w:t xml:space="preserve">sipas përcaktimeve në fuqi në kohën e paraqitjes së rekursit) </w:t>
      </w:r>
      <w:r w:rsidRPr="00A62887">
        <w:rPr>
          <w:rFonts w:ascii="Times New Roman" w:hAnsi="Times New Roman"/>
          <w:lang w:bidi="en-US"/>
        </w:rPr>
        <w:t>që lidhen me mosrespektimin ose zbatimin e gabuar të ligjit, si dhe me shkeljet e rënda të normave procedurale apo shkelje procedurale që kanë ndikuar në dhënien e vendimit.</w:t>
      </w:r>
    </w:p>
    <w:p w14:paraId="5739E07B" w14:textId="77777777" w:rsidR="00A62887" w:rsidRPr="00A62887" w:rsidRDefault="00A62887" w:rsidP="00A62887">
      <w:pPr>
        <w:shd w:val="clear" w:color="auto" w:fill="FFFFFF"/>
        <w:tabs>
          <w:tab w:val="left" w:pos="720"/>
          <w:tab w:val="left"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bidi="en-US"/>
        </w:rPr>
      </w:pPr>
      <w:r w:rsidRPr="00A62887">
        <w:rPr>
          <w:rFonts w:ascii="Times New Roman" w:hAnsi="Times New Roman"/>
          <w:lang w:bidi="en-US"/>
        </w:rPr>
        <w:t>Ndryshe nga shumica vlerësoj se,  Gjykata e Apelit</w:t>
      </w:r>
      <w:r w:rsidRPr="00A62887">
        <w:rPr>
          <w:rFonts w:ascii="Times New Roman" w:hAnsi="Times New Roman"/>
          <w:bCs/>
          <w:lang w:bidi="en-US"/>
        </w:rPr>
        <w:t xml:space="preserve"> ka</w:t>
      </w:r>
      <w:r w:rsidRPr="00A62887">
        <w:rPr>
          <w:rFonts w:ascii="Times New Roman" w:hAnsi="Times New Roman"/>
          <w:lang w:bidi="en-US"/>
        </w:rPr>
        <w:t xml:space="preserve"> interpretuar dhe zbatuar drejtë ligjin (material dhe atë procedurial) që ka shërbyer për zgjidhjen e mosmarrëveshjes, </w:t>
      </w:r>
      <w:r w:rsidRPr="00A62887">
        <w:rPr>
          <w:rFonts w:ascii="Times New Roman" w:hAnsi="Times New Roman"/>
          <w:bCs/>
          <w:lang w:bidi="en-US"/>
        </w:rPr>
        <w:t>ka arsyetuar në mënyrë ezauruese shkakun e vendimmarrjes; hetimi gjyqësor është shtrirë mbi të gjitha objektet e kërkimit e pa i tejkaluar ato; si edhe nuk konstatohen akte të të pavlefshme proceduriale, të një rëndësie të atillë, që kanë ndikuar në dhënien e vendimit.</w:t>
      </w:r>
    </w:p>
    <w:p w14:paraId="6265A06E" w14:textId="77777777" w:rsidR="00A62887" w:rsidRPr="00037CAF" w:rsidRDefault="00A62887" w:rsidP="00A62887">
      <w:pPr>
        <w:shd w:val="clear" w:color="auto" w:fill="FFFFFF"/>
        <w:tabs>
          <w:tab w:val="left" w:pos="720"/>
          <w:tab w:val="left" w:pos="90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bidi="en-US"/>
        </w:rPr>
      </w:pPr>
      <w:r w:rsidRPr="00A62887">
        <w:rPr>
          <w:rFonts w:ascii="Times New Roman" w:hAnsi="Times New Roman"/>
          <w:lang w:bidi="en-US"/>
        </w:rPr>
        <w:t xml:space="preserve">Rekursi i paraqitur nga pala paditëse nuk përmban shkaqe nga ato të parashikuara në nenin 472 të Kodit të Procedurës Civile. Shkaqet e parashtruara në rekurs, ngrenë çështje të vlerësimit të provave dhe fakteve, të cilat dalin jashtë juridiksionit rishikues dhe ligjor të Gjykatës së Lartë. Nëpërmjet rekursit dhe gjykimit në Gjykatën e Lartë nuk mund të pretendohet të rihapet edhe një herë shqyrtimi gjyqësor i provave. Ushtrimi i kontrollit rishikues të Gjykatës së Lartë nuk mund të konsistojë në një rivlerësim të provave në të kundërt me atë që kanë bërë gjykatat e faktit, për shkak se një rivlerësim i tillë bie ndesh me vetë natyrën e gjykimit në këtë Gjykatë. </w:t>
      </w:r>
      <w:r w:rsidRPr="00037CAF">
        <w:rPr>
          <w:rFonts w:ascii="Times New Roman" w:hAnsi="Times New Roman"/>
          <w:i/>
          <w:lang w:bidi="en-US"/>
        </w:rPr>
        <w:t>(</w:t>
      </w:r>
      <w:r w:rsidRPr="00037CAF">
        <w:rPr>
          <w:rFonts w:ascii="Times New Roman" w:hAnsi="Times New Roman"/>
          <w:i/>
          <w:lang w:eastAsia="en-GB" w:bidi="en-US"/>
        </w:rPr>
        <w:t xml:space="preserve">Vendimi nr. 32, datë 28.12.2009; </w:t>
      </w:r>
      <w:r w:rsidRPr="00037CAF">
        <w:rPr>
          <w:rFonts w:ascii="Times New Roman" w:hAnsi="Times New Roman"/>
          <w:i/>
          <w:lang w:bidi="en-US"/>
        </w:rPr>
        <w:t>V</w:t>
      </w:r>
      <w:r w:rsidRPr="00037CAF">
        <w:rPr>
          <w:rFonts w:ascii="Times New Roman" w:hAnsi="Times New Roman"/>
          <w:bCs/>
          <w:i/>
          <w:lang w:bidi="en-US"/>
        </w:rPr>
        <w:t xml:space="preserve">endimi nr. 17, datë 30.04.2007; </w:t>
      </w:r>
      <w:r w:rsidRPr="00037CAF">
        <w:rPr>
          <w:rFonts w:ascii="Times New Roman" w:hAnsi="Times New Roman"/>
          <w:i/>
          <w:lang w:bidi="en-US"/>
        </w:rPr>
        <w:t>Vendimi nr.4, datë 14.09.2023</w:t>
      </w:r>
      <w:r w:rsidRPr="00037CAF">
        <w:rPr>
          <w:rFonts w:ascii="Times New Roman" w:hAnsi="Times New Roman"/>
          <w:bCs/>
          <w:i/>
          <w:lang w:bidi="en-US"/>
        </w:rPr>
        <w:t xml:space="preserve"> i Gjykatës Kushtetuese).</w:t>
      </w:r>
      <w:r w:rsidRPr="00037CAF">
        <w:rPr>
          <w:rFonts w:ascii="Times New Roman" w:hAnsi="Times New Roman"/>
          <w:lang w:bidi="en-US"/>
        </w:rPr>
        <w:t xml:space="preserve"> </w:t>
      </w:r>
    </w:p>
    <w:p w14:paraId="6FC87C51" w14:textId="77777777" w:rsidR="00A62887" w:rsidRPr="00037CAF" w:rsidRDefault="00A62887" w:rsidP="00A62887">
      <w:pPr>
        <w:shd w:val="clear" w:color="auto" w:fill="FFFFFF"/>
        <w:tabs>
          <w:tab w:val="left" w:pos="720"/>
          <w:tab w:val="left" w:pos="90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bidi="en-US"/>
        </w:rPr>
      </w:pPr>
      <w:r w:rsidRPr="00037CAF">
        <w:rPr>
          <w:rFonts w:ascii="Times New Roman" w:hAnsi="Times New Roman"/>
          <w:lang w:bidi="en-US"/>
        </w:rPr>
        <w:t xml:space="preserve">Fakti që pasuri e pretenduar nga paditësi si e fituar me parashkrim fitues me titull ishte e ndryshme nga pasuritë e regjistruara në pronësi të palës së paditur dhe e regjistruar në emër të shtetases </w:t>
      </w:r>
      <w:r w:rsidRPr="00A62887">
        <w:rPr>
          <w:rStyle w:val="pg-8ff2"/>
          <w:rFonts w:ascii="Times New Roman" w:hAnsi="Times New Roman"/>
        </w:rPr>
        <w:t>Rabije Haka, është provuar gjatë gjykimit nëpërmjet aktit të ekspertimit të administruar si provë, pra nuk ishte një fakt i bërë i ditur që nëmomentin e paraqitjes së padisë dhe as kusht i verifikueshëm në atë moment për rrjedhojë ndryshe nga shumica kam mendimin që nuk jemi para rastit të zbatueshmërisë së nenit 299 të KPC (sipas formulimit të sotëm apo nenit 468 sipas formulimit që ka pasur në kohën e shqyrtimit të cështjes nga gjykatat e faktit).</w:t>
      </w:r>
    </w:p>
    <w:p w14:paraId="79561FE4" w14:textId="77777777" w:rsidR="00A62887" w:rsidRPr="00037CAF" w:rsidRDefault="00A62887" w:rsidP="00A62887">
      <w:pPr>
        <w:widowControl w:val="0"/>
        <w:shd w:val="clear" w:color="auto" w:fill="FFFFFF"/>
        <w:tabs>
          <w:tab w:val="left" w:pos="900"/>
        </w:tabs>
        <w:autoSpaceDE w:val="0"/>
        <w:autoSpaceDN w:val="0"/>
        <w:adjustRightInd w:val="0"/>
        <w:jc w:val="both"/>
        <w:rPr>
          <w:rFonts w:ascii="Times New Roman" w:hAnsi="Times New Roman"/>
          <w:bCs/>
          <w:lang w:bidi="en-US"/>
        </w:rPr>
      </w:pPr>
      <w:r w:rsidRPr="00037CAF">
        <w:rPr>
          <w:rFonts w:ascii="Times New Roman" w:hAnsi="Times New Roman"/>
          <w:lang w:bidi="en-US"/>
        </w:rPr>
        <w:t xml:space="preserve">Mbi bazën e arsyetimit të mësipërm, vlerësoj se </w:t>
      </w:r>
      <w:r w:rsidRPr="00037CAF">
        <w:rPr>
          <w:rFonts w:ascii="Times New Roman" w:hAnsi="Times New Roman"/>
          <w:bCs/>
          <w:lang w:bidi="en-US"/>
        </w:rPr>
        <w:t>Kolegji duhet të dispononte për mospranimin e rekursit në zbatim të nenit 480</w:t>
      </w:r>
      <w:r w:rsidRPr="00037CAF">
        <w:rPr>
          <w:rFonts w:ascii="Times New Roman" w:hAnsi="Times New Roman"/>
          <w:lang w:bidi="en-US"/>
        </w:rPr>
        <w:t xml:space="preserve">/a të Kodit të Procedurës Civile, që parashikon si rastin që dikton një disponim të tillë atë të bërjes së rekursit për shkaqe të ndryshme nga ato që lejon ligji, ku këto shkaqe janë listuar në mënyrë taksative në përmbajtje të nenit 472 të Kodit të Procedurës Civile. </w:t>
      </w:r>
      <w:r w:rsidRPr="00037CAF">
        <w:rPr>
          <w:rFonts w:ascii="Times New Roman" w:hAnsi="Times New Roman"/>
          <w:bCs/>
          <w:lang w:bidi="en-US"/>
        </w:rPr>
        <w:t xml:space="preserve">      </w:t>
      </w:r>
    </w:p>
    <w:p w14:paraId="78126064" w14:textId="77777777" w:rsidR="00A62887" w:rsidRPr="00A62887" w:rsidRDefault="00A62887" w:rsidP="00A62887">
      <w:pPr>
        <w:jc w:val="both"/>
        <w:rPr>
          <w:rFonts w:ascii="Times New Roman" w:hAnsi="Times New Roman"/>
          <w:bCs/>
          <w:color w:val="000000"/>
        </w:rPr>
      </w:pPr>
    </w:p>
    <w:p w14:paraId="7408D230" w14:textId="77777777" w:rsidR="00A62887" w:rsidRPr="00A62887" w:rsidRDefault="00A62887" w:rsidP="00A62887">
      <w:pPr>
        <w:tabs>
          <w:tab w:val="left" w:pos="3350"/>
        </w:tabs>
        <w:jc w:val="both"/>
        <w:rPr>
          <w:rFonts w:ascii="Times New Roman" w:hAnsi="Times New Roman"/>
          <w:b/>
          <w:color w:val="000000"/>
        </w:rPr>
      </w:pPr>
      <w:r w:rsidRPr="00A62887">
        <w:rPr>
          <w:rFonts w:ascii="Times New Roman" w:hAnsi="Times New Roman"/>
          <w:b/>
          <w:color w:val="000000"/>
        </w:rPr>
        <w:t xml:space="preserve"> </w:t>
      </w:r>
      <w:r w:rsidRPr="00A62887">
        <w:rPr>
          <w:rFonts w:ascii="Times New Roman" w:hAnsi="Times New Roman"/>
          <w:b/>
          <w:color w:val="000000"/>
        </w:rPr>
        <w:tab/>
      </w:r>
      <w:r w:rsidRPr="00A62887">
        <w:rPr>
          <w:rFonts w:ascii="Times New Roman" w:hAnsi="Times New Roman"/>
          <w:b/>
          <w:color w:val="000000"/>
        </w:rPr>
        <w:tab/>
      </w:r>
      <w:r w:rsidRPr="00A62887">
        <w:rPr>
          <w:rFonts w:ascii="Times New Roman" w:hAnsi="Times New Roman"/>
          <w:b/>
          <w:color w:val="000000"/>
        </w:rPr>
        <w:tab/>
      </w:r>
      <w:r w:rsidRPr="00A62887">
        <w:rPr>
          <w:rFonts w:ascii="Times New Roman" w:hAnsi="Times New Roman"/>
          <w:b/>
          <w:color w:val="000000"/>
        </w:rPr>
        <w:tab/>
      </w:r>
      <w:r w:rsidRPr="00A62887">
        <w:rPr>
          <w:rFonts w:ascii="Times New Roman" w:hAnsi="Times New Roman"/>
          <w:b/>
          <w:color w:val="000000"/>
        </w:rPr>
        <w:tab/>
      </w:r>
      <w:r w:rsidRPr="00A62887">
        <w:rPr>
          <w:rFonts w:ascii="Times New Roman" w:hAnsi="Times New Roman"/>
          <w:b/>
          <w:color w:val="000000"/>
        </w:rPr>
        <w:tab/>
        <w:t>GJYQTAR</w:t>
      </w:r>
    </w:p>
    <w:p w14:paraId="11747101" w14:textId="77777777" w:rsidR="00A62887" w:rsidRPr="00A62887" w:rsidRDefault="00A62887" w:rsidP="00A62887">
      <w:pPr>
        <w:tabs>
          <w:tab w:val="left" w:pos="3350"/>
        </w:tabs>
        <w:jc w:val="both"/>
        <w:rPr>
          <w:rFonts w:ascii="Times New Roman" w:hAnsi="Times New Roman"/>
        </w:rPr>
      </w:pPr>
      <w:r w:rsidRPr="00A62887">
        <w:rPr>
          <w:rFonts w:ascii="Times New Roman" w:hAnsi="Times New Roman"/>
          <w:b/>
          <w:color w:val="000000"/>
        </w:rPr>
        <w:tab/>
      </w:r>
      <w:r w:rsidRPr="00A62887">
        <w:rPr>
          <w:rFonts w:ascii="Times New Roman" w:hAnsi="Times New Roman"/>
          <w:b/>
          <w:color w:val="000000"/>
        </w:rPr>
        <w:tab/>
      </w:r>
      <w:r w:rsidRPr="00A62887">
        <w:rPr>
          <w:rFonts w:ascii="Times New Roman" w:hAnsi="Times New Roman"/>
          <w:b/>
          <w:color w:val="000000"/>
        </w:rPr>
        <w:tab/>
      </w:r>
      <w:r w:rsidRPr="00A62887">
        <w:rPr>
          <w:rFonts w:ascii="Times New Roman" w:hAnsi="Times New Roman"/>
          <w:b/>
          <w:color w:val="000000"/>
        </w:rPr>
        <w:tab/>
      </w:r>
      <w:r w:rsidRPr="00A62887">
        <w:rPr>
          <w:rFonts w:ascii="Times New Roman" w:hAnsi="Times New Roman"/>
          <w:b/>
          <w:color w:val="000000"/>
        </w:rPr>
        <w:tab/>
        <w:t xml:space="preserve">      Valbon ÇEKREZI</w:t>
      </w:r>
    </w:p>
    <w:p w14:paraId="3B1FE6B1" w14:textId="77777777" w:rsidR="00A62887" w:rsidRPr="00A62887" w:rsidRDefault="00A62887" w:rsidP="00A62887">
      <w:pPr>
        <w:ind w:left="2880"/>
        <w:rPr>
          <w:rFonts w:ascii="Times New Roman" w:hAnsi="Times New Roman"/>
        </w:rPr>
      </w:pPr>
    </w:p>
    <w:p w14:paraId="51E1D809" w14:textId="77777777" w:rsidR="00A62887" w:rsidRPr="00A62887" w:rsidRDefault="00A62887" w:rsidP="00A62887">
      <w:pPr>
        <w:autoSpaceDE w:val="0"/>
        <w:autoSpaceDN w:val="0"/>
        <w:adjustRightInd w:val="0"/>
        <w:rPr>
          <w:rFonts w:ascii="Times New Roman" w:hAnsi="Times New Roman"/>
        </w:rPr>
      </w:pPr>
    </w:p>
    <w:p w14:paraId="6029B2E6" w14:textId="77777777" w:rsidR="00A62887" w:rsidRPr="00A62887" w:rsidRDefault="00A62887" w:rsidP="00A62887">
      <w:pPr>
        <w:rPr>
          <w:rFonts w:ascii="Times New Roman" w:hAnsi="Times New Roman"/>
        </w:rPr>
      </w:pPr>
    </w:p>
    <w:p w14:paraId="3AC11565" w14:textId="77777777" w:rsidR="00A62887" w:rsidRPr="00A62887" w:rsidRDefault="00A62887" w:rsidP="00BB16FF">
      <w:pPr>
        <w:spacing w:line="240" w:lineRule="auto"/>
        <w:rPr>
          <w:rFonts w:ascii="Times New Roman" w:hAnsi="Times New Roman"/>
          <w:b/>
          <w:iCs/>
          <w:sz w:val="24"/>
          <w:szCs w:val="24"/>
        </w:rPr>
      </w:pPr>
    </w:p>
    <w:sectPr w:rsidR="00A62887" w:rsidRPr="00A62887" w:rsidSect="00F241CB">
      <w:footerReference w:type="default" r:id="rId10"/>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88BBA" w14:textId="77777777" w:rsidR="00334527" w:rsidRDefault="00334527" w:rsidP="0031622D">
      <w:pPr>
        <w:spacing w:after="0" w:line="240" w:lineRule="auto"/>
      </w:pPr>
      <w:r>
        <w:separator/>
      </w:r>
    </w:p>
  </w:endnote>
  <w:endnote w:type="continuationSeparator" w:id="0">
    <w:p w14:paraId="385FBCA4" w14:textId="77777777" w:rsidR="00334527" w:rsidRDefault="00334527" w:rsidP="00316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EA1D2" w14:textId="77777777" w:rsidR="00F1291E" w:rsidRDefault="00F1291E">
    <w:pPr>
      <w:pStyle w:val="Footer"/>
      <w:jc w:val="right"/>
    </w:pPr>
    <w:r>
      <w:fldChar w:fldCharType="begin"/>
    </w:r>
    <w:r>
      <w:instrText xml:space="preserve"> PAGE   \* MERGEFORMAT </w:instrText>
    </w:r>
    <w:r>
      <w:fldChar w:fldCharType="separate"/>
    </w:r>
    <w:r w:rsidR="00E5612A">
      <w:rPr>
        <w:noProof/>
      </w:rPr>
      <w:t>1</w:t>
    </w:r>
    <w:r>
      <w:rPr>
        <w:noProof/>
      </w:rPr>
      <w:fldChar w:fldCharType="end"/>
    </w:r>
  </w:p>
  <w:p w14:paraId="1EB2D427" w14:textId="77777777" w:rsidR="00051106" w:rsidRDefault="00051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0C497" w14:textId="77777777" w:rsidR="00334527" w:rsidRDefault="00334527" w:rsidP="0031622D">
      <w:pPr>
        <w:spacing w:after="0" w:line="240" w:lineRule="auto"/>
      </w:pPr>
      <w:r>
        <w:separator/>
      </w:r>
    </w:p>
  </w:footnote>
  <w:footnote w:type="continuationSeparator" w:id="0">
    <w:p w14:paraId="14BD6481" w14:textId="77777777" w:rsidR="00334527" w:rsidRDefault="00334527" w:rsidP="003162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7DEB"/>
    <w:multiLevelType w:val="hybridMultilevel"/>
    <w:tmpl w:val="E54876EA"/>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17973724"/>
    <w:multiLevelType w:val="hybridMultilevel"/>
    <w:tmpl w:val="46208EA0"/>
    <w:lvl w:ilvl="0" w:tplc="A2CAA0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BA1044"/>
    <w:multiLevelType w:val="hybridMultilevel"/>
    <w:tmpl w:val="7E4CBF1E"/>
    <w:lvl w:ilvl="0" w:tplc="A2CAA0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913C59"/>
    <w:multiLevelType w:val="hybridMultilevel"/>
    <w:tmpl w:val="1CBE100A"/>
    <w:lvl w:ilvl="0" w:tplc="626C43DE">
      <w:start w:val="8"/>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CA27F55"/>
    <w:multiLevelType w:val="hybridMultilevel"/>
    <w:tmpl w:val="07DA7642"/>
    <w:lvl w:ilvl="0" w:tplc="FFFFFFFF">
      <w:start w:val="3"/>
      <w:numFmt w:val="upperRoman"/>
      <w:lvlText w:val="%1."/>
      <w:lvlJc w:val="left"/>
      <w:pPr>
        <w:ind w:left="1441" w:hanging="72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5" w15:restartNumberingAfterBreak="0">
    <w:nsid w:val="5FA44FE0"/>
    <w:multiLevelType w:val="hybridMultilevel"/>
    <w:tmpl w:val="FF46C274"/>
    <w:lvl w:ilvl="0" w:tplc="EFD2CFC8">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16cid:durableId="11003755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4094348">
    <w:abstractNumId w:val="4"/>
  </w:num>
  <w:num w:numId="3" w16cid:durableId="1241525391">
    <w:abstractNumId w:val="5"/>
  </w:num>
  <w:num w:numId="4" w16cid:durableId="1323461837">
    <w:abstractNumId w:val="2"/>
  </w:num>
  <w:num w:numId="5" w16cid:durableId="1060863370">
    <w:abstractNumId w:val="1"/>
  </w:num>
  <w:num w:numId="6" w16cid:durableId="1772554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22D"/>
    <w:rsid w:val="00037CAF"/>
    <w:rsid w:val="00046014"/>
    <w:rsid w:val="00051106"/>
    <w:rsid w:val="000543B3"/>
    <w:rsid w:val="00057A09"/>
    <w:rsid w:val="00060B12"/>
    <w:rsid w:val="000677FE"/>
    <w:rsid w:val="00080E2F"/>
    <w:rsid w:val="00081846"/>
    <w:rsid w:val="00082EEF"/>
    <w:rsid w:val="000D217C"/>
    <w:rsid w:val="000F0E03"/>
    <w:rsid w:val="000F27E5"/>
    <w:rsid w:val="00120416"/>
    <w:rsid w:val="0014593C"/>
    <w:rsid w:val="00166901"/>
    <w:rsid w:val="00171648"/>
    <w:rsid w:val="00175D18"/>
    <w:rsid w:val="00192DDA"/>
    <w:rsid w:val="00197E80"/>
    <w:rsid w:val="001A0635"/>
    <w:rsid w:val="001A1E4F"/>
    <w:rsid w:val="001D06FC"/>
    <w:rsid w:val="001F6A01"/>
    <w:rsid w:val="00200D8D"/>
    <w:rsid w:val="00203A6B"/>
    <w:rsid w:val="00204C64"/>
    <w:rsid w:val="0024133E"/>
    <w:rsid w:val="0025423D"/>
    <w:rsid w:val="00255457"/>
    <w:rsid w:val="002A3EEC"/>
    <w:rsid w:val="00307713"/>
    <w:rsid w:val="0031622D"/>
    <w:rsid w:val="00334527"/>
    <w:rsid w:val="003416EB"/>
    <w:rsid w:val="003426B6"/>
    <w:rsid w:val="003448A5"/>
    <w:rsid w:val="0039454F"/>
    <w:rsid w:val="003A4EDF"/>
    <w:rsid w:val="003A5DDA"/>
    <w:rsid w:val="003C7614"/>
    <w:rsid w:val="003D392D"/>
    <w:rsid w:val="003E0124"/>
    <w:rsid w:val="004146BD"/>
    <w:rsid w:val="00424949"/>
    <w:rsid w:val="00427546"/>
    <w:rsid w:val="0044559F"/>
    <w:rsid w:val="00462C6E"/>
    <w:rsid w:val="00465B52"/>
    <w:rsid w:val="00483384"/>
    <w:rsid w:val="004A5278"/>
    <w:rsid w:val="004C1E07"/>
    <w:rsid w:val="004C510E"/>
    <w:rsid w:val="004C5B71"/>
    <w:rsid w:val="004D69D1"/>
    <w:rsid w:val="004D6E54"/>
    <w:rsid w:val="004E5EC0"/>
    <w:rsid w:val="00511CC0"/>
    <w:rsid w:val="00536E13"/>
    <w:rsid w:val="0056221A"/>
    <w:rsid w:val="0059514D"/>
    <w:rsid w:val="005A2CD1"/>
    <w:rsid w:val="005C6712"/>
    <w:rsid w:val="005D094F"/>
    <w:rsid w:val="005D60A0"/>
    <w:rsid w:val="005E3D24"/>
    <w:rsid w:val="005F36C2"/>
    <w:rsid w:val="00626BDA"/>
    <w:rsid w:val="006A080C"/>
    <w:rsid w:val="006D29A2"/>
    <w:rsid w:val="006F5396"/>
    <w:rsid w:val="006F6767"/>
    <w:rsid w:val="00702686"/>
    <w:rsid w:val="007261DF"/>
    <w:rsid w:val="00752B16"/>
    <w:rsid w:val="00775F7C"/>
    <w:rsid w:val="0078741F"/>
    <w:rsid w:val="007904F0"/>
    <w:rsid w:val="00796752"/>
    <w:rsid w:val="007B06CB"/>
    <w:rsid w:val="00815CD1"/>
    <w:rsid w:val="0082127D"/>
    <w:rsid w:val="00824664"/>
    <w:rsid w:val="00857A0D"/>
    <w:rsid w:val="00895E3E"/>
    <w:rsid w:val="008A29B2"/>
    <w:rsid w:val="008C0E51"/>
    <w:rsid w:val="008C121E"/>
    <w:rsid w:val="008C17DC"/>
    <w:rsid w:val="008C6E01"/>
    <w:rsid w:val="008F5CE3"/>
    <w:rsid w:val="00962D37"/>
    <w:rsid w:val="00963F9E"/>
    <w:rsid w:val="009771A8"/>
    <w:rsid w:val="00991CC6"/>
    <w:rsid w:val="009A5F6E"/>
    <w:rsid w:val="009A7310"/>
    <w:rsid w:val="009D20E0"/>
    <w:rsid w:val="009D6159"/>
    <w:rsid w:val="009D6623"/>
    <w:rsid w:val="009F5021"/>
    <w:rsid w:val="00A610DA"/>
    <w:rsid w:val="00A62887"/>
    <w:rsid w:val="00A65BEE"/>
    <w:rsid w:val="00A67115"/>
    <w:rsid w:val="00A75B59"/>
    <w:rsid w:val="00A85462"/>
    <w:rsid w:val="00A95782"/>
    <w:rsid w:val="00A96BA4"/>
    <w:rsid w:val="00AA49FF"/>
    <w:rsid w:val="00AA7AA7"/>
    <w:rsid w:val="00AB2E4D"/>
    <w:rsid w:val="00AD2CA6"/>
    <w:rsid w:val="00AE1326"/>
    <w:rsid w:val="00AE712C"/>
    <w:rsid w:val="00AF3E16"/>
    <w:rsid w:val="00B00C72"/>
    <w:rsid w:val="00B05C09"/>
    <w:rsid w:val="00B31496"/>
    <w:rsid w:val="00B32495"/>
    <w:rsid w:val="00B53F29"/>
    <w:rsid w:val="00B8442A"/>
    <w:rsid w:val="00B85550"/>
    <w:rsid w:val="00B86E88"/>
    <w:rsid w:val="00BA0545"/>
    <w:rsid w:val="00BB16FF"/>
    <w:rsid w:val="00BD77B8"/>
    <w:rsid w:val="00BE2317"/>
    <w:rsid w:val="00BF5052"/>
    <w:rsid w:val="00BF77D0"/>
    <w:rsid w:val="00C34B28"/>
    <w:rsid w:val="00C5380B"/>
    <w:rsid w:val="00C646CE"/>
    <w:rsid w:val="00C66C5B"/>
    <w:rsid w:val="00CA6F46"/>
    <w:rsid w:val="00CD6540"/>
    <w:rsid w:val="00CF73AF"/>
    <w:rsid w:val="00D211C5"/>
    <w:rsid w:val="00D33AE1"/>
    <w:rsid w:val="00D628CB"/>
    <w:rsid w:val="00D84530"/>
    <w:rsid w:val="00D9547B"/>
    <w:rsid w:val="00DB7614"/>
    <w:rsid w:val="00DE2A21"/>
    <w:rsid w:val="00DF4A92"/>
    <w:rsid w:val="00E06387"/>
    <w:rsid w:val="00E14A70"/>
    <w:rsid w:val="00E2318F"/>
    <w:rsid w:val="00E2326C"/>
    <w:rsid w:val="00E3087C"/>
    <w:rsid w:val="00E373F9"/>
    <w:rsid w:val="00E5301B"/>
    <w:rsid w:val="00E5612A"/>
    <w:rsid w:val="00E56CE6"/>
    <w:rsid w:val="00E64A57"/>
    <w:rsid w:val="00E93BA9"/>
    <w:rsid w:val="00E95EEB"/>
    <w:rsid w:val="00EC3A31"/>
    <w:rsid w:val="00F1291E"/>
    <w:rsid w:val="00F241CB"/>
    <w:rsid w:val="00F26514"/>
    <w:rsid w:val="00F526AE"/>
    <w:rsid w:val="00F619C5"/>
    <w:rsid w:val="00FA3AA0"/>
    <w:rsid w:val="00FB2ADC"/>
    <w:rsid w:val="00FB583D"/>
    <w:rsid w:val="00FE5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E0D6F"/>
  <w15:docId w15:val="{B087C2F5-E244-4B09-A551-E64E8CFB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22D"/>
    <w:pPr>
      <w:spacing w:after="200" w:line="276" w:lineRule="auto"/>
    </w:pPr>
    <w:rPr>
      <w:sz w:val="22"/>
      <w:szCs w:val="22"/>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31622D"/>
    <w:rPr>
      <w:rFonts w:ascii="Times New Roman" w:eastAsia="Times New Roman" w:hAnsi="Times New Roman"/>
      <w:sz w:val="24"/>
      <w:szCs w:val="24"/>
    </w:rPr>
  </w:style>
  <w:style w:type="paragraph" w:styleId="NoSpacing">
    <w:name w:val="No Spacing"/>
    <w:link w:val="NoSpacingChar"/>
    <w:uiPriority w:val="1"/>
    <w:qFormat/>
    <w:rsid w:val="0031622D"/>
    <w:pPr>
      <w:widowControl w:val="0"/>
      <w:autoSpaceDE w:val="0"/>
      <w:autoSpaceDN w:val="0"/>
      <w:adjustRightInd w:val="0"/>
    </w:pPr>
    <w:rPr>
      <w:rFonts w:ascii="Times New Roman" w:eastAsia="Times New Roman" w:hAnsi="Times New Roman"/>
      <w:sz w:val="24"/>
      <w:szCs w:val="24"/>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31622D"/>
    <w:rPr>
      <w:rFonts w:ascii="Times New Roman" w:eastAsia="Times New Roman" w:hAnsi="Times New Roman"/>
      <w:lang w:val="it-IT" w:eastAsia="it-IT"/>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
    <w:basedOn w:val="Normal"/>
    <w:link w:val="ListParagraphChar"/>
    <w:uiPriority w:val="34"/>
    <w:qFormat/>
    <w:rsid w:val="0031622D"/>
    <w:pPr>
      <w:widowControl w:val="0"/>
      <w:autoSpaceDE w:val="0"/>
      <w:autoSpaceDN w:val="0"/>
      <w:adjustRightInd w:val="0"/>
      <w:spacing w:after="0" w:line="240" w:lineRule="auto"/>
      <w:ind w:left="720"/>
    </w:pPr>
    <w:rPr>
      <w:rFonts w:ascii="Times New Roman" w:eastAsia="Times New Roman" w:hAnsi="Times New Roman"/>
      <w:lang w:val="it-IT" w:eastAsia="it-IT"/>
    </w:rPr>
  </w:style>
  <w:style w:type="paragraph" w:styleId="Title">
    <w:name w:val="Title"/>
    <w:aliases w:val="Char"/>
    <w:basedOn w:val="Normal"/>
    <w:link w:val="TitleChar"/>
    <w:qFormat/>
    <w:rsid w:val="0031622D"/>
    <w:pPr>
      <w:widowControl w:val="0"/>
      <w:autoSpaceDE w:val="0"/>
      <w:autoSpaceDN w:val="0"/>
      <w:adjustRightInd w:val="0"/>
      <w:spacing w:after="0" w:line="240" w:lineRule="auto"/>
      <w:jc w:val="center"/>
    </w:pPr>
    <w:rPr>
      <w:rFonts w:ascii="Lucida Handwriting" w:eastAsia="Times New Roman" w:hAnsi="Lucida Handwriting" w:cs="Lucida Handwriting"/>
      <w:b/>
      <w:bCs/>
      <w:sz w:val="24"/>
      <w:szCs w:val="24"/>
      <w:lang w:val="it-IT" w:eastAsia="it-IT"/>
    </w:rPr>
  </w:style>
  <w:style w:type="character" w:customStyle="1" w:styleId="TitleChar">
    <w:name w:val="Title Char"/>
    <w:aliases w:val="Char Char"/>
    <w:link w:val="Title"/>
    <w:rsid w:val="0031622D"/>
    <w:rPr>
      <w:rFonts w:ascii="Lucida Handwriting" w:eastAsia="Times New Roman" w:hAnsi="Lucida Handwriting" w:cs="Lucida Handwriting"/>
      <w:b/>
      <w:bCs/>
      <w:sz w:val="24"/>
      <w:szCs w:val="24"/>
      <w:lang w:val="it-IT" w:eastAsia="it-IT"/>
    </w:rPr>
  </w:style>
  <w:style w:type="paragraph" w:customStyle="1" w:styleId="paragrafi0">
    <w:name w:val="paragrafi0"/>
    <w:basedOn w:val="Normal"/>
    <w:rsid w:val="0031622D"/>
    <w:pPr>
      <w:spacing w:before="100" w:beforeAutospacing="1" w:after="100" w:afterAutospacing="1" w:line="240" w:lineRule="auto"/>
    </w:pPr>
    <w:rPr>
      <w:rFonts w:ascii="Times New Roman" w:eastAsia="Times New Roman" w:hAnsi="Times New Roman"/>
      <w:sz w:val="24"/>
      <w:szCs w:val="24"/>
      <w:lang w:val="it-IT" w:eastAsia="it-IT"/>
    </w:rPr>
  </w:style>
  <w:style w:type="character" w:customStyle="1" w:styleId="grame">
    <w:name w:val="grame"/>
    <w:basedOn w:val="DefaultParagraphFont"/>
    <w:rsid w:val="0031622D"/>
  </w:style>
  <w:style w:type="paragraph" w:styleId="BalloonText">
    <w:name w:val="Balloon Text"/>
    <w:basedOn w:val="Normal"/>
    <w:link w:val="BalloonTextChar"/>
    <w:uiPriority w:val="99"/>
    <w:semiHidden/>
    <w:unhideWhenUsed/>
    <w:rsid w:val="0031622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1622D"/>
    <w:rPr>
      <w:rFonts w:ascii="Tahoma" w:eastAsia="Calibri" w:hAnsi="Tahoma" w:cs="Tahoma"/>
      <w:sz w:val="16"/>
      <w:szCs w:val="16"/>
      <w:lang w:val="sq-AL"/>
    </w:rPr>
  </w:style>
  <w:style w:type="paragraph" w:styleId="Header">
    <w:name w:val="header"/>
    <w:basedOn w:val="Normal"/>
    <w:link w:val="HeaderChar"/>
    <w:uiPriority w:val="99"/>
    <w:unhideWhenUsed/>
    <w:rsid w:val="0031622D"/>
    <w:pPr>
      <w:tabs>
        <w:tab w:val="center" w:pos="4680"/>
        <w:tab w:val="right" w:pos="9360"/>
      </w:tabs>
      <w:spacing w:after="0" w:line="240" w:lineRule="auto"/>
    </w:pPr>
  </w:style>
  <w:style w:type="character" w:customStyle="1" w:styleId="HeaderChar">
    <w:name w:val="Header Char"/>
    <w:link w:val="Header"/>
    <w:uiPriority w:val="99"/>
    <w:rsid w:val="0031622D"/>
    <w:rPr>
      <w:rFonts w:ascii="Calibri" w:eastAsia="Calibri" w:hAnsi="Calibri" w:cs="Times New Roman"/>
      <w:lang w:val="sq-AL"/>
    </w:rPr>
  </w:style>
  <w:style w:type="paragraph" w:styleId="Footer">
    <w:name w:val="footer"/>
    <w:basedOn w:val="Normal"/>
    <w:link w:val="FooterChar"/>
    <w:uiPriority w:val="99"/>
    <w:unhideWhenUsed/>
    <w:rsid w:val="0031622D"/>
    <w:pPr>
      <w:tabs>
        <w:tab w:val="center" w:pos="4680"/>
        <w:tab w:val="right" w:pos="9360"/>
      </w:tabs>
      <w:spacing w:after="0" w:line="240" w:lineRule="auto"/>
    </w:pPr>
  </w:style>
  <w:style w:type="character" w:customStyle="1" w:styleId="FooterChar">
    <w:name w:val="Footer Char"/>
    <w:link w:val="Footer"/>
    <w:uiPriority w:val="99"/>
    <w:rsid w:val="0031622D"/>
    <w:rPr>
      <w:rFonts w:ascii="Calibri" w:eastAsia="Calibri" w:hAnsi="Calibri" w:cs="Times New Roman"/>
      <w:lang w:val="sq-AL"/>
    </w:rPr>
  </w:style>
  <w:style w:type="character" w:customStyle="1" w:styleId="Bodytext11pt">
    <w:name w:val="Body text + 11 pt"/>
    <w:aliases w:val="Italic"/>
    <w:rsid w:val="008C0E51"/>
    <w:rPr>
      <w:rFonts w:ascii="Times New Roman" w:eastAsia="Times New Roman" w:hAnsi="Times New Roman" w:cs="Times New Roman"/>
      <w:b w:val="0"/>
      <w:bCs w:val="0"/>
      <w:i/>
      <w:iCs/>
      <w:smallCaps w:val="0"/>
      <w:strike w:val="0"/>
      <w:color w:val="000000"/>
      <w:spacing w:val="0"/>
      <w:w w:val="100"/>
      <w:position w:val="0"/>
      <w:sz w:val="22"/>
      <w:szCs w:val="22"/>
      <w:u w:val="none"/>
      <w:lang w:val="en-US" w:eastAsia="en-US" w:bidi="en-US"/>
    </w:rPr>
  </w:style>
  <w:style w:type="paragraph" w:styleId="FootnoteText">
    <w:name w:val="footnote text"/>
    <w:basedOn w:val="Normal"/>
    <w:link w:val="FootnoteTextChar"/>
    <w:uiPriority w:val="99"/>
    <w:semiHidden/>
    <w:unhideWhenUsed/>
    <w:rsid w:val="00307713"/>
    <w:pPr>
      <w:spacing w:after="0" w:line="240" w:lineRule="auto"/>
    </w:pPr>
    <w:rPr>
      <w:rFonts w:ascii="Times New Roman" w:eastAsia="Times New Roman" w:hAnsi="Times New Roman"/>
      <w:sz w:val="20"/>
      <w:szCs w:val="20"/>
      <w:lang w:val="en-US"/>
    </w:rPr>
  </w:style>
  <w:style w:type="character" w:customStyle="1" w:styleId="FootnoteTextChar">
    <w:name w:val="Footnote Text Char"/>
    <w:link w:val="FootnoteText"/>
    <w:uiPriority w:val="99"/>
    <w:semiHidden/>
    <w:rsid w:val="00307713"/>
    <w:rPr>
      <w:rFonts w:ascii="Times New Roman" w:eastAsia="Times New Roman" w:hAnsi="Times New Roman"/>
    </w:rPr>
  </w:style>
  <w:style w:type="character" w:styleId="FootnoteReference">
    <w:name w:val="footnote reference"/>
    <w:uiPriority w:val="99"/>
    <w:semiHidden/>
    <w:unhideWhenUsed/>
    <w:rsid w:val="00307713"/>
    <w:rPr>
      <w:vertAlign w:val="superscript"/>
    </w:rPr>
  </w:style>
  <w:style w:type="paragraph" w:customStyle="1" w:styleId="paragraph">
    <w:name w:val="paragraph"/>
    <w:basedOn w:val="Normal"/>
    <w:rsid w:val="00A62887"/>
    <w:pPr>
      <w:spacing w:before="100" w:beforeAutospacing="1" w:after="100" w:afterAutospacing="1" w:line="240" w:lineRule="auto"/>
    </w:pPr>
    <w:rPr>
      <w:rFonts w:ascii="Times New Roman" w:eastAsia="Times New Roman" w:hAnsi="Times New Roman"/>
      <w:sz w:val="24"/>
      <w:szCs w:val="24"/>
      <w:lang w:eastAsia="sq-AL"/>
    </w:rPr>
  </w:style>
  <w:style w:type="character" w:customStyle="1" w:styleId="eop">
    <w:name w:val="eop"/>
    <w:rsid w:val="00A62887"/>
  </w:style>
  <w:style w:type="character" w:customStyle="1" w:styleId="normaltextrun">
    <w:name w:val="normaltextrun"/>
    <w:rsid w:val="00A62887"/>
  </w:style>
  <w:style w:type="character" w:customStyle="1" w:styleId="pg-8ff2">
    <w:name w:val="pg-8ff2"/>
    <w:rsid w:val="00A62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440729">
      <w:bodyDiv w:val="1"/>
      <w:marLeft w:val="0"/>
      <w:marRight w:val="0"/>
      <w:marTop w:val="0"/>
      <w:marBottom w:val="0"/>
      <w:divBdr>
        <w:top w:val="none" w:sz="0" w:space="0" w:color="auto"/>
        <w:left w:val="none" w:sz="0" w:space="0" w:color="auto"/>
        <w:bottom w:val="none" w:sz="0" w:space="0" w:color="auto"/>
        <w:right w:val="none" w:sz="0" w:space="0" w:color="auto"/>
      </w:divBdr>
      <w:divsChild>
        <w:div w:id="169489176">
          <w:marLeft w:val="0"/>
          <w:marRight w:val="0"/>
          <w:marTop w:val="0"/>
          <w:marBottom w:val="0"/>
          <w:divBdr>
            <w:top w:val="none" w:sz="0" w:space="0" w:color="auto"/>
            <w:left w:val="none" w:sz="0" w:space="0" w:color="auto"/>
            <w:bottom w:val="none" w:sz="0" w:space="0" w:color="auto"/>
            <w:right w:val="none" w:sz="0" w:space="0" w:color="auto"/>
          </w:divBdr>
        </w:div>
        <w:div w:id="547106965">
          <w:marLeft w:val="0"/>
          <w:marRight w:val="0"/>
          <w:marTop w:val="0"/>
          <w:marBottom w:val="0"/>
          <w:divBdr>
            <w:top w:val="none" w:sz="0" w:space="0" w:color="auto"/>
            <w:left w:val="none" w:sz="0" w:space="0" w:color="auto"/>
            <w:bottom w:val="none" w:sz="0" w:space="0" w:color="auto"/>
            <w:right w:val="none" w:sz="0" w:space="0" w:color="auto"/>
          </w:divBdr>
        </w:div>
        <w:div w:id="1679652262">
          <w:marLeft w:val="0"/>
          <w:marRight w:val="0"/>
          <w:marTop w:val="0"/>
          <w:marBottom w:val="0"/>
          <w:divBdr>
            <w:top w:val="none" w:sz="0" w:space="0" w:color="auto"/>
            <w:left w:val="none" w:sz="0" w:space="0" w:color="auto"/>
            <w:bottom w:val="none" w:sz="0" w:space="0" w:color="auto"/>
            <w:right w:val="none" w:sz="0" w:space="0" w:color="auto"/>
          </w:divBdr>
        </w:div>
        <w:div w:id="1916619819">
          <w:marLeft w:val="0"/>
          <w:marRight w:val="0"/>
          <w:marTop w:val="0"/>
          <w:marBottom w:val="0"/>
          <w:divBdr>
            <w:top w:val="none" w:sz="0" w:space="0" w:color="auto"/>
            <w:left w:val="none" w:sz="0" w:space="0" w:color="auto"/>
            <w:bottom w:val="none" w:sz="0" w:space="0" w:color="auto"/>
            <w:right w:val="none" w:sz="0" w:space="0" w:color="auto"/>
          </w:divBdr>
        </w:div>
      </w:divsChild>
    </w:div>
    <w:div w:id="1239368155">
      <w:bodyDiv w:val="1"/>
      <w:marLeft w:val="0"/>
      <w:marRight w:val="0"/>
      <w:marTop w:val="0"/>
      <w:marBottom w:val="0"/>
      <w:divBdr>
        <w:top w:val="none" w:sz="0" w:space="0" w:color="auto"/>
        <w:left w:val="none" w:sz="0" w:space="0" w:color="auto"/>
        <w:bottom w:val="none" w:sz="0" w:space="0" w:color="auto"/>
        <w:right w:val="none" w:sz="0" w:space="0" w:color="auto"/>
      </w:divBdr>
      <w:divsChild>
        <w:div w:id="152527948">
          <w:marLeft w:val="0"/>
          <w:marRight w:val="0"/>
          <w:marTop w:val="0"/>
          <w:marBottom w:val="0"/>
          <w:divBdr>
            <w:top w:val="none" w:sz="0" w:space="0" w:color="auto"/>
            <w:left w:val="none" w:sz="0" w:space="0" w:color="auto"/>
            <w:bottom w:val="none" w:sz="0" w:space="0" w:color="auto"/>
            <w:right w:val="none" w:sz="0" w:space="0" w:color="auto"/>
          </w:divBdr>
        </w:div>
        <w:div w:id="973943238">
          <w:marLeft w:val="0"/>
          <w:marRight w:val="0"/>
          <w:marTop w:val="0"/>
          <w:marBottom w:val="0"/>
          <w:divBdr>
            <w:top w:val="none" w:sz="0" w:space="0" w:color="auto"/>
            <w:left w:val="none" w:sz="0" w:space="0" w:color="auto"/>
            <w:bottom w:val="none" w:sz="0" w:space="0" w:color="auto"/>
            <w:right w:val="none" w:sz="0" w:space="0" w:color="auto"/>
          </w:divBdr>
        </w:div>
        <w:div w:id="1552695205">
          <w:marLeft w:val="0"/>
          <w:marRight w:val="0"/>
          <w:marTop w:val="0"/>
          <w:marBottom w:val="0"/>
          <w:divBdr>
            <w:top w:val="none" w:sz="0" w:space="0" w:color="auto"/>
            <w:left w:val="none" w:sz="0" w:space="0" w:color="auto"/>
            <w:bottom w:val="none" w:sz="0" w:space="0" w:color="auto"/>
            <w:right w:val="none" w:sz="0" w:space="0" w:color="auto"/>
          </w:divBdr>
        </w:div>
      </w:divsChild>
    </w:div>
    <w:div w:id="1716150564">
      <w:bodyDiv w:val="1"/>
      <w:marLeft w:val="0"/>
      <w:marRight w:val="0"/>
      <w:marTop w:val="0"/>
      <w:marBottom w:val="0"/>
      <w:divBdr>
        <w:top w:val="none" w:sz="0" w:space="0" w:color="auto"/>
        <w:left w:val="none" w:sz="0" w:space="0" w:color="auto"/>
        <w:bottom w:val="none" w:sz="0" w:space="0" w:color="auto"/>
        <w:right w:val="none" w:sz="0" w:space="0" w:color="auto"/>
      </w:divBdr>
      <w:divsChild>
        <w:div w:id="292949532">
          <w:marLeft w:val="0"/>
          <w:marRight w:val="0"/>
          <w:marTop w:val="0"/>
          <w:marBottom w:val="0"/>
          <w:divBdr>
            <w:top w:val="none" w:sz="0" w:space="0" w:color="auto"/>
            <w:left w:val="none" w:sz="0" w:space="0" w:color="auto"/>
            <w:bottom w:val="none" w:sz="0" w:space="0" w:color="auto"/>
            <w:right w:val="none" w:sz="0" w:space="0" w:color="auto"/>
          </w:divBdr>
        </w:div>
        <w:div w:id="306713691">
          <w:marLeft w:val="0"/>
          <w:marRight w:val="0"/>
          <w:marTop w:val="0"/>
          <w:marBottom w:val="0"/>
          <w:divBdr>
            <w:top w:val="none" w:sz="0" w:space="0" w:color="auto"/>
            <w:left w:val="none" w:sz="0" w:space="0" w:color="auto"/>
            <w:bottom w:val="none" w:sz="0" w:space="0" w:color="auto"/>
            <w:right w:val="none" w:sz="0" w:space="0" w:color="auto"/>
          </w:divBdr>
        </w:div>
        <w:div w:id="1285116459">
          <w:marLeft w:val="0"/>
          <w:marRight w:val="0"/>
          <w:marTop w:val="0"/>
          <w:marBottom w:val="0"/>
          <w:divBdr>
            <w:top w:val="none" w:sz="0" w:space="0" w:color="auto"/>
            <w:left w:val="none" w:sz="0" w:space="0" w:color="auto"/>
            <w:bottom w:val="none" w:sz="0" w:space="0" w:color="auto"/>
            <w:right w:val="none" w:sz="0" w:space="0" w:color="auto"/>
          </w:divBdr>
        </w:div>
        <w:div w:id="1355228827">
          <w:marLeft w:val="0"/>
          <w:marRight w:val="0"/>
          <w:marTop w:val="0"/>
          <w:marBottom w:val="0"/>
          <w:divBdr>
            <w:top w:val="none" w:sz="0" w:space="0" w:color="auto"/>
            <w:left w:val="none" w:sz="0" w:space="0" w:color="auto"/>
            <w:bottom w:val="none" w:sz="0" w:space="0" w:color="auto"/>
            <w:right w:val="none" w:sz="0" w:space="0" w:color="auto"/>
          </w:divBdr>
        </w:div>
        <w:div w:id="1855456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ACC6E-7E3A-4382-9E36-1B7E1FA17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6922</Words>
  <Characters>39461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dc:creator>
  <cp:keywords/>
  <cp:lastModifiedBy>Edis Mustafa</cp:lastModifiedBy>
  <cp:revision>2</cp:revision>
  <cp:lastPrinted>2025-09-25T10:22:00Z</cp:lastPrinted>
  <dcterms:created xsi:type="dcterms:W3CDTF">2025-10-17T13:19:00Z</dcterms:created>
  <dcterms:modified xsi:type="dcterms:W3CDTF">2025-10-17T13:19:00Z</dcterms:modified>
</cp:coreProperties>
</file>