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784E" w14:textId="0D3FF116" w:rsidR="005D1159" w:rsidRPr="00E73ADD" w:rsidRDefault="00C81512" w:rsidP="00904CB1">
      <w:pPr>
        <w:spacing w:after="0"/>
        <w:jc w:val="center"/>
        <w:rPr>
          <w:rFonts w:ascii="Times New Roman" w:hAnsi="Times New Roman" w:cs="Times New Roman"/>
          <w:b/>
          <w:sz w:val="24"/>
          <w:szCs w:val="24"/>
          <w:lang w:val="sq-AL"/>
        </w:rPr>
      </w:pPr>
      <w:r>
        <w:rPr>
          <w:rFonts w:ascii="Times New Roman" w:hAnsi="Times New Roman" w:cs="Times New Roman"/>
          <w:b/>
          <w:noProof/>
          <w:sz w:val="24"/>
          <w:szCs w:val="24"/>
          <w:lang w:val="sq-AL"/>
        </w:rPr>
        <w:drawing>
          <wp:anchor distT="0" distB="0" distL="114300" distR="114300" simplePos="0" relativeHeight="251658240" behindDoc="1" locked="0" layoutInCell="1" allowOverlap="1" wp14:anchorId="6DE8835B" wp14:editId="07ED89E4">
            <wp:simplePos x="0" y="0"/>
            <wp:positionH relativeFrom="column">
              <wp:posOffset>-171450</wp:posOffset>
            </wp:positionH>
            <wp:positionV relativeFrom="paragraph">
              <wp:posOffset>0</wp:posOffset>
            </wp:positionV>
            <wp:extent cx="5962650" cy="926465"/>
            <wp:effectExtent l="0" t="0" r="0" b="6985"/>
            <wp:wrapTight wrapText="bothSides">
              <wp:wrapPolygon edited="0">
                <wp:start x="0" y="0"/>
                <wp:lineTo x="0" y="21319"/>
                <wp:lineTo x="21531" y="21319"/>
                <wp:lineTo x="21531" y="0"/>
                <wp:lineTo x="0" y="0"/>
              </wp:wrapPolygon>
            </wp:wrapTight>
            <wp:docPr id="34524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926465"/>
                    </a:xfrm>
                    <a:prstGeom prst="rect">
                      <a:avLst/>
                    </a:prstGeom>
                    <a:noFill/>
                  </pic:spPr>
                </pic:pic>
              </a:graphicData>
            </a:graphic>
          </wp:anchor>
        </w:drawing>
      </w:r>
      <w:r w:rsidR="005D1159" w:rsidRPr="00E73ADD">
        <w:rPr>
          <w:rFonts w:ascii="Times New Roman" w:hAnsi="Times New Roman" w:cs="Times New Roman"/>
          <w:b/>
          <w:sz w:val="24"/>
          <w:szCs w:val="24"/>
          <w:lang w:val="sq-AL"/>
        </w:rPr>
        <w:t xml:space="preserve">GJYKATA </w:t>
      </w:r>
      <w:r w:rsidR="00E73ADD">
        <w:rPr>
          <w:rFonts w:ascii="Times New Roman" w:hAnsi="Times New Roman" w:cs="Times New Roman"/>
          <w:b/>
          <w:sz w:val="24"/>
          <w:szCs w:val="24"/>
          <w:lang w:val="sq-AL"/>
        </w:rPr>
        <w:t>E LARTË</w:t>
      </w:r>
    </w:p>
    <w:p w14:paraId="14F51BA9" w14:textId="540CE1D1" w:rsidR="005D1159" w:rsidRPr="00E73ADD" w:rsidRDefault="00904CB1" w:rsidP="00904CB1">
      <w:pPr>
        <w:spacing w:after="0"/>
        <w:jc w:val="center"/>
        <w:rPr>
          <w:rFonts w:ascii="Times New Roman" w:hAnsi="Times New Roman" w:cs="Times New Roman"/>
          <w:b/>
          <w:sz w:val="24"/>
          <w:szCs w:val="24"/>
          <w:lang w:val="sq-AL"/>
        </w:rPr>
      </w:pPr>
      <w:r>
        <w:rPr>
          <w:rFonts w:ascii="Times New Roman" w:hAnsi="Times New Roman" w:cs="Times New Roman"/>
          <w:b/>
          <w:sz w:val="24"/>
          <w:szCs w:val="24"/>
          <w:lang w:val="sq-AL"/>
        </w:rPr>
        <w:t>KËSHILLI I GJYKATËS</w:t>
      </w:r>
    </w:p>
    <w:p w14:paraId="69D1CCD6" w14:textId="5CD48D33" w:rsidR="005D1159" w:rsidRPr="00E73ADD" w:rsidRDefault="005D1159" w:rsidP="005D1159">
      <w:pPr>
        <w:spacing w:after="0"/>
        <w:jc w:val="both"/>
        <w:rPr>
          <w:rFonts w:ascii="Times New Roman" w:hAnsi="Times New Roman" w:cs="Times New Roman"/>
          <w:b/>
          <w:sz w:val="24"/>
          <w:szCs w:val="24"/>
          <w:lang w:val="sq-AL"/>
        </w:rPr>
      </w:pPr>
      <w:r w:rsidRPr="00E73ADD">
        <w:rPr>
          <w:rFonts w:ascii="Times New Roman" w:hAnsi="Times New Roman" w:cs="Times New Roman"/>
          <w:b/>
          <w:sz w:val="24"/>
          <w:szCs w:val="24"/>
          <w:lang w:val="sq-AL"/>
        </w:rPr>
        <w:t>Nr.</w:t>
      </w:r>
      <w:r w:rsidR="002B0002">
        <w:rPr>
          <w:rFonts w:ascii="Times New Roman" w:hAnsi="Times New Roman" w:cs="Times New Roman"/>
          <w:b/>
          <w:sz w:val="24"/>
          <w:szCs w:val="24"/>
          <w:lang w:val="sq-AL"/>
        </w:rPr>
        <w:t xml:space="preserve">  </w:t>
      </w:r>
      <w:r w:rsidR="00CA3A10">
        <w:rPr>
          <w:rFonts w:ascii="Times New Roman" w:hAnsi="Times New Roman" w:cs="Times New Roman"/>
          <w:b/>
          <w:sz w:val="24"/>
          <w:szCs w:val="24"/>
          <w:lang w:val="sq-AL"/>
        </w:rPr>
        <w:t>p</w:t>
      </w:r>
      <w:r w:rsidRPr="00E73ADD">
        <w:rPr>
          <w:rFonts w:ascii="Times New Roman" w:hAnsi="Times New Roman" w:cs="Times New Roman"/>
          <w:b/>
          <w:sz w:val="24"/>
          <w:szCs w:val="24"/>
          <w:lang w:val="sq-AL"/>
        </w:rPr>
        <w:t xml:space="preserve">rot.                                                                                           </w:t>
      </w:r>
      <w:r w:rsidR="00FD0DAF">
        <w:rPr>
          <w:rFonts w:ascii="Times New Roman" w:hAnsi="Times New Roman" w:cs="Times New Roman"/>
          <w:b/>
          <w:sz w:val="24"/>
          <w:szCs w:val="24"/>
          <w:lang w:val="sq-AL"/>
        </w:rPr>
        <w:t>Tiranë</w:t>
      </w:r>
      <w:r w:rsidRPr="00E73ADD">
        <w:rPr>
          <w:rFonts w:ascii="Times New Roman" w:hAnsi="Times New Roman" w:cs="Times New Roman"/>
          <w:b/>
          <w:sz w:val="24"/>
          <w:szCs w:val="24"/>
          <w:lang w:val="sq-AL"/>
        </w:rPr>
        <w:t xml:space="preserve">, më </w:t>
      </w:r>
      <w:r w:rsidR="00904CB1">
        <w:rPr>
          <w:rFonts w:ascii="Times New Roman" w:hAnsi="Times New Roman" w:cs="Times New Roman"/>
          <w:b/>
          <w:sz w:val="24"/>
          <w:szCs w:val="24"/>
          <w:lang w:val="sq-AL"/>
        </w:rPr>
        <w:t>15/12/2025</w:t>
      </w:r>
    </w:p>
    <w:p w14:paraId="30AC1F56" w14:textId="77777777" w:rsidR="005D1159" w:rsidRDefault="005D1159" w:rsidP="005D1159">
      <w:pPr>
        <w:spacing w:after="0"/>
        <w:jc w:val="center"/>
        <w:rPr>
          <w:rFonts w:ascii="Times New Roman" w:hAnsi="Times New Roman" w:cs="Times New Roman"/>
          <w:b/>
          <w:sz w:val="24"/>
          <w:szCs w:val="24"/>
          <w:lang w:val="sq-AL"/>
        </w:rPr>
      </w:pPr>
    </w:p>
    <w:p w14:paraId="2ED541AF" w14:textId="77777777" w:rsidR="00C81512" w:rsidRDefault="00C81512" w:rsidP="005D1159">
      <w:pPr>
        <w:spacing w:after="0"/>
        <w:jc w:val="center"/>
        <w:rPr>
          <w:rFonts w:ascii="Times New Roman" w:hAnsi="Times New Roman" w:cs="Times New Roman"/>
          <w:b/>
          <w:sz w:val="24"/>
          <w:szCs w:val="24"/>
          <w:lang w:val="sq-AL"/>
        </w:rPr>
      </w:pPr>
    </w:p>
    <w:p w14:paraId="77C7A41F" w14:textId="77777777" w:rsidR="00C81512" w:rsidRPr="00E73ADD" w:rsidRDefault="00C81512" w:rsidP="005D1159">
      <w:pPr>
        <w:spacing w:after="0"/>
        <w:jc w:val="center"/>
        <w:rPr>
          <w:rFonts w:ascii="Times New Roman" w:hAnsi="Times New Roman" w:cs="Times New Roman"/>
          <w:b/>
          <w:sz w:val="24"/>
          <w:szCs w:val="24"/>
          <w:lang w:val="sq-AL"/>
        </w:rPr>
      </w:pPr>
    </w:p>
    <w:p w14:paraId="563AE7CE" w14:textId="77777777" w:rsidR="005D1159" w:rsidRPr="00E73ADD" w:rsidRDefault="005D1159" w:rsidP="005D1159">
      <w:pPr>
        <w:spacing w:after="0"/>
        <w:jc w:val="center"/>
        <w:rPr>
          <w:rFonts w:ascii="Times New Roman" w:hAnsi="Times New Roman" w:cs="Times New Roman"/>
          <w:b/>
          <w:sz w:val="24"/>
          <w:szCs w:val="24"/>
          <w:lang w:val="sq-AL"/>
        </w:rPr>
      </w:pPr>
      <w:r w:rsidRPr="00E73ADD">
        <w:rPr>
          <w:rFonts w:ascii="Times New Roman" w:hAnsi="Times New Roman" w:cs="Times New Roman"/>
          <w:b/>
          <w:sz w:val="24"/>
          <w:szCs w:val="24"/>
          <w:lang w:val="sq-AL"/>
        </w:rPr>
        <w:t>NJOFTIM</w:t>
      </w:r>
    </w:p>
    <w:p w14:paraId="2CDBA134" w14:textId="0040C427" w:rsidR="005D1159" w:rsidRPr="00E73ADD" w:rsidRDefault="005D1159" w:rsidP="005D1159">
      <w:pPr>
        <w:spacing w:after="0"/>
        <w:jc w:val="center"/>
        <w:rPr>
          <w:rFonts w:ascii="Times New Roman" w:hAnsi="Times New Roman" w:cs="Times New Roman"/>
          <w:b/>
          <w:sz w:val="24"/>
          <w:szCs w:val="24"/>
          <w:lang w:val="sq-AL"/>
        </w:rPr>
      </w:pPr>
      <w:r w:rsidRPr="00E73ADD">
        <w:rPr>
          <w:rFonts w:ascii="Times New Roman" w:hAnsi="Times New Roman" w:cs="Times New Roman"/>
          <w:b/>
          <w:sz w:val="24"/>
          <w:szCs w:val="24"/>
          <w:lang w:val="sq-AL"/>
        </w:rPr>
        <w:t xml:space="preserve">PËR </w:t>
      </w:r>
      <w:r w:rsidR="00A77487">
        <w:rPr>
          <w:rFonts w:ascii="Times New Roman" w:hAnsi="Times New Roman" w:cs="Times New Roman"/>
          <w:b/>
          <w:sz w:val="24"/>
          <w:szCs w:val="24"/>
          <w:lang w:val="sq-AL"/>
        </w:rPr>
        <w:t xml:space="preserve">LËVIZJE PARALELE DHE </w:t>
      </w:r>
      <w:r w:rsidR="00073AE7">
        <w:rPr>
          <w:rFonts w:ascii="Times New Roman" w:hAnsi="Times New Roman" w:cs="Times New Roman"/>
          <w:b/>
          <w:sz w:val="24"/>
          <w:szCs w:val="24"/>
          <w:lang w:val="sq-AL"/>
        </w:rPr>
        <w:t>PRANIM NË SHËRBIMIN CIVIL GJYQËSOR</w:t>
      </w:r>
      <w:r w:rsidRPr="00E73ADD">
        <w:rPr>
          <w:rFonts w:ascii="Times New Roman" w:hAnsi="Times New Roman" w:cs="Times New Roman"/>
          <w:b/>
          <w:sz w:val="24"/>
          <w:szCs w:val="24"/>
          <w:lang w:val="sq-AL"/>
        </w:rPr>
        <w:t xml:space="preserve"> </w:t>
      </w:r>
    </w:p>
    <w:p w14:paraId="00C419CB" w14:textId="77777777" w:rsidR="005D1159" w:rsidRPr="00E73ADD" w:rsidRDefault="005D1159" w:rsidP="005D1159">
      <w:pPr>
        <w:spacing w:after="0"/>
        <w:jc w:val="both"/>
        <w:rPr>
          <w:rFonts w:ascii="Times New Roman" w:hAnsi="Times New Roman" w:cs="Times New Roman"/>
          <w:sz w:val="24"/>
          <w:szCs w:val="24"/>
          <w:lang w:val="sq-AL"/>
        </w:rPr>
      </w:pPr>
    </w:p>
    <w:p w14:paraId="65173F49" w14:textId="7FE4DF4B" w:rsidR="005D1159" w:rsidRDefault="003335DD" w:rsidP="005D1159">
      <w:pPr>
        <w:spacing w:after="0"/>
        <w:jc w:val="both"/>
        <w:rPr>
          <w:rFonts w:ascii="Times New Roman" w:hAnsi="Times New Roman" w:cs="Times New Roman"/>
          <w:sz w:val="24"/>
          <w:szCs w:val="24"/>
          <w:lang w:val="sq-AL"/>
        </w:rPr>
      </w:pPr>
      <w:r w:rsidRPr="003335DD">
        <w:rPr>
          <w:rFonts w:ascii="Times New Roman" w:hAnsi="Times New Roman" w:cs="Times New Roman"/>
          <w:sz w:val="24"/>
          <w:szCs w:val="24"/>
          <w:lang w:val="sq-AL"/>
        </w:rPr>
        <w:t>Në mbështetje të nenit 54, 55, 56, 57, 58, 60, 62, të Ligjit nr. 98/2016, “Për organizimin e pushtetit gjyqësor në Republikën e Shqipërisë”, datë 06.10.2016 , Vendimit nr. 622, datë 10.12.2020 të Këshillit të Lartë Gjyqësor “Për lëvizjen paralele, ngritjen në detyrë dhe pranimin në shërbimin civil”, Vendimin nr.643, datë 23.12.2020 të Këshillit të Lartë Gjyqësor “Për miratimin e rregullave standarte për organigramën, përshkrimin e detyrave dhe përgjegjësive të kategorive të punonjësve të Gjykatës së Lartë”, Udhëzimit nr. 85, datë 11.03.2021 "Për procesin e plotësimit të vendeve të lira në shërbimin civil gjyqësor nëpërmjet procedurës së lëvizjes paralele, ngritjes në detyrë dhe pranimit nëpërmjet konkurimit të hapur" si dhe Vendimit nr 7, datë 10.04.2025 të Këshillit të Gjykatës, Gjykata e Lartë, shpall proçedurën e lëvizjes paralele dhe pranim në shërbimin civil gjyqësor për kategorinë ekzekutive, për pozicionin:</w:t>
      </w:r>
    </w:p>
    <w:p w14:paraId="4E8D01E7" w14:textId="77777777" w:rsidR="003335DD" w:rsidRPr="00E73ADD" w:rsidRDefault="003335DD" w:rsidP="005D1159">
      <w:pPr>
        <w:spacing w:after="0"/>
        <w:jc w:val="both"/>
        <w:rPr>
          <w:rFonts w:ascii="Times New Roman" w:hAnsi="Times New Roman" w:cs="Times New Roman"/>
          <w:sz w:val="24"/>
          <w:szCs w:val="24"/>
          <w:lang w:val="sq-AL"/>
        </w:rPr>
      </w:pPr>
    </w:p>
    <w:p w14:paraId="47E3D25F" w14:textId="5BFA35D2" w:rsidR="00C9687D" w:rsidRPr="00C9687D" w:rsidRDefault="00583007" w:rsidP="00C9687D">
      <w:pPr>
        <w:numPr>
          <w:ilvl w:val="0"/>
          <w:numId w:val="6"/>
        </w:numPr>
        <w:spacing w:after="0"/>
        <w:jc w:val="both"/>
        <w:rPr>
          <w:rFonts w:ascii="Times New Roman" w:hAnsi="Times New Roman" w:cs="Times New Roman"/>
          <w:sz w:val="24"/>
          <w:szCs w:val="24"/>
          <w:lang w:val="sq-AL"/>
        </w:rPr>
      </w:pPr>
      <w:bookmarkStart w:id="0" w:name="_Hlk216429207"/>
      <w:r w:rsidRPr="00E73ADD">
        <w:rPr>
          <w:rFonts w:ascii="Times New Roman" w:hAnsi="Times New Roman" w:cs="Times New Roman"/>
          <w:b/>
          <w:bCs/>
          <w:sz w:val="24"/>
          <w:szCs w:val="24"/>
          <w:lang w:val="sq-AL"/>
        </w:rPr>
        <w:t>Për 1 (një) vend</w:t>
      </w:r>
      <w:r w:rsidRPr="00E73ADD">
        <w:rPr>
          <w:rFonts w:ascii="Times New Roman" w:hAnsi="Times New Roman" w:cs="Times New Roman"/>
          <w:sz w:val="24"/>
          <w:szCs w:val="24"/>
          <w:lang w:val="sq-AL"/>
        </w:rPr>
        <w:t>, në pozicionin </w:t>
      </w:r>
      <w:r w:rsidR="00123736">
        <w:rPr>
          <w:rFonts w:ascii="Times New Roman" w:hAnsi="Times New Roman" w:cs="Times New Roman"/>
          <w:i/>
          <w:iCs/>
          <w:sz w:val="24"/>
          <w:szCs w:val="24"/>
          <w:lang w:val="sq-AL"/>
        </w:rPr>
        <w:t>specialist</w:t>
      </w:r>
      <w:r w:rsidR="00FD0DAF">
        <w:rPr>
          <w:rFonts w:ascii="Times New Roman" w:hAnsi="Times New Roman" w:cs="Times New Roman"/>
          <w:sz w:val="24"/>
          <w:szCs w:val="24"/>
          <w:lang w:val="sq-AL"/>
        </w:rPr>
        <w:t xml:space="preserve">, </w:t>
      </w:r>
      <w:r w:rsidR="00123736">
        <w:rPr>
          <w:rFonts w:ascii="Times New Roman" w:hAnsi="Times New Roman" w:cs="Times New Roman"/>
          <w:sz w:val="24"/>
          <w:szCs w:val="24"/>
          <w:lang w:val="sq-AL"/>
        </w:rPr>
        <w:t xml:space="preserve">Sektori i Marrëdhënieve me </w:t>
      </w:r>
      <w:r w:rsidR="00E04099">
        <w:rPr>
          <w:rFonts w:ascii="Times New Roman" w:hAnsi="Times New Roman" w:cs="Times New Roman"/>
          <w:sz w:val="24"/>
          <w:szCs w:val="24"/>
          <w:lang w:val="sq-AL"/>
        </w:rPr>
        <w:t xml:space="preserve">jashtë, </w:t>
      </w:r>
      <w:r w:rsidR="00123736">
        <w:rPr>
          <w:rFonts w:ascii="Times New Roman" w:hAnsi="Times New Roman" w:cs="Times New Roman"/>
          <w:sz w:val="24"/>
          <w:szCs w:val="24"/>
          <w:lang w:val="sq-AL"/>
        </w:rPr>
        <w:t>D</w:t>
      </w:r>
      <w:r w:rsidR="00C9687D" w:rsidRPr="00C9687D">
        <w:rPr>
          <w:rFonts w:ascii="Times New Roman" w:hAnsi="Times New Roman" w:cs="Times New Roman"/>
          <w:sz w:val="24"/>
          <w:szCs w:val="24"/>
          <w:lang w:val="sq-AL"/>
        </w:rPr>
        <w:t xml:space="preserve">rejtoria e </w:t>
      </w:r>
      <w:r w:rsidR="002E485D">
        <w:rPr>
          <w:rFonts w:ascii="Times New Roman" w:hAnsi="Times New Roman" w:cs="Times New Roman"/>
          <w:sz w:val="24"/>
          <w:szCs w:val="24"/>
          <w:lang w:val="sq-AL"/>
        </w:rPr>
        <w:t>Marrëdhënieve me Publikun dhe me Jashtë</w:t>
      </w:r>
      <w:r w:rsidR="00C9687D" w:rsidRPr="00C9687D">
        <w:rPr>
          <w:rFonts w:ascii="Times New Roman" w:hAnsi="Times New Roman" w:cs="Times New Roman"/>
          <w:sz w:val="24"/>
          <w:szCs w:val="24"/>
          <w:lang w:val="sq-AL"/>
        </w:rPr>
        <w:t>.</w:t>
      </w:r>
    </w:p>
    <w:bookmarkEnd w:id="0"/>
    <w:p w14:paraId="0A0A7436" w14:textId="77777777" w:rsidR="00C9687D" w:rsidRDefault="00C9687D" w:rsidP="005D1159">
      <w:pPr>
        <w:spacing w:after="0"/>
        <w:jc w:val="both"/>
        <w:rPr>
          <w:rFonts w:ascii="Times New Roman" w:hAnsi="Times New Roman" w:cs="Times New Roman"/>
          <w:b/>
          <w:bCs/>
          <w:sz w:val="24"/>
          <w:szCs w:val="24"/>
          <w:lang w:val="sq-AL"/>
        </w:rPr>
      </w:pPr>
    </w:p>
    <w:p w14:paraId="2392F81C" w14:textId="77777777" w:rsidR="00123736" w:rsidRPr="00123736" w:rsidRDefault="00123736" w:rsidP="00123736">
      <w:pPr>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Pozicionet  më sipër u ofrohen fillimisht nëpunësve civilë gjyqësorë të së njëjtës kategori për procedurën e lëvizjes paralele. Vetëm në rast se nga këto pozicione , në përfundim të procedurës së lëvizjes paralele , rezulton se ende ka pozicione vakante ,ato janë të vlefshme për konkurrimin nëpërmjet procedurës së pranimit në shërbimin civil gjyqësor për kategorinë ekzekutive.</w:t>
      </w:r>
    </w:p>
    <w:p w14:paraId="584517A6" w14:textId="77777777" w:rsidR="00123736" w:rsidRPr="00123736" w:rsidRDefault="00123736" w:rsidP="00123736">
      <w:pPr>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Për të dy procedurat (lëvizje paralele dhe pranim në shërbimin civil gjyqësor në kategorinë ekzekutive) aplikohet në të njëjtën kohë!</w:t>
      </w:r>
    </w:p>
    <w:p w14:paraId="6DA90E19" w14:textId="77777777" w:rsidR="00123736" w:rsidRPr="00123736" w:rsidRDefault="00123736" w:rsidP="00123736">
      <w:pPr>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Afati për dorëzimin e dokumenteve për</w:t>
      </w:r>
    </w:p>
    <w:p w14:paraId="098ECA46" w14:textId="3D5DE2E3" w:rsidR="00123736" w:rsidRPr="00123736" w:rsidRDefault="00123736" w:rsidP="00123736">
      <w:pPr>
        <w:rPr>
          <w:rFonts w:ascii="Times New Roman" w:eastAsia="Calibri" w:hAnsi="Times New Roman" w:cs="Times New Roman"/>
          <w:color w:val="FF0000"/>
          <w:sz w:val="24"/>
          <w:szCs w:val="24"/>
          <w:lang w:val="sq-AL"/>
        </w:rPr>
      </w:pPr>
      <w:r w:rsidRPr="00123736">
        <w:rPr>
          <w:rFonts w:ascii="Times New Roman" w:eastAsia="Calibri" w:hAnsi="Times New Roman" w:cs="Times New Roman"/>
          <w:color w:val="FF0000"/>
          <w:sz w:val="24"/>
          <w:szCs w:val="24"/>
          <w:highlight w:val="lightGray"/>
          <w:lang w:val="sq-AL"/>
        </w:rPr>
        <w:t xml:space="preserve">LËVIZJE PARALELE:                         </w:t>
      </w:r>
      <w:r w:rsidR="00904CB1">
        <w:rPr>
          <w:rFonts w:ascii="Times New Roman" w:eastAsia="Calibri" w:hAnsi="Times New Roman" w:cs="Times New Roman"/>
          <w:color w:val="FF0000"/>
          <w:sz w:val="24"/>
          <w:szCs w:val="24"/>
          <w:highlight w:val="lightGray"/>
          <w:lang w:val="sq-AL"/>
        </w:rPr>
        <w:t xml:space="preserve">                                                       29 dhjetor 2025</w:t>
      </w:r>
      <w:r w:rsidRPr="00123736">
        <w:rPr>
          <w:rFonts w:ascii="Times New Roman" w:eastAsia="Calibri" w:hAnsi="Times New Roman" w:cs="Times New Roman"/>
          <w:color w:val="FF0000"/>
          <w:sz w:val="24"/>
          <w:szCs w:val="24"/>
          <w:highlight w:val="lightGray"/>
          <w:lang w:val="sq-AL"/>
        </w:rPr>
        <w:t xml:space="preserve">                                             </w:t>
      </w:r>
      <w:r w:rsidR="00A77487">
        <w:rPr>
          <w:rFonts w:ascii="Times New Roman" w:eastAsia="Calibri" w:hAnsi="Times New Roman" w:cs="Times New Roman"/>
          <w:color w:val="FF0000"/>
          <w:sz w:val="24"/>
          <w:szCs w:val="24"/>
          <w:highlight w:val="lightGray"/>
          <w:lang w:val="sq-AL"/>
        </w:rPr>
        <w:t xml:space="preserve">                             </w:t>
      </w:r>
    </w:p>
    <w:p w14:paraId="45F29634" w14:textId="77777777" w:rsidR="00123736" w:rsidRPr="00123736" w:rsidRDefault="00123736" w:rsidP="00123736">
      <w:pPr>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Afati për dorëzimin e dokumenteve për</w:t>
      </w:r>
    </w:p>
    <w:p w14:paraId="06791A44" w14:textId="4DAA8A71" w:rsidR="00123736" w:rsidRPr="00123736" w:rsidRDefault="00123736" w:rsidP="00123736">
      <w:pPr>
        <w:rPr>
          <w:rFonts w:ascii="Times New Roman" w:eastAsia="Calibri" w:hAnsi="Times New Roman" w:cs="Times New Roman"/>
          <w:color w:val="FF0000"/>
          <w:sz w:val="24"/>
          <w:szCs w:val="24"/>
          <w:lang w:val="sq-AL"/>
        </w:rPr>
      </w:pPr>
      <w:r w:rsidRPr="00123736">
        <w:rPr>
          <w:rFonts w:ascii="Times New Roman" w:eastAsia="Calibri" w:hAnsi="Times New Roman" w:cs="Times New Roman"/>
          <w:color w:val="FF0000"/>
          <w:sz w:val="24"/>
          <w:szCs w:val="24"/>
          <w:lang w:val="sq-AL"/>
        </w:rPr>
        <w:lastRenderedPageBreak/>
        <w:t xml:space="preserve"> </w:t>
      </w:r>
      <w:r w:rsidRPr="00123736">
        <w:rPr>
          <w:rFonts w:ascii="Times New Roman" w:eastAsia="Calibri" w:hAnsi="Times New Roman" w:cs="Times New Roman"/>
          <w:color w:val="FF0000"/>
          <w:sz w:val="24"/>
          <w:szCs w:val="24"/>
          <w:highlight w:val="lightGray"/>
          <w:lang w:val="sq-AL"/>
        </w:rPr>
        <w:t xml:space="preserve">PRANIM NË SHËRBIMIN CIVIL GJYQËSOR                                  </w:t>
      </w:r>
      <w:r w:rsidR="00A77487">
        <w:rPr>
          <w:rFonts w:ascii="Times New Roman" w:eastAsia="Calibri" w:hAnsi="Times New Roman" w:cs="Times New Roman"/>
          <w:color w:val="FF0000"/>
          <w:sz w:val="24"/>
          <w:szCs w:val="24"/>
          <w:highlight w:val="lightGray"/>
          <w:lang w:val="sq-AL"/>
        </w:rPr>
        <w:t xml:space="preserve">      </w:t>
      </w:r>
      <w:r w:rsidR="00904CB1">
        <w:rPr>
          <w:rFonts w:ascii="Times New Roman" w:eastAsia="Calibri" w:hAnsi="Times New Roman" w:cs="Times New Roman"/>
          <w:color w:val="FF0000"/>
          <w:sz w:val="24"/>
          <w:szCs w:val="24"/>
          <w:highlight w:val="lightGray"/>
          <w:lang w:val="sq-AL"/>
        </w:rPr>
        <w:t>05 janar 2026</w:t>
      </w:r>
      <w:r w:rsidR="00A77487">
        <w:rPr>
          <w:rFonts w:ascii="Times New Roman" w:eastAsia="Calibri" w:hAnsi="Times New Roman" w:cs="Times New Roman"/>
          <w:color w:val="FF0000"/>
          <w:sz w:val="24"/>
          <w:szCs w:val="24"/>
          <w:highlight w:val="lightGray"/>
          <w:lang w:val="sq-AL"/>
        </w:rPr>
        <w:t xml:space="preserve">                 </w:t>
      </w:r>
      <w:r w:rsidRPr="00123736">
        <w:rPr>
          <w:rFonts w:ascii="Times New Roman" w:eastAsia="Calibri" w:hAnsi="Times New Roman" w:cs="Times New Roman"/>
          <w:color w:val="FF0000"/>
          <w:sz w:val="24"/>
          <w:szCs w:val="24"/>
          <w:highlight w:val="lightGray"/>
          <w:lang w:val="sq-AL"/>
        </w:rPr>
        <w:t xml:space="preserve"> </w:t>
      </w:r>
    </w:p>
    <w:p w14:paraId="6EF16037" w14:textId="77777777" w:rsidR="00123736" w:rsidRPr="00123736" w:rsidRDefault="00123736" w:rsidP="00123736">
      <w:pPr>
        <w:jc w:val="both"/>
        <w:rPr>
          <w:rFonts w:ascii="Times New Roman" w:eastAsia="Calibri" w:hAnsi="Times New Roman" w:cs="Times New Roman"/>
          <w:sz w:val="24"/>
          <w:szCs w:val="24"/>
          <w:lang w:val="sq-AL"/>
        </w:rPr>
      </w:pPr>
    </w:p>
    <w:p w14:paraId="03B064C6" w14:textId="579B692A" w:rsidR="00586535" w:rsidRPr="00586535" w:rsidRDefault="00586535" w:rsidP="00586535">
      <w:pPr>
        <w:spacing w:after="0"/>
        <w:jc w:val="both"/>
        <w:rPr>
          <w:rFonts w:ascii="Times New Roman" w:eastAsia="Calibri" w:hAnsi="Times New Roman" w:cs="Times New Roman"/>
          <w:b/>
          <w:bCs/>
          <w:sz w:val="24"/>
          <w:szCs w:val="24"/>
          <w:lang w:val="sq-AL"/>
        </w:rPr>
      </w:pPr>
      <w:r w:rsidRPr="00586535">
        <w:rPr>
          <w:rFonts w:ascii="Times New Roman" w:eastAsia="Calibri" w:hAnsi="Times New Roman" w:cs="Times New Roman"/>
          <w:b/>
          <w:bCs/>
          <w:sz w:val="24"/>
          <w:szCs w:val="24"/>
          <w:lang w:val="sq-AL"/>
        </w:rPr>
        <w:t>MISIONI</w:t>
      </w:r>
    </w:p>
    <w:p w14:paraId="15DF3B41" w14:textId="04BDE2BF" w:rsid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Nëpunësi civil gjyqësor (specialist) për marrëdhëniet me jashtë kryen detyrat që lidhen me</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krijimin dhe ruajtjen e marrëdhënieve me jashtë si dhe kujdeset për komunikimin e</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vazhdueshëm me institucionet e huaja apo aktorët/faktorët e tjerë të jashtëm, kombëtar dhe</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ndërkombëtar me të cilin gjykata ka krijuar apo do të krijojë në të ardhmen marrëdhënie</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bashkëpunimi dhe</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shkëmbimi institucional. Misioni kryesor është të sigurojë komunikim të</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vazhdueshëm në nivelin më të lartë profesional si dhe të kryejë çdo detyrë tjetër sipas</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parashikimeve të Rregullores së Brendshme të Gjykatës.</w:t>
      </w:r>
    </w:p>
    <w:p w14:paraId="6E2B2FC7" w14:textId="77777777" w:rsidR="00586535" w:rsidRPr="00586535" w:rsidRDefault="00586535" w:rsidP="00586535">
      <w:pPr>
        <w:spacing w:after="0"/>
        <w:jc w:val="both"/>
        <w:rPr>
          <w:rFonts w:ascii="Times New Roman" w:eastAsia="Calibri" w:hAnsi="Times New Roman" w:cs="Times New Roman"/>
          <w:b/>
          <w:bCs/>
          <w:sz w:val="24"/>
          <w:szCs w:val="24"/>
          <w:lang w:val="sq-AL"/>
        </w:rPr>
      </w:pPr>
      <w:r w:rsidRPr="00586535">
        <w:rPr>
          <w:rFonts w:ascii="Times New Roman" w:eastAsia="Calibri" w:hAnsi="Times New Roman" w:cs="Times New Roman"/>
          <w:b/>
          <w:bCs/>
          <w:sz w:val="24"/>
          <w:szCs w:val="24"/>
          <w:lang w:val="sq-AL"/>
        </w:rPr>
        <w:t>QËLLIMI I POZICIONIT TË PUNËS</w:t>
      </w:r>
    </w:p>
    <w:p w14:paraId="09D4D0D2" w14:textId="77777777"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Shërbimet e specialistit të marrëdhënieve me jashtë synojnë të garantojnë krijimin, ruajtjen dhe</w:t>
      </w:r>
    </w:p>
    <w:p w14:paraId="445BAE94" w14:textId="77777777"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mbarëvajtjen e marrëdhënieve me jashtë si një element shumë i rëndësishëm i punës së</w:t>
      </w:r>
    </w:p>
    <w:p w14:paraId="0C4536A4" w14:textId="77777777"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Gjykatës. Specialisti i marrëdhënieve me jashtë në ushtrimin e detyrave të tij/saj udhëhiqet nga</w:t>
      </w:r>
    </w:p>
    <w:p w14:paraId="2616EA1E" w14:textId="77777777" w:rsid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parimet e parashikuara në Ligjin për Pushtetin Gjyqësor dhe Ligjin për Nëpunësin Civil.</w:t>
      </w:r>
      <w:r w:rsidRPr="00586535">
        <w:rPr>
          <w:rFonts w:ascii="Times New Roman" w:eastAsia="Calibri" w:hAnsi="Times New Roman" w:cs="Times New Roman"/>
          <w:sz w:val="24"/>
          <w:szCs w:val="24"/>
          <w:lang w:val="sq-AL"/>
        </w:rPr>
        <w:cr/>
      </w:r>
    </w:p>
    <w:p w14:paraId="11192039" w14:textId="04B81C00" w:rsidR="00586535" w:rsidRDefault="00586535" w:rsidP="00586535">
      <w:pPr>
        <w:spacing w:after="0"/>
        <w:jc w:val="both"/>
        <w:rPr>
          <w:rFonts w:ascii="Times New Roman" w:eastAsia="Calibri" w:hAnsi="Times New Roman" w:cs="Times New Roman"/>
          <w:b/>
          <w:bCs/>
          <w:sz w:val="24"/>
          <w:szCs w:val="24"/>
          <w:lang w:val="sq-AL"/>
        </w:rPr>
      </w:pPr>
      <w:r w:rsidRPr="00586535">
        <w:rPr>
          <w:rFonts w:ascii="Times New Roman" w:eastAsia="Calibri" w:hAnsi="Times New Roman" w:cs="Times New Roman"/>
          <w:b/>
          <w:bCs/>
          <w:sz w:val="24"/>
          <w:szCs w:val="24"/>
          <w:lang w:val="sq-AL"/>
        </w:rPr>
        <w:t>DETYRA KRYESORE</w:t>
      </w:r>
    </w:p>
    <w:p w14:paraId="69DBD223" w14:textId="77777777" w:rsidR="00586535" w:rsidRDefault="00586535" w:rsidP="00586535">
      <w:pPr>
        <w:spacing w:after="0"/>
        <w:jc w:val="both"/>
        <w:rPr>
          <w:rFonts w:ascii="Times New Roman" w:eastAsia="Calibri" w:hAnsi="Times New Roman" w:cs="Times New Roman"/>
          <w:b/>
          <w:bCs/>
          <w:sz w:val="24"/>
          <w:szCs w:val="24"/>
          <w:lang w:val="sq-AL"/>
        </w:rPr>
      </w:pPr>
    </w:p>
    <w:p w14:paraId="6A004B74" w14:textId="77777777"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Nëpunësi civil gjyqësor pranë shërbimit të marrëdhënieve me jashtë ushtron në veçanti këto</w:t>
      </w:r>
    </w:p>
    <w:p w14:paraId="285B8240" w14:textId="77777777"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kompetenca:</w:t>
      </w:r>
    </w:p>
    <w:p w14:paraId="00668A59" w14:textId="32625930"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a) Kujdeset dhe ndërmerr veprimet e nevojshme për realizmin e vizitave jashtë shtetit të</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Kryetarit, si dhe anëtarëve të tjerë të Gjykatës;</w:t>
      </w:r>
    </w:p>
    <w:p w14:paraId="49504D69" w14:textId="7DD72AFC"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b) Njofton me informacionet e nevojshme Ministrinë e Punëve të Jashtme për çështje të</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bashkëpunimit të Gjykatës së Lartë me gjykata homologe ose organizma ndërkombëtare;</w:t>
      </w:r>
    </w:p>
    <w:p w14:paraId="5A091DAD" w14:textId="7A93FC9E"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c) Ndërmjetëson pranë organeve përkatëse për të siguruar respektimin e statusit të veçantë</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protokollar dhe shëndetësor të Kryetarit dhe gjyqtarëve të Gjykatës së Lartë sipas</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legjislacionit në fuqi;</w:t>
      </w:r>
    </w:p>
    <w:p w14:paraId="2AC44A12" w14:textId="3DF26678" w:rsidR="00586535" w:rsidRPr="00586535" w:rsidRDefault="00586535" w:rsidP="00586535">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ç</w:t>
      </w:r>
      <w:r w:rsidRPr="00586535">
        <w:rPr>
          <w:rFonts w:ascii="Times New Roman" w:eastAsia="Calibri" w:hAnsi="Times New Roman" w:cs="Times New Roman"/>
          <w:sz w:val="24"/>
          <w:szCs w:val="24"/>
          <w:lang w:val="sq-AL"/>
        </w:rPr>
        <w:t>) Në rastet e vizitave zyrtare pranë Gjykatës të personaliteteve të huaja, merret me çështje të</w:t>
      </w:r>
    </w:p>
    <w:p w14:paraId="00F8CAD6" w14:textId="7E71CC7A"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bashkërendimit paraprak të vizitës, ndihmon në hartimin e programit të vizitës, ndjek</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realizimin e saj, kujdeset për protokollin, siguron ose asiston në përkthim kur kërkohet si</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dhe kryen detyra të tjera në funksion të vizitës zyrtare;</w:t>
      </w:r>
    </w:p>
    <w:p w14:paraId="638A14C9" w14:textId="3A1EFB8D" w:rsidR="00586535" w:rsidRPr="00586535" w:rsidRDefault="00586535" w:rsidP="00586535">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w:t>
      </w:r>
      <w:r w:rsidRPr="00586535">
        <w:rPr>
          <w:rFonts w:ascii="Times New Roman" w:eastAsia="Calibri" w:hAnsi="Times New Roman" w:cs="Times New Roman"/>
          <w:sz w:val="24"/>
          <w:szCs w:val="24"/>
          <w:lang w:val="sq-AL"/>
        </w:rPr>
        <w:t>) Kujdeset dhe mbështet bashkëpunimin e Gjykatës së Lartë me institucione homologe, me</w:t>
      </w:r>
    </w:p>
    <w:p w14:paraId="5F5FFA34" w14:textId="19FDB09A"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organizma dhe institucione ndërkombëtare, për pjesëmarrjen dhe organizimin e</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veprimtarive ndërkombëtare brenda dhe jashtë vendit;</w:t>
      </w:r>
    </w:p>
    <w:p w14:paraId="000E7A08" w14:textId="59A4F616" w:rsidR="00586535" w:rsidRPr="00586535" w:rsidRDefault="00586535" w:rsidP="00586535">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dh</w:t>
      </w:r>
      <w:r w:rsidRPr="00586535">
        <w:rPr>
          <w:rFonts w:ascii="Times New Roman" w:eastAsia="Calibri" w:hAnsi="Times New Roman" w:cs="Times New Roman"/>
          <w:sz w:val="24"/>
          <w:szCs w:val="24"/>
          <w:lang w:val="sq-AL"/>
        </w:rPr>
        <w:t>) Vepron si pikë kontakti në marrëdhëniet me jashtë të gjykatës me gjykata homologe dhe/ose</w:t>
      </w:r>
    </w:p>
    <w:p w14:paraId="54767BCF" w14:textId="16CE7186"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organizmat kombëtar dhe ndërkombëtar, përcjell dhe trajton kërkesat/informacionet</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përkatëse të tyre, si dhe kujdeset për të ndërmarrë të gjitha veprimet e duhura në kuadër të</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mbarëvajtjes së punës;</w:t>
      </w:r>
    </w:p>
    <w:p w14:paraId="6078A710" w14:textId="0DE75A51" w:rsidR="00586535" w:rsidRPr="00586535" w:rsidRDefault="00586535" w:rsidP="00586535">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e</w:t>
      </w:r>
      <w:r w:rsidRPr="00586535">
        <w:rPr>
          <w:rFonts w:ascii="Times New Roman" w:eastAsia="Calibri" w:hAnsi="Times New Roman" w:cs="Times New Roman"/>
          <w:sz w:val="24"/>
          <w:szCs w:val="24"/>
          <w:lang w:val="sq-AL"/>
        </w:rPr>
        <w:t>) Asiston Kryetarin apo delegacionin në vizita studimore apo evente të tjera brenda dhe jashtë</w:t>
      </w:r>
    </w:p>
    <w:p w14:paraId="36624DB3" w14:textId="0FADFC1D"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lastRenderedPageBreak/>
        <w:t>shtetit në përkthim gjatë vizitave dhe/ose të dokumentacionit përkatës.</w:t>
      </w:r>
    </w:p>
    <w:p w14:paraId="446EF76B" w14:textId="04948F1D" w:rsidR="00123736" w:rsidRPr="00123736" w:rsidRDefault="00586535"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ë</w:t>
      </w:r>
      <w:r w:rsidR="00123736" w:rsidRPr="00123736">
        <w:rPr>
          <w:rFonts w:ascii="Times New Roman" w:eastAsia="Calibri" w:hAnsi="Times New Roman" w:cs="Times New Roman"/>
          <w:sz w:val="24"/>
          <w:szCs w:val="24"/>
          <w:lang w:val="sq-AL"/>
        </w:rPr>
        <w:t xml:space="preserve">) Merr pjesë në veprimtaritë që organizon Gjykata e Lartë dhe pasqyron, nëpërmjet </w:t>
      </w:r>
      <w:r>
        <w:rPr>
          <w:rFonts w:ascii="Times New Roman" w:eastAsia="Calibri" w:hAnsi="Times New Roman" w:cs="Times New Roman"/>
          <w:sz w:val="24"/>
          <w:szCs w:val="24"/>
          <w:lang w:val="sq-AL"/>
        </w:rPr>
        <w:t xml:space="preserve"> </w:t>
      </w:r>
      <w:r w:rsidR="00123736" w:rsidRPr="00123736">
        <w:rPr>
          <w:rFonts w:ascii="Times New Roman" w:eastAsia="Calibri" w:hAnsi="Times New Roman" w:cs="Times New Roman"/>
          <w:sz w:val="24"/>
          <w:szCs w:val="24"/>
          <w:lang w:val="sq-AL"/>
        </w:rPr>
        <w:t xml:space="preserve">fotografimit apo xhirimeve filmike, veprimtari të tilla që i shërbejnë historikut të institucionit </w:t>
      </w:r>
      <w:r>
        <w:rPr>
          <w:rFonts w:ascii="Times New Roman" w:eastAsia="Calibri" w:hAnsi="Times New Roman" w:cs="Times New Roman"/>
          <w:sz w:val="24"/>
          <w:szCs w:val="24"/>
          <w:lang w:val="sq-AL"/>
        </w:rPr>
        <w:t xml:space="preserve"> </w:t>
      </w:r>
      <w:r w:rsidR="00123736" w:rsidRPr="00123736">
        <w:rPr>
          <w:rFonts w:ascii="Times New Roman" w:eastAsia="Calibri" w:hAnsi="Times New Roman" w:cs="Times New Roman"/>
          <w:sz w:val="24"/>
          <w:szCs w:val="24"/>
          <w:lang w:val="sq-AL"/>
        </w:rPr>
        <w:t xml:space="preserve">si: konferenca, simpoziume, takime dhe pritje të delegacioneve, promovimeve dhe </w:t>
      </w:r>
      <w:r>
        <w:rPr>
          <w:rFonts w:ascii="Times New Roman" w:eastAsia="Calibri" w:hAnsi="Times New Roman" w:cs="Times New Roman"/>
          <w:sz w:val="24"/>
          <w:szCs w:val="24"/>
          <w:lang w:val="sq-AL"/>
        </w:rPr>
        <w:t xml:space="preserve"> </w:t>
      </w:r>
      <w:r w:rsidR="00123736" w:rsidRPr="00123736">
        <w:rPr>
          <w:rFonts w:ascii="Times New Roman" w:eastAsia="Calibri" w:hAnsi="Times New Roman" w:cs="Times New Roman"/>
          <w:sz w:val="24"/>
          <w:szCs w:val="24"/>
          <w:lang w:val="sq-AL"/>
        </w:rPr>
        <w:t>përvjetorëve, dekorime dhe çdo veprimtari tjetër të ngjashme;</w:t>
      </w:r>
    </w:p>
    <w:p w14:paraId="20653255" w14:textId="7F97B6F8" w:rsidR="00586535" w:rsidRPr="00586535" w:rsidRDefault="00586535" w:rsidP="00586535">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w:t>
      </w:r>
      <w:r w:rsidR="00123736" w:rsidRPr="00123736">
        <w:rPr>
          <w:rFonts w:ascii="Times New Roman" w:eastAsia="Calibri" w:hAnsi="Times New Roman" w:cs="Times New Roman"/>
          <w:sz w:val="24"/>
          <w:szCs w:val="24"/>
          <w:lang w:val="sq-AL"/>
        </w:rPr>
        <w:t>)</w:t>
      </w:r>
      <w:r w:rsidRPr="00586535">
        <w:rPr>
          <w:lang w:val="sq-AL"/>
        </w:rPr>
        <w:t xml:space="preserve"> </w:t>
      </w:r>
      <w:r w:rsidRPr="00586535">
        <w:rPr>
          <w:rFonts w:ascii="Times New Roman" w:eastAsia="Calibri" w:hAnsi="Times New Roman" w:cs="Times New Roman"/>
          <w:sz w:val="24"/>
          <w:szCs w:val="24"/>
          <w:lang w:val="sq-AL"/>
        </w:rPr>
        <w:t>Planifikon orarin e punës duke bërë ndarjen e duhur të kohës midis aktiviteteve që lidhen me</w:t>
      </w:r>
    </w:p>
    <w:p w14:paraId="737A535C" w14:textId="2930DBCA" w:rsidR="00123736" w:rsidRPr="00123736"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koordinimin/komunikimin me gjykata dhe/ose organizma kombëtare dhe ndërkombëtare,</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bashkërendimin e aktiviteteve në rastin e vizitave zyrtare si dhe të gjitha veprimtarive të tjera</w:t>
      </w:r>
      <w:r>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të gjykatës, duke respektuar afatet procedurale dhe prioritizuar detyrat.</w:t>
      </w:r>
      <w:r w:rsidR="00123736" w:rsidRPr="00123736">
        <w:rPr>
          <w:rFonts w:ascii="Times New Roman" w:eastAsia="Calibri" w:hAnsi="Times New Roman" w:cs="Times New Roman"/>
          <w:sz w:val="24"/>
          <w:szCs w:val="24"/>
          <w:lang w:val="sq-AL"/>
        </w:rPr>
        <w:t>;</w:t>
      </w:r>
    </w:p>
    <w:p w14:paraId="52C355FF" w14:textId="30A6C0AD"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w:t>
      </w:r>
      <w:r w:rsidR="00123736" w:rsidRPr="00123736">
        <w:rPr>
          <w:rFonts w:ascii="Times New Roman" w:eastAsia="Calibri" w:hAnsi="Times New Roman" w:cs="Times New Roman"/>
          <w:sz w:val="24"/>
          <w:szCs w:val="24"/>
          <w:lang w:val="sq-AL"/>
        </w:rPr>
        <w:t xml:space="preserve">) Përgatit çdo dokument tjetër që i kërkohet nga </w:t>
      </w:r>
      <w:r w:rsidR="00586535">
        <w:rPr>
          <w:rFonts w:ascii="Times New Roman" w:eastAsia="Calibri" w:hAnsi="Times New Roman" w:cs="Times New Roman"/>
          <w:sz w:val="24"/>
          <w:szCs w:val="24"/>
          <w:lang w:val="sq-AL"/>
        </w:rPr>
        <w:t>Kryetari,</w:t>
      </w:r>
      <w:r w:rsidR="00123736" w:rsidRPr="00123736">
        <w:rPr>
          <w:rFonts w:ascii="Times New Roman" w:eastAsia="Calibri" w:hAnsi="Times New Roman" w:cs="Times New Roman"/>
          <w:sz w:val="24"/>
          <w:szCs w:val="24"/>
          <w:lang w:val="sq-AL"/>
        </w:rPr>
        <w:t xml:space="preserve"> Këshilli i Gjykatës </w:t>
      </w:r>
      <w:r w:rsidR="00586535">
        <w:rPr>
          <w:rFonts w:ascii="Times New Roman" w:eastAsia="Calibri" w:hAnsi="Times New Roman" w:cs="Times New Roman"/>
          <w:sz w:val="24"/>
          <w:szCs w:val="24"/>
          <w:lang w:val="sq-AL"/>
        </w:rPr>
        <w:t>ose</w:t>
      </w:r>
      <w:r w:rsidR="00586535" w:rsidRPr="00586535">
        <w:rPr>
          <w:lang w:val="sq-AL"/>
        </w:rPr>
        <w:t xml:space="preserve"> </w:t>
      </w:r>
      <w:r w:rsidR="00586535" w:rsidRPr="00586535">
        <w:rPr>
          <w:rFonts w:ascii="Times New Roman" w:eastAsia="Calibri" w:hAnsi="Times New Roman" w:cs="Times New Roman"/>
          <w:sz w:val="24"/>
          <w:szCs w:val="24"/>
          <w:lang w:val="sq-AL"/>
        </w:rPr>
        <w:t>Kancelari</w:t>
      </w:r>
      <w:r w:rsidR="00586535">
        <w:rPr>
          <w:rFonts w:ascii="Times New Roman" w:eastAsia="Calibri" w:hAnsi="Times New Roman" w:cs="Times New Roman"/>
          <w:sz w:val="24"/>
          <w:szCs w:val="24"/>
          <w:lang w:val="sq-AL"/>
        </w:rPr>
        <w:t xml:space="preserve"> </w:t>
      </w:r>
      <w:r w:rsidR="00123736" w:rsidRPr="00123736">
        <w:rPr>
          <w:rFonts w:ascii="Times New Roman" w:eastAsia="Calibri" w:hAnsi="Times New Roman" w:cs="Times New Roman"/>
          <w:sz w:val="24"/>
          <w:szCs w:val="24"/>
          <w:lang w:val="sq-AL"/>
        </w:rPr>
        <w:t xml:space="preserve">në lidhje me problematikat e hasura në marrëdhëniet me </w:t>
      </w:r>
      <w:r w:rsidR="00586535">
        <w:rPr>
          <w:rFonts w:ascii="Times New Roman" w:eastAsia="Calibri" w:hAnsi="Times New Roman" w:cs="Times New Roman"/>
          <w:sz w:val="24"/>
          <w:szCs w:val="24"/>
          <w:lang w:val="sq-AL"/>
        </w:rPr>
        <w:t>jashtë</w:t>
      </w:r>
      <w:r w:rsidR="00123736" w:rsidRPr="00123736">
        <w:rPr>
          <w:rFonts w:ascii="Times New Roman" w:eastAsia="Calibri" w:hAnsi="Times New Roman" w:cs="Times New Roman"/>
          <w:sz w:val="24"/>
          <w:szCs w:val="24"/>
          <w:lang w:val="sq-AL"/>
        </w:rPr>
        <w:t>;</w:t>
      </w:r>
    </w:p>
    <w:p w14:paraId="2C6A0FA9" w14:textId="6911CB15" w:rsidR="00123736" w:rsidRPr="00123736" w:rsidRDefault="00586535"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gj</w:t>
      </w:r>
      <w:r w:rsidR="00123736" w:rsidRPr="00123736">
        <w:rPr>
          <w:rFonts w:ascii="Times New Roman" w:eastAsia="Calibri" w:hAnsi="Times New Roman" w:cs="Times New Roman"/>
          <w:sz w:val="24"/>
          <w:szCs w:val="24"/>
          <w:lang w:val="sq-AL"/>
        </w:rPr>
        <w:t xml:space="preserve">) Bashkëpunon me sektorë të tjerë për mirëmbajtjen dhe përditësimin e faqes së internetit të </w:t>
      </w:r>
      <w:r>
        <w:rPr>
          <w:rFonts w:ascii="Times New Roman" w:eastAsia="Calibri" w:hAnsi="Times New Roman" w:cs="Times New Roman"/>
          <w:sz w:val="24"/>
          <w:szCs w:val="24"/>
          <w:lang w:val="sq-AL"/>
        </w:rPr>
        <w:t xml:space="preserve"> </w:t>
      </w:r>
      <w:r w:rsidR="00123736" w:rsidRPr="00123736">
        <w:rPr>
          <w:rFonts w:ascii="Times New Roman" w:eastAsia="Calibri" w:hAnsi="Times New Roman" w:cs="Times New Roman"/>
          <w:sz w:val="24"/>
          <w:szCs w:val="24"/>
          <w:lang w:val="sq-AL"/>
        </w:rPr>
        <w:t>Gjykatës së Lartë;</w:t>
      </w:r>
    </w:p>
    <w:p w14:paraId="24AD851A" w14:textId="77777777" w:rsidR="00586535" w:rsidRPr="00586535" w:rsidRDefault="00586535" w:rsidP="00586535">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h</w:t>
      </w:r>
      <w:r w:rsidR="00123736" w:rsidRPr="00123736">
        <w:rPr>
          <w:rFonts w:ascii="Times New Roman" w:eastAsia="Calibri" w:hAnsi="Times New Roman" w:cs="Times New Roman"/>
          <w:sz w:val="24"/>
          <w:szCs w:val="24"/>
          <w:lang w:val="sq-AL"/>
        </w:rPr>
        <w:t xml:space="preserve">) </w:t>
      </w:r>
      <w:r w:rsidRPr="00586535">
        <w:rPr>
          <w:rFonts w:ascii="Times New Roman" w:eastAsia="Calibri" w:hAnsi="Times New Roman" w:cs="Times New Roman"/>
          <w:sz w:val="24"/>
          <w:szCs w:val="24"/>
          <w:lang w:val="sq-AL"/>
        </w:rPr>
        <w:t>Mban kontakte me Ministrinë për Evropën dhe Punët e Jashtme dhe institucionet e tjera të</w:t>
      </w:r>
    </w:p>
    <w:p w14:paraId="2FD7EE7E" w14:textId="318669CA"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 xml:space="preserve">linjës për angazhimet e marra nga Republika e Shqipërisë në kuadër të integrimit evropian. </w:t>
      </w:r>
    </w:p>
    <w:p w14:paraId="09E52C85" w14:textId="55A92D67" w:rsidR="00586535" w:rsidRPr="00586535" w:rsidRDefault="00586535" w:rsidP="00586535">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i)</w:t>
      </w:r>
      <w:r w:rsidRPr="00586535">
        <w:rPr>
          <w:rFonts w:ascii="Times New Roman" w:eastAsia="Calibri" w:hAnsi="Times New Roman" w:cs="Times New Roman"/>
          <w:sz w:val="24"/>
          <w:szCs w:val="24"/>
          <w:lang w:val="sq-AL"/>
        </w:rPr>
        <w:t>Mban kontakte të vazhdueshme me gjykatat dhe/ose organizmat kombëtar dhe ndërkombëtar,</w:t>
      </w:r>
    </w:p>
    <w:p w14:paraId="37E9AE81" w14:textId="77777777" w:rsidR="00586535" w:rsidRP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përcjell dhe trajton me kujdesin e nevojshëm kërkesat për bashkëpunim të organizmave të</w:t>
      </w:r>
    </w:p>
    <w:p w14:paraId="299649BB" w14:textId="1AD84995" w:rsidR="00586535" w:rsidRDefault="00586535" w:rsidP="00586535">
      <w:pPr>
        <w:spacing w:after="0"/>
        <w:jc w:val="both"/>
        <w:rPr>
          <w:rFonts w:ascii="Times New Roman" w:eastAsia="Calibri" w:hAnsi="Times New Roman" w:cs="Times New Roman"/>
          <w:sz w:val="24"/>
          <w:szCs w:val="24"/>
          <w:lang w:val="sq-AL"/>
        </w:rPr>
      </w:pPr>
      <w:r w:rsidRPr="00586535">
        <w:rPr>
          <w:rFonts w:ascii="Times New Roman" w:eastAsia="Calibri" w:hAnsi="Times New Roman" w:cs="Times New Roman"/>
          <w:sz w:val="24"/>
          <w:szCs w:val="24"/>
          <w:lang w:val="sq-AL"/>
        </w:rPr>
        <w:t>huaja, sidomos gjykatave homologe.</w:t>
      </w:r>
    </w:p>
    <w:p w14:paraId="5FB374F8" w14:textId="653A4D60" w:rsidR="00123736" w:rsidRDefault="00586535"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j)</w:t>
      </w:r>
      <w:r w:rsidR="00123736" w:rsidRPr="00123736">
        <w:rPr>
          <w:rFonts w:ascii="Times New Roman" w:eastAsia="Calibri" w:hAnsi="Times New Roman" w:cs="Times New Roman"/>
          <w:sz w:val="24"/>
          <w:szCs w:val="24"/>
          <w:lang w:val="sq-AL"/>
        </w:rPr>
        <w:t xml:space="preserve">Kryen detyra të tjera, sipas parashikimeve të Rregullores së Gjykatës, urdhrave apo </w:t>
      </w:r>
      <w:r>
        <w:rPr>
          <w:rFonts w:ascii="Times New Roman" w:eastAsia="Calibri" w:hAnsi="Times New Roman" w:cs="Times New Roman"/>
          <w:sz w:val="24"/>
          <w:szCs w:val="24"/>
          <w:lang w:val="sq-AL"/>
        </w:rPr>
        <w:t xml:space="preserve"> </w:t>
      </w:r>
      <w:r w:rsidR="00123736" w:rsidRPr="00123736">
        <w:rPr>
          <w:rFonts w:ascii="Times New Roman" w:eastAsia="Calibri" w:hAnsi="Times New Roman" w:cs="Times New Roman"/>
          <w:sz w:val="24"/>
          <w:szCs w:val="24"/>
          <w:lang w:val="sq-AL"/>
        </w:rPr>
        <w:t>porosive të Kryetarit,</w:t>
      </w:r>
      <w:r w:rsidR="00CA23DD">
        <w:rPr>
          <w:rFonts w:ascii="Times New Roman" w:eastAsia="Calibri" w:hAnsi="Times New Roman" w:cs="Times New Roman"/>
          <w:sz w:val="24"/>
          <w:szCs w:val="24"/>
          <w:lang w:val="sq-AL"/>
        </w:rPr>
        <w:t xml:space="preserve"> </w:t>
      </w:r>
      <w:r w:rsidR="00123736" w:rsidRPr="00123736">
        <w:rPr>
          <w:rFonts w:ascii="Times New Roman" w:eastAsia="Calibri" w:hAnsi="Times New Roman" w:cs="Times New Roman"/>
          <w:sz w:val="24"/>
          <w:szCs w:val="24"/>
          <w:lang w:val="sq-AL"/>
        </w:rPr>
        <w:t>Kancelarit</w:t>
      </w:r>
      <w:r w:rsidR="00CA23DD">
        <w:rPr>
          <w:rFonts w:ascii="Times New Roman" w:eastAsia="Calibri" w:hAnsi="Times New Roman" w:cs="Times New Roman"/>
          <w:sz w:val="24"/>
          <w:szCs w:val="24"/>
          <w:lang w:val="sq-AL"/>
        </w:rPr>
        <w:t xml:space="preserve"> dhe Drejtorit të Drejtorisë së Marrëdhënieve me Publikun</w:t>
      </w:r>
      <w:r>
        <w:rPr>
          <w:rFonts w:ascii="Times New Roman" w:eastAsia="Calibri" w:hAnsi="Times New Roman" w:cs="Times New Roman"/>
          <w:sz w:val="24"/>
          <w:szCs w:val="24"/>
          <w:lang w:val="sq-AL"/>
        </w:rPr>
        <w:t xml:space="preserve"> dhe me Jashtë.</w:t>
      </w:r>
    </w:p>
    <w:p w14:paraId="60302AD3" w14:textId="77777777" w:rsidR="00CA23DD" w:rsidRPr="00123736" w:rsidRDefault="00CA23DD" w:rsidP="00123736">
      <w:pPr>
        <w:spacing w:after="0"/>
        <w:jc w:val="both"/>
        <w:rPr>
          <w:rFonts w:ascii="Times New Roman" w:eastAsia="Calibri" w:hAnsi="Times New Roman" w:cs="Times New Roman"/>
          <w:sz w:val="24"/>
          <w:szCs w:val="24"/>
          <w:lang w:val="sq-AL"/>
        </w:rPr>
      </w:pPr>
    </w:p>
    <w:p w14:paraId="7152303C" w14:textId="77777777" w:rsidR="00123736" w:rsidRPr="00123736" w:rsidRDefault="00123736" w:rsidP="00123736">
      <w:pPr>
        <w:numPr>
          <w:ilvl w:val="0"/>
          <w:numId w:val="11"/>
        </w:numPr>
        <w:spacing w:after="0"/>
        <w:contextualSpacing/>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LËVIZJA PARALELE.</w:t>
      </w:r>
      <w:r w:rsidRPr="00123736">
        <w:rPr>
          <w:rFonts w:ascii="Times New Roman" w:eastAsia="Calibri" w:hAnsi="Times New Roman" w:cs="Times New Roman"/>
          <w:sz w:val="24"/>
          <w:szCs w:val="24"/>
          <w:lang w:val="sq-AL"/>
        </w:rPr>
        <w:t xml:space="preserve"> </w:t>
      </w:r>
    </w:p>
    <w:p w14:paraId="79116A1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C204E79" w14:textId="77777777" w:rsidR="00123736" w:rsidRPr="00123736" w:rsidRDefault="00123736" w:rsidP="00123736">
      <w:pPr>
        <w:spacing w:after="0"/>
        <w:jc w:val="both"/>
        <w:rPr>
          <w:rFonts w:ascii="Times New Roman" w:eastAsia="Calibri" w:hAnsi="Times New Roman" w:cs="Times New Roman"/>
          <w:i/>
          <w:iCs/>
          <w:sz w:val="24"/>
          <w:szCs w:val="24"/>
          <w:lang w:val="sq-AL"/>
        </w:rPr>
      </w:pPr>
      <w:r w:rsidRPr="00123736">
        <w:rPr>
          <w:rFonts w:ascii="Times New Roman" w:eastAsia="Calibri" w:hAnsi="Times New Roman" w:cs="Times New Roman"/>
          <w:i/>
          <w:iCs/>
          <w:sz w:val="24"/>
          <w:szCs w:val="24"/>
          <w:lang w:val="sq-AL"/>
        </w:rPr>
        <w:t xml:space="preserve">Për këtë procedurë kanë të drejtë të aplikojnë vetëm nëpunësit civilë gjyqësorë të së njëjtës kategori, në të gjitha gjykatat pjesë e shërbimit civil gjyqësor. </w:t>
      </w:r>
    </w:p>
    <w:p w14:paraId="6E6F4881"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E3D60D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I.1 KUSHTET E PËRGJITHSHME DHE TË VEҪANTA</w:t>
      </w:r>
      <w:r w:rsidRPr="00123736">
        <w:rPr>
          <w:rFonts w:ascii="Times New Roman" w:eastAsia="Calibri" w:hAnsi="Times New Roman" w:cs="Times New Roman"/>
          <w:sz w:val="24"/>
          <w:szCs w:val="24"/>
          <w:lang w:val="sq-AL"/>
        </w:rPr>
        <w:t xml:space="preserve"> </w:t>
      </w:r>
    </w:p>
    <w:p w14:paraId="53B817C1"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58741B2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Kandidatët duhet të plotësojnë </w:t>
      </w:r>
      <w:r w:rsidRPr="00123736">
        <w:rPr>
          <w:rFonts w:ascii="Times New Roman" w:eastAsia="Calibri" w:hAnsi="Times New Roman" w:cs="Times New Roman"/>
          <w:b/>
          <w:sz w:val="24"/>
          <w:szCs w:val="24"/>
          <w:lang w:val="sq-AL"/>
        </w:rPr>
        <w:t>kushtet e përgjithshme</w:t>
      </w:r>
      <w:r w:rsidRPr="00123736">
        <w:rPr>
          <w:rFonts w:ascii="Times New Roman" w:eastAsia="Calibri" w:hAnsi="Times New Roman" w:cs="Times New Roman"/>
          <w:sz w:val="24"/>
          <w:szCs w:val="24"/>
          <w:lang w:val="sq-AL"/>
        </w:rPr>
        <w:t xml:space="preserve"> për lëvizjen paralele si më poshtë:</w:t>
      </w:r>
    </w:p>
    <w:p w14:paraId="7943AC44"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434B6D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jetë nëpunës civil gjyqësor i konfirmuar, brenda së njëjtës kategori; </w:t>
      </w:r>
    </w:p>
    <w:p w14:paraId="655860C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mos ketë masë disiplinore në fuqi; </w:t>
      </w:r>
    </w:p>
    <w:p w14:paraId="0A849A7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ketë të paktën vlerësimin e fundit “mirë” ose “shumë mirë”.</w:t>
      </w:r>
    </w:p>
    <w:p w14:paraId="1C27871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376B42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 </w:t>
      </w:r>
      <w:r w:rsidRPr="00123736">
        <w:rPr>
          <w:rFonts w:ascii="Times New Roman" w:eastAsia="Calibri" w:hAnsi="Times New Roman" w:cs="Times New Roman"/>
          <w:b/>
          <w:sz w:val="24"/>
          <w:szCs w:val="24"/>
          <w:lang w:val="sq-AL"/>
        </w:rPr>
        <w:t>Kërkesat e veçanta</w:t>
      </w:r>
      <w:r w:rsidRPr="00123736">
        <w:rPr>
          <w:rFonts w:ascii="Times New Roman" w:eastAsia="Calibri" w:hAnsi="Times New Roman" w:cs="Times New Roman"/>
          <w:sz w:val="24"/>
          <w:szCs w:val="24"/>
          <w:lang w:val="sq-AL"/>
        </w:rPr>
        <w:t xml:space="preserve"> janë të njëjta për të dyja procedurat, lëvizje paralele dhe pranim në shërbimin civil:</w:t>
      </w:r>
    </w:p>
    <w:p w14:paraId="695B033A" w14:textId="77777777" w:rsidR="00CA23DD" w:rsidRDefault="00CA23DD" w:rsidP="00123736">
      <w:pPr>
        <w:spacing w:after="0"/>
        <w:jc w:val="both"/>
        <w:rPr>
          <w:rFonts w:ascii="Times New Roman" w:eastAsia="Calibri" w:hAnsi="Times New Roman" w:cs="Times New Roman"/>
          <w:sz w:val="24"/>
          <w:szCs w:val="24"/>
          <w:lang w:val="sq-AL"/>
        </w:rPr>
      </w:pPr>
    </w:p>
    <w:p w14:paraId="5E1B16C8" w14:textId="77777777" w:rsidR="00CA23DD" w:rsidRDefault="00CA23DD" w:rsidP="00123736">
      <w:pPr>
        <w:spacing w:after="0"/>
        <w:jc w:val="both"/>
        <w:rPr>
          <w:rFonts w:ascii="Times New Roman" w:eastAsia="Calibri" w:hAnsi="Times New Roman" w:cs="Times New Roman"/>
          <w:sz w:val="24"/>
          <w:szCs w:val="24"/>
          <w:lang w:val="sq-AL"/>
        </w:rPr>
      </w:pPr>
      <w:r w:rsidRPr="00073AE7">
        <w:rPr>
          <w:rFonts w:ascii="Times New Roman" w:eastAsia="Calibri" w:hAnsi="Times New Roman" w:cs="Times New Roman"/>
          <w:b/>
          <w:bCs/>
          <w:sz w:val="24"/>
          <w:szCs w:val="24"/>
          <w:lang w:val="sq-AL"/>
        </w:rPr>
        <w:t>Arsimi:</w:t>
      </w:r>
      <w:r w:rsidRPr="00CA23DD">
        <w:rPr>
          <w:rFonts w:ascii="Times New Roman" w:eastAsia="Calibri" w:hAnsi="Times New Roman" w:cs="Times New Roman"/>
          <w:sz w:val="24"/>
          <w:szCs w:val="24"/>
          <w:lang w:val="sq-AL"/>
        </w:rPr>
        <w:t xml:space="preserve"> Të jetë diplomuar në shkencat e komunikimit/gazetari</w:t>
      </w:r>
      <w:r>
        <w:rPr>
          <w:rFonts w:ascii="Times New Roman" w:eastAsia="Calibri" w:hAnsi="Times New Roman" w:cs="Times New Roman"/>
          <w:sz w:val="24"/>
          <w:szCs w:val="24"/>
          <w:lang w:val="sq-AL"/>
        </w:rPr>
        <w:t xml:space="preserve">, drejtësi, ose </w:t>
      </w:r>
      <w:r w:rsidRPr="00CA23DD">
        <w:rPr>
          <w:rFonts w:ascii="Times New Roman" w:eastAsia="Calibri" w:hAnsi="Times New Roman" w:cs="Times New Roman"/>
          <w:sz w:val="24"/>
          <w:szCs w:val="24"/>
          <w:lang w:val="sq-AL"/>
        </w:rPr>
        <w:t xml:space="preserve">në fusha të tjera të përshtatshme me përshkrimin e punës të paktën në nivelin ‘Master Shkencor’ ose të barasvlershëm me të, sipas përcaktimeve të legjislacionit të arsimit të lartë. </w:t>
      </w:r>
    </w:p>
    <w:p w14:paraId="21176CEA" w14:textId="77777777" w:rsidR="00CA23DD" w:rsidRDefault="00CA23DD" w:rsidP="00123736">
      <w:pPr>
        <w:spacing w:after="0"/>
        <w:jc w:val="both"/>
        <w:rPr>
          <w:rFonts w:ascii="Times New Roman" w:eastAsia="Calibri" w:hAnsi="Times New Roman" w:cs="Times New Roman"/>
          <w:sz w:val="24"/>
          <w:szCs w:val="24"/>
          <w:lang w:val="sq-AL"/>
        </w:rPr>
      </w:pPr>
    </w:p>
    <w:p w14:paraId="6BEB2A57" w14:textId="5D7DF810" w:rsidR="00123736" w:rsidRDefault="00CA23DD" w:rsidP="00B548AA">
      <w:pPr>
        <w:spacing w:after="0"/>
        <w:jc w:val="both"/>
        <w:rPr>
          <w:rFonts w:ascii="Times New Roman" w:eastAsia="Calibri" w:hAnsi="Times New Roman" w:cs="Times New Roman"/>
          <w:sz w:val="24"/>
          <w:szCs w:val="24"/>
          <w:lang w:val="sq-AL"/>
        </w:rPr>
      </w:pPr>
      <w:r w:rsidRPr="00073AE7">
        <w:rPr>
          <w:rFonts w:ascii="Times New Roman" w:eastAsia="Calibri" w:hAnsi="Times New Roman" w:cs="Times New Roman"/>
          <w:b/>
          <w:bCs/>
          <w:sz w:val="24"/>
          <w:szCs w:val="24"/>
          <w:lang w:val="sq-AL"/>
        </w:rPr>
        <w:t>Përvoja:</w:t>
      </w:r>
      <w:r w:rsidRPr="00CA23DD">
        <w:rPr>
          <w:rFonts w:ascii="Times New Roman" w:eastAsia="Calibri" w:hAnsi="Times New Roman" w:cs="Times New Roman"/>
          <w:sz w:val="24"/>
          <w:szCs w:val="24"/>
          <w:lang w:val="sq-AL"/>
        </w:rPr>
        <w:t xml:space="preserve"> </w:t>
      </w:r>
      <w:r w:rsidR="00B548AA" w:rsidRPr="00B548AA">
        <w:rPr>
          <w:rFonts w:ascii="Times New Roman" w:eastAsia="Calibri" w:hAnsi="Times New Roman" w:cs="Times New Roman"/>
          <w:sz w:val="24"/>
          <w:szCs w:val="24"/>
          <w:lang w:val="sq-AL"/>
        </w:rPr>
        <w:t>Të ketë kryer të paktën një vit praktikë profesionale ose çdo lloj përvoje tjetër</w:t>
      </w:r>
      <w:r w:rsidR="00B548AA">
        <w:rPr>
          <w:rFonts w:ascii="Times New Roman" w:eastAsia="Calibri" w:hAnsi="Times New Roman" w:cs="Times New Roman"/>
          <w:sz w:val="24"/>
          <w:szCs w:val="24"/>
          <w:lang w:val="sq-AL"/>
        </w:rPr>
        <w:t xml:space="preserve"> </w:t>
      </w:r>
      <w:r w:rsidR="00B548AA" w:rsidRPr="00B548AA">
        <w:rPr>
          <w:rFonts w:ascii="Times New Roman" w:eastAsia="Calibri" w:hAnsi="Times New Roman" w:cs="Times New Roman"/>
          <w:sz w:val="24"/>
          <w:szCs w:val="24"/>
          <w:lang w:val="sq-AL"/>
        </w:rPr>
        <w:t>profesionale që lidhet me gjykatën.</w:t>
      </w:r>
    </w:p>
    <w:p w14:paraId="63F27D50" w14:textId="77777777" w:rsid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b/>
          <w:bCs/>
          <w:sz w:val="24"/>
          <w:szCs w:val="24"/>
          <w:lang w:val="sq-AL"/>
        </w:rPr>
        <w:t>Aftësi të tjera:</w:t>
      </w:r>
      <w:r w:rsidRPr="00B548AA">
        <w:rPr>
          <w:rFonts w:ascii="Times New Roman" w:eastAsia="Calibri" w:hAnsi="Times New Roman" w:cs="Times New Roman"/>
          <w:sz w:val="24"/>
          <w:szCs w:val="24"/>
          <w:lang w:val="sq-AL"/>
        </w:rPr>
        <w:t xml:space="preserve"> </w:t>
      </w:r>
    </w:p>
    <w:p w14:paraId="6BCA036F" w14:textId="64747D29" w:rsidR="00B548AA" w:rsidRPr="00B548AA" w:rsidRDefault="00B548AA" w:rsidP="00B548AA">
      <w:pPr>
        <w:pStyle w:val="ListParagraph"/>
        <w:numPr>
          <w:ilvl w:val="0"/>
          <w:numId w:val="15"/>
        </w:num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Të ketë aftësi shumë të mira në të paktën dy gjuhë të huaja, ku njëra prej tyre të</w:t>
      </w:r>
    </w:p>
    <w:p w14:paraId="3FF2A299" w14:textId="55619782" w:rsidR="00B548AA" w:rsidRP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jetë gjuha angleze</w:t>
      </w:r>
      <w:r>
        <w:rPr>
          <w:rFonts w:ascii="Times New Roman" w:eastAsia="Calibri" w:hAnsi="Times New Roman" w:cs="Times New Roman"/>
          <w:sz w:val="24"/>
          <w:szCs w:val="24"/>
          <w:lang w:val="sq-AL"/>
        </w:rPr>
        <w:t xml:space="preserve"> dhe </w:t>
      </w:r>
      <w:r w:rsidRPr="00B548AA">
        <w:rPr>
          <w:rFonts w:ascii="Times New Roman" w:eastAsia="Calibri" w:hAnsi="Times New Roman" w:cs="Times New Roman"/>
          <w:sz w:val="24"/>
          <w:szCs w:val="24"/>
          <w:lang w:val="sq-AL"/>
        </w:rPr>
        <w:t xml:space="preserve">dhe njohuri </w:t>
      </w:r>
      <w:r>
        <w:rPr>
          <w:rFonts w:ascii="Times New Roman" w:eastAsia="Calibri" w:hAnsi="Times New Roman" w:cs="Times New Roman"/>
          <w:sz w:val="24"/>
          <w:szCs w:val="24"/>
          <w:lang w:val="sq-AL"/>
        </w:rPr>
        <w:t xml:space="preserve">të mira </w:t>
      </w:r>
      <w:r w:rsidRPr="00B548AA">
        <w:rPr>
          <w:rFonts w:ascii="Times New Roman" w:eastAsia="Calibri" w:hAnsi="Times New Roman" w:cs="Times New Roman"/>
          <w:sz w:val="24"/>
          <w:szCs w:val="24"/>
          <w:lang w:val="sq-AL"/>
        </w:rPr>
        <w:t>në një gjuhë të dytë (frëngjisht, italisht);</w:t>
      </w:r>
    </w:p>
    <w:p w14:paraId="27959EF7" w14:textId="5A54A95D" w:rsidR="00B548AA" w:rsidRPr="00B548AA" w:rsidRDefault="00B548AA" w:rsidP="00B548AA">
      <w:pPr>
        <w:pStyle w:val="ListParagraph"/>
        <w:numPr>
          <w:ilvl w:val="0"/>
          <w:numId w:val="13"/>
        </w:num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Të ketë njohuri mesatare në përdorimin e Programeve të Microsoft- Word dhe Excel;</w:t>
      </w:r>
    </w:p>
    <w:p w14:paraId="2AC132F6" w14:textId="77777777" w:rsidR="00B548AA" w:rsidRDefault="00CA23DD" w:rsidP="00123736">
      <w:pPr>
        <w:pStyle w:val="ListParagraph"/>
        <w:numPr>
          <w:ilvl w:val="0"/>
          <w:numId w:val="13"/>
        </w:numPr>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 xml:space="preserve">Të ketë aftësi shumë të mira komunikimi me bashkëpunëtorët. Të jetë i gatshëm të bashkëpunojë me kolegët e sektorit ku bën pjesë, si dhe me njësitë e tjera të Gjykatës, me qëllim realizimin e detyrave që i ngarkohen. </w:t>
      </w:r>
    </w:p>
    <w:p w14:paraId="2AEFF9E0" w14:textId="77777777" w:rsidR="00B548AA" w:rsidRDefault="00123736" w:rsidP="00123736">
      <w:pPr>
        <w:pStyle w:val="ListParagraph"/>
        <w:numPr>
          <w:ilvl w:val="0"/>
          <w:numId w:val="13"/>
        </w:numPr>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 xml:space="preserve">Të kenë njohuri teknike të nevojshme për përdorimin e sistemeve bazë të kërkimit online ose në platforma të tjera elektronike; </w:t>
      </w:r>
    </w:p>
    <w:p w14:paraId="503F5E81" w14:textId="77777777" w:rsidR="00B548AA" w:rsidRDefault="00123736" w:rsidP="00123736">
      <w:pPr>
        <w:pStyle w:val="ListParagraph"/>
        <w:numPr>
          <w:ilvl w:val="0"/>
          <w:numId w:val="13"/>
        </w:numPr>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 xml:space="preserve">Të kenë dëshirë dhe gatishmëri për të arritur nivele më të larta të profesionalizmit duke marrë pjesë në trajnime të vazhdueshme dhe aktivitete që lidhen me aftësimin e mëtejshëm profesional; </w:t>
      </w:r>
    </w:p>
    <w:p w14:paraId="7F77DC9F" w14:textId="5D31881B" w:rsidR="00123736" w:rsidRPr="00B548AA" w:rsidRDefault="00123736" w:rsidP="00123736">
      <w:pPr>
        <w:pStyle w:val="ListParagraph"/>
        <w:numPr>
          <w:ilvl w:val="0"/>
          <w:numId w:val="13"/>
        </w:numPr>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Të tregojë dëshirë dhe iniciativë për zbatimin e metodave bashkëkohore të punës me qëllim rritjen e efektivitetit të njësisë ku bën pjesë</w:t>
      </w:r>
      <w:r w:rsidR="00CA23DD" w:rsidRPr="00B548AA">
        <w:rPr>
          <w:rFonts w:ascii="Times New Roman" w:eastAsia="Calibri" w:hAnsi="Times New Roman" w:cs="Times New Roman"/>
          <w:sz w:val="24"/>
          <w:szCs w:val="24"/>
          <w:lang w:val="sq-AL"/>
        </w:rPr>
        <w:t>.</w:t>
      </w:r>
      <w:r w:rsidRPr="00B548AA">
        <w:rPr>
          <w:rFonts w:ascii="Times New Roman" w:eastAsia="Calibri" w:hAnsi="Times New Roman" w:cs="Times New Roman"/>
          <w:sz w:val="24"/>
          <w:szCs w:val="24"/>
          <w:lang w:val="sq-AL"/>
        </w:rPr>
        <w:t xml:space="preserve"> </w:t>
      </w:r>
    </w:p>
    <w:p w14:paraId="25C27499"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FFFE966"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I.2. DOKUMENTACIONI, MËNYRA DHE AFATI I DORËZIMIT</w:t>
      </w:r>
      <w:r w:rsidRPr="00123736">
        <w:rPr>
          <w:rFonts w:ascii="Times New Roman" w:eastAsia="Calibri" w:hAnsi="Times New Roman" w:cs="Times New Roman"/>
          <w:sz w:val="24"/>
          <w:szCs w:val="24"/>
          <w:lang w:val="sq-AL"/>
        </w:rPr>
        <w:t xml:space="preserve"> </w:t>
      </w:r>
    </w:p>
    <w:p w14:paraId="07A9C367"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6B9F5A0" w14:textId="32E4EE76" w:rsidR="00123736" w:rsidRPr="00123736" w:rsidRDefault="00123736" w:rsidP="00123736">
      <w:pPr>
        <w:spacing w:after="0"/>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Kandidati duhet të paraqesë zyrtarisht, brenda datës </w:t>
      </w:r>
      <w:r w:rsidR="00904CB1">
        <w:rPr>
          <w:rFonts w:ascii="Times New Roman" w:eastAsia="Calibri" w:hAnsi="Times New Roman" w:cs="Times New Roman"/>
          <w:b/>
          <w:sz w:val="24"/>
          <w:szCs w:val="24"/>
          <w:lang w:val="sq-AL"/>
        </w:rPr>
        <w:t>29.12.2025</w:t>
      </w:r>
      <w:r w:rsidRPr="00A77487">
        <w:rPr>
          <w:rFonts w:ascii="Times New Roman" w:eastAsia="Calibri" w:hAnsi="Times New Roman" w:cs="Times New Roman"/>
          <w:sz w:val="24"/>
          <w:szCs w:val="24"/>
          <w:lang w:val="sq-AL"/>
        </w:rPr>
        <w:t>,</w:t>
      </w:r>
      <w:r w:rsidRPr="00123736">
        <w:rPr>
          <w:rFonts w:ascii="Times New Roman" w:eastAsia="Calibri" w:hAnsi="Times New Roman" w:cs="Times New Roman"/>
          <w:sz w:val="24"/>
          <w:szCs w:val="24"/>
          <w:lang w:val="sq-AL"/>
        </w:rPr>
        <w:t xml:space="preserve"> pranë Gjykatës së Lartë ose në rrugë postare në adresën : </w:t>
      </w:r>
      <w:r w:rsidRPr="00123736">
        <w:rPr>
          <w:rFonts w:ascii="Times New Roman" w:eastAsia="Calibri" w:hAnsi="Times New Roman" w:cs="Times New Roman"/>
          <w:i/>
          <w:sz w:val="24"/>
          <w:szCs w:val="24"/>
          <w:lang w:val="sq-AL"/>
        </w:rPr>
        <w:t xml:space="preserve">Rr. Ibrahim Rugova, Nr.20, 1001 Tiranë </w:t>
      </w:r>
      <w:r w:rsidRPr="00123736">
        <w:rPr>
          <w:rFonts w:ascii="Times New Roman" w:eastAsia="Calibri" w:hAnsi="Times New Roman" w:cs="Times New Roman"/>
          <w:sz w:val="24"/>
          <w:szCs w:val="24"/>
          <w:lang w:val="sq-AL"/>
        </w:rPr>
        <w:t>dokumentet e mëposhtme:</w:t>
      </w:r>
    </w:p>
    <w:p w14:paraId="7710BF3B" w14:textId="77777777" w:rsidR="00123736" w:rsidRPr="00123736" w:rsidRDefault="00123736" w:rsidP="00123736">
      <w:pPr>
        <w:spacing w:after="0"/>
        <w:rPr>
          <w:rFonts w:ascii="Times New Roman" w:eastAsia="Calibri" w:hAnsi="Times New Roman" w:cs="Times New Roman"/>
          <w:i/>
          <w:sz w:val="24"/>
          <w:szCs w:val="24"/>
          <w:lang w:val="sq-AL"/>
        </w:rPr>
      </w:pPr>
    </w:p>
    <w:p w14:paraId="58853EE8"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Kërkesë motivimi për aplikim në vendin e punës që konkurron. </w:t>
      </w:r>
    </w:p>
    <w:p w14:paraId="0ACB298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CV e përditësuar. </w:t>
      </w:r>
    </w:p>
    <w:p w14:paraId="2F0481A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noterizuar të diplomës dhe listës së notave. </w:t>
      </w:r>
    </w:p>
    <w:p w14:paraId="5AED9457"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librezës së punës, (të gjitha faqet që vërtetojnë eksperiencën në punë); </w:t>
      </w:r>
    </w:p>
    <w:p w14:paraId="6760B6CD"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Dokument të gjuhës së huaj. </w:t>
      </w:r>
    </w:p>
    <w:p w14:paraId="0451D79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të gjendjes shëndetësore (raport i aftësisë në punë). </w:t>
      </w:r>
    </w:p>
    <w:p w14:paraId="52C7FAF7"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i gjendjes gjyqësore (formulari i vetdeklarimit të gjendjes gjyqësore). </w:t>
      </w:r>
    </w:p>
    <w:p w14:paraId="5CF3CA6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Kontaktet (numër telefoni dhe adresë email) dhe adresën e plotë të vendqëndrimit. </w:t>
      </w:r>
    </w:p>
    <w:p w14:paraId="0FA8576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e kartës së identitetit. </w:t>
      </w:r>
    </w:p>
    <w:p w14:paraId="482E455D" w14:textId="13E19FF3"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banimi</w:t>
      </w:r>
      <w:r w:rsidR="00073AE7">
        <w:rPr>
          <w:rFonts w:ascii="Times New Roman" w:eastAsia="Calibri" w:hAnsi="Times New Roman" w:cs="Times New Roman"/>
          <w:sz w:val="24"/>
          <w:szCs w:val="24"/>
          <w:lang w:val="sq-AL"/>
        </w:rPr>
        <w:t xml:space="preserve"> , numer kontakti dhe adresë elektronike.</w:t>
      </w:r>
      <w:r w:rsidRPr="00123736">
        <w:rPr>
          <w:rFonts w:ascii="Times New Roman" w:eastAsia="Calibri" w:hAnsi="Times New Roman" w:cs="Times New Roman"/>
          <w:sz w:val="24"/>
          <w:szCs w:val="24"/>
          <w:lang w:val="sq-AL"/>
        </w:rPr>
        <w:t xml:space="preserve"> </w:t>
      </w:r>
    </w:p>
    <w:p w14:paraId="3227E20B"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Vërtetimin se nuk ka masë disiplinore në fuqi. </w:t>
      </w:r>
    </w:p>
    <w:p w14:paraId="3F1790F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Çdo dokumentacion tjetër që vërteton trajnimet, kualifikimet, arsimim shtesë, vlerësimet pozitive apo të tjera të përmendura në jetëshkrim;</w:t>
      </w:r>
    </w:p>
    <w:p w14:paraId="062247AE"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C2484CC"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 </w:t>
      </w:r>
    </w:p>
    <w:p w14:paraId="15EC3CE2" w14:textId="77777777" w:rsidR="00073AE7" w:rsidRDefault="00073AE7" w:rsidP="00123736">
      <w:pPr>
        <w:spacing w:after="0"/>
        <w:jc w:val="both"/>
        <w:rPr>
          <w:rFonts w:ascii="Times New Roman" w:eastAsia="Calibri" w:hAnsi="Times New Roman" w:cs="Times New Roman"/>
          <w:b/>
          <w:bCs/>
          <w:i/>
          <w:iCs/>
          <w:sz w:val="24"/>
          <w:szCs w:val="24"/>
          <w:lang w:val="sq-AL"/>
        </w:rPr>
      </w:pPr>
    </w:p>
    <w:p w14:paraId="48B698CA" w14:textId="77777777" w:rsidR="00073AE7" w:rsidRDefault="00073AE7" w:rsidP="00123736">
      <w:pPr>
        <w:spacing w:after="0"/>
        <w:jc w:val="both"/>
        <w:rPr>
          <w:rFonts w:ascii="Times New Roman" w:eastAsia="Calibri" w:hAnsi="Times New Roman" w:cs="Times New Roman"/>
          <w:b/>
          <w:bCs/>
          <w:i/>
          <w:iCs/>
          <w:sz w:val="24"/>
          <w:szCs w:val="24"/>
          <w:lang w:val="sq-AL"/>
        </w:rPr>
      </w:pPr>
    </w:p>
    <w:p w14:paraId="2DE09807" w14:textId="77777777" w:rsidR="00073AE7" w:rsidRDefault="00073AE7" w:rsidP="00123736">
      <w:pPr>
        <w:spacing w:after="0"/>
        <w:jc w:val="both"/>
        <w:rPr>
          <w:rFonts w:ascii="Times New Roman" w:eastAsia="Calibri" w:hAnsi="Times New Roman" w:cs="Times New Roman"/>
          <w:b/>
          <w:bCs/>
          <w:i/>
          <w:iCs/>
          <w:sz w:val="24"/>
          <w:szCs w:val="24"/>
          <w:lang w:val="sq-AL"/>
        </w:rPr>
      </w:pPr>
    </w:p>
    <w:p w14:paraId="4C638B77" w14:textId="77777777" w:rsidR="00073AE7" w:rsidRDefault="00073AE7" w:rsidP="00123736">
      <w:pPr>
        <w:spacing w:after="0"/>
        <w:jc w:val="both"/>
        <w:rPr>
          <w:rFonts w:ascii="Times New Roman" w:eastAsia="Calibri" w:hAnsi="Times New Roman" w:cs="Times New Roman"/>
          <w:b/>
          <w:bCs/>
          <w:i/>
          <w:iCs/>
          <w:sz w:val="24"/>
          <w:szCs w:val="24"/>
          <w:lang w:val="sq-AL"/>
        </w:rPr>
      </w:pPr>
    </w:p>
    <w:p w14:paraId="500774DA" w14:textId="697F1C0A" w:rsidR="00123736" w:rsidRPr="00123736" w:rsidRDefault="00123736" w:rsidP="00123736">
      <w:pPr>
        <w:spacing w:after="0"/>
        <w:jc w:val="both"/>
        <w:rPr>
          <w:rFonts w:ascii="Times New Roman" w:eastAsia="Calibri" w:hAnsi="Times New Roman" w:cs="Times New Roman"/>
          <w:b/>
          <w:bCs/>
          <w:i/>
          <w:iCs/>
          <w:sz w:val="24"/>
          <w:szCs w:val="24"/>
          <w:lang w:val="sq-AL"/>
        </w:rPr>
      </w:pPr>
      <w:r w:rsidRPr="00123736">
        <w:rPr>
          <w:rFonts w:ascii="Times New Roman" w:eastAsia="Calibri" w:hAnsi="Times New Roman" w:cs="Times New Roman"/>
          <w:b/>
          <w:bCs/>
          <w:i/>
          <w:iCs/>
          <w:sz w:val="24"/>
          <w:szCs w:val="24"/>
          <w:lang w:val="sq-AL"/>
        </w:rPr>
        <w:t xml:space="preserve">Mosparaqitja e plotë e dokumentacionit sjell skualifikim të kandidatit. </w:t>
      </w:r>
    </w:p>
    <w:p w14:paraId="31CAC522" w14:textId="77777777" w:rsidR="00073AE7" w:rsidRDefault="00073AE7" w:rsidP="00123736">
      <w:pPr>
        <w:spacing w:after="0"/>
        <w:jc w:val="both"/>
        <w:rPr>
          <w:rFonts w:ascii="Times New Roman" w:eastAsia="Calibri" w:hAnsi="Times New Roman" w:cs="Times New Roman"/>
          <w:i/>
          <w:sz w:val="24"/>
          <w:szCs w:val="24"/>
          <w:lang w:val="sq-AL"/>
        </w:rPr>
      </w:pPr>
    </w:p>
    <w:p w14:paraId="218570E8" w14:textId="21EA3A49" w:rsidR="00123736" w:rsidRPr="00123736" w:rsidRDefault="00123736" w:rsidP="00123736">
      <w:pPr>
        <w:spacing w:after="0"/>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 xml:space="preserve">Ankesat nga kandidatët e pakualifikuar paraqiten në Gjykatë, brenda </w:t>
      </w:r>
      <w:r w:rsidRPr="00123736">
        <w:rPr>
          <w:rFonts w:ascii="Times New Roman" w:eastAsia="Calibri" w:hAnsi="Times New Roman" w:cs="Times New Roman"/>
          <w:b/>
          <w:bCs/>
          <w:i/>
          <w:sz w:val="24"/>
          <w:szCs w:val="24"/>
          <w:lang w:val="sq-AL"/>
        </w:rPr>
        <w:t>2</w:t>
      </w:r>
      <w:r w:rsidRPr="00123736">
        <w:rPr>
          <w:rFonts w:ascii="Times New Roman" w:eastAsia="Calibri" w:hAnsi="Times New Roman" w:cs="Times New Roman"/>
          <w:i/>
          <w:sz w:val="24"/>
          <w:szCs w:val="24"/>
          <w:lang w:val="sq-AL"/>
        </w:rPr>
        <w:t xml:space="preserve"> </w:t>
      </w:r>
      <w:r w:rsidRPr="00123736">
        <w:rPr>
          <w:rFonts w:ascii="Times New Roman" w:eastAsia="Calibri" w:hAnsi="Times New Roman" w:cs="Times New Roman"/>
          <w:b/>
          <w:bCs/>
          <w:i/>
          <w:sz w:val="24"/>
          <w:szCs w:val="24"/>
          <w:lang w:val="sq-AL"/>
        </w:rPr>
        <w:t>(dy)</w:t>
      </w:r>
      <w:r w:rsidRPr="00123736">
        <w:rPr>
          <w:rFonts w:ascii="Times New Roman" w:eastAsia="Calibri" w:hAnsi="Times New Roman" w:cs="Times New Roman"/>
          <w:i/>
          <w:sz w:val="24"/>
          <w:szCs w:val="24"/>
          <w:lang w:val="sq-AL"/>
        </w:rPr>
        <w:t xml:space="preserve">  ditëve kalendarike nga data e njoftimit individual dhe ankuesi merr përgjigje brenda </w:t>
      </w:r>
      <w:r w:rsidRPr="00123736">
        <w:rPr>
          <w:rFonts w:ascii="Times New Roman" w:eastAsia="Calibri" w:hAnsi="Times New Roman" w:cs="Times New Roman"/>
          <w:b/>
          <w:bCs/>
          <w:i/>
          <w:sz w:val="24"/>
          <w:szCs w:val="24"/>
          <w:lang w:val="sq-AL"/>
        </w:rPr>
        <w:t>2</w:t>
      </w:r>
      <w:r w:rsidRPr="00123736">
        <w:rPr>
          <w:rFonts w:ascii="Times New Roman" w:eastAsia="Calibri" w:hAnsi="Times New Roman" w:cs="Times New Roman"/>
          <w:i/>
          <w:sz w:val="24"/>
          <w:szCs w:val="24"/>
          <w:lang w:val="sq-AL"/>
        </w:rPr>
        <w:t xml:space="preserve"> </w:t>
      </w:r>
      <w:r w:rsidRPr="00123736">
        <w:rPr>
          <w:rFonts w:ascii="Times New Roman" w:eastAsia="Calibri" w:hAnsi="Times New Roman" w:cs="Times New Roman"/>
          <w:b/>
          <w:bCs/>
          <w:i/>
          <w:sz w:val="24"/>
          <w:szCs w:val="24"/>
          <w:lang w:val="sq-AL"/>
        </w:rPr>
        <w:t>(dy)</w:t>
      </w:r>
      <w:r w:rsidRPr="00123736">
        <w:rPr>
          <w:rFonts w:ascii="Times New Roman" w:eastAsia="Calibri" w:hAnsi="Times New Roman" w:cs="Times New Roman"/>
          <w:i/>
          <w:sz w:val="24"/>
          <w:szCs w:val="24"/>
          <w:lang w:val="sq-AL"/>
        </w:rPr>
        <w:t xml:space="preserve">  ditëve kalendarike nga data e depozitimit të saj. </w:t>
      </w:r>
    </w:p>
    <w:p w14:paraId="17492FB4"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DB7C17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I.3. VLERËSIMI I DOKUMENTACIONIT</w:t>
      </w:r>
    </w:p>
    <w:p w14:paraId="3D84D69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C29C7F5" w14:textId="3AE33D8E"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Verifikimi paraprak, i përmbushjes së kushteve minimale për pozicionin e punës dhe kërkesave të veçanta në shpalljen për konkurrim, do të kryhet brenda datës </w:t>
      </w:r>
      <w:r w:rsidR="00904CB1">
        <w:rPr>
          <w:rFonts w:ascii="Times New Roman" w:eastAsia="Calibri" w:hAnsi="Times New Roman" w:cs="Times New Roman"/>
          <w:b/>
          <w:sz w:val="24"/>
          <w:szCs w:val="24"/>
          <w:lang w:val="sq-AL"/>
        </w:rPr>
        <w:t>31.12.2025</w:t>
      </w:r>
      <w:r w:rsidRPr="00123736">
        <w:rPr>
          <w:rFonts w:ascii="Times New Roman" w:eastAsia="Calibri" w:hAnsi="Times New Roman" w:cs="Times New Roman"/>
          <w:sz w:val="24"/>
          <w:szCs w:val="24"/>
          <w:lang w:val="sq-AL"/>
        </w:rPr>
        <w:t xml:space="preserve">, në ambientet e Gjykatës së Lartë, dhe brenda datës </w:t>
      </w:r>
      <w:r w:rsidR="00904CB1">
        <w:rPr>
          <w:rFonts w:ascii="Times New Roman" w:eastAsia="Calibri" w:hAnsi="Times New Roman" w:cs="Times New Roman"/>
          <w:b/>
          <w:bCs/>
          <w:sz w:val="24"/>
          <w:szCs w:val="24"/>
          <w:lang w:val="sq-AL"/>
        </w:rPr>
        <w:t>05.01.2026</w:t>
      </w:r>
      <w:r w:rsidRPr="00123736">
        <w:rPr>
          <w:rFonts w:ascii="Times New Roman" w:eastAsia="Calibri" w:hAnsi="Times New Roman" w:cs="Times New Roman"/>
          <w:sz w:val="24"/>
          <w:szCs w:val="24"/>
          <w:lang w:val="sq-AL"/>
        </w:rPr>
        <w:t xml:space="preserve"> do të shpallet lista e kandidatëve që plotësojnë kushtet e përgjithshme dhe të veçanta në shpalljen për konkurrim dhe listat e atyre që nuk i plotësojnë.</w:t>
      </w:r>
    </w:p>
    <w:p w14:paraId="59E8DF1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55C2599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Pikët totale për vlerësimin e dokumentacionit janë 70 (shtatëdhjetë) dhe ndahen si vijon:</w:t>
      </w:r>
    </w:p>
    <w:p w14:paraId="1BF36AC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453BF8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a) deri në 30 (tridhjetë) pikë për rezultatet e vlerësimit të punës,</w:t>
      </w:r>
    </w:p>
    <w:p w14:paraId="7BE7DEE8"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b) deri në 30 (tridhjetë) pikë për përvojën profesionale lidhur me pozicionin përkatës,</w:t>
      </w:r>
    </w:p>
    <w:p w14:paraId="095F58F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c) deri në 10 (dhjetë) pikë për trajnimin e lidhur me fushën përkatëse.</w:t>
      </w:r>
    </w:p>
    <w:p w14:paraId="29E4470F"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586C9B1"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I.4. INTERVISTA E STRUKTURUAR ME GOJË</w:t>
      </w:r>
    </w:p>
    <w:p w14:paraId="0EF44A78"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CD995C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Për intervistën e strukturuar me gojë, kandidatët fitues të fazës së parë, do të informohen  nga faqja zyrtare e Gjykatës së Lartë. </w:t>
      </w:r>
      <w:hyperlink r:id="rId6"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lang w:val="sq-AL"/>
        </w:rPr>
        <w:t xml:space="preserve"> dhe nëpërmjet adresës së tyre elektronike.</w:t>
      </w:r>
    </w:p>
    <w:p w14:paraId="5254491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683CD1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Pikët totale për vlerësimin e intervistës me gojë janë 30 (tridhjetë) pikë.</w:t>
      </w:r>
    </w:p>
    <w:p w14:paraId="0960DDBB"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Përmbajtja e pyetjeve të intervistës me gojë lidhet me njohuritë, aftësitë, kompetencat që nevojiten për pozicionin e punës, eksperiencën, motivimin, aspiratat dhe pritshmëritë e karrierës.</w:t>
      </w:r>
    </w:p>
    <w:p w14:paraId="6426FCA3"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6B6F1C6"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I.5. DATA E DALJES SË REZULTATEVE DHE MËNYRA E KOMUNIKIMIT </w:t>
      </w:r>
    </w:p>
    <w:p w14:paraId="73661CB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F69300A" w14:textId="4FB9BDCE"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Data e daljes së rezultateve do të jetë </w:t>
      </w:r>
      <w:r w:rsidR="00904CB1">
        <w:rPr>
          <w:rFonts w:ascii="Times New Roman" w:eastAsia="Calibri" w:hAnsi="Times New Roman" w:cs="Times New Roman"/>
          <w:b/>
          <w:sz w:val="24"/>
          <w:szCs w:val="24"/>
          <w:lang w:val="sq-AL"/>
        </w:rPr>
        <w:t>brenda datës 16.01.2026</w:t>
      </w:r>
      <w:r w:rsidRPr="00123736">
        <w:rPr>
          <w:rFonts w:ascii="Times New Roman" w:eastAsia="Calibri" w:hAnsi="Times New Roman" w:cs="Times New Roman"/>
          <w:sz w:val="24"/>
          <w:szCs w:val="24"/>
          <w:lang w:val="sq-AL"/>
        </w:rPr>
        <w:t xml:space="preserve">. </w:t>
      </w:r>
    </w:p>
    <w:p w14:paraId="7164BE14" w14:textId="2C41A24B"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Në përfundim të daljes së rezultateve të vlerësimit të kandidatëve, njoftimi me emrat e nëpunësve fitues do të shpallet në faqen zyrtare </w:t>
      </w:r>
      <w:r w:rsidR="002C2244">
        <w:rPr>
          <w:rFonts w:ascii="Times New Roman" w:eastAsia="Calibri" w:hAnsi="Times New Roman" w:cs="Times New Roman"/>
          <w:sz w:val="24"/>
          <w:szCs w:val="24"/>
          <w:lang w:val="sq-AL"/>
        </w:rPr>
        <w:t>t</w:t>
      </w:r>
      <w:r w:rsidRPr="00123736">
        <w:rPr>
          <w:rFonts w:ascii="Times New Roman" w:eastAsia="Calibri" w:hAnsi="Times New Roman" w:cs="Times New Roman"/>
          <w:sz w:val="24"/>
          <w:szCs w:val="24"/>
          <w:lang w:val="sq-AL"/>
        </w:rPr>
        <w:t xml:space="preserve">ë KLGJ-së </w:t>
      </w:r>
      <w:hyperlink r:id="rId7" w:history="1">
        <w:r w:rsidRPr="00123736">
          <w:rPr>
            <w:rFonts w:ascii="Times New Roman" w:eastAsia="Calibri" w:hAnsi="Times New Roman" w:cs="Times New Roman"/>
            <w:color w:val="0000FF"/>
            <w:sz w:val="24"/>
            <w:szCs w:val="24"/>
            <w:u w:val="single"/>
            <w:lang w:val="sq-AL"/>
          </w:rPr>
          <w:t>www.klgj.al</w:t>
        </w:r>
      </w:hyperlink>
      <w:r w:rsidRPr="00123736">
        <w:rPr>
          <w:rFonts w:ascii="Times New Roman" w:eastAsia="Calibri" w:hAnsi="Times New Roman" w:cs="Times New Roman"/>
          <w:sz w:val="24"/>
          <w:szCs w:val="24"/>
          <w:lang w:val="sq-AL"/>
        </w:rPr>
        <w:t xml:space="preserve">  dhe në faqen web të </w:t>
      </w:r>
      <w:r w:rsidR="002C2244">
        <w:rPr>
          <w:rFonts w:ascii="Times New Roman" w:eastAsia="Calibri" w:hAnsi="Times New Roman" w:cs="Times New Roman"/>
          <w:sz w:val="24"/>
          <w:szCs w:val="24"/>
          <w:lang w:val="sq-AL"/>
        </w:rPr>
        <w:t>G</w:t>
      </w:r>
      <w:r w:rsidRPr="00123736">
        <w:rPr>
          <w:rFonts w:ascii="Times New Roman" w:eastAsia="Calibri" w:hAnsi="Times New Roman" w:cs="Times New Roman"/>
          <w:sz w:val="24"/>
          <w:szCs w:val="24"/>
          <w:lang w:val="sq-AL"/>
        </w:rPr>
        <w:t xml:space="preserve">jykatës, </w:t>
      </w:r>
      <w:hyperlink r:id="rId8"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lang w:val="sq-AL"/>
        </w:rPr>
        <w:t xml:space="preserve">  </w:t>
      </w:r>
    </w:p>
    <w:p w14:paraId="40DD0C4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Njoftimi dhe komunikimi për kandidatët do të jetë nëpërmjet adresës së e-mail të kandidatit.</w:t>
      </w:r>
    </w:p>
    <w:p w14:paraId="7B2D32A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FFCD3E3"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 xml:space="preserve"> II. PRANIMI NË SHËRBIMIN CIVIL GJYQËSOR NË KATEGORINË EKZEKUTIVE</w:t>
      </w:r>
      <w:r w:rsidRPr="00123736">
        <w:rPr>
          <w:rFonts w:ascii="Times New Roman" w:eastAsia="Calibri" w:hAnsi="Times New Roman" w:cs="Times New Roman"/>
          <w:sz w:val="24"/>
          <w:szCs w:val="24"/>
          <w:lang w:val="sq-AL"/>
        </w:rPr>
        <w:t xml:space="preserve"> </w:t>
      </w:r>
    </w:p>
    <w:p w14:paraId="71596D53"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EC3FC6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i/>
          <w:sz w:val="24"/>
          <w:szCs w:val="24"/>
          <w:lang w:val="sq-AL"/>
        </w:rPr>
        <w:t>Vetëm në rast se nga pozicioni i renditur në fillim të kësaj shpalljeje, në përfundim të procedurës së lëvizjes paralele, rezulton se ende ka pozicion vakant, ky pozicion është i vlefshëm për konkurrimin nëpërmjet procedurës së pranimit në shërbimin civil gjyqësor për kategorinë ekzekutive</w:t>
      </w:r>
      <w:r w:rsidRPr="00123736">
        <w:rPr>
          <w:rFonts w:ascii="Times New Roman" w:eastAsia="Calibri" w:hAnsi="Times New Roman" w:cs="Times New Roman"/>
          <w:sz w:val="24"/>
          <w:szCs w:val="24"/>
          <w:lang w:val="sq-AL"/>
        </w:rPr>
        <w:t xml:space="preserve">. </w:t>
      </w:r>
    </w:p>
    <w:p w14:paraId="0FB67042"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4FD44FA" w14:textId="6BFA077D"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Këtë informacion do ta merrni në faqen zyrtare të KLGJ, dhe të Gjykatës së Lartë duke filluar nga data </w:t>
      </w:r>
      <w:r w:rsidR="00904CB1">
        <w:rPr>
          <w:rFonts w:ascii="Times New Roman" w:eastAsia="Calibri" w:hAnsi="Times New Roman" w:cs="Times New Roman"/>
          <w:b/>
          <w:sz w:val="24"/>
          <w:szCs w:val="24"/>
          <w:lang w:val="sq-AL"/>
        </w:rPr>
        <w:t>06.01.2026</w:t>
      </w:r>
      <w:r w:rsidRPr="00123736">
        <w:rPr>
          <w:rFonts w:ascii="Times New Roman" w:eastAsia="Calibri" w:hAnsi="Times New Roman" w:cs="Times New Roman"/>
          <w:sz w:val="24"/>
          <w:szCs w:val="24"/>
          <w:lang w:val="sq-AL"/>
        </w:rPr>
        <w:t xml:space="preserve"> për pozicionin specialist</w:t>
      </w:r>
      <w:r w:rsidR="0054070A">
        <w:rPr>
          <w:rFonts w:ascii="Times New Roman" w:eastAsia="Calibri" w:hAnsi="Times New Roman" w:cs="Times New Roman"/>
          <w:sz w:val="24"/>
          <w:szCs w:val="24"/>
          <w:lang w:val="sq-AL"/>
        </w:rPr>
        <w:t xml:space="preserve"> i marrëdhënieve me publikun, Drejtoria e Marrëdhënieve me Publikun dhe me Jashtë.</w:t>
      </w:r>
      <w:r w:rsidRPr="00123736">
        <w:rPr>
          <w:rFonts w:ascii="Times New Roman" w:eastAsia="Calibri" w:hAnsi="Times New Roman" w:cs="Times New Roman"/>
          <w:sz w:val="24"/>
          <w:szCs w:val="24"/>
          <w:lang w:val="sq-AL"/>
        </w:rPr>
        <w:t xml:space="preserve"> </w:t>
      </w:r>
    </w:p>
    <w:p w14:paraId="634C2314"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AEAA48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Ky informacion do të shpallet në faqen e internetit të Gjykatës së Lartë, në rubrikën “Marrëdhëniet me publikun-Vende vakante”. </w:t>
      </w:r>
    </w:p>
    <w:p w14:paraId="16B7EA2D"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89F8D4D"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II.1 KUSHTET E PËRGJITHSHME DHE TË VEҪANTA </w:t>
      </w:r>
    </w:p>
    <w:p w14:paraId="0BFC8B5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27AE75D"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Kandidatët për pranimin në shërbimin civil gjyqësor për të dy vendet e shpallura duhet të plotësojnë: </w:t>
      </w:r>
    </w:p>
    <w:p w14:paraId="700ADBA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Kriteret e përgjithshme</w:t>
      </w:r>
      <w:r w:rsidRPr="00123736">
        <w:rPr>
          <w:rFonts w:ascii="Times New Roman" w:eastAsia="Calibri" w:hAnsi="Times New Roman" w:cs="Times New Roman"/>
          <w:sz w:val="24"/>
          <w:szCs w:val="24"/>
          <w:lang w:val="sq-AL"/>
        </w:rPr>
        <w:t xml:space="preserve"> si më poshtë: </w:t>
      </w:r>
    </w:p>
    <w:p w14:paraId="6B99CC6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jetë shtetas shqiptar;</w:t>
      </w:r>
    </w:p>
    <w:p w14:paraId="0643FF9D"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ketë zotësi të plotë për të vepruar; </w:t>
      </w:r>
    </w:p>
    <w:p w14:paraId="79B1DC4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zotërojë gjuhën shqipe, të shkruar dhe të folur; </w:t>
      </w:r>
    </w:p>
    <w:p w14:paraId="375DBE5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jetë në kushte shëndetësore që e lejojnë të kryejë detyrën; </w:t>
      </w:r>
    </w:p>
    <w:p w14:paraId="225B91A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mos jetë i dënuar me vendim të formës së prerë për kryerjen e një krimi apo për kryerjen e një kundërvajtjeje penale me dashje; </w:t>
      </w:r>
    </w:p>
    <w:p w14:paraId="2DEEA3A8"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ndaj tij të mos jetë marrë masa disiplinore e largimit nga shërbimi civil apo shërbimi civil gjyqësor, që nuk është shuar sipas ligjit. </w:t>
      </w:r>
    </w:p>
    <w:p w14:paraId="37093986"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7F0AD2E" w14:textId="59032831" w:rsid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Kërkesat e veçanta</w:t>
      </w:r>
      <w:r w:rsidRPr="00123736">
        <w:rPr>
          <w:rFonts w:ascii="Times New Roman" w:eastAsia="Calibri" w:hAnsi="Times New Roman" w:cs="Times New Roman"/>
          <w:sz w:val="24"/>
          <w:szCs w:val="24"/>
          <w:lang w:val="sq-AL"/>
        </w:rPr>
        <w:t xml:space="preserve"> </w:t>
      </w:r>
    </w:p>
    <w:p w14:paraId="383CC992" w14:textId="77777777" w:rsidR="00864582" w:rsidRPr="00864582" w:rsidRDefault="00864582" w:rsidP="00864582">
      <w:pPr>
        <w:spacing w:after="0"/>
        <w:jc w:val="both"/>
        <w:rPr>
          <w:rFonts w:ascii="Times New Roman" w:eastAsia="Calibri" w:hAnsi="Times New Roman" w:cs="Times New Roman"/>
          <w:sz w:val="24"/>
          <w:szCs w:val="24"/>
          <w:lang w:val="sq-AL"/>
        </w:rPr>
      </w:pPr>
      <w:r w:rsidRPr="00864582">
        <w:rPr>
          <w:rFonts w:ascii="Times New Roman" w:eastAsia="Calibri" w:hAnsi="Times New Roman" w:cs="Times New Roman"/>
          <w:b/>
          <w:bCs/>
          <w:sz w:val="24"/>
          <w:szCs w:val="24"/>
          <w:lang w:val="sq-AL"/>
        </w:rPr>
        <w:t>Arsimi:</w:t>
      </w:r>
      <w:r w:rsidRPr="00864582">
        <w:rPr>
          <w:rFonts w:ascii="Times New Roman" w:eastAsia="Calibri" w:hAnsi="Times New Roman" w:cs="Times New Roman"/>
          <w:sz w:val="24"/>
          <w:szCs w:val="24"/>
          <w:lang w:val="sq-AL"/>
        </w:rPr>
        <w:t xml:space="preserve"> Të jetë diplomuar në shkencat e komunikimit/gazetari, drejtësi, ose në fusha të tjera të përshtatshme me përshkrimin e punës të paktën në nivelin ‘Master Shkencor’ ose të barasvlershëm me të, sipas përcaktimeve të legjislacionit të arsimit të lartë. </w:t>
      </w:r>
    </w:p>
    <w:p w14:paraId="0F0DB4F1" w14:textId="77777777" w:rsidR="00864582" w:rsidRPr="00864582" w:rsidRDefault="00864582" w:rsidP="00864582">
      <w:pPr>
        <w:spacing w:after="0"/>
        <w:jc w:val="both"/>
        <w:rPr>
          <w:rFonts w:ascii="Times New Roman" w:eastAsia="Calibri" w:hAnsi="Times New Roman" w:cs="Times New Roman"/>
          <w:sz w:val="24"/>
          <w:szCs w:val="24"/>
          <w:lang w:val="sq-AL"/>
        </w:rPr>
      </w:pPr>
    </w:p>
    <w:p w14:paraId="7A25108C" w14:textId="77777777" w:rsidR="00B548AA" w:rsidRPr="00B548AA" w:rsidRDefault="00864582" w:rsidP="00B548AA">
      <w:pPr>
        <w:spacing w:after="0"/>
        <w:jc w:val="both"/>
        <w:rPr>
          <w:rFonts w:ascii="Times New Roman" w:eastAsia="Calibri" w:hAnsi="Times New Roman" w:cs="Times New Roman"/>
          <w:sz w:val="24"/>
          <w:szCs w:val="24"/>
          <w:lang w:val="sq-AL"/>
        </w:rPr>
      </w:pPr>
      <w:r w:rsidRPr="00864582">
        <w:rPr>
          <w:rFonts w:ascii="Times New Roman" w:eastAsia="Calibri" w:hAnsi="Times New Roman" w:cs="Times New Roman"/>
          <w:b/>
          <w:bCs/>
          <w:sz w:val="24"/>
          <w:szCs w:val="24"/>
          <w:lang w:val="sq-AL"/>
        </w:rPr>
        <w:t>Përvoja:</w:t>
      </w:r>
      <w:r w:rsidRPr="00864582">
        <w:rPr>
          <w:rFonts w:ascii="Times New Roman" w:eastAsia="Calibri" w:hAnsi="Times New Roman" w:cs="Times New Roman"/>
          <w:sz w:val="24"/>
          <w:szCs w:val="24"/>
          <w:lang w:val="sq-AL"/>
        </w:rPr>
        <w:t xml:space="preserve"> </w:t>
      </w:r>
      <w:r w:rsidR="00B548AA" w:rsidRPr="00B548AA">
        <w:rPr>
          <w:rFonts w:ascii="Times New Roman" w:eastAsia="Calibri" w:hAnsi="Times New Roman" w:cs="Times New Roman"/>
          <w:sz w:val="24"/>
          <w:szCs w:val="24"/>
          <w:lang w:val="sq-AL"/>
        </w:rPr>
        <w:t>Të ketë kryer të paktën një vit praktikë profesionale ose çdo lloj përvoje tjetër profesionale që lidhet me gjykatën.</w:t>
      </w:r>
    </w:p>
    <w:p w14:paraId="7AF8C9EF" w14:textId="77777777" w:rsidR="00B548AA" w:rsidRPr="00B548AA" w:rsidRDefault="00B548AA" w:rsidP="00B548AA">
      <w:pPr>
        <w:spacing w:after="0"/>
        <w:jc w:val="both"/>
        <w:rPr>
          <w:rFonts w:ascii="Times New Roman" w:eastAsia="Calibri" w:hAnsi="Times New Roman" w:cs="Times New Roman"/>
          <w:b/>
          <w:bCs/>
          <w:sz w:val="24"/>
          <w:szCs w:val="24"/>
          <w:lang w:val="sq-AL"/>
        </w:rPr>
      </w:pPr>
      <w:r w:rsidRPr="00B548AA">
        <w:rPr>
          <w:rFonts w:ascii="Times New Roman" w:eastAsia="Calibri" w:hAnsi="Times New Roman" w:cs="Times New Roman"/>
          <w:b/>
          <w:bCs/>
          <w:sz w:val="24"/>
          <w:szCs w:val="24"/>
          <w:lang w:val="sq-AL"/>
        </w:rPr>
        <w:t xml:space="preserve">Aftësi të tjera: </w:t>
      </w:r>
    </w:p>
    <w:p w14:paraId="3567D86D" w14:textId="77777777" w:rsidR="00B548AA" w:rsidRP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w:t>
      </w:r>
      <w:r w:rsidRPr="00B548AA">
        <w:rPr>
          <w:rFonts w:ascii="Times New Roman" w:eastAsia="Calibri" w:hAnsi="Times New Roman" w:cs="Times New Roman"/>
          <w:sz w:val="24"/>
          <w:szCs w:val="24"/>
          <w:lang w:val="sq-AL"/>
        </w:rPr>
        <w:tab/>
        <w:t>Të ketë aftësi shumë të mira në të paktën dy gjuhë të huaja, ku njëra prej tyre të</w:t>
      </w:r>
    </w:p>
    <w:p w14:paraId="6BE69826" w14:textId="77777777" w:rsidR="00B548AA" w:rsidRP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jetë gjuha angleze dhe dhe njohuri të mira në një gjuhë të dytë (frëngjisht, italisht);</w:t>
      </w:r>
    </w:p>
    <w:p w14:paraId="0867DFBF" w14:textId="77777777" w:rsidR="00B548AA" w:rsidRP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w:t>
      </w:r>
      <w:r w:rsidRPr="00B548AA">
        <w:rPr>
          <w:rFonts w:ascii="Times New Roman" w:eastAsia="Calibri" w:hAnsi="Times New Roman" w:cs="Times New Roman"/>
          <w:sz w:val="24"/>
          <w:szCs w:val="24"/>
          <w:lang w:val="sq-AL"/>
        </w:rPr>
        <w:tab/>
        <w:t>Të ketë njohuri mesatare në përdorimin e Programeve të Microsoft- Word dhe Excel;</w:t>
      </w:r>
    </w:p>
    <w:p w14:paraId="13FF5245" w14:textId="77777777" w:rsidR="00B548AA" w:rsidRP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lastRenderedPageBreak/>
        <w:t>•</w:t>
      </w:r>
      <w:r w:rsidRPr="00B548AA">
        <w:rPr>
          <w:rFonts w:ascii="Times New Roman" w:eastAsia="Calibri" w:hAnsi="Times New Roman" w:cs="Times New Roman"/>
          <w:sz w:val="24"/>
          <w:szCs w:val="24"/>
          <w:lang w:val="sq-AL"/>
        </w:rPr>
        <w:tab/>
        <w:t xml:space="preserve">Të ketë aftësi shumë të mira komunikimi me bashkëpunëtorët. Të jetë i gatshëm të bashkëpunojë me kolegët e sektorit ku bën pjesë, si dhe me njësitë e tjera të Gjykatës, me qëllim realizimin e detyrave që i ngarkohen. </w:t>
      </w:r>
    </w:p>
    <w:p w14:paraId="4503D72A" w14:textId="77777777" w:rsidR="00B548AA" w:rsidRP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w:t>
      </w:r>
      <w:r w:rsidRPr="00B548AA">
        <w:rPr>
          <w:rFonts w:ascii="Times New Roman" w:eastAsia="Calibri" w:hAnsi="Times New Roman" w:cs="Times New Roman"/>
          <w:sz w:val="24"/>
          <w:szCs w:val="24"/>
          <w:lang w:val="sq-AL"/>
        </w:rPr>
        <w:tab/>
        <w:t xml:space="preserve">Të kenë njohuri teknike të nevojshme për përdorimin e sistemeve bazë të kërkimit online ose në platforma të tjera elektronike; </w:t>
      </w:r>
    </w:p>
    <w:p w14:paraId="3F6245A4" w14:textId="77777777" w:rsidR="00B548AA" w:rsidRPr="00B548AA"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w:t>
      </w:r>
      <w:r w:rsidRPr="00B548AA">
        <w:rPr>
          <w:rFonts w:ascii="Times New Roman" w:eastAsia="Calibri" w:hAnsi="Times New Roman" w:cs="Times New Roman"/>
          <w:sz w:val="24"/>
          <w:szCs w:val="24"/>
          <w:lang w:val="sq-AL"/>
        </w:rPr>
        <w:tab/>
        <w:t xml:space="preserve">Të kenë dëshirë dhe gatishmëri për të arritur nivele më të larta të profesionalizmit duke marrë pjesë në trajnime të vazhdueshme dhe aktivitete që lidhen me aftësimin e mëtejshëm profesional; </w:t>
      </w:r>
    </w:p>
    <w:p w14:paraId="6730C64E" w14:textId="3816872F" w:rsidR="00123736" w:rsidRDefault="00B548AA" w:rsidP="00B548AA">
      <w:pPr>
        <w:spacing w:after="0"/>
        <w:jc w:val="both"/>
        <w:rPr>
          <w:rFonts w:ascii="Times New Roman" w:eastAsia="Calibri" w:hAnsi="Times New Roman" w:cs="Times New Roman"/>
          <w:sz w:val="24"/>
          <w:szCs w:val="24"/>
          <w:lang w:val="sq-AL"/>
        </w:rPr>
      </w:pPr>
      <w:r w:rsidRPr="00B548AA">
        <w:rPr>
          <w:rFonts w:ascii="Times New Roman" w:eastAsia="Calibri" w:hAnsi="Times New Roman" w:cs="Times New Roman"/>
          <w:sz w:val="24"/>
          <w:szCs w:val="24"/>
          <w:lang w:val="sq-AL"/>
        </w:rPr>
        <w:t>•</w:t>
      </w:r>
      <w:r w:rsidRPr="00B548AA">
        <w:rPr>
          <w:rFonts w:ascii="Times New Roman" w:eastAsia="Calibri" w:hAnsi="Times New Roman" w:cs="Times New Roman"/>
          <w:sz w:val="24"/>
          <w:szCs w:val="24"/>
          <w:lang w:val="sq-AL"/>
        </w:rPr>
        <w:tab/>
        <w:t>Të tregojë dëshirë dhe iniciativë për zbatimin e metodave bashkëkohore të punës me qëllim rritjen e efektivitetit të njësisë ku bën pjesë.</w:t>
      </w:r>
    </w:p>
    <w:p w14:paraId="09F7ED78" w14:textId="77777777" w:rsidR="00B548AA" w:rsidRPr="00123736" w:rsidRDefault="00B548AA" w:rsidP="00123736">
      <w:pPr>
        <w:spacing w:after="0"/>
        <w:jc w:val="both"/>
        <w:rPr>
          <w:rFonts w:ascii="Times New Roman" w:eastAsia="Calibri" w:hAnsi="Times New Roman" w:cs="Times New Roman"/>
          <w:b/>
          <w:sz w:val="24"/>
          <w:szCs w:val="24"/>
          <w:lang w:val="sq-AL"/>
        </w:rPr>
      </w:pPr>
    </w:p>
    <w:p w14:paraId="55347D4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II.2 DOKUMENTACIONI, MËNYRA DHE AFATI I DORËZIMIT</w:t>
      </w:r>
      <w:r w:rsidRPr="00123736">
        <w:rPr>
          <w:rFonts w:ascii="Times New Roman" w:eastAsia="Calibri" w:hAnsi="Times New Roman" w:cs="Times New Roman"/>
          <w:sz w:val="24"/>
          <w:szCs w:val="24"/>
          <w:lang w:val="sq-AL"/>
        </w:rPr>
        <w:t xml:space="preserve"> </w:t>
      </w:r>
    </w:p>
    <w:p w14:paraId="59B69F39"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E0741C5" w14:textId="09F68849"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Kandidati duhet të paraqesë zyrtarisht, brenda datës</w:t>
      </w:r>
      <w:r w:rsidR="00476890">
        <w:rPr>
          <w:rFonts w:ascii="Times New Roman" w:eastAsia="Calibri" w:hAnsi="Times New Roman" w:cs="Times New Roman"/>
          <w:sz w:val="24"/>
          <w:szCs w:val="24"/>
          <w:lang w:val="sq-AL"/>
        </w:rPr>
        <w:t xml:space="preserve"> </w:t>
      </w:r>
      <w:r w:rsidR="00476890" w:rsidRPr="00476890">
        <w:rPr>
          <w:rFonts w:ascii="Times New Roman" w:eastAsia="Calibri" w:hAnsi="Times New Roman" w:cs="Times New Roman"/>
          <w:b/>
          <w:bCs/>
          <w:sz w:val="24"/>
          <w:szCs w:val="24"/>
          <w:lang w:val="sq-AL"/>
        </w:rPr>
        <w:t>05.01.2026</w:t>
      </w:r>
      <w:r w:rsidRPr="00123736">
        <w:rPr>
          <w:rFonts w:ascii="Times New Roman" w:eastAsia="Calibri" w:hAnsi="Times New Roman" w:cs="Times New Roman"/>
          <w:sz w:val="24"/>
          <w:szCs w:val="24"/>
          <w:lang w:val="sq-AL"/>
        </w:rPr>
        <w:t xml:space="preserve">, në </w:t>
      </w:r>
      <w:r w:rsidR="002C2244" w:rsidRPr="00123736">
        <w:rPr>
          <w:rFonts w:ascii="Times New Roman" w:eastAsia="Calibri" w:hAnsi="Times New Roman" w:cs="Times New Roman"/>
          <w:sz w:val="24"/>
          <w:szCs w:val="24"/>
          <w:lang w:val="sq-AL"/>
        </w:rPr>
        <w:t>ambientet</w:t>
      </w:r>
      <w:r w:rsidRPr="00123736">
        <w:rPr>
          <w:rFonts w:ascii="Times New Roman" w:eastAsia="Calibri" w:hAnsi="Times New Roman" w:cs="Times New Roman"/>
          <w:sz w:val="24"/>
          <w:szCs w:val="24"/>
          <w:lang w:val="sq-AL"/>
        </w:rPr>
        <w:t xml:space="preserve"> e Gjykatës së Lartë ose nëpërmjet postës</w:t>
      </w:r>
      <w:r w:rsidR="002C2244">
        <w:rPr>
          <w:rFonts w:ascii="Times New Roman" w:eastAsia="Calibri" w:hAnsi="Times New Roman" w:cs="Times New Roman"/>
          <w:sz w:val="24"/>
          <w:szCs w:val="24"/>
          <w:lang w:val="sq-AL"/>
        </w:rPr>
        <w:t xml:space="preserve"> </w:t>
      </w:r>
      <w:r w:rsidRPr="00123736">
        <w:rPr>
          <w:rFonts w:ascii="Times New Roman" w:eastAsia="Calibri" w:hAnsi="Times New Roman" w:cs="Times New Roman"/>
          <w:sz w:val="24"/>
          <w:szCs w:val="24"/>
          <w:lang w:val="sq-AL"/>
        </w:rPr>
        <w:t xml:space="preserve">në adresën : </w:t>
      </w:r>
      <w:r w:rsidRPr="00123736">
        <w:rPr>
          <w:rFonts w:ascii="Times New Roman" w:eastAsia="Calibri" w:hAnsi="Times New Roman" w:cs="Times New Roman"/>
          <w:i/>
          <w:sz w:val="24"/>
          <w:szCs w:val="24"/>
          <w:lang w:val="sq-AL"/>
        </w:rPr>
        <w:t>Gjykata e Lartë, Rr. Ibrahim Rugova, Nr.20, 1001 Tiranë</w:t>
      </w:r>
      <w:r w:rsidRPr="00123736">
        <w:rPr>
          <w:rFonts w:ascii="Times New Roman" w:eastAsia="Calibri" w:hAnsi="Times New Roman" w:cs="Times New Roman"/>
          <w:sz w:val="24"/>
          <w:szCs w:val="24"/>
          <w:lang w:val="sq-AL"/>
        </w:rPr>
        <w:t xml:space="preserve"> dokument</w:t>
      </w:r>
      <w:r w:rsidR="002C2244">
        <w:rPr>
          <w:rFonts w:ascii="Times New Roman" w:eastAsia="Calibri" w:hAnsi="Times New Roman" w:cs="Times New Roman"/>
          <w:sz w:val="24"/>
          <w:szCs w:val="24"/>
          <w:lang w:val="sq-AL"/>
        </w:rPr>
        <w:t>e</w:t>
      </w:r>
      <w:r w:rsidRPr="00123736">
        <w:rPr>
          <w:rFonts w:ascii="Times New Roman" w:eastAsia="Calibri" w:hAnsi="Times New Roman" w:cs="Times New Roman"/>
          <w:sz w:val="24"/>
          <w:szCs w:val="24"/>
          <w:lang w:val="sq-AL"/>
        </w:rPr>
        <w:t xml:space="preserve">t e mëposhtëm: </w:t>
      </w:r>
    </w:p>
    <w:p w14:paraId="07730A4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35DBB87" w14:textId="2B2CEC6D"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Kërkesë motivimi për aplikim në vendin e punës që </w:t>
      </w:r>
      <w:r w:rsidR="002C2244" w:rsidRPr="00123736">
        <w:rPr>
          <w:rFonts w:ascii="Times New Roman" w:eastAsia="Calibri" w:hAnsi="Times New Roman" w:cs="Times New Roman"/>
          <w:sz w:val="24"/>
          <w:szCs w:val="24"/>
          <w:lang w:val="sq-AL"/>
        </w:rPr>
        <w:t>konkurron</w:t>
      </w:r>
      <w:r w:rsidRPr="00123736">
        <w:rPr>
          <w:rFonts w:ascii="Times New Roman" w:eastAsia="Calibri" w:hAnsi="Times New Roman" w:cs="Times New Roman"/>
          <w:sz w:val="24"/>
          <w:szCs w:val="24"/>
          <w:lang w:val="sq-AL"/>
        </w:rPr>
        <w:t xml:space="preserve">. </w:t>
      </w:r>
    </w:p>
    <w:p w14:paraId="1DF0084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CV e përditësuar </w:t>
      </w:r>
    </w:p>
    <w:p w14:paraId="1C7B5F2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noterizuar të diplomës dhe listës së notave. </w:t>
      </w:r>
    </w:p>
    <w:p w14:paraId="43FDDAD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librezës së punës, </w:t>
      </w:r>
    </w:p>
    <w:p w14:paraId="7CC25AF9" w14:textId="22258A49"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w:t>
      </w:r>
      <w:r w:rsidR="002C2244">
        <w:rPr>
          <w:rFonts w:ascii="Times New Roman" w:eastAsia="Calibri" w:hAnsi="Times New Roman" w:cs="Times New Roman"/>
          <w:sz w:val="24"/>
          <w:szCs w:val="24"/>
          <w:lang w:val="sq-AL"/>
        </w:rPr>
        <w:t>c</w:t>
      </w:r>
      <w:r w:rsidRPr="00123736">
        <w:rPr>
          <w:rFonts w:ascii="Times New Roman" w:eastAsia="Calibri" w:hAnsi="Times New Roman" w:cs="Times New Roman"/>
          <w:sz w:val="24"/>
          <w:szCs w:val="24"/>
          <w:lang w:val="sq-AL"/>
        </w:rPr>
        <w:t xml:space="preserve">ertifikatave të trajnimeve apo kualifikimeve (nëse ka). </w:t>
      </w:r>
    </w:p>
    <w:p w14:paraId="47290AF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Dokument që vërteton njohuritë e gjuhës së huaj. </w:t>
      </w:r>
    </w:p>
    <w:p w14:paraId="0C96F0DD" w14:textId="5A9D1739"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të gjendjes </w:t>
      </w:r>
      <w:r w:rsidR="002C2244" w:rsidRPr="00123736">
        <w:rPr>
          <w:rFonts w:ascii="Times New Roman" w:eastAsia="Calibri" w:hAnsi="Times New Roman" w:cs="Times New Roman"/>
          <w:sz w:val="24"/>
          <w:szCs w:val="24"/>
          <w:lang w:val="sq-AL"/>
        </w:rPr>
        <w:t>shëndetësor</w:t>
      </w:r>
      <w:r w:rsidR="002C2244">
        <w:rPr>
          <w:rFonts w:ascii="Times New Roman" w:eastAsia="Calibri" w:hAnsi="Times New Roman" w:cs="Times New Roman"/>
          <w:sz w:val="24"/>
          <w:szCs w:val="24"/>
          <w:lang w:val="sq-AL"/>
        </w:rPr>
        <w:t>e</w:t>
      </w:r>
      <w:r w:rsidRPr="00123736">
        <w:rPr>
          <w:rFonts w:ascii="Times New Roman" w:eastAsia="Calibri" w:hAnsi="Times New Roman" w:cs="Times New Roman"/>
          <w:sz w:val="24"/>
          <w:szCs w:val="24"/>
          <w:lang w:val="sq-AL"/>
        </w:rPr>
        <w:t xml:space="preserve"> (raport i aftësisë në punë). </w:t>
      </w:r>
    </w:p>
    <w:p w14:paraId="15A3122C"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i gjendjes gjyqësore , </w:t>
      </w:r>
    </w:p>
    <w:p w14:paraId="2BFCEB3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Kontaktet (numër telefoni dhe adresë email) dhe adresën e plotë të vendqëndrimit. </w:t>
      </w:r>
    </w:p>
    <w:p w14:paraId="20D77C0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e kartës së identitetit. </w:t>
      </w:r>
    </w:p>
    <w:p w14:paraId="05BE38D2"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banimi. </w:t>
      </w:r>
    </w:p>
    <w:p w14:paraId="6D9671B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Vërtetimin se nuk ka masë disiplinore në fuqi. </w:t>
      </w:r>
    </w:p>
    <w:p w14:paraId="3F95070B"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nga gjykata </w:t>
      </w:r>
    </w:p>
    <w:p w14:paraId="533C063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nga prokuroria</w:t>
      </w:r>
    </w:p>
    <w:p w14:paraId="40C64D6F"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29567AE" w14:textId="18E0E4B8" w:rsidR="00123736" w:rsidRPr="00123736" w:rsidRDefault="00123736" w:rsidP="00123736">
      <w:pPr>
        <w:spacing w:after="0"/>
        <w:jc w:val="both"/>
        <w:rPr>
          <w:rFonts w:ascii="Times New Roman" w:eastAsia="Calibri" w:hAnsi="Times New Roman" w:cs="Times New Roman"/>
          <w:b/>
          <w:bCs/>
          <w:i/>
          <w:iCs/>
          <w:sz w:val="28"/>
          <w:szCs w:val="28"/>
          <w:lang w:val="sq-AL"/>
        </w:rPr>
      </w:pPr>
      <w:r w:rsidRPr="00123736">
        <w:rPr>
          <w:rFonts w:ascii="Times New Roman" w:eastAsia="Calibri" w:hAnsi="Times New Roman" w:cs="Times New Roman"/>
          <w:sz w:val="24"/>
          <w:szCs w:val="24"/>
          <w:lang w:val="sq-AL"/>
        </w:rPr>
        <w:t xml:space="preserve"> </w:t>
      </w:r>
      <w:r w:rsidRPr="00123736">
        <w:rPr>
          <w:rFonts w:ascii="Times New Roman" w:eastAsia="Calibri" w:hAnsi="Times New Roman" w:cs="Times New Roman"/>
          <w:b/>
          <w:bCs/>
          <w:i/>
          <w:iCs/>
          <w:sz w:val="28"/>
          <w:szCs w:val="28"/>
          <w:lang w:val="sq-AL"/>
        </w:rPr>
        <w:t>Mosparaqitja e plotë e dokument</w:t>
      </w:r>
      <w:r w:rsidR="002C2244">
        <w:rPr>
          <w:rFonts w:ascii="Times New Roman" w:eastAsia="Calibri" w:hAnsi="Times New Roman" w:cs="Times New Roman"/>
          <w:b/>
          <w:bCs/>
          <w:i/>
          <w:iCs/>
          <w:sz w:val="28"/>
          <w:szCs w:val="28"/>
          <w:lang w:val="sq-AL"/>
        </w:rPr>
        <w:t>e</w:t>
      </w:r>
      <w:r w:rsidRPr="00123736">
        <w:rPr>
          <w:rFonts w:ascii="Times New Roman" w:eastAsia="Calibri" w:hAnsi="Times New Roman" w:cs="Times New Roman"/>
          <w:b/>
          <w:bCs/>
          <w:i/>
          <w:iCs/>
          <w:sz w:val="28"/>
          <w:szCs w:val="28"/>
          <w:lang w:val="sq-AL"/>
        </w:rPr>
        <w:t xml:space="preserve">ve sjell skualifikim të kandidatit. </w:t>
      </w:r>
    </w:p>
    <w:p w14:paraId="08B73536"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7811887" w14:textId="77777777" w:rsidR="00123736" w:rsidRPr="00123736" w:rsidRDefault="00123736" w:rsidP="00123736">
      <w:pPr>
        <w:spacing w:after="0"/>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 xml:space="preserve">Ankesat nga kandidatët e pakualifikuar paraqiten në Gjykatë, brenda </w:t>
      </w:r>
      <w:r w:rsidRPr="00123736">
        <w:rPr>
          <w:rFonts w:ascii="Times New Roman" w:eastAsia="Calibri" w:hAnsi="Times New Roman" w:cs="Times New Roman"/>
          <w:b/>
          <w:bCs/>
          <w:i/>
          <w:sz w:val="24"/>
          <w:szCs w:val="24"/>
          <w:lang w:val="sq-AL"/>
        </w:rPr>
        <w:t>2 (dy )</w:t>
      </w:r>
      <w:r w:rsidRPr="00123736">
        <w:rPr>
          <w:rFonts w:ascii="Times New Roman" w:eastAsia="Calibri" w:hAnsi="Times New Roman" w:cs="Times New Roman"/>
          <w:i/>
          <w:sz w:val="24"/>
          <w:szCs w:val="24"/>
          <w:lang w:val="sq-AL"/>
        </w:rPr>
        <w:t xml:space="preserve"> ditëve kalendarike nga data e njoftimit individual dhe ankuesi merr përgjigje brenda </w:t>
      </w:r>
      <w:r w:rsidRPr="00123736">
        <w:rPr>
          <w:rFonts w:ascii="Times New Roman" w:eastAsia="Calibri" w:hAnsi="Times New Roman" w:cs="Times New Roman"/>
          <w:b/>
          <w:bCs/>
          <w:i/>
          <w:sz w:val="24"/>
          <w:szCs w:val="24"/>
          <w:lang w:val="sq-AL"/>
        </w:rPr>
        <w:t>2 ( dy</w:t>
      </w:r>
      <w:r w:rsidRPr="00123736">
        <w:rPr>
          <w:rFonts w:ascii="Times New Roman" w:eastAsia="Calibri" w:hAnsi="Times New Roman" w:cs="Times New Roman"/>
          <w:i/>
          <w:sz w:val="24"/>
          <w:szCs w:val="24"/>
          <w:lang w:val="sq-AL"/>
        </w:rPr>
        <w:t xml:space="preserve"> ) ditëve kalendarike nga data e depozitimit të saj. </w:t>
      </w:r>
    </w:p>
    <w:p w14:paraId="2E96F0ED"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FA56D9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II.3 REZULTATET PËR FAZËN E VERIFIKIMIT PARAPRAK</w:t>
      </w:r>
      <w:r w:rsidRPr="00123736">
        <w:rPr>
          <w:rFonts w:ascii="Times New Roman" w:eastAsia="Calibri" w:hAnsi="Times New Roman" w:cs="Times New Roman"/>
          <w:sz w:val="24"/>
          <w:szCs w:val="24"/>
          <w:lang w:val="sq-AL"/>
        </w:rPr>
        <w:t xml:space="preserve"> </w:t>
      </w:r>
    </w:p>
    <w:p w14:paraId="386939B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7D87DB2"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Të gjithë kandidatët që aplikojnë për procedurën e pranimit në shërbimin civil gjyqësor për kategorinë ekzekutive do të marrin informacion në faqen e Gjykatës së Lartë për fazat e mëtejshme të procedurës së pranimit në shërbimin civil gjyqësor të kategorisë ekzekutive: </w:t>
      </w:r>
    </w:p>
    <w:p w14:paraId="075AE97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Për datën e daljes së rezultateve të verifikimit paraprak. </w:t>
      </w:r>
    </w:p>
    <w:p w14:paraId="45BA2403" w14:textId="77777777" w:rsidR="00123736" w:rsidRPr="00123736" w:rsidRDefault="00123736" w:rsidP="00123736">
      <w:pPr>
        <w:spacing w:after="0"/>
        <w:jc w:val="both"/>
        <w:rPr>
          <w:rFonts w:ascii="Times New Roman" w:eastAsia="Calibri" w:hAnsi="Times New Roman" w:cs="Times New Roman"/>
          <w:bCs/>
          <w:sz w:val="24"/>
          <w:szCs w:val="24"/>
          <w:lang w:val="sq-AL"/>
        </w:rPr>
      </w:pPr>
      <w:r w:rsidRPr="00123736">
        <w:rPr>
          <w:rFonts w:ascii="Times New Roman" w:eastAsia="Calibri" w:hAnsi="Times New Roman" w:cs="Times New Roman"/>
          <w:bCs/>
          <w:sz w:val="24"/>
          <w:szCs w:val="24"/>
          <w:lang w:val="sq-AL"/>
        </w:rPr>
        <w:sym w:font="Symbol" w:char="F0B7"/>
      </w:r>
      <w:r w:rsidRPr="00123736">
        <w:rPr>
          <w:rFonts w:ascii="Times New Roman" w:eastAsia="Calibri" w:hAnsi="Times New Roman" w:cs="Times New Roman"/>
          <w:bCs/>
          <w:sz w:val="24"/>
          <w:szCs w:val="24"/>
          <w:lang w:val="sq-AL"/>
        </w:rPr>
        <w:t xml:space="preserve"> Datën, vendin dhe orën ku do të zhvillohet konkurrimi </w:t>
      </w:r>
    </w:p>
    <w:p w14:paraId="1104550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 provimi me shkrim dhe intervista e  strukturuar me gojë ) </w:t>
      </w:r>
    </w:p>
    <w:p w14:paraId="6E3E50B1" w14:textId="033E9C21"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Për të marrë këtë informacion, kandidatët duhet të vizitojnë në mënyrë të vazhdueshme faqen e Gjykatës së Lartë</w:t>
      </w:r>
      <w:r w:rsidRPr="00123736">
        <w:rPr>
          <w:rFonts w:ascii="Times New Roman" w:eastAsia="Calibri" w:hAnsi="Times New Roman" w:cs="Times New Roman"/>
          <w:sz w:val="24"/>
          <w:szCs w:val="24"/>
          <w:u w:val="single"/>
          <w:lang w:val="sq-AL"/>
        </w:rPr>
        <w:t xml:space="preserve">, </w:t>
      </w:r>
      <w:hyperlink r:id="rId9"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dhe të Këshillit të Lartë Gjyqësor </w:t>
      </w:r>
      <w:hyperlink r:id="rId10" w:history="1">
        <w:r w:rsidRPr="00123736">
          <w:rPr>
            <w:rFonts w:ascii="Times New Roman" w:eastAsia="Calibri" w:hAnsi="Times New Roman" w:cs="Times New Roman"/>
            <w:color w:val="0000FF"/>
            <w:sz w:val="24"/>
            <w:szCs w:val="24"/>
            <w:u w:val="single"/>
            <w:lang w:val="sq-AL"/>
          </w:rPr>
          <w:t>www.klgj.al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duke filluar nga data </w:t>
      </w:r>
      <w:r w:rsidR="00476890">
        <w:rPr>
          <w:rFonts w:ascii="Times New Roman" w:eastAsia="Calibri" w:hAnsi="Times New Roman" w:cs="Times New Roman"/>
          <w:b/>
          <w:sz w:val="24"/>
          <w:szCs w:val="24"/>
          <w:lang w:val="sq-AL"/>
        </w:rPr>
        <w:t>09.01.2026</w:t>
      </w:r>
      <w:r w:rsidRPr="00123736">
        <w:rPr>
          <w:rFonts w:ascii="Times New Roman" w:eastAsia="Calibri" w:hAnsi="Times New Roman" w:cs="Times New Roman"/>
          <w:sz w:val="24"/>
          <w:szCs w:val="24"/>
          <w:lang w:val="sq-AL"/>
        </w:rPr>
        <w:t xml:space="preserve">. Kandidatët që nuk i plotësojnë kushtet e pranimit në kategorinë ekzekutive dhe kriteret e veçanta do të njoftohen nga Kancelari i Gjykatës së Lartë individualisht në mënyrë elektronike nëpërmjet adresës së e-mail-it, për shkaqet e moskualifikimit. </w:t>
      </w:r>
    </w:p>
    <w:p w14:paraId="67AA992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6C14029" w14:textId="77777777" w:rsidR="00123736" w:rsidRPr="00123736" w:rsidRDefault="00123736" w:rsidP="00123736">
      <w:pPr>
        <w:spacing w:after="0"/>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 xml:space="preserve">Ankesat nga kandidatët e pakualifikuar paraqiten tek Kancelari i Gjykatës, brenda </w:t>
      </w:r>
      <w:r w:rsidRPr="00123736">
        <w:rPr>
          <w:rFonts w:ascii="Times New Roman" w:eastAsia="Calibri" w:hAnsi="Times New Roman" w:cs="Times New Roman"/>
          <w:b/>
          <w:bCs/>
          <w:i/>
          <w:sz w:val="24"/>
          <w:szCs w:val="24"/>
          <w:lang w:val="sq-AL"/>
        </w:rPr>
        <w:t>2 ( dy )</w:t>
      </w:r>
      <w:r w:rsidRPr="00123736">
        <w:rPr>
          <w:rFonts w:ascii="Times New Roman" w:eastAsia="Calibri" w:hAnsi="Times New Roman" w:cs="Times New Roman"/>
          <w:i/>
          <w:sz w:val="24"/>
          <w:szCs w:val="24"/>
          <w:lang w:val="sq-AL"/>
        </w:rPr>
        <w:t xml:space="preserve"> ditëve kalendarike nga data e njoftimit individual dhe ankuesi merr përgjigje brenda </w:t>
      </w:r>
      <w:r w:rsidRPr="00123736">
        <w:rPr>
          <w:rFonts w:ascii="Times New Roman" w:eastAsia="Calibri" w:hAnsi="Times New Roman" w:cs="Times New Roman"/>
          <w:b/>
          <w:bCs/>
          <w:i/>
          <w:sz w:val="24"/>
          <w:szCs w:val="24"/>
          <w:lang w:val="sq-AL"/>
        </w:rPr>
        <w:t>2 ( dy )</w:t>
      </w:r>
      <w:r w:rsidRPr="00123736">
        <w:rPr>
          <w:rFonts w:ascii="Times New Roman" w:eastAsia="Calibri" w:hAnsi="Times New Roman" w:cs="Times New Roman"/>
          <w:i/>
          <w:sz w:val="24"/>
          <w:szCs w:val="24"/>
          <w:lang w:val="sq-AL"/>
        </w:rPr>
        <w:t xml:space="preserve"> ditëve kalendarike nga data e depozitimit të saj. </w:t>
      </w:r>
    </w:p>
    <w:p w14:paraId="0EC72F14" w14:textId="77777777" w:rsidR="00123736" w:rsidRPr="00123736" w:rsidRDefault="00123736" w:rsidP="00123736">
      <w:pPr>
        <w:spacing w:after="0"/>
        <w:jc w:val="both"/>
        <w:rPr>
          <w:rFonts w:ascii="Times New Roman" w:eastAsia="Calibri" w:hAnsi="Times New Roman" w:cs="Times New Roman"/>
          <w:i/>
          <w:sz w:val="24"/>
          <w:szCs w:val="24"/>
          <w:lang w:val="sq-AL"/>
        </w:rPr>
      </w:pPr>
    </w:p>
    <w:p w14:paraId="0A65BF00"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II.4. MËNYRA E VLERËSIMIT TË KANDIDATËVE </w:t>
      </w:r>
    </w:p>
    <w:p w14:paraId="7C5D275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CBADAE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Vlerësimi i kandidateve do të bëhet si më poshtë: </w:t>
      </w:r>
    </w:p>
    <w:p w14:paraId="476C5623"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231597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1. 60 pikë për rezultatet e testit me shkrim; </w:t>
      </w:r>
    </w:p>
    <w:p w14:paraId="5A427236"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2. 40 pikë nga Komisioni i Pranimit dhe Këshilli i Gjykatës: </w:t>
      </w:r>
    </w:p>
    <w:p w14:paraId="42247A1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C6D1449" w14:textId="77777777" w:rsidR="00123736" w:rsidRPr="00123736" w:rsidRDefault="00123736" w:rsidP="00123736">
      <w:pPr>
        <w:spacing w:after="0"/>
        <w:jc w:val="both"/>
        <w:rPr>
          <w:rFonts w:ascii="Times New Roman" w:eastAsia="Calibri" w:hAnsi="Times New Roman" w:cs="Times New Roman"/>
          <w:i/>
          <w:iCs/>
          <w:sz w:val="24"/>
          <w:szCs w:val="24"/>
          <w:lang w:val="sq-AL"/>
        </w:rPr>
      </w:pPr>
      <w:r w:rsidRPr="00123736">
        <w:rPr>
          <w:rFonts w:ascii="Times New Roman" w:eastAsia="Calibri" w:hAnsi="Times New Roman" w:cs="Times New Roman"/>
          <w:i/>
          <w:iCs/>
          <w:sz w:val="24"/>
          <w:szCs w:val="24"/>
          <w:lang w:val="sq-AL"/>
        </w:rPr>
        <w:t xml:space="preserve">Fusha e njohurive, aftësitë dhe cilësitë që do të vlerësohen  janë: </w:t>
      </w:r>
    </w:p>
    <w:p w14:paraId="4F5B2318" w14:textId="77777777" w:rsidR="002C2244" w:rsidRDefault="002C2244" w:rsidP="002C2244">
      <w:pPr>
        <w:spacing w:after="0"/>
        <w:contextualSpacing/>
        <w:jc w:val="both"/>
        <w:rPr>
          <w:rFonts w:ascii="Times New Roman" w:eastAsia="Calibri" w:hAnsi="Times New Roman" w:cs="Times New Roman"/>
          <w:sz w:val="24"/>
          <w:szCs w:val="24"/>
          <w:lang w:val="sq-AL"/>
        </w:rPr>
      </w:pPr>
    </w:p>
    <w:p w14:paraId="18DCBD0D" w14:textId="191F7FEF" w:rsidR="002C2244" w:rsidRPr="002C2244" w:rsidRDefault="002C2244" w:rsidP="002C2244">
      <w:pPr>
        <w:pStyle w:val="ListParagraph"/>
        <w:numPr>
          <w:ilvl w:val="0"/>
          <w:numId w:val="12"/>
        </w:numPr>
        <w:spacing w:after="0"/>
        <w:jc w:val="both"/>
        <w:rPr>
          <w:rFonts w:ascii="Times New Roman" w:eastAsia="Calibri" w:hAnsi="Times New Roman" w:cs="Times New Roman"/>
          <w:sz w:val="24"/>
          <w:szCs w:val="24"/>
          <w:lang w:val="sq-AL"/>
        </w:rPr>
      </w:pPr>
      <w:r w:rsidRPr="002C2244">
        <w:rPr>
          <w:rFonts w:ascii="Times New Roman" w:eastAsia="Calibri" w:hAnsi="Times New Roman" w:cs="Times New Roman"/>
          <w:sz w:val="24"/>
          <w:szCs w:val="24"/>
          <w:lang w:val="sq-AL"/>
        </w:rPr>
        <w:t>Ligji nr.98/2016 “Për organizimin e pushtetit gjyqësor”, mënyra e organizimit të pushtetit gjyqësor (llojet dhe kategoritë e gjykatave, etj)</w:t>
      </w:r>
    </w:p>
    <w:p w14:paraId="1AFA6F3D" w14:textId="77777777" w:rsidR="002C2244" w:rsidRPr="002C2244" w:rsidRDefault="002C2244" w:rsidP="002C2244">
      <w:pPr>
        <w:pStyle w:val="ListParagraph"/>
        <w:numPr>
          <w:ilvl w:val="0"/>
          <w:numId w:val="12"/>
        </w:numPr>
        <w:spacing w:after="0"/>
        <w:jc w:val="both"/>
        <w:rPr>
          <w:rFonts w:ascii="Times New Roman" w:eastAsia="Calibri" w:hAnsi="Times New Roman" w:cs="Times New Roman"/>
          <w:sz w:val="24"/>
          <w:szCs w:val="24"/>
          <w:lang w:val="sq-AL"/>
        </w:rPr>
      </w:pPr>
      <w:r w:rsidRPr="002C2244">
        <w:rPr>
          <w:rFonts w:ascii="Times New Roman" w:eastAsia="Calibri" w:hAnsi="Times New Roman" w:cs="Times New Roman"/>
          <w:sz w:val="24"/>
          <w:szCs w:val="24"/>
          <w:lang w:val="sq-AL"/>
        </w:rPr>
        <w:t xml:space="preserve">aktet nënligjore përkatëse të KLGj-së për komunikimin me publikun dhe median, kuadri ligjor për të drejtën e informimit, si dhe rregullat e protokollit të shtetit. </w:t>
      </w:r>
    </w:p>
    <w:p w14:paraId="5615710E" w14:textId="17A473C8" w:rsidR="00123736" w:rsidRPr="002C2244" w:rsidRDefault="00123736" w:rsidP="002C2244">
      <w:pPr>
        <w:pStyle w:val="ListParagraph"/>
        <w:numPr>
          <w:ilvl w:val="0"/>
          <w:numId w:val="12"/>
        </w:numPr>
        <w:spacing w:after="0"/>
        <w:jc w:val="both"/>
        <w:rPr>
          <w:rFonts w:ascii="Times New Roman" w:eastAsia="Calibri" w:hAnsi="Times New Roman" w:cs="Times New Roman"/>
          <w:sz w:val="24"/>
          <w:szCs w:val="24"/>
          <w:lang w:val="sq-AL"/>
        </w:rPr>
      </w:pPr>
      <w:r w:rsidRPr="002C2244">
        <w:rPr>
          <w:rFonts w:ascii="Times New Roman" w:eastAsia="Calibri" w:hAnsi="Times New Roman" w:cs="Times New Roman"/>
          <w:sz w:val="24"/>
          <w:szCs w:val="24"/>
          <w:lang w:val="sq-AL"/>
        </w:rPr>
        <w:t xml:space="preserve">E drejta për informim mbi dokumentet zyrtare dhe Mbrojtja e të dhënave personale; </w:t>
      </w:r>
    </w:p>
    <w:p w14:paraId="05718E36"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0697373"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Brenda 48 (dyzet e tetë) orëve nga përfundimi i testimit me shkrim, ftohen kandidatët për intervistë dhe kandidati për vendin e lirë përkatës zgjidhet, duke marrë parasysh kriteret sipas pikëzimit si vijon: </w:t>
      </w:r>
    </w:p>
    <w:p w14:paraId="187EE7B5"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a) renditjen në listën e kandidatëve, sipas pikëve të vlerësimit me shkrim; </w:t>
      </w:r>
    </w:p>
    <w:p w14:paraId="578BD801"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b) 25 pikë për karakteristikat e veçanta të kandidatit në bazë të intervistës së strukturuar me gojë, </w:t>
      </w:r>
    </w:p>
    <w:p w14:paraId="2AEA829E"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c) 15 pikë për vitet e përvojës profesionale në sektorin e drejtësisë ose përvoja të tjera profesionale që lidhen me vendin përkatës. </w:t>
      </w:r>
    </w:p>
    <w:p w14:paraId="01A1C297"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5B2D08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Kandidatët gjatë intervistës së strukturuar me gojë do të vlerësohen në lidhje me: </w:t>
      </w:r>
    </w:p>
    <w:p w14:paraId="27F5C0CE"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a – Njohuritë, aftësitë, kompetencën në lidhje me përshkrimin përgjithësues të punës për pozicionin; </w:t>
      </w:r>
    </w:p>
    <w:p w14:paraId="19F258E8"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b – Eksperiencën e tyre të mëparshme; </w:t>
      </w:r>
    </w:p>
    <w:p w14:paraId="01498D5C"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c – Motivimin, aspiratat dhe pritshmëritë e tyre për karrierën. </w:t>
      </w:r>
    </w:p>
    <w:p w14:paraId="7DC0A41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262E901"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791C606"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II.5. DATA E DALJES SË REZULTATEVE DHE MËNYRA E KOMUNIKIMIT</w:t>
      </w:r>
      <w:r w:rsidRPr="00123736">
        <w:rPr>
          <w:rFonts w:ascii="Times New Roman" w:eastAsia="Calibri" w:hAnsi="Times New Roman" w:cs="Times New Roman"/>
          <w:sz w:val="24"/>
          <w:szCs w:val="24"/>
          <w:lang w:val="sq-AL"/>
        </w:rPr>
        <w:t xml:space="preserve"> </w:t>
      </w:r>
    </w:p>
    <w:p w14:paraId="7E6694E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06BD2D0" w14:textId="5BD70304"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Data e daljes së rezultateve do të jetë </w:t>
      </w:r>
      <w:r w:rsidR="00476890">
        <w:rPr>
          <w:rFonts w:ascii="Times New Roman" w:eastAsia="Calibri" w:hAnsi="Times New Roman" w:cs="Times New Roman"/>
          <w:b/>
          <w:sz w:val="24"/>
          <w:szCs w:val="24"/>
          <w:lang w:val="sq-AL"/>
        </w:rPr>
        <w:t>brenda dates 23.01.2026.</w:t>
      </w:r>
      <w:r w:rsidRPr="00123736">
        <w:rPr>
          <w:rFonts w:ascii="Times New Roman" w:eastAsia="Calibri" w:hAnsi="Times New Roman" w:cs="Times New Roman"/>
          <w:sz w:val="24"/>
          <w:szCs w:val="24"/>
          <w:lang w:val="sq-AL"/>
        </w:rPr>
        <w:t xml:space="preserve"> Pas arsyetimit dhe publikimit të vendimit për rezultatet e procedurës së emërimit nga Këshilli, ky vendim do t’u njoftohet të gjithë kandidatëve. Këshilli, pas marrjes së mendimit me shkrim nga kandidati fitues, shpall fituesin në faqen web të Gjykatës së Lartë </w:t>
      </w:r>
      <w:hyperlink r:id="rId11"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dhe faqen zyrtare të KLGJ-së, </w:t>
      </w:r>
      <w:hyperlink r:id="rId12" w:history="1">
        <w:r w:rsidRPr="00123736">
          <w:rPr>
            <w:rFonts w:ascii="Times New Roman" w:eastAsia="Calibri" w:hAnsi="Times New Roman" w:cs="Times New Roman"/>
            <w:color w:val="0000FF"/>
            <w:sz w:val="24"/>
            <w:szCs w:val="24"/>
            <w:u w:val="single"/>
            <w:lang w:val="sq-AL"/>
          </w:rPr>
          <w:t>www.klgj.al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w:t>
      </w:r>
    </w:p>
    <w:p w14:paraId="03834E82"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5F6775A4" w14:textId="77777777" w:rsidR="00123736" w:rsidRPr="00123736" w:rsidRDefault="00123736" w:rsidP="00123736">
      <w:pPr>
        <w:spacing w:after="0"/>
        <w:jc w:val="center"/>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KËSHILLI I GJYKATËS </w:t>
      </w:r>
    </w:p>
    <w:p w14:paraId="1F18F90F" w14:textId="77777777" w:rsidR="00123736" w:rsidRPr="00123736" w:rsidRDefault="00123736" w:rsidP="00123736">
      <w:pPr>
        <w:spacing w:after="0"/>
        <w:jc w:val="center"/>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GJYKATA E LARTË</w:t>
      </w:r>
    </w:p>
    <w:p w14:paraId="3FF7E776" w14:textId="77777777" w:rsidR="00123736" w:rsidRDefault="00123736" w:rsidP="005D1159">
      <w:pPr>
        <w:spacing w:after="0"/>
        <w:jc w:val="both"/>
        <w:rPr>
          <w:rFonts w:ascii="Times New Roman" w:hAnsi="Times New Roman" w:cs="Times New Roman"/>
          <w:b/>
          <w:bCs/>
          <w:sz w:val="24"/>
          <w:szCs w:val="24"/>
          <w:lang w:val="sq-AL"/>
        </w:rPr>
      </w:pPr>
    </w:p>
    <w:p w14:paraId="373C1377" w14:textId="14369595" w:rsidR="0079449B" w:rsidRDefault="0079449B" w:rsidP="0079449B">
      <w:pPr>
        <w:spacing w:after="0"/>
        <w:jc w:val="center"/>
        <w:rPr>
          <w:rFonts w:ascii="Times New Roman" w:hAnsi="Times New Roman" w:cs="Times New Roman"/>
          <w:sz w:val="24"/>
          <w:szCs w:val="24"/>
          <w:lang w:val="sq-AL"/>
        </w:rPr>
      </w:pPr>
      <w:r>
        <w:rPr>
          <w:rFonts w:ascii="Times New Roman" w:hAnsi="Times New Roman" w:cs="Times New Roman"/>
          <w:sz w:val="24"/>
          <w:szCs w:val="24"/>
          <w:lang w:val="sq-AL"/>
        </w:rPr>
        <w:t>Rr. Ibrahim Rugova, Nr.</w:t>
      </w:r>
      <w:r w:rsidR="00F0546F">
        <w:rPr>
          <w:rFonts w:ascii="Times New Roman" w:hAnsi="Times New Roman" w:cs="Times New Roman"/>
          <w:sz w:val="24"/>
          <w:szCs w:val="24"/>
          <w:lang w:val="sq-AL"/>
        </w:rPr>
        <w:t>20</w:t>
      </w:r>
      <w:r>
        <w:rPr>
          <w:rFonts w:ascii="Times New Roman" w:hAnsi="Times New Roman" w:cs="Times New Roman"/>
          <w:sz w:val="24"/>
          <w:szCs w:val="24"/>
          <w:lang w:val="sq-AL"/>
        </w:rPr>
        <w:t>, 1001 Tiranë</w:t>
      </w:r>
    </w:p>
    <w:p w14:paraId="5C097316" w14:textId="77777777" w:rsidR="005242FB" w:rsidRDefault="005242FB" w:rsidP="005242FB">
      <w:pPr>
        <w:spacing w:after="0"/>
        <w:rPr>
          <w:rFonts w:ascii="Times New Roman" w:hAnsi="Times New Roman" w:cs="Times New Roman"/>
          <w:sz w:val="24"/>
          <w:szCs w:val="24"/>
          <w:lang w:val="sq-AL"/>
        </w:rPr>
      </w:pPr>
    </w:p>
    <w:p w14:paraId="16C3934D" w14:textId="77777777" w:rsidR="00614D77" w:rsidRPr="00E73ADD" w:rsidRDefault="00614D77" w:rsidP="005D1159">
      <w:pPr>
        <w:spacing w:after="0"/>
        <w:jc w:val="both"/>
        <w:rPr>
          <w:rFonts w:ascii="Times New Roman" w:hAnsi="Times New Roman" w:cs="Times New Roman"/>
          <w:sz w:val="24"/>
          <w:szCs w:val="24"/>
          <w:lang w:val="sq-AL"/>
        </w:rPr>
      </w:pPr>
    </w:p>
    <w:sectPr w:rsidR="00614D77" w:rsidRPr="00E73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CF1"/>
    <w:multiLevelType w:val="multilevel"/>
    <w:tmpl w:val="5C10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236B"/>
    <w:multiLevelType w:val="hybridMultilevel"/>
    <w:tmpl w:val="0EC4F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19E4"/>
    <w:multiLevelType w:val="hybridMultilevel"/>
    <w:tmpl w:val="384C1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72AB5"/>
    <w:multiLevelType w:val="hybridMultilevel"/>
    <w:tmpl w:val="CB6A3B88"/>
    <w:lvl w:ilvl="0" w:tplc="9EAEFA1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42D83"/>
    <w:multiLevelType w:val="hybridMultilevel"/>
    <w:tmpl w:val="5930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B2CB4"/>
    <w:multiLevelType w:val="hybridMultilevel"/>
    <w:tmpl w:val="7EF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C6B7E"/>
    <w:multiLevelType w:val="multilevel"/>
    <w:tmpl w:val="1FD6A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0008F"/>
    <w:multiLevelType w:val="hybridMultilevel"/>
    <w:tmpl w:val="FEA00844"/>
    <w:lvl w:ilvl="0" w:tplc="FFFFFFFF">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1C1078"/>
    <w:multiLevelType w:val="hybridMultilevel"/>
    <w:tmpl w:val="9E3AC1B6"/>
    <w:lvl w:ilvl="0" w:tplc="041C0001">
      <w:start w:val="1"/>
      <w:numFmt w:val="bullet"/>
      <w:lvlText w:val=""/>
      <w:lvlJc w:val="left"/>
      <w:pPr>
        <w:ind w:left="1440" w:hanging="360"/>
      </w:pPr>
      <w:rPr>
        <w:rFonts w:ascii="Symbol" w:hAnsi="Symbol" w:hint="default"/>
      </w:rPr>
    </w:lvl>
    <w:lvl w:ilvl="1" w:tplc="052010B8">
      <w:numFmt w:val="bullet"/>
      <w:lvlText w:val="•"/>
      <w:lvlJc w:val="left"/>
      <w:pPr>
        <w:ind w:left="2520" w:hanging="720"/>
      </w:pPr>
      <w:rPr>
        <w:rFonts w:ascii="Times New Roman" w:eastAsiaTheme="minorHAnsi" w:hAnsi="Times New Roman" w:cs="Times New Roman"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 w15:restartNumberingAfterBreak="0">
    <w:nsid w:val="315967B1"/>
    <w:multiLevelType w:val="multilevel"/>
    <w:tmpl w:val="8ED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40AF1"/>
    <w:multiLevelType w:val="hybridMultilevel"/>
    <w:tmpl w:val="CFAEEE6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60990871"/>
    <w:multiLevelType w:val="hybridMultilevel"/>
    <w:tmpl w:val="46B0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21E80"/>
    <w:multiLevelType w:val="multilevel"/>
    <w:tmpl w:val="75AE12F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884269"/>
    <w:multiLevelType w:val="hybridMultilevel"/>
    <w:tmpl w:val="1254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13896"/>
    <w:multiLevelType w:val="multilevel"/>
    <w:tmpl w:val="15E2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585705">
    <w:abstractNumId w:val="14"/>
  </w:num>
  <w:num w:numId="2" w16cid:durableId="378019253">
    <w:abstractNumId w:val="9"/>
  </w:num>
  <w:num w:numId="3" w16cid:durableId="1157502973">
    <w:abstractNumId w:val="0"/>
  </w:num>
  <w:num w:numId="4" w16cid:durableId="337078918">
    <w:abstractNumId w:val="12"/>
  </w:num>
  <w:num w:numId="5" w16cid:durableId="1707681009">
    <w:abstractNumId w:val="6"/>
  </w:num>
  <w:num w:numId="6" w16cid:durableId="1238172620">
    <w:abstractNumId w:val="13"/>
  </w:num>
  <w:num w:numId="7" w16cid:durableId="1998146808">
    <w:abstractNumId w:val="1"/>
  </w:num>
  <w:num w:numId="8" w16cid:durableId="190383274">
    <w:abstractNumId w:val="2"/>
  </w:num>
  <w:num w:numId="9" w16cid:durableId="194985148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5539119">
    <w:abstractNumId w:val="8"/>
  </w:num>
  <w:num w:numId="11" w16cid:durableId="823082240">
    <w:abstractNumId w:val="3"/>
  </w:num>
  <w:num w:numId="12" w16cid:durableId="355666639">
    <w:abstractNumId w:val="10"/>
  </w:num>
  <w:num w:numId="13" w16cid:durableId="1367951006">
    <w:abstractNumId w:val="11"/>
  </w:num>
  <w:num w:numId="14" w16cid:durableId="701437709">
    <w:abstractNumId w:val="4"/>
  </w:num>
  <w:num w:numId="15" w16cid:durableId="1019743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59"/>
    <w:rsid w:val="00073AE7"/>
    <w:rsid w:val="00123736"/>
    <w:rsid w:val="00132B79"/>
    <w:rsid w:val="00253397"/>
    <w:rsid w:val="002560B2"/>
    <w:rsid w:val="002A7898"/>
    <w:rsid w:val="002B0002"/>
    <w:rsid w:val="002C2244"/>
    <w:rsid w:val="002E485D"/>
    <w:rsid w:val="0033121A"/>
    <w:rsid w:val="00332507"/>
    <w:rsid w:val="003335DD"/>
    <w:rsid w:val="003477DD"/>
    <w:rsid w:val="003507C4"/>
    <w:rsid w:val="003600D4"/>
    <w:rsid w:val="003A197C"/>
    <w:rsid w:val="003D1180"/>
    <w:rsid w:val="003E0E8A"/>
    <w:rsid w:val="00413A6F"/>
    <w:rsid w:val="0043133C"/>
    <w:rsid w:val="00476890"/>
    <w:rsid w:val="004E60AC"/>
    <w:rsid w:val="004F3D3F"/>
    <w:rsid w:val="005242FB"/>
    <w:rsid w:val="0054070A"/>
    <w:rsid w:val="005778EF"/>
    <w:rsid w:val="00583007"/>
    <w:rsid w:val="00586535"/>
    <w:rsid w:val="005D1159"/>
    <w:rsid w:val="00614D77"/>
    <w:rsid w:val="006750E5"/>
    <w:rsid w:val="00733F9D"/>
    <w:rsid w:val="0079449B"/>
    <w:rsid w:val="007F13BF"/>
    <w:rsid w:val="00844179"/>
    <w:rsid w:val="00864582"/>
    <w:rsid w:val="00892844"/>
    <w:rsid w:val="008B52E9"/>
    <w:rsid w:val="008D2632"/>
    <w:rsid w:val="008F3A66"/>
    <w:rsid w:val="00904CB1"/>
    <w:rsid w:val="009C5E29"/>
    <w:rsid w:val="009D6C6D"/>
    <w:rsid w:val="00A00D6D"/>
    <w:rsid w:val="00A15FD3"/>
    <w:rsid w:val="00A50B48"/>
    <w:rsid w:val="00A51E99"/>
    <w:rsid w:val="00A77487"/>
    <w:rsid w:val="00A967F5"/>
    <w:rsid w:val="00AD62D5"/>
    <w:rsid w:val="00B548AA"/>
    <w:rsid w:val="00B73297"/>
    <w:rsid w:val="00BE0967"/>
    <w:rsid w:val="00C04E67"/>
    <w:rsid w:val="00C2582E"/>
    <w:rsid w:val="00C81512"/>
    <w:rsid w:val="00C9687D"/>
    <w:rsid w:val="00CA23DD"/>
    <w:rsid w:val="00CA3A10"/>
    <w:rsid w:val="00CD2604"/>
    <w:rsid w:val="00D85CFC"/>
    <w:rsid w:val="00D94084"/>
    <w:rsid w:val="00DE2FAB"/>
    <w:rsid w:val="00E04099"/>
    <w:rsid w:val="00E73ADD"/>
    <w:rsid w:val="00E74B6F"/>
    <w:rsid w:val="00EA5EB2"/>
    <w:rsid w:val="00ED136F"/>
    <w:rsid w:val="00F0546F"/>
    <w:rsid w:val="00FD0DAF"/>
    <w:rsid w:val="00FF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0D0"/>
  <w15:docId w15:val="{9FBB75D3-D431-5D45-B99D-182F3406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159"/>
    <w:rPr>
      <w:color w:val="0000FF" w:themeColor="hyperlink"/>
      <w:u w:val="single"/>
    </w:rPr>
  </w:style>
  <w:style w:type="paragraph" w:styleId="BalloonText">
    <w:name w:val="Balloon Text"/>
    <w:basedOn w:val="Normal"/>
    <w:link w:val="BalloonTextChar"/>
    <w:uiPriority w:val="99"/>
    <w:semiHidden/>
    <w:unhideWhenUsed/>
    <w:rsid w:val="005D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159"/>
    <w:rPr>
      <w:rFonts w:ascii="Tahoma" w:hAnsi="Tahoma" w:cs="Tahoma"/>
      <w:sz w:val="16"/>
      <w:szCs w:val="16"/>
    </w:rPr>
  </w:style>
  <w:style w:type="paragraph" w:styleId="ListParagraph">
    <w:name w:val="List Paragraph"/>
    <w:basedOn w:val="Normal"/>
    <w:uiPriority w:val="34"/>
    <w:qFormat/>
    <w:rsid w:val="00132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3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jykataelarte.gov.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gj.al" TargetMode="External"/><Relationship Id="rId12" Type="http://schemas.openxmlformats.org/officeDocument/2006/relationships/hyperlink" Target="http://www.klgj.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jykataelarte.gov.al" TargetMode="External"/><Relationship Id="rId11" Type="http://schemas.openxmlformats.org/officeDocument/2006/relationships/hyperlink" Target="http://www.gjykataelarte.gov.al" TargetMode="External"/><Relationship Id="rId5" Type="http://schemas.openxmlformats.org/officeDocument/2006/relationships/image" Target="media/image1.png"/><Relationship Id="rId10" Type="http://schemas.openxmlformats.org/officeDocument/2006/relationships/hyperlink" Target="http://www.klgj.al" TargetMode="External"/><Relationship Id="rId4" Type="http://schemas.openxmlformats.org/officeDocument/2006/relationships/webSettings" Target="webSettings.xml"/><Relationship Id="rId9" Type="http://schemas.openxmlformats.org/officeDocument/2006/relationships/hyperlink" Target="http://www.gjykataelarte.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dc:creator>
  <cp:lastModifiedBy>anita KULO</cp:lastModifiedBy>
  <cp:revision>9</cp:revision>
  <dcterms:created xsi:type="dcterms:W3CDTF">2025-12-11T09:40:00Z</dcterms:created>
  <dcterms:modified xsi:type="dcterms:W3CDTF">2025-12-12T14:35:00Z</dcterms:modified>
</cp:coreProperties>
</file>