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FEF1B" w14:textId="77777777" w:rsidR="00EB2F9A" w:rsidRPr="00814E05" w:rsidRDefault="00EB2F9A" w:rsidP="00814E05">
      <w:pPr>
        <w:spacing w:after="0" w:line="240" w:lineRule="auto"/>
        <w:jc w:val="center"/>
        <w:rPr>
          <w:rFonts w:ascii="Times New Roman" w:eastAsia="Calibri" w:hAnsi="Times New Roman" w:cs="Times New Roman"/>
          <w:b/>
          <w:sz w:val="24"/>
          <w:szCs w:val="24"/>
          <w:lang w:val="sq-AL"/>
        </w:rPr>
      </w:pPr>
      <w:r w:rsidRPr="00814E05">
        <w:rPr>
          <w:rFonts w:ascii="Times New Roman" w:hAnsi="Times New Roman" w:cs="Times New Roman"/>
          <w:b/>
          <w:noProof/>
          <w:sz w:val="24"/>
          <w:szCs w:val="24"/>
        </w:rPr>
        <w:drawing>
          <wp:inline distT="0" distB="0" distL="0" distR="0" wp14:anchorId="35FAE244" wp14:editId="74C71F4B">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69F4925B" w14:textId="77777777" w:rsidR="00EB2F9A" w:rsidRPr="00814E05" w:rsidRDefault="00EB2F9A" w:rsidP="00814E05">
      <w:pPr>
        <w:spacing w:after="0" w:line="240" w:lineRule="auto"/>
        <w:jc w:val="center"/>
        <w:rPr>
          <w:rFonts w:ascii="Times New Roman" w:eastAsia="Times New Roman" w:hAnsi="Times New Roman" w:cs="Times New Roman"/>
          <w:b/>
          <w:sz w:val="24"/>
          <w:szCs w:val="24"/>
          <w:lang w:val="sq-AL"/>
        </w:rPr>
      </w:pPr>
      <w:r w:rsidRPr="00814E05">
        <w:rPr>
          <w:rFonts w:ascii="Times New Roman" w:eastAsia="Times New Roman" w:hAnsi="Times New Roman" w:cs="Times New Roman"/>
          <w:b/>
          <w:sz w:val="24"/>
          <w:szCs w:val="24"/>
          <w:lang w:val="sq-AL"/>
        </w:rPr>
        <w:t>REPUBLIKA E SHQIPËRISË</w:t>
      </w:r>
    </w:p>
    <w:p w14:paraId="669FAC0F" w14:textId="77777777" w:rsidR="00EB2F9A" w:rsidRPr="00814E05" w:rsidRDefault="00EB2F9A" w:rsidP="00814E05">
      <w:pPr>
        <w:spacing w:after="0" w:line="240" w:lineRule="auto"/>
        <w:jc w:val="center"/>
        <w:rPr>
          <w:rFonts w:ascii="Times New Roman" w:eastAsia="Times New Roman" w:hAnsi="Times New Roman" w:cs="Times New Roman"/>
          <w:b/>
          <w:sz w:val="24"/>
          <w:szCs w:val="24"/>
          <w:lang w:val="sq-AL"/>
        </w:rPr>
      </w:pPr>
      <w:r w:rsidRPr="00814E05">
        <w:rPr>
          <w:rFonts w:ascii="Times New Roman" w:eastAsia="Times New Roman" w:hAnsi="Times New Roman" w:cs="Times New Roman"/>
          <w:b/>
          <w:sz w:val="24"/>
          <w:szCs w:val="24"/>
          <w:lang w:val="sq-AL"/>
        </w:rPr>
        <w:t>GJYKATA E LARTË</w:t>
      </w:r>
    </w:p>
    <w:p w14:paraId="1698B715" w14:textId="77777777" w:rsidR="00EB2F9A" w:rsidRPr="00814E05" w:rsidRDefault="00EB2F9A" w:rsidP="00814E05">
      <w:pPr>
        <w:spacing w:after="0" w:line="240" w:lineRule="auto"/>
        <w:jc w:val="center"/>
        <w:rPr>
          <w:rFonts w:ascii="Times New Roman" w:eastAsia="Times New Roman" w:hAnsi="Times New Roman" w:cs="Times New Roman"/>
          <w:b/>
          <w:sz w:val="24"/>
          <w:szCs w:val="24"/>
          <w:lang w:val="sq-AL"/>
        </w:rPr>
      </w:pPr>
      <w:r w:rsidRPr="00814E05">
        <w:rPr>
          <w:rFonts w:ascii="Times New Roman" w:eastAsia="Times New Roman" w:hAnsi="Times New Roman" w:cs="Times New Roman"/>
          <w:b/>
          <w:sz w:val="24"/>
          <w:szCs w:val="24"/>
          <w:lang w:val="sq-AL"/>
        </w:rPr>
        <w:t>KOLEGJI CIVIL</w:t>
      </w:r>
    </w:p>
    <w:p w14:paraId="7BB46F3A" w14:textId="77777777" w:rsidR="00EB2F9A" w:rsidRPr="00814E05" w:rsidRDefault="00EB2F9A" w:rsidP="00814E05">
      <w:pPr>
        <w:spacing w:after="0" w:line="240" w:lineRule="auto"/>
        <w:rPr>
          <w:rFonts w:ascii="Times New Roman" w:eastAsia="Times New Roman" w:hAnsi="Times New Roman" w:cs="Times New Roman"/>
          <w:b/>
          <w:sz w:val="24"/>
          <w:szCs w:val="24"/>
          <w:lang w:val="sq-AL"/>
        </w:rPr>
      </w:pPr>
    </w:p>
    <w:p w14:paraId="614C6925" w14:textId="77777777" w:rsidR="00A63B8A" w:rsidRPr="000A1E85" w:rsidRDefault="00A63B8A" w:rsidP="00A63B8A">
      <w:pPr>
        <w:autoSpaceDE w:val="0"/>
        <w:autoSpaceDN w:val="0"/>
        <w:adjustRightInd w:val="0"/>
        <w:spacing w:after="0" w:line="240" w:lineRule="auto"/>
        <w:jc w:val="both"/>
        <w:rPr>
          <w:rFonts w:ascii="Times New Roman" w:eastAsia="Times New Roman" w:hAnsi="Times New Roman" w:cs="Times New Roman"/>
          <w:b/>
          <w:bCs/>
          <w:sz w:val="24"/>
          <w:szCs w:val="24"/>
          <w:lang w:val="sq-AL"/>
        </w:rPr>
      </w:pPr>
      <w:r w:rsidRPr="000A1E85">
        <w:rPr>
          <w:rFonts w:ascii="Times New Roman" w:eastAsia="Times New Roman" w:hAnsi="Times New Roman" w:cs="Times New Roman"/>
          <w:b/>
          <w:bCs/>
          <w:sz w:val="24"/>
          <w:szCs w:val="24"/>
          <w:lang w:val="sq-AL"/>
        </w:rPr>
        <w:t>Nr. 11243-04054-00-2017 Regj. Themeltar</w:t>
      </w:r>
    </w:p>
    <w:p w14:paraId="4B6A9991" w14:textId="77777777" w:rsidR="00A63B8A" w:rsidRPr="000A1E85" w:rsidRDefault="00A63B8A" w:rsidP="00A63B8A">
      <w:pPr>
        <w:autoSpaceDE w:val="0"/>
        <w:autoSpaceDN w:val="0"/>
        <w:adjustRightInd w:val="0"/>
        <w:spacing w:after="0" w:line="240" w:lineRule="auto"/>
        <w:jc w:val="both"/>
        <w:rPr>
          <w:rFonts w:ascii="Times New Roman" w:eastAsia="Times New Roman" w:hAnsi="Times New Roman" w:cs="Times New Roman"/>
          <w:b/>
          <w:bCs/>
          <w:sz w:val="24"/>
          <w:szCs w:val="24"/>
          <w:lang w:val="sq-AL"/>
        </w:rPr>
      </w:pPr>
      <w:r w:rsidRPr="000A1E85">
        <w:rPr>
          <w:rFonts w:ascii="Times New Roman" w:eastAsia="Times New Roman" w:hAnsi="Times New Roman" w:cs="Times New Roman"/>
          <w:b/>
          <w:bCs/>
          <w:sz w:val="24"/>
          <w:szCs w:val="24"/>
          <w:lang w:val="sq-AL"/>
        </w:rPr>
        <w:t>Nr. 00-2025-3779 ( 490) i Vendimit</w:t>
      </w:r>
    </w:p>
    <w:p w14:paraId="62926187" w14:textId="77777777" w:rsidR="00EB2F9A" w:rsidRPr="00814E05" w:rsidRDefault="00EB2F9A"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p>
    <w:p w14:paraId="24B46152" w14:textId="77777777" w:rsidR="00EB2F9A" w:rsidRPr="00814E05" w:rsidRDefault="00EB2F9A"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r w:rsidRPr="00814E05">
        <w:rPr>
          <w:rFonts w:ascii="Times New Roman" w:eastAsia="Times New Roman" w:hAnsi="Times New Roman" w:cs="Times New Roman"/>
          <w:b/>
          <w:bCs/>
          <w:sz w:val="24"/>
          <w:szCs w:val="24"/>
          <w:lang w:val="sq-AL"/>
        </w:rPr>
        <w:t>V E N D I M</w:t>
      </w:r>
    </w:p>
    <w:p w14:paraId="37064222" w14:textId="77777777" w:rsidR="00EB2F9A" w:rsidRPr="00814E05" w:rsidRDefault="00EB2F9A" w:rsidP="00814E05">
      <w:pPr>
        <w:autoSpaceDE w:val="0"/>
        <w:autoSpaceDN w:val="0"/>
        <w:adjustRightInd w:val="0"/>
        <w:spacing w:after="0" w:line="240" w:lineRule="auto"/>
        <w:jc w:val="center"/>
        <w:rPr>
          <w:rFonts w:ascii="Times New Roman" w:eastAsia="Times New Roman" w:hAnsi="Times New Roman" w:cs="Times New Roman"/>
          <w:b/>
          <w:bCs/>
          <w:i/>
          <w:iCs/>
          <w:sz w:val="24"/>
          <w:szCs w:val="24"/>
          <w:lang w:val="sq-AL"/>
        </w:rPr>
      </w:pPr>
      <w:r w:rsidRPr="00814E05">
        <w:rPr>
          <w:rFonts w:ascii="Times New Roman" w:eastAsia="Times New Roman" w:hAnsi="Times New Roman" w:cs="Times New Roman"/>
          <w:b/>
          <w:bCs/>
          <w:sz w:val="24"/>
          <w:szCs w:val="24"/>
          <w:lang w:val="sq-AL"/>
        </w:rPr>
        <w:t>NË EMËR TË REPUBLIKËS</w:t>
      </w:r>
    </w:p>
    <w:p w14:paraId="0623E6CD" w14:textId="1BE841A5" w:rsidR="00EB2F9A" w:rsidRPr="00814E05" w:rsidRDefault="00EB2F9A" w:rsidP="00814E05">
      <w:pPr>
        <w:autoSpaceDE w:val="0"/>
        <w:autoSpaceDN w:val="0"/>
        <w:adjustRightInd w:val="0"/>
        <w:spacing w:after="0" w:line="240" w:lineRule="auto"/>
        <w:jc w:val="both"/>
        <w:rPr>
          <w:rFonts w:ascii="Times New Roman" w:eastAsia="Times New Roman" w:hAnsi="Times New Roman" w:cs="Times New Roman"/>
          <w:sz w:val="24"/>
          <w:szCs w:val="24"/>
          <w:lang w:val="sq-AL"/>
        </w:rPr>
      </w:pPr>
      <w:r w:rsidRPr="00814E05">
        <w:rPr>
          <w:rFonts w:ascii="Times New Roman" w:eastAsia="Times New Roman" w:hAnsi="Times New Roman" w:cs="Times New Roman"/>
          <w:sz w:val="24"/>
          <w:szCs w:val="24"/>
          <w:lang w:val="sq-AL"/>
        </w:rPr>
        <w:t xml:space="preserve"> </w:t>
      </w:r>
    </w:p>
    <w:p w14:paraId="2A59EEC9" w14:textId="77777777" w:rsidR="00EB2F9A" w:rsidRPr="00814E05" w:rsidRDefault="00EB2F9A" w:rsidP="00814E05">
      <w:pPr>
        <w:autoSpaceDE w:val="0"/>
        <w:autoSpaceDN w:val="0"/>
        <w:adjustRightInd w:val="0"/>
        <w:spacing w:after="0" w:line="240" w:lineRule="auto"/>
        <w:jc w:val="center"/>
        <w:rPr>
          <w:rFonts w:ascii="Times New Roman" w:eastAsia="Times New Roman" w:hAnsi="Times New Roman" w:cs="Times New Roman"/>
          <w:sz w:val="24"/>
          <w:szCs w:val="24"/>
          <w:lang w:val="sq-AL"/>
        </w:rPr>
      </w:pPr>
      <w:r w:rsidRPr="00814E05">
        <w:rPr>
          <w:rFonts w:ascii="Times New Roman" w:eastAsia="Times New Roman" w:hAnsi="Times New Roman" w:cs="Times New Roman"/>
          <w:sz w:val="24"/>
          <w:szCs w:val="24"/>
          <w:lang w:val="sq-AL"/>
        </w:rPr>
        <w:t>Kolegji Civil i Gjykatës së Lartë, i përbërë nga gjyqtarët:</w:t>
      </w:r>
    </w:p>
    <w:p w14:paraId="572A6438" w14:textId="77777777" w:rsidR="00EB2F9A" w:rsidRPr="00814E05" w:rsidRDefault="00EB2F9A" w:rsidP="00814E05">
      <w:pPr>
        <w:autoSpaceDE w:val="0"/>
        <w:autoSpaceDN w:val="0"/>
        <w:adjustRightInd w:val="0"/>
        <w:spacing w:after="0" w:line="240" w:lineRule="auto"/>
        <w:rPr>
          <w:rFonts w:ascii="Times New Roman" w:eastAsia="Times New Roman" w:hAnsi="Times New Roman" w:cs="Times New Roman"/>
          <w:b/>
          <w:bCs/>
          <w:sz w:val="24"/>
          <w:szCs w:val="24"/>
          <w:lang w:val="sq-AL"/>
        </w:rPr>
      </w:pPr>
    </w:p>
    <w:p w14:paraId="105391F6" w14:textId="77777777" w:rsidR="00EB2F9A" w:rsidRPr="00814E05" w:rsidRDefault="00EB2F9A" w:rsidP="00814E05">
      <w:pPr>
        <w:spacing w:after="0" w:line="240" w:lineRule="auto"/>
        <w:ind w:left="2160" w:firstLine="720"/>
        <w:rPr>
          <w:rFonts w:ascii="Times New Roman" w:eastAsia="Times New Roman" w:hAnsi="Times New Roman" w:cs="Times New Roman"/>
          <w:b/>
          <w:sz w:val="24"/>
          <w:szCs w:val="24"/>
          <w:lang w:val="sq-AL"/>
        </w:rPr>
      </w:pPr>
      <w:r w:rsidRPr="00814E05">
        <w:rPr>
          <w:rFonts w:ascii="Times New Roman" w:eastAsia="Times New Roman" w:hAnsi="Times New Roman" w:cs="Times New Roman"/>
          <w:b/>
          <w:sz w:val="24"/>
          <w:szCs w:val="24"/>
          <w:lang w:val="sq-AL"/>
        </w:rPr>
        <w:t>Margarita BUHALI</w:t>
      </w:r>
      <w:r w:rsidRPr="00814E05">
        <w:rPr>
          <w:rFonts w:ascii="Times New Roman" w:eastAsia="Times New Roman" w:hAnsi="Times New Roman" w:cs="Times New Roman"/>
          <w:b/>
          <w:sz w:val="24"/>
          <w:szCs w:val="24"/>
          <w:lang w:val="sq-AL"/>
        </w:rPr>
        <w:tab/>
        <w:t xml:space="preserve">  Kryesuese</w:t>
      </w:r>
    </w:p>
    <w:p w14:paraId="71134722" w14:textId="77777777" w:rsidR="00EB2F9A" w:rsidRPr="00814E05" w:rsidRDefault="00EB2F9A" w:rsidP="00814E05">
      <w:pPr>
        <w:spacing w:after="0" w:line="240" w:lineRule="auto"/>
        <w:ind w:left="2160" w:firstLine="720"/>
        <w:rPr>
          <w:rFonts w:ascii="Times New Roman" w:eastAsia="Times New Roman" w:hAnsi="Times New Roman" w:cs="Times New Roman"/>
          <w:b/>
          <w:sz w:val="24"/>
          <w:szCs w:val="24"/>
          <w:lang w:val="sq-AL"/>
        </w:rPr>
      </w:pPr>
      <w:r w:rsidRPr="00814E05">
        <w:rPr>
          <w:rFonts w:ascii="Times New Roman" w:eastAsia="Times New Roman" w:hAnsi="Times New Roman" w:cs="Times New Roman"/>
          <w:b/>
          <w:bCs/>
          <w:sz w:val="24"/>
          <w:szCs w:val="24"/>
          <w:lang w:val="sq-AL" w:bidi="en-US"/>
        </w:rPr>
        <w:t>Valbon ÇEKREZI      Anëtar</w:t>
      </w:r>
    </w:p>
    <w:p w14:paraId="0B9CC91C" w14:textId="77777777" w:rsidR="00EB2F9A" w:rsidRPr="00814E05" w:rsidRDefault="00EB2F9A" w:rsidP="00814E05">
      <w:pPr>
        <w:spacing w:after="0" w:line="240" w:lineRule="auto"/>
        <w:ind w:left="2160" w:firstLine="720"/>
        <w:rPr>
          <w:rFonts w:ascii="Times New Roman" w:eastAsia="Times New Roman" w:hAnsi="Times New Roman" w:cs="Times New Roman"/>
          <w:b/>
          <w:sz w:val="24"/>
          <w:szCs w:val="24"/>
          <w:lang w:val="sq-AL"/>
        </w:rPr>
      </w:pPr>
      <w:r w:rsidRPr="00814E05">
        <w:rPr>
          <w:rFonts w:ascii="Times New Roman" w:eastAsia="Times New Roman" w:hAnsi="Times New Roman" w:cs="Times New Roman"/>
          <w:b/>
          <w:sz w:val="24"/>
          <w:szCs w:val="24"/>
          <w:lang w:val="sq-AL"/>
        </w:rPr>
        <w:t>Sokol NGRESI</w:t>
      </w:r>
      <w:r w:rsidRPr="00814E05">
        <w:rPr>
          <w:rFonts w:ascii="Times New Roman" w:eastAsia="Times New Roman" w:hAnsi="Times New Roman" w:cs="Times New Roman"/>
          <w:b/>
          <w:sz w:val="24"/>
          <w:szCs w:val="24"/>
          <w:lang w:val="sq-AL"/>
        </w:rPr>
        <w:tab/>
        <w:t xml:space="preserve">  Anëtar</w:t>
      </w:r>
    </w:p>
    <w:p w14:paraId="18DBDE10" w14:textId="77777777" w:rsidR="00EB2F9A" w:rsidRPr="00814E05" w:rsidRDefault="00EB2F9A" w:rsidP="00814E05">
      <w:pPr>
        <w:spacing w:after="0" w:line="240" w:lineRule="auto"/>
        <w:ind w:left="2160" w:firstLine="720"/>
        <w:rPr>
          <w:rFonts w:ascii="Times New Roman" w:eastAsia="Times New Roman" w:hAnsi="Times New Roman" w:cs="Times New Roman"/>
          <w:b/>
          <w:sz w:val="24"/>
          <w:szCs w:val="24"/>
          <w:lang w:val="sq-AL"/>
        </w:rPr>
      </w:pPr>
      <w:r w:rsidRPr="00814E05">
        <w:rPr>
          <w:rFonts w:ascii="Times New Roman" w:eastAsia="Times New Roman" w:hAnsi="Times New Roman" w:cs="Times New Roman"/>
          <w:b/>
          <w:sz w:val="24"/>
          <w:szCs w:val="24"/>
          <w:lang w:val="sq-AL"/>
        </w:rPr>
        <w:tab/>
      </w:r>
      <w:r w:rsidRPr="00814E05">
        <w:rPr>
          <w:rFonts w:ascii="Times New Roman" w:eastAsia="Times New Roman" w:hAnsi="Times New Roman" w:cs="Times New Roman"/>
          <w:b/>
          <w:sz w:val="24"/>
          <w:szCs w:val="24"/>
          <w:lang w:val="sq-AL"/>
        </w:rPr>
        <w:tab/>
      </w:r>
    </w:p>
    <w:p w14:paraId="59696452" w14:textId="188F921F" w:rsidR="00EB2F9A" w:rsidRPr="00814E05" w:rsidRDefault="00EB2F9A" w:rsidP="00814E05">
      <w:pPr>
        <w:pStyle w:val="Title"/>
        <w:ind w:firstLine="720"/>
        <w:jc w:val="both"/>
        <w:rPr>
          <w:b/>
          <w:bCs/>
          <w:sz w:val="24"/>
          <w:szCs w:val="24"/>
          <w:lang w:val="sq-AL"/>
        </w:rPr>
      </w:pPr>
      <w:r w:rsidRPr="00814E05">
        <w:rPr>
          <w:sz w:val="24"/>
          <w:szCs w:val="24"/>
          <w:lang w:val="sq-AL"/>
        </w:rPr>
        <w:t>sot, në datën 30.10.</w:t>
      </w:r>
      <w:r w:rsidRPr="00814E05">
        <w:rPr>
          <w:bCs/>
          <w:sz w:val="24"/>
          <w:szCs w:val="24"/>
          <w:lang w:val="sq-AL"/>
        </w:rPr>
        <w:t>2025</w:t>
      </w:r>
      <w:r w:rsidRPr="00814E05">
        <w:rPr>
          <w:sz w:val="24"/>
          <w:szCs w:val="24"/>
          <w:lang w:val="sq-AL"/>
        </w:rPr>
        <w:t xml:space="preserve">, mori në shqyrtim në dhomën e këshillimit, çështjen civile me nr. 11243-04054-00-2017 </w:t>
      </w:r>
      <w:r w:rsidRPr="00814E05">
        <w:rPr>
          <w:bCs/>
          <w:sz w:val="24"/>
          <w:szCs w:val="24"/>
          <w:lang w:val="sq-AL"/>
        </w:rPr>
        <w:t>akti, datë regjistrimi 26</w:t>
      </w:r>
      <w:r w:rsidRPr="00814E05">
        <w:rPr>
          <w:color w:val="232323"/>
          <w:sz w:val="24"/>
          <w:szCs w:val="24"/>
          <w:lang w:val="sq-AL"/>
        </w:rPr>
        <w:t>.12.2017</w:t>
      </w:r>
      <w:r w:rsidRPr="00814E05">
        <w:rPr>
          <w:bCs/>
          <w:sz w:val="24"/>
          <w:szCs w:val="24"/>
          <w:lang w:val="sq-AL"/>
        </w:rPr>
        <w:t>, që i përket:</w:t>
      </w:r>
    </w:p>
    <w:p w14:paraId="3B3A7CA6" w14:textId="77777777" w:rsidR="00EB2F9A" w:rsidRPr="00814E05" w:rsidRDefault="00EB2F9A" w:rsidP="00814E05">
      <w:pPr>
        <w:spacing w:after="0" w:line="240" w:lineRule="auto"/>
        <w:jc w:val="center"/>
        <w:rPr>
          <w:rFonts w:ascii="Times New Roman" w:eastAsia="Times New Roman" w:hAnsi="Times New Roman" w:cs="Times New Roman"/>
          <w:b/>
          <w:sz w:val="24"/>
          <w:szCs w:val="24"/>
          <w:u w:val="single"/>
          <w:lang w:val="sq-AL"/>
        </w:rPr>
      </w:pPr>
    </w:p>
    <w:p w14:paraId="4DCCC47F" w14:textId="77777777" w:rsidR="00EB2F9A" w:rsidRPr="00814E05" w:rsidRDefault="00EB2F9A" w:rsidP="00814E05">
      <w:pPr>
        <w:tabs>
          <w:tab w:val="left" w:pos="2790"/>
        </w:tabs>
        <w:spacing w:after="0" w:line="240" w:lineRule="auto"/>
        <w:ind w:left="2160" w:hanging="1440"/>
        <w:jc w:val="both"/>
        <w:rPr>
          <w:rFonts w:ascii="Times New Roman" w:eastAsia="Times New Roman" w:hAnsi="Times New Roman" w:cs="Times New Roman"/>
          <w:sz w:val="24"/>
          <w:szCs w:val="24"/>
          <w:lang w:val="sq-AL" w:eastAsia="en-GB"/>
        </w:rPr>
      </w:pPr>
      <w:r w:rsidRPr="00814E05">
        <w:rPr>
          <w:rFonts w:ascii="Times New Roman" w:eastAsia="Times New Roman" w:hAnsi="Times New Roman" w:cs="Times New Roman"/>
          <w:b/>
          <w:bCs/>
          <w:color w:val="000000" w:themeColor="text1"/>
          <w:sz w:val="24"/>
          <w:szCs w:val="24"/>
          <w:lang w:val="sq-AL"/>
        </w:rPr>
        <w:t>PADIT</w:t>
      </w:r>
      <w:bookmarkStart w:id="0" w:name="_Hlk148954408"/>
      <w:r w:rsidRPr="00814E05">
        <w:rPr>
          <w:rFonts w:ascii="Times New Roman" w:eastAsia="Times New Roman" w:hAnsi="Times New Roman" w:cs="Times New Roman"/>
          <w:b/>
          <w:bCs/>
          <w:color w:val="000000" w:themeColor="text1"/>
          <w:sz w:val="24"/>
          <w:szCs w:val="24"/>
          <w:lang w:val="sq-AL"/>
        </w:rPr>
        <w:t>Ë</w:t>
      </w:r>
      <w:bookmarkEnd w:id="0"/>
      <w:r w:rsidRPr="00814E05">
        <w:rPr>
          <w:rFonts w:ascii="Times New Roman" w:eastAsia="Times New Roman" w:hAnsi="Times New Roman" w:cs="Times New Roman"/>
          <w:b/>
          <w:bCs/>
          <w:color w:val="000000" w:themeColor="text1"/>
          <w:sz w:val="24"/>
          <w:szCs w:val="24"/>
          <w:lang w:val="sq-AL"/>
        </w:rPr>
        <w:t xml:space="preserve">S:         </w:t>
      </w:r>
      <w:r w:rsidRPr="00814E05">
        <w:rPr>
          <w:rFonts w:ascii="Times New Roman" w:eastAsia="Times New Roman" w:hAnsi="Times New Roman" w:cs="Times New Roman"/>
          <w:b/>
          <w:bCs/>
          <w:color w:val="000000" w:themeColor="text1"/>
          <w:sz w:val="24"/>
          <w:szCs w:val="24"/>
          <w:lang w:val="sq-AL"/>
        </w:rPr>
        <w:tab/>
      </w:r>
      <w:r w:rsidRPr="00814E05">
        <w:rPr>
          <w:rFonts w:ascii="Times New Roman" w:eastAsia="Times New Roman" w:hAnsi="Times New Roman" w:cs="Times New Roman"/>
          <w:b/>
          <w:bCs/>
          <w:color w:val="000000" w:themeColor="text1"/>
          <w:sz w:val="24"/>
          <w:szCs w:val="24"/>
          <w:lang w:val="sq-AL"/>
        </w:rPr>
        <w:tab/>
        <w:t xml:space="preserve">  </w:t>
      </w:r>
      <w:r w:rsidRPr="00814E05">
        <w:rPr>
          <w:rFonts w:ascii="Times New Roman" w:eastAsia="Times New Roman" w:hAnsi="Times New Roman" w:cs="Times New Roman"/>
          <w:color w:val="000000" w:themeColor="text1"/>
          <w:sz w:val="24"/>
          <w:szCs w:val="24"/>
          <w:lang w:val="sq-AL"/>
        </w:rPr>
        <w:t>Fran Marku</w:t>
      </w:r>
    </w:p>
    <w:p w14:paraId="439B0DF5" w14:textId="77777777" w:rsidR="00EB2F9A" w:rsidRPr="00814E05" w:rsidRDefault="00EB2F9A" w:rsidP="00814E05">
      <w:pPr>
        <w:spacing w:after="0" w:line="240" w:lineRule="auto"/>
        <w:ind w:left="2160" w:hanging="2160"/>
        <w:jc w:val="both"/>
        <w:rPr>
          <w:rFonts w:ascii="Times New Roman" w:eastAsia="Times New Roman" w:hAnsi="Times New Roman" w:cs="Times New Roman"/>
          <w:color w:val="000000" w:themeColor="text1"/>
          <w:sz w:val="24"/>
          <w:szCs w:val="24"/>
          <w:lang w:val="sq-AL"/>
        </w:rPr>
      </w:pPr>
      <w:r w:rsidRPr="00814E05">
        <w:rPr>
          <w:rFonts w:ascii="Times New Roman" w:eastAsia="Times New Roman" w:hAnsi="Times New Roman" w:cs="Times New Roman"/>
          <w:b/>
          <w:bCs/>
          <w:color w:val="000000" w:themeColor="text1"/>
          <w:sz w:val="24"/>
          <w:szCs w:val="24"/>
          <w:lang w:val="sq-AL"/>
        </w:rPr>
        <w:tab/>
      </w:r>
      <w:r w:rsidRPr="00814E05">
        <w:rPr>
          <w:rFonts w:ascii="Times New Roman" w:eastAsia="Times New Roman" w:hAnsi="Times New Roman" w:cs="Times New Roman"/>
          <w:b/>
          <w:bCs/>
          <w:color w:val="000000" w:themeColor="text1"/>
          <w:sz w:val="24"/>
          <w:szCs w:val="24"/>
          <w:lang w:val="sq-AL"/>
        </w:rPr>
        <w:tab/>
      </w:r>
      <w:r w:rsidRPr="00814E05">
        <w:rPr>
          <w:rFonts w:ascii="Times New Roman" w:eastAsia="Times New Roman" w:hAnsi="Times New Roman" w:cs="Times New Roman"/>
          <w:b/>
          <w:bCs/>
          <w:color w:val="000000" w:themeColor="text1"/>
          <w:sz w:val="24"/>
          <w:szCs w:val="24"/>
          <w:lang w:val="sq-AL"/>
        </w:rPr>
        <w:tab/>
      </w:r>
      <w:r w:rsidRPr="00814E05">
        <w:rPr>
          <w:rFonts w:ascii="Times New Roman" w:eastAsia="Times New Roman" w:hAnsi="Times New Roman" w:cs="Times New Roman"/>
          <w:b/>
          <w:bCs/>
          <w:color w:val="000000" w:themeColor="text1"/>
          <w:sz w:val="24"/>
          <w:szCs w:val="24"/>
          <w:lang w:val="sq-AL"/>
        </w:rPr>
        <w:tab/>
      </w:r>
    </w:p>
    <w:p w14:paraId="2E735755" w14:textId="77777777" w:rsidR="00EB2F9A" w:rsidRPr="00814E05" w:rsidRDefault="00EB2F9A" w:rsidP="00814E05">
      <w:pPr>
        <w:spacing w:after="0" w:line="240" w:lineRule="auto"/>
        <w:ind w:left="2880" w:hanging="2160"/>
        <w:jc w:val="both"/>
        <w:rPr>
          <w:rFonts w:ascii="Times New Roman" w:eastAsia="Times New Roman" w:hAnsi="Times New Roman" w:cs="Times New Roman"/>
          <w:color w:val="000000" w:themeColor="text1"/>
          <w:sz w:val="24"/>
          <w:szCs w:val="24"/>
          <w:lang w:val="sq-AL"/>
        </w:rPr>
      </w:pPr>
      <w:r w:rsidRPr="00814E05">
        <w:rPr>
          <w:rFonts w:ascii="Times New Roman" w:eastAsia="Times New Roman" w:hAnsi="Times New Roman" w:cs="Times New Roman"/>
          <w:b/>
          <w:bCs/>
          <w:color w:val="000000" w:themeColor="text1"/>
          <w:sz w:val="24"/>
          <w:szCs w:val="24"/>
          <w:lang w:val="sq-AL"/>
        </w:rPr>
        <w:t>I PADITUR:</w:t>
      </w:r>
      <w:r w:rsidRPr="00814E05">
        <w:rPr>
          <w:rFonts w:ascii="Times New Roman" w:eastAsia="Times New Roman" w:hAnsi="Times New Roman" w:cs="Times New Roman"/>
          <w:b/>
          <w:bCs/>
          <w:color w:val="000000" w:themeColor="text1"/>
          <w:sz w:val="24"/>
          <w:szCs w:val="24"/>
          <w:lang w:val="sq-AL"/>
        </w:rPr>
        <w:tab/>
        <w:t xml:space="preserve">  </w:t>
      </w:r>
      <w:r w:rsidRPr="00814E05">
        <w:rPr>
          <w:rFonts w:ascii="Times New Roman" w:eastAsia="Times New Roman" w:hAnsi="Times New Roman" w:cs="Times New Roman"/>
          <w:color w:val="000000" w:themeColor="text1"/>
          <w:sz w:val="24"/>
          <w:szCs w:val="24"/>
          <w:lang w:val="sq-AL"/>
        </w:rPr>
        <w:t>Dorothea Lako</w:t>
      </w:r>
    </w:p>
    <w:p w14:paraId="19EA1DDD" w14:textId="77777777" w:rsidR="00EB2F9A" w:rsidRPr="00814E05" w:rsidRDefault="00EB2F9A" w:rsidP="00814E05">
      <w:pPr>
        <w:spacing w:after="0" w:line="240" w:lineRule="auto"/>
        <w:ind w:left="3600" w:hanging="2880"/>
        <w:jc w:val="both"/>
        <w:rPr>
          <w:rFonts w:ascii="Times New Roman" w:eastAsia="Times New Roman" w:hAnsi="Times New Roman" w:cs="Times New Roman"/>
          <w:bCs/>
          <w:color w:val="000000" w:themeColor="text1"/>
          <w:sz w:val="24"/>
          <w:szCs w:val="24"/>
          <w:lang w:val="sq-AL"/>
        </w:rPr>
      </w:pPr>
    </w:p>
    <w:p w14:paraId="1BB5AEC0" w14:textId="4DAEF62D" w:rsidR="00A32E96" w:rsidRPr="00814E05" w:rsidRDefault="00EB2F9A" w:rsidP="00814E05">
      <w:pPr>
        <w:tabs>
          <w:tab w:val="left" w:pos="2970"/>
        </w:tabs>
        <w:spacing w:after="0" w:line="240" w:lineRule="auto"/>
        <w:ind w:left="2970" w:hanging="2250"/>
        <w:jc w:val="both"/>
        <w:rPr>
          <w:rFonts w:ascii="Times New Roman" w:eastAsia="Times New Roman" w:hAnsi="Times New Roman" w:cs="Times New Roman"/>
          <w:bCs/>
          <w:color w:val="000000" w:themeColor="text1"/>
          <w:sz w:val="24"/>
          <w:szCs w:val="24"/>
          <w:lang w:val="sq-AL"/>
        </w:rPr>
      </w:pPr>
      <w:r w:rsidRPr="00814E05">
        <w:rPr>
          <w:rFonts w:ascii="Times New Roman" w:eastAsia="Times New Roman" w:hAnsi="Times New Roman" w:cs="Times New Roman"/>
          <w:b/>
          <w:color w:val="000000" w:themeColor="text1"/>
          <w:sz w:val="24"/>
          <w:szCs w:val="24"/>
          <w:lang w:val="sq-AL"/>
        </w:rPr>
        <w:t>OBJEKTI:</w:t>
      </w:r>
      <w:r w:rsidRPr="00814E05">
        <w:rPr>
          <w:rFonts w:ascii="Times New Roman" w:eastAsia="Times New Roman" w:hAnsi="Times New Roman" w:cs="Times New Roman"/>
          <w:b/>
          <w:color w:val="000000" w:themeColor="text1"/>
          <w:sz w:val="24"/>
          <w:szCs w:val="24"/>
          <w:lang w:val="sq-AL"/>
        </w:rPr>
        <w:tab/>
      </w:r>
      <w:r w:rsidRPr="00814E05">
        <w:rPr>
          <w:rFonts w:ascii="Times New Roman" w:eastAsia="Times New Roman" w:hAnsi="Times New Roman" w:cs="Times New Roman"/>
          <w:bCs/>
          <w:color w:val="000000" w:themeColor="text1"/>
          <w:sz w:val="24"/>
          <w:szCs w:val="24"/>
          <w:lang w:val="sq-AL"/>
        </w:rPr>
        <w:t>Detyrimin e të paditurës  që t’i kthejë  palës paditëse shumën prej 16.425 Euro si pagim i padetyruar i bërë prej paditësit në favor të të paditurit.</w:t>
      </w:r>
    </w:p>
    <w:p w14:paraId="5793E618" w14:textId="77777777" w:rsidR="00A32E96" w:rsidRPr="00814E05" w:rsidRDefault="00A32E96" w:rsidP="00814E05">
      <w:pPr>
        <w:tabs>
          <w:tab w:val="left" w:pos="2970"/>
        </w:tabs>
        <w:spacing w:after="0" w:line="240" w:lineRule="auto"/>
        <w:ind w:left="2970" w:hanging="2250"/>
        <w:jc w:val="both"/>
        <w:rPr>
          <w:rFonts w:ascii="Times New Roman" w:eastAsia="Times New Roman" w:hAnsi="Times New Roman" w:cs="Times New Roman"/>
          <w:b/>
          <w:color w:val="000000" w:themeColor="text1"/>
          <w:sz w:val="24"/>
          <w:szCs w:val="24"/>
          <w:lang w:val="sq-AL"/>
        </w:rPr>
      </w:pPr>
    </w:p>
    <w:p w14:paraId="68E3DA4A" w14:textId="23FDB84B" w:rsidR="00EB2F9A" w:rsidRPr="00814E05" w:rsidRDefault="00EB2F9A" w:rsidP="00814E05">
      <w:pPr>
        <w:tabs>
          <w:tab w:val="left" w:pos="2970"/>
        </w:tabs>
        <w:spacing w:after="0" w:line="240" w:lineRule="auto"/>
        <w:ind w:left="2970" w:hanging="2250"/>
        <w:jc w:val="both"/>
        <w:rPr>
          <w:rFonts w:ascii="Times New Roman" w:eastAsia="Times New Roman" w:hAnsi="Times New Roman" w:cs="Times New Roman"/>
          <w:bCs/>
          <w:color w:val="000000" w:themeColor="text1"/>
          <w:sz w:val="24"/>
          <w:szCs w:val="24"/>
          <w:lang w:val="sq-AL"/>
        </w:rPr>
      </w:pPr>
      <w:r w:rsidRPr="00814E05">
        <w:rPr>
          <w:rFonts w:ascii="Times New Roman" w:eastAsia="Times New Roman" w:hAnsi="Times New Roman" w:cs="Times New Roman"/>
          <w:b/>
          <w:color w:val="000000" w:themeColor="text1"/>
          <w:sz w:val="24"/>
          <w:szCs w:val="24"/>
          <w:lang w:val="sq-AL"/>
        </w:rPr>
        <w:t>BAZA LIGJORE:</w:t>
      </w:r>
      <w:r w:rsidR="00F10572" w:rsidRPr="00814E05">
        <w:rPr>
          <w:rFonts w:ascii="Times New Roman" w:eastAsia="Times New Roman" w:hAnsi="Times New Roman" w:cs="Times New Roman"/>
          <w:color w:val="000000" w:themeColor="text1"/>
          <w:sz w:val="24"/>
          <w:szCs w:val="24"/>
          <w:lang w:val="sq-AL"/>
        </w:rPr>
        <w:tab/>
      </w:r>
      <w:r w:rsidR="00A32E96" w:rsidRPr="00814E05">
        <w:rPr>
          <w:rFonts w:ascii="Times New Roman" w:eastAsia="Times New Roman" w:hAnsi="Times New Roman" w:cs="Times New Roman"/>
          <w:color w:val="000000" w:themeColor="text1"/>
          <w:sz w:val="24"/>
          <w:szCs w:val="24"/>
          <w:lang w:val="sq-AL"/>
        </w:rPr>
        <w:t>N</w:t>
      </w:r>
      <w:r w:rsidRPr="00814E05">
        <w:rPr>
          <w:rFonts w:ascii="Times New Roman" w:eastAsia="Times New Roman" w:hAnsi="Times New Roman" w:cs="Times New Roman"/>
          <w:color w:val="000000" w:themeColor="text1"/>
          <w:sz w:val="24"/>
          <w:szCs w:val="24"/>
          <w:lang w:val="sq-AL"/>
        </w:rPr>
        <w:t>enet 121 dhe 653 të Kodit Civil.</w:t>
      </w:r>
      <w:r w:rsidR="00A32E96" w:rsidRPr="00814E05">
        <w:rPr>
          <w:rFonts w:ascii="Times New Roman" w:eastAsia="Times New Roman" w:hAnsi="Times New Roman" w:cs="Times New Roman"/>
          <w:color w:val="000000" w:themeColor="text1"/>
          <w:sz w:val="24"/>
          <w:szCs w:val="24"/>
          <w:lang w:val="sq-AL"/>
        </w:rPr>
        <w:t xml:space="preserve"> </w:t>
      </w:r>
      <w:r w:rsidRPr="00814E05">
        <w:rPr>
          <w:rFonts w:ascii="Times New Roman" w:eastAsia="Times New Roman" w:hAnsi="Times New Roman" w:cs="Times New Roman"/>
          <w:color w:val="000000" w:themeColor="text1"/>
          <w:sz w:val="24"/>
          <w:szCs w:val="24"/>
          <w:lang w:val="sq-AL"/>
        </w:rPr>
        <w:t>Nenet 32/a, 154, kontrate</w:t>
      </w:r>
      <w:r w:rsidR="00A32E96" w:rsidRPr="00814E05">
        <w:rPr>
          <w:rFonts w:ascii="Times New Roman" w:eastAsia="Times New Roman" w:hAnsi="Times New Roman" w:cs="Times New Roman"/>
          <w:color w:val="000000" w:themeColor="text1"/>
          <w:sz w:val="24"/>
          <w:szCs w:val="24"/>
          <w:lang w:val="sq-AL"/>
        </w:rPr>
        <w:t xml:space="preserve"> </w:t>
      </w:r>
      <w:r w:rsidRPr="00814E05">
        <w:rPr>
          <w:rFonts w:ascii="Times New Roman" w:eastAsia="Times New Roman" w:hAnsi="Times New Roman" w:cs="Times New Roman"/>
          <w:color w:val="000000" w:themeColor="text1"/>
          <w:sz w:val="24"/>
          <w:szCs w:val="24"/>
          <w:lang w:val="sq-AL"/>
        </w:rPr>
        <w:t>shitblerje e pasurisë së paluajtshme</w:t>
      </w:r>
      <w:r w:rsidR="00A32E96" w:rsidRPr="00814E05">
        <w:rPr>
          <w:rFonts w:ascii="Times New Roman" w:eastAsia="Times New Roman" w:hAnsi="Times New Roman" w:cs="Times New Roman"/>
          <w:color w:val="000000" w:themeColor="text1"/>
          <w:sz w:val="24"/>
          <w:szCs w:val="24"/>
          <w:lang w:val="sq-AL"/>
        </w:rPr>
        <w:t xml:space="preserve"> </w:t>
      </w:r>
      <w:r w:rsidRPr="00814E05">
        <w:rPr>
          <w:rFonts w:ascii="Times New Roman" w:eastAsia="Times New Roman" w:hAnsi="Times New Roman" w:cs="Times New Roman"/>
          <w:color w:val="000000" w:themeColor="text1"/>
          <w:sz w:val="24"/>
          <w:szCs w:val="24"/>
          <w:lang w:val="sq-AL"/>
        </w:rPr>
        <w:t>datë</w:t>
      </w:r>
      <w:r w:rsidR="00A32E96" w:rsidRPr="00814E05">
        <w:rPr>
          <w:rFonts w:ascii="Times New Roman" w:eastAsia="Times New Roman" w:hAnsi="Times New Roman" w:cs="Times New Roman"/>
          <w:color w:val="000000" w:themeColor="text1"/>
          <w:sz w:val="24"/>
          <w:szCs w:val="24"/>
          <w:lang w:val="sq-AL"/>
        </w:rPr>
        <w:t xml:space="preserve"> </w:t>
      </w:r>
      <w:r w:rsidRPr="00814E05">
        <w:rPr>
          <w:rFonts w:ascii="Times New Roman" w:eastAsia="Times New Roman" w:hAnsi="Times New Roman" w:cs="Times New Roman"/>
          <w:color w:val="000000" w:themeColor="text1"/>
          <w:sz w:val="24"/>
          <w:szCs w:val="24"/>
          <w:lang w:val="sq-AL"/>
        </w:rPr>
        <w:t>16.8.2012 mes palëve ndërgjyqëse.</w:t>
      </w:r>
    </w:p>
    <w:p w14:paraId="63D4E942" w14:textId="2481F8AD" w:rsidR="00EB2F9A" w:rsidRPr="00814E05" w:rsidRDefault="00EB2F9A" w:rsidP="00814E05">
      <w:pPr>
        <w:spacing w:after="0" w:line="240" w:lineRule="auto"/>
        <w:ind w:firstLine="720"/>
        <w:jc w:val="both"/>
        <w:rPr>
          <w:rFonts w:ascii="Times New Roman" w:eastAsia="Times New Roman" w:hAnsi="Times New Roman" w:cs="Times New Roman"/>
          <w:b/>
          <w:bCs/>
          <w:sz w:val="24"/>
          <w:szCs w:val="24"/>
          <w:lang w:val="sq-AL"/>
        </w:rPr>
      </w:pPr>
      <w:r w:rsidRPr="00814E05">
        <w:rPr>
          <w:rFonts w:ascii="Times New Roman" w:hAnsi="Times New Roman" w:cs="Times New Roman"/>
          <w:bCs/>
          <w:sz w:val="24"/>
          <w:szCs w:val="24"/>
          <w:shd w:val="clear" w:color="auto" w:fill="FFFFFF"/>
          <w:lang w:val="sq-AL"/>
        </w:rPr>
        <w:tab/>
      </w:r>
    </w:p>
    <w:p w14:paraId="7A056416" w14:textId="77777777" w:rsidR="00EB2F9A" w:rsidRPr="00814E05" w:rsidRDefault="00EB2F9A"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r w:rsidRPr="00814E05">
        <w:rPr>
          <w:rFonts w:ascii="Times New Roman" w:eastAsia="Times New Roman" w:hAnsi="Times New Roman" w:cs="Times New Roman"/>
          <w:b/>
          <w:bCs/>
          <w:sz w:val="24"/>
          <w:szCs w:val="24"/>
          <w:lang w:val="sq-AL"/>
        </w:rPr>
        <w:t xml:space="preserve">KOLEGJI CIVIL I GJYKATËS SË LARTË </w:t>
      </w:r>
    </w:p>
    <w:p w14:paraId="5D6C12A3" w14:textId="77777777" w:rsidR="00EB2F9A" w:rsidRPr="00814E05" w:rsidRDefault="00EB2F9A"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p>
    <w:p w14:paraId="3BDD9B66" w14:textId="77777777" w:rsidR="00EB2F9A" w:rsidRPr="00814E05" w:rsidRDefault="00EB2F9A" w:rsidP="00814E05">
      <w:pPr>
        <w:autoSpaceDE w:val="0"/>
        <w:autoSpaceDN w:val="0"/>
        <w:adjustRightInd w:val="0"/>
        <w:spacing w:after="0" w:line="240" w:lineRule="auto"/>
        <w:ind w:firstLine="720"/>
        <w:jc w:val="both"/>
        <w:rPr>
          <w:rFonts w:ascii="Times New Roman" w:eastAsia="Times New Roman" w:hAnsi="Times New Roman" w:cs="Times New Roman"/>
          <w:sz w:val="24"/>
          <w:szCs w:val="24"/>
          <w:lang w:val="sq-AL"/>
        </w:rPr>
      </w:pPr>
      <w:r w:rsidRPr="00814E05">
        <w:rPr>
          <w:rFonts w:ascii="Times New Roman" w:eastAsia="Times New Roman" w:hAnsi="Times New Roman" w:cs="Times New Roman"/>
          <w:sz w:val="24"/>
          <w:szCs w:val="24"/>
          <w:lang w:val="sq-AL"/>
        </w:rPr>
        <w:t>pasi dëgjoi relatimin e gjyqtares Margarita Buhali dhe si shqyrtoi çështjen në dhomë këshillimi në tërësi,</w:t>
      </w:r>
    </w:p>
    <w:p w14:paraId="3F9F7830" w14:textId="77777777" w:rsidR="00EB2F9A" w:rsidRPr="00814E05" w:rsidRDefault="00EB2F9A"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r w:rsidRPr="00814E05">
        <w:rPr>
          <w:rFonts w:ascii="Times New Roman" w:eastAsia="Times New Roman" w:hAnsi="Times New Roman" w:cs="Times New Roman"/>
          <w:b/>
          <w:bCs/>
          <w:sz w:val="24"/>
          <w:szCs w:val="24"/>
          <w:lang w:val="sq-AL"/>
        </w:rPr>
        <w:t>V Ë R E N</w:t>
      </w:r>
    </w:p>
    <w:p w14:paraId="63D2A4FF" w14:textId="77777777" w:rsidR="00EB2F9A" w:rsidRPr="00814E05" w:rsidRDefault="00EB2F9A" w:rsidP="00814E05">
      <w:pPr>
        <w:autoSpaceDE w:val="0"/>
        <w:autoSpaceDN w:val="0"/>
        <w:adjustRightInd w:val="0"/>
        <w:spacing w:after="0" w:line="240" w:lineRule="auto"/>
        <w:jc w:val="center"/>
        <w:rPr>
          <w:rFonts w:ascii="Times New Roman" w:eastAsia="Times New Roman" w:hAnsi="Times New Roman" w:cs="Times New Roman"/>
          <w:sz w:val="24"/>
          <w:szCs w:val="24"/>
          <w:lang w:val="sq-AL"/>
        </w:rPr>
      </w:pPr>
    </w:p>
    <w:p w14:paraId="560EAE1B" w14:textId="1AC13869" w:rsidR="00EB2F9A" w:rsidRPr="00814E05" w:rsidRDefault="00EB2F9A" w:rsidP="00814E05">
      <w:pPr>
        <w:numPr>
          <w:ilvl w:val="0"/>
          <w:numId w:val="1"/>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hanging="630"/>
        <w:contextualSpacing/>
        <w:rPr>
          <w:rFonts w:ascii="Times New Roman" w:eastAsia="Times New Roman" w:hAnsi="Times New Roman" w:cs="Times New Roman"/>
          <w:b/>
          <w:bCs/>
          <w:sz w:val="24"/>
          <w:szCs w:val="24"/>
          <w:lang w:val="sq-AL"/>
        </w:rPr>
      </w:pPr>
      <w:r w:rsidRPr="00814E05">
        <w:rPr>
          <w:rFonts w:ascii="Times New Roman" w:eastAsia="Times New Roman" w:hAnsi="Times New Roman" w:cs="Times New Roman"/>
          <w:b/>
          <w:bCs/>
          <w:sz w:val="24"/>
          <w:szCs w:val="24"/>
          <w:lang w:val="sq-AL"/>
        </w:rPr>
        <w:t xml:space="preserve">Rrethanat e çështjes  </w:t>
      </w:r>
    </w:p>
    <w:p w14:paraId="6B5ECDCE" w14:textId="77777777" w:rsidR="00EB2F9A" w:rsidRPr="00814E05" w:rsidRDefault="00EB2F9A" w:rsidP="00814E05">
      <w:pPr>
        <w:pStyle w:val="NormalWeb"/>
        <w:numPr>
          <w:ilvl w:val="0"/>
          <w:numId w:val="30"/>
        </w:numPr>
        <w:spacing w:before="100" w:beforeAutospacing="1" w:after="100" w:afterAutospacing="1" w:line="240" w:lineRule="auto"/>
        <w:ind w:left="0" w:firstLine="360"/>
        <w:jc w:val="both"/>
        <w:rPr>
          <w:lang w:val="sq-AL"/>
        </w:rPr>
      </w:pPr>
      <w:r w:rsidRPr="00814E05">
        <w:rPr>
          <w:bCs/>
          <w:lang w:val="sq-AL"/>
        </w:rPr>
        <w:t xml:space="preserve"> Ka rezultuar e provuar gjatë gjykimit se, </w:t>
      </w:r>
      <w:r w:rsidRPr="00814E05">
        <w:rPr>
          <w:lang w:val="sq-AL"/>
        </w:rPr>
        <w:t>paditësi Fran Ndue Marku me të paditurën Dorotea Lako, më datë 16.8.2012, kanë realizuar një kontratë shitblerjeje të pasurisë së paluajtshme pranë Dhomës së Noterisë Shkodër, me nr. Rep. 4137, nr. Kol. 2589, lloji i pasurisë apartament banimi, me sipërfaqe 85 m², me nr. pasurie 3/666+2-22, vol. 33, fq. 195, zona kadastrale 8594.</w:t>
      </w:r>
    </w:p>
    <w:p w14:paraId="2F0A3F17" w14:textId="77777777" w:rsidR="00EB2F9A" w:rsidRPr="00814E05" w:rsidRDefault="00EB2F9A" w:rsidP="00814E05">
      <w:pPr>
        <w:pStyle w:val="NormalWeb"/>
        <w:numPr>
          <w:ilvl w:val="0"/>
          <w:numId w:val="30"/>
        </w:numPr>
        <w:spacing w:before="100" w:beforeAutospacing="1" w:after="100" w:afterAutospacing="1" w:line="240" w:lineRule="auto"/>
        <w:ind w:left="0" w:firstLine="360"/>
        <w:jc w:val="both"/>
        <w:rPr>
          <w:lang w:val="sq-AL"/>
        </w:rPr>
      </w:pPr>
      <w:r w:rsidRPr="00814E05">
        <w:rPr>
          <w:lang w:val="sq-AL"/>
        </w:rPr>
        <w:t>Sipas kësaj kontrate, me cilësinë e shitëses është e paditura Dorotea Lako dhe me cilësinë e blerësit është paditësi Fran Marku.</w:t>
      </w:r>
    </w:p>
    <w:p w14:paraId="37231485" w14:textId="77777777" w:rsidR="00EB2F9A" w:rsidRPr="00814E05" w:rsidRDefault="00EB2F9A" w:rsidP="00814E05">
      <w:pPr>
        <w:pStyle w:val="NormalWeb"/>
        <w:numPr>
          <w:ilvl w:val="0"/>
          <w:numId w:val="30"/>
        </w:numPr>
        <w:spacing w:before="100" w:beforeAutospacing="1" w:after="100" w:afterAutospacing="1" w:line="240" w:lineRule="auto"/>
        <w:ind w:left="0" w:firstLine="360"/>
        <w:jc w:val="both"/>
        <w:rPr>
          <w:lang w:val="sq-AL"/>
        </w:rPr>
      </w:pPr>
      <w:r w:rsidRPr="00814E05">
        <w:rPr>
          <w:lang w:val="sq-AL"/>
        </w:rPr>
        <w:lastRenderedPageBreak/>
        <w:t>Objekt i kësaj kontrate është shitja e pasurisë së paluajtshme, apartament me sipërfaqe prej 85 m², me nr. pasurie 3/366+2-22, vol. 33, fq. 195, ZK 8594, e ndodhur në lagjen “Qemal Stafa”, Shkodër. Çmimi i shitjes është bërë me marrëveshje të palëve kontraktuese dhe është 4,700,500 lekë. Kontrata është nënshkruar rregullisht.</w:t>
      </w:r>
    </w:p>
    <w:p w14:paraId="57D710E0" w14:textId="77777777" w:rsidR="00EB2F9A" w:rsidRPr="00814E05" w:rsidRDefault="00EB2F9A" w:rsidP="00814E05">
      <w:pPr>
        <w:pStyle w:val="NormalWeb"/>
        <w:numPr>
          <w:ilvl w:val="0"/>
          <w:numId w:val="30"/>
        </w:numPr>
        <w:spacing w:before="100" w:beforeAutospacing="1" w:after="100" w:afterAutospacing="1" w:line="240" w:lineRule="auto"/>
        <w:ind w:left="0" w:firstLine="360"/>
        <w:jc w:val="both"/>
        <w:rPr>
          <w:lang w:val="sq-AL"/>
        </w:rPr>
      </w:pPr>
      <w:r w:rsidRPr="00814E05">
        <w:rPr>
          <w:lang w:val="sq-AL"/>
        </w:rPr>
        <w:t>Paditësi, në datën 16.8.2012, ora 11:44, ka paguar në llogarinë bankare të palës së paditur shumën 50.000 (pesëdhjetë mijë) euro.</w:t>
      </w:r>
    </w:p>
    <w:p w14:paraId="70AF440E" w14:textId="77777777" w:rsidR="00EB2F9A" w:rsidRPr="00814E05" w:rsidRDefault="00EB2F9A" w:rsidP="00814E05">
      <w:pPr>
        <w:pStyle w:val="NormalWeb"/>
        <w:numPr>
          <w:ilvl w:val="0"/>
          <w:numId w:val="30"/>
        </w:numPr>
        <w:spacing w:before="100" w:beforeAutospacing="1" w:after="100" w:afterAutospacing="1" w:line="240" w:lineRule="auto"/>
        <w:ind w:left="0" w:firstLine="360"/>
        <w:jc w:val="both"/>
        <w:rPr>
          <w:lang w:val="sq-AL"/>
        </w:rPr>
      </w:pPr>
      <w:r w:rsidRPr="00814E05">
        <w:rPr>
          <w:lang w:val="sq-AL"/>
        </w:rPr>
        <w:t>Në konfirmimin bankar të lëshuar për këtë veprim nga dega Shkodër e BKT-së, shënohet se shuma 50.000 euro është derdhur nga paditësi Fran Marku për blerje apartamenti.</w:t>
      </w:r>
    </w:p>
    <w:p w14:paraId="0ED2AF65" w14:textId="77777777" w:rsidR="00EB2F9A" w:rsidRPr="00814E05" w:rsidRDefault="00EB2F9A" w:rsidP="00814E05">
      <w:pPr>
        <w:pStyle w:val="NormalWeb"/>
        <w:numPr>
          <w:ilvl w:val="0"/>
          <w:numId w:val="30"/>
        </w:numPr>
        <w:spacing w:before="100" w:beforeAutospacing="1" w:after="100" w:afterAutospacing="1" w:line="240" w:lineRule="auto"/>
        <w:ind w:left="0" w:firstLine="360"/>
        <w:jc w:val="both"/>
        <w:rPr>
          <w:lang w:val="sq-AL"/>
        </w:rPr>
      </w:pPr>
      <w:r w:rsidRPr="00814E05">
        <w:rPr>
          <w:lang w:val="sq-AL"/>
        </w:rPr>
        <w:t>Paditësi, në datën 27.11.2015, ka paraqitur padinë objekt gjykimi, duke pretenduar t’i kthehet nga e paditura shuma prej 16.425 euro, e cila është diferenca ndërmjet çmimit të blerjes së pasqyruar në kontratën e shitjes dhe shumës së derdhur nga paditësi për këtë blerje.</w:t>
      </w:r>
    </w:p>
    <w:p w14:paraId="439F7528" w14:textId="65881667" w:rsidR="00EB2F9A" w:rsidRPr="00814E05" w:rsidRDefault="00EB2F9A" w:rsidP="00814E05">
      <w:pPr>
        <w:pStyle w:val="NormalWeb"/>
        <w:numPr>
          <w:ilvl w:val="0"/>
          <w:numId w:val="30"/>
        </w:numPr>
        <w:spacing w:before="100" w:beforeAutospacing="1" w:after="100" w:afterAutospacing="1" w:line="240" w:lineRule="auto"/>
        <w:ind w:left="0" w:firstLine="360"/>
        <w:jc w:val="both"/>
        <w:rPr>
          <w:lang w:val="sq-AL"/>
        </w:rPr>
      </w:pPr>
      <w:r w:rsidRPr="00814E05">
        <w:rPr>
          <w:lang w:val="sq-AL"/>
        </w:rPr>
        <w:t xml:space="preserve">Paditësi, në padinë e mësipërme, arsyeton se pagesa e shumës prej 16.425 euro ka ardhur si pasojë e një pagese të p detyruar të paditësit në favor të të paditurës, e shkaktuar nga veprimet e palës së paditur, e cila, sipas tij, i kishte dhënë </w:t>
      </w:r>
      <w:r w:rsidR="00A32E96" w:rsidRPr="00814E05">
        <w:rPr>
          <w:lang w:val="sq-AL"/>
        </w:rPr>
        <w:t xml:space="preserve">referenca </w:t>
      </w:r>
      <w:r w:rsidRPr="00814E05">
        <w:rPr>
          <w:lang w:val="sq-AL"/>
        </w:rPr>
        <w:t>të gabuara për sipërfaqen e apartamentit, duke i deklaruar një sipërfaqe më të madhe se ajo reale.</w:t>
      </w:r>
    </w:p>
    <w:p w14:paraId="58BA0D24" w14:textId="3CA754B1" w:rsidR="00EB2F9A" w:rsidRPr="00814E05" w:rsidRDefault="00EB2F9A" w:rsidP="00814E05">
      <w:pPr>
        <w:pStyle w:val="NormalWeb"/>
        <w:numPr>
          <w:ilvl w:val="0"/>
          <w:numId w:val="30"/>
        </w:numPr>
        <w:spacing w:before="100" w:beforeAutospacing="1" w:after="0" w:line="240" w:lineRule="auto"/>
        <w:ind w:left="0" w:firstLine="360"/>
        <w:jc w:val="both"/>
        <w:rPr>
          <w:lang w:val="sq-AL"/>
        </w:rPr>
      </w:pPr>
      <w:r w:rsidRPr="00814E05">
        <w:rPr>
          <w:b/>
          <w:lang w:val="sq-AL"/>
        </w:rPr>
        <w:t>Gjykata e Rrethit Gjyqësor Shkodër</w:t>
      </w:r>
      <w:r w:rsidRPr="00814E05">
        <w:rPr>
          <w:lang w:val="sq-AL"/>
        </w:rPr>
        <w:t xml:space="preserve"> </w:t>
      </w:r>
      <w:r w:rsidRPr="00814E05">
        <w:rPr>
          <w:b/>
          <w:lang w:val="sq-AL"/>
        </w:rPr>
        <w:t xml:space="preserve">me vendimin nr. </w:t>
      </w:r>
      <w:r w:rsidRPr="00814E05">
        <w:rPr>
          <w:b/>
          <w:bCs/>
          <w:lang w:val="sq-AL"/>
        </w:rPr>
        <w:t>380 (51-2016-1176)</w:t>
      </w:r>
      <w:r w:rsidRPr="00814E05">
        <w:rPr>
          <w:b/>
          <w:lang w:val="sq-AL"/>
        </w:rPr>
        <w:t>, datë 24.3.2016</w:t>
      </w:r>
      <w:r w:rsidRPr="00814E05">
        <w:rPr>
          <w:lang w:val="sq-AL"/>
        </w:rPr>
        <w:t xml:space="preserve"> ka vendosur:</w:t>
      </w:r>
    </w:p>
    <w:p w14:paraId="749701E1" w14:textId="77777777" w:rsidR="00EB2F9A" w:rsidRPr="00814E05" w:rsidRDefault="00EB2F9A" w:rsidP="00814E05">
      <w:pPr>
        <w:pStyle w:val="NormalWeb"/>
        <w:numPr>
          <w:ilvl w:val="0"/>
          <w:numId w:val="33"/>
        </w:numPr>
        <w:spacing w:after="100" w:afterAutospacing="1" w:line="240" w:lineRule="auto"/>
        <w:ind w:left="720"/>
        <w:rPr>
          <w:i/>
          <w:lang w:val="sq-AL"/>
        </w:rPr>
      </w:pPr>
      <w:r w:rsidRPr="00814E05">
        <w:rPr>
          <w:i/>
          <w:lang w:val="sq-AL"/>
        </w:rPr>
        <w:t>“Rrëzimin e kërkesëpadisë.</w:t>
      </w:r>
    </w:p>
    <w:p w14:paraId="603012D7" w14:textId="77777777" w:rsidR="00EB2F9A" w:rsidRPr="00814E05" w:rsidRDefault="00EB2F9A" w:rsidP="00814E05">
      <w:pPr>
        <w:pStyle w:val="NormalWeb"/>
        <w:numPr>
          <w:ilvl w:val="0"/>
          <w:numId w:val="33"/>
        </w:numPr>
        <w:spacing w:before="100" w:beforeAutospacing="1" w:after="100" w:afterAutospacing="1" w:line="240" w:lineRule="auto"/>
        <w:ind w:left="720"/>
        <w:rPr>
          <w:i/>
          <w:lang w:val="sq-AL"/>
        </w:rPr>
      </w:pPr>
      <w:r w:rsidRPr="00814E05">
        <w:rPr>
          <w:i/>
          <w:lang w:val="sq-AL"/>
        </w:rPr>
        <w:t>Shpenzimet gjyqësore siç janë bërë.</w:t>
      </w:r>
    </w:p>
    <w:p w14:paraId="2F4FB6EC" w14:textId="77777777" w:rsidR="00EB2F9A" w:rsidRPr="00814E05" w:rsidRDefault="00EB2F9A" w:rsidP="00814E05">
      <w:pPr>
        <w:pStyle w:val="NormalWeb"/>
        <w:numPr>
          <w:ilvl w:val="0"/>
          <w:numId w:val="33"/>
        </w:numPr>
        <w:spacing w:after="0" w:line="240" w:lineRule="auto"/>
        <w:ind w:left="720"/>
        <w:rPr>
          <w:i/>
          <w:lang w:val="sq-AL"/>
        </w:rPr>
      </w:pPr>
      <w:r w:rsidRPr="00814E05">
        <w:rPr>
          <w:i/>
          <w:lang w:val="sq-AL"/>
        </w:rPr>
        <w:t>Kundër këtij vendimi mund të bëhet ankim brenda afatit ligjor 15 ditor për në Gjykatën e Apelit Shkodër, duke filluar nga e nesërmja e shpalljes së vendimit”</w:t>
      </w:r>
      <w:r w:rsidRPr="00814E05">
        <w:rPr>
          <w:iCs/>
          <w:lang w:val="sq-AL"/>
        </w:rPr>
        <w:t>.</w:t>
      </w:r>
    </w:p>
    <w:p w14:paraId="5BB37724" w14:textId="77777777" w:rsidR="00A32E96" w:rsidRPr="00814E05" w:rsidRDefault="00EB2F9A" w:rsidP="00814E05">
      <w:pPr>
        <w:pStyle w:val="NormalWeb"/>
        <w:numPr>
          <w:ilvl w:val="0"/>
          <w:numId w:val="30"/>
        </w:numPr>
        <w:spacing w:after="0" w:line="240" w:lineRule="auto"/>
        <w:ind w:left="0" w:firstLine="360"/>
        <w:jc w:val="both"/>
        <w:rPr>
          <w:lang w:val="sq-AL"/>
        </w:rPr>
      </w:pPr>
      <w:r w:rsidRPr="00814E05">
        <w:rPr>
          <w:b/>
          <w:bCs/>
          <w:lang w:val="sq-AL"/>
        </w:rPr>
        <w:t xml:space="preserve">Gjykata e Rrethit Gjyqësor Shkodër ka arsyetuar: </w:t>
      </w:r>
      <w:r w:rsidR="00A32E96" w:rsidRPr="00814E05">
        <w:rPr>
          <w:lang w:val="sq-AL"/>
        </w:rPr>
        <w:t xml:space="preserve"> </w:t>
      </w:r>
      <w:r w:rsidRPr="00814E05">
        <w:rPr>
          <w:lang w:val="sq-AL"/>
        </w:rPr>
        <w:t>Në rastin objekt gjykimi, pala paditëse e referon bazueshmërinë ligjore të kërkimit të saj tek neni 653 i Kodit Civil, si dhe tek kontrata e shitblerjes së datës 16.8.2012.</w:t>
      </w:r>
      <w:r w:rsidR="00A32E96" w:rsidRPr="00814E05">
        <w:rPr>
          <w:lang w:val="sq-AL"/>
        </w:rPr>
        <w:t xml:space="preserve"> </w:t>
      </w:r>
      <w:r w:rsidRPr="00814E05">
        <w:rPr>
          <w:lang w:val="sq-AL"/>
        </w:rPr>
        <w:t>Sipas provave të administruara në gjykim dhe sjelljes konkrete të palëve, vërtetohet se pala e paditur (me cilësinë e shitësit) i ka shitur paditësit (me cilësinë e blerësit) një pasuri me sipërfaqe të përcaktuar prej 85 m² dhe se këto të dhëna të pasqyruara në dokumentet ligjore për cilësitë e sendit objekt shitjeje kanë qenë të qarta (kjo sipas vërtetimit nga dokumenti hipotekor, lëshuar nga ZVRP Shkodër) dhe ishin lehtësisht të verifikueshme nga pala blerëse.</w:t>
      </w:r>
      <w:bookmarkStart w:id="1" w:name="_Hlk212304786"/>
    </w:p>
    <w:p w14:paraId="4FFEFBFF" w14:textId="77777777" w:rsidR="00BF3F55" w:rsidRPr="00814E05" w:rsidRDefault="00A32E96" w:rsidP="00814E05">
      <w:pPr>
        <w:pStyle w:val="NormalWeb"/>
        <w:spacing w:after="0" w:line="240" w:lineRule="auto"/>
        <w:jc w:val="both"/>
        <w:rPr>
          <w:lang w:val="sq-AL"/>
        </w:rPr>
      </w:pPr>
      <w:r w:rsidRPr="00814E05">
        <w:rPr>
          <w:b/>
          <w:bCs/>
          <w:lang w:val="sq-AL"/>
        </w:rPr>
        <w:t xml:space="preserve">       </w:t>
      </w:r>
      <w:r w:rsidRPr="00814E05">
        <w:rPr>
          <w:lang w:val="sq-AL"/>
        </w:rPr>
        <w:t>9.1</w:t>
      </w:r>
      <w:r w:rsidR="00EB2F9A" w:rsidRPr="00814E05">
        <w:rPr>
          <w:lang w:val="sq-AL"/>
        </w:rPr>
        <w:t>Po kështu, arrihet të provohet se palët ndërgjyqëse kanë përcaktuar paraprakisht dhe kanë rënë dakord se çmimi i shitjes së apartamentit me sipërfaqe prej 85 m² do të ishte 50.000 euro, fakt i cili provohet me derdhjen e kësaj shume nga paditësi në favor të të paditurës pranë BKT Shkodër, përpara se të nënshkruanin tek noteri, megjithëse në kontratë është pasqyruar çmimi i referencës (sipas nenit 4 të kontratës së datës 16.8.2012).</w:t>
      </w:r>
      <w:bookmarkEnd w:id="1"/>
      <w:r w:rsidRPr="00814E05">
        <w:rPr>
          <w:lang w:val="sq-AL"/>
        </w:rPr>
        <w:t xml:space="preserve"> </w:t>
      </w:r>
      <w:r w:rsidR="00EB2F9A" w:rsidRPr="00814E05">
        <w:rPr>
          <w:lang w:val="sq-AL"/>
        </w:rPr>
        <w:t>Nëse pala e paditur dhe paditësi kanë rënë dakord për të shitur këtë sipërfaqe në shumën 50.000 euro, ligji nuk e ndalon dhe në këto kushte duhej vetëm të deklarohej çmimi real i shitjes.</w:t>
      </w:r>
    </w:p>
    <w:p w14:paraId="76291C69" w14:textId="77777777" w:rsidR="00BF3F55" w:rsidRPr="00814E05" w:rsidRDefault="00BF3F55" w:rsidP="00814E05">
      <w:pPr>
        <w:pStyle w:val="NormalWeb"/>
        <w:spacing w:after="0" w:line="240" w:lineRule="auto"/>
        <w:jc w:val="both"/>
        <w:rPr>
          <w:lang w:val="sq-AL"/>
        </w:rPr>
      </w:pPr>
      <w:r w:rsidRPr="00814E05">
        <w:rPr>
          <w:lang w:val="sq-AL"/>
        </w:rPr>
        <w:t xml:space="preserve">       9.2 </w:t>
      </w:r>
      <w:r w:rsidR="00EB2F9A" w:rsidRPr="00814E05">
        <w:rPr>
          <w:lang w:val="sq-AL"/>
        </w:rPr>
        <w:t>Sa i përket pretendimit të palës paditëse se, edhe pse në parim kanë rënë dakord për shitjen e sipërfaqes së sipërcituar, në momentin që kanë shkuar tek noteri për të finalizuar marrëveshjen nëpërmjet kontratës, pasi kishin bërë pagesën në BKT, nga paditësi si blerës është konstatuar se dokumentacioni hipotekor nuk përmbante sipërfaqen 110 m², siç ishte deklaruar verbalisht nga e paditura.</w:t>
      </w:r>
    </w:p>
    <w:p w14:paraId="1454A2F0" w14:textId="7E4B6D66" w:rsidR="00BF3F55" w:rsidRPr="00814E05" w:rsidRDefault="00BF3F55" w:rsidP="00814E05">
      <w:pPr>
        <w:pStyle w:val="NormalWeb"/>
        <w:spacing w:after="0" w:line="240" w:lineRule="auto"/>
        <w:jc w:val="both"/>
        <w:rPr>
          <w:lang w:val="sq-AL"/>
        </w:rPr>
      </w:pPr>
      <w:r w:rsidRPr="00814E05">
        <w:rPr>
          <w:lang w:val="sq-AL"/>
        </w:rPr>
        <w:t xml:space="preserve">         9.3</w:t>
      </w:r>
      <w:r w:rsidR="00EB2F9A" w:rsidRPr="00814E05">
        <w:rPr>
          <w:lang w:val="sq-AL"/>
        </w:rPr>
        <w:t>Neni 752 i Kodit Civil parashikon: “</w:t>
      </w:r>
      <w:r w:rsidR="00EB2F9A" w:rsidRPr="00814E05">
        <w:rPr>
          <w:i/>
          <w:iCs/>
          <w:lang w:val="sq-AL"/>
        </w:rPr>
        <w:t>Kur një send i paluajtshëm i caktuar shitet, duke treguar përmasat dhe me një çmim të vendosur mbi bazën e një pagese për çdo njësi matëse, blerësi ka të drejtë për një zbritje të çmimit, në qoftë se madhësia efektive e sendit të paluajtshëm është më e vogël se ajo e treguar në kontratë. Në qoftë se përmasat e sendit rezultojnë më të mëdha se ato që tregohen në kontratë, blerësi duhet të paguajë shtesën e çmimit, por ka të drejtë të heqë dorë nga kontrata kur teprica tejkalon një të njëzetën pjesë të madhësisë së deklaruar</w:t>
      </w:r>
      <w:r w:rsidR="00EB2F9A" w:rsidRPr="00814E05">
        <w:rPr>
          <w:lang w:val="sq-AL"/>
        </w:rPr>
        <w:t>”. Neni 753 i Kodit Civil përcakton: “</w:t>
      </w:r>
      <w:r w:rsidR="00EB2F9A" w:rsidRPr="00814E05">
        <w:rPr>
          <w:i/>
          <w:iCs/>
          <w:lang w:val="sq-AL"/>
        </w:rPr>
        <w:t xml:space="preserve">Në rastin kur çmimi përcaktohet në lidhje me vetë sendin e paluajtshëm dhe jo me madhësinë e tij, edhe pse kjo është dhënë, nuk bëhet ulje ose ngritje çmimi, përveç kur madhësia reale është më e vogël ose më e madhe </w:t>
      </w:r>
      <w:r w:rsidR="00EB2F9A" w:rsidRPr="00814E05">
        <w:rPr>
          <w:i/>
          <w:iCs/>
          <w:lang w:val="sq-AL"/>
        </w:rPr>
        <w:lastRenderedPageBreak/>
        <w:t>se një e njëzeta pjesë e asaj të treguar në kontratë. Në rastin kur duhet paguar një çmim shtesë, blerësi mund të zgjedhë ose heqjen dorë nga kontrata ose nga pagimi i shtesës</w:t>
      </w:r>
      <w:r w:rsidR="00EB2F9A" w:rsidRPr="00814E05">
        <w:rPr>
          <w:lang w:val="sq-AL"/>
        </w:rPr>
        <w:t>”.Gjykata çmon se, në rastin kur pala paditëse, në alternativën e pretenduar prej saj, ka menduar se sipërfaqja e apartamentit do të ishte më e madhe ose se do të shitej edhe një sipërfaqe tjetër, mund ta realizonte këtë të drejtë me një padi tjetër. Në nenin 681 të Kodit Civil përcaktohet: “</w:t>
      </w:r>
      <w:r w:rsidR="00EB2F9A" w:rsidRPr="00814E05">
        <w:rPr>
          <w:i/>
          <w:iCs/>
          <w:lang w:val="sq-AL"/>
        </w:rPr>
        <w:t>Kur interpretohet një kontratë, duhet të sqarohet cili ka qenë qëllimi i vërtetë dhe i përbashkët i palëve, pa u ndalur në kuptimin letrar të fjalëve, si dhe duke vlerësuar sjelljen e tyre në tërësi, para e pas përfundimit të kontratës</w:t>
      </w:r>
      <w:r w:rsidR="00EB2F9A" w:rsidRPr="00814E05">
        <w:rPr>
          <w:lang w:val="sq-AL"/>
        </w:rPr>
        <w:t>”.</w:t>
      </w:r>
      <w:r w:rsidRPr="00814E05">
        <w:rPr>
          <w:lang w:val="sq-AL"/>
        </w:rPr>
        <w:t xml:space="preserve"> </w:t>
      </w:r>
      <w:r w:rsidR="00EB2F9A" w:rsidRPr="00814E05">
        <w:rPr>
          <w:lang w:val="sq-AL"/>
        </w:rPr>
        <w:t>Në rastin objekt gjykimi, sipas pretendimeve të palëve dhe provave të administruara, gjykata çmon se sjelljet e palëve konfirmojnë që çmimi i rënë dakord për shitjen e apartamentit me sipërfaqe 85 m² është 50.000 euro, pavarësisht se në kontratë është shkruar çmimi i referencës.</w:t>
      </w:r>
      <w:r w:rsidR="001A662C" w:rsidRPr="00814E05">
        <w:rPr>
          <w:lang w:val="sq-AL"/>
        </w:rPr>
        <w:t xml:space="preserve"> </w:t>
      </w:r>
      <w:r w:rsidR="00EB2F9A" w:rsidRPr="00814E05">
        <w:rPr>
          <w:lang w:val="sq-AL"/>
        </w:rPr>
        <w:t>Pala shitëse ka përcaktuar se çmimi i shitjes së apartamentit prej 85 m² është 50.000 euro, dhe ky çmim është pranuar nga pala blerëse, duke e derdhur në llogarinë e palës shitëse shumën e rënë dakord ndërmjet palëve përpara nënshkrimit të kontratës.</w:t>
      </w:r>
    </w:p>
    <w:p w14:paraId="3959D771" w14:textId="77777777" w:rsidR="003629F5" w:rsidRPr="00814E05" w:rsidRDefault="00BF3F55" w:rsidP="00814E05">
      <w:pPr>
        <w:pStyle w:val="NormalWeb"/>
        <w:spacing w:after="0" w:line="240" w:lineRule="auto"/>
        <w:jc w:val="both"/>
        <w:rPr>
          <w:lang w:val="sq-AL"/>
        </w:rPr>
      </w:pPr>
      <w:r w:rsidRPr="00814E05">
        <w:rPr>
          <w:lang w:val="sq-AL"/>
        </w:rPr>
        <w:t xml:space="preserve">        9.4</w:t>
      </w:r>
      <w:r w:rsidR="00EB2F9A" w:rsidRPr="00814E05">
        <w:rPr>
          <w:lang w:val="sq-AL"/>
        </w:rPr>
        <w:t>Nga pala e paditur, nëpërmjet përfaqësuesit të saj, u pretendua se padia objekt gjykimi është parashkruar konform nenit 115/dh të Kodit Civil. Në rastin objekt gjykimi, konform nenit 131/a, pala paditëse nuk paraqiti asnjë shkresë apo pohim të palës së paditur për njohjen e saktë dhe të plotë të së drejtës së kreditorit (paditësit) për t’i kthyer shumën 16.425 euro.</w:t>
      </w:r>
      <w:r w:rsidRPr="00814E05">
        <w:rPr>
          <w:lang w:val="sq-AL"/>
        </w:rPr>
        <w:t xml:space="preserve">  </w:t>
      </w:r>
      <w:r w:rsidR="00EB2F9A" w:rsidRPr="00814E05">
        <w:rPr>
          <w:lang w:val="sq-AL"/>
        </w:rPr>
        <w:t>Pretendimi i palës paditëse për paraqitjen e padisë përpara datës 17.8.2015, megjithëse kjo padi është pushuar me vendim të formës së prerë, nuk përbën shkak ligjor për ndërprerjen e parashkrimit. Gjithashtu, pretendimi i palës paditëse se me shkresën nr. 166/1, datë 11.6.2015 ka njoftuar palën e paditur për kthimin e shumës, nuk përbën shkak për ndërprerjen e parashkrimit. Padia objekt gjykimi është bazuar në nenin 653 të Kodit Civil. Paditë e parashikuara nga nenet 648 deri në 658 të Kodit Civil përfshihen në paditë me afat parashkrimi 3-vjeçar.</w:t>
      </w:r>
    </w:p>
    <w:p w14:paraId="76564CBF" w14:textId="77777777" w:rsidR="003629F5" w:rsidRPr="00814E05" w:rsidRDefault="003629F5" w:rsidP="00814E05">
      <w:pPr>
        <w:pStyle w:val="NormalWeb"/>
        <w:spacing w:after="0" w:line="240" w:lineRule="auto"/>
        <w:ind w:firstLine="360"/>
        <w:jc w:val="both"/>
        <w:rPr>
          <w:lang w:val="sq-AL"/>
        </w:rPr>
      </w:pPr>
      <w:r w:rsidRPr="00814E05">
        <w:rPr>
          <w:lang w:val="sq-AL"/>
        </w:rPr>
        <w:t xml:space="preserve">9.5 </w:t>
      </w:r>
      <w:r w:rsidR="00EB2F9A" w:rsidRPr="00814E05">
        <w:rPr>
          <w:lang w:val="sq-AL"/>
        </w:rPr>
        <w:t>Referuar nenit 117 të Kodit Civil, paditësi në datën 16.08.2012 ka paguar në llogarinë bankare të palës së paditur shumën 50.000 euro dhe po në të njëjtën datë, ka nënshkruar kontratën e blerjes së pasurisë së paluajtshme. Kontrata ka të përshkruar në përmbajtjen e saj çmimin 4.700.500 lekë si dhe sipërfaqen e pronës 85 m². Kësaj kontrate i janë bashkangjitur vërtetimi i pronësisë dhe harta identifikuese e pozicionimit të pronës. Paditësi, që në datën 16.8.2012, ka pasur dijeni të plotë që çmimi i përcaktuar në kontratën e shitjes është 4.700.500 lekë.Afati i fundit për ngritjen e padisë së mësipërme ka përfunduar më datë 17.8.2015, ndërsa padia objekt gjykimi është paraqitur në gjykatë më datë 25.11.2015.</w:t>
      </w:r>
    </w:p>
    <w:p w14:paraId="7B8B0869" w14:textId="77777777" w:rsidR="001A662C" w:rsidRPr="00814E05" w:rsidRDefault="003629F5" w:rsidP="00814E05">
      <w:pPr>
        <w:pStyle w:val="NormalWeb"/>
        <w:spacing w:after="0" w:line="240" w:lineRule="auto"/>
        <w:ind w:firstLine="360"/>
        <w:jc w:val="both"/>
        <w:rPr>
          <w:lang w:val="sq-AL"/>
        </w:rPr>
      </w:pPr>
      <w:r w:rsidRPr="00814E05">
        <w:rPr>
          <w:lang w:val="sq-AL"/>
        </w:rPr>
        <w:t xml:space="preserve">9.6 </w:t>
      </w:r>
      <w:r w:rsidR="00EB2F9A" w:rsidRPr="00814E05">
        <w:rPr>
          <w:lang w:val="sq-AL"/>
        </w:rPr>
        <w:t>Ndërsa pala paditëse kundërshtoi, duke pretenduar se nuk jemi para afatit të parashkrimit, pasi sipas kërkesës së datës 11.6.2015 me nr. prot. 166/1, e kanë vënë në dijeni palën e paditur për detyrimin për kthimin e shumës që kërkohet sot gjyqësish</w:t>
      </w:r>
      <w:r w:rsidRPr="00814E05">
        <w:rPr>
          <w:lang w:val="sq-AL"/>
        </w:rPr>
        <w:t>t</w:t>
      </w:r>
      <w:r w:rsidR="00EB2F9A" w:rsidRPr="00814E05">
        <w:rPr>
          <w:lang w:val="sq-AL"/>
        </w:rPr>
        <w:t>. Nuk parashkruhen paditë për kthimin e shumave të depozituara në bankë. Ka paraqitur të njëjtën padi përpara datës 17.8.2015, megjithëse kjo padi është pushuar me vendim të formës së prerë.</w:t>
      </w:r>
      <w:r w:rsidR="00EB2F9A" w:rsidRPr="00814E05">
        <w:rPr>
          <w:lang w:val="sq-AL"/>
        </w:rPr>
        <w:br/>
        <w:t>Me shkresën nr. 166/1 DGJ datë 11.6.2015, i ka kërkuar palës së paditur që të shlyejë vullnetarisht shumën e pretenduar.</w:t>
      </w:r>
      <w:r w:rsidRPr="00814E05">
        <w:rPr>
          <w:lang w:val="sq-AL"/>
        </w:rPr>
        <w:t xml:space="preserve"> </w:t>
      </w:r>
      <w:r w:rsidR="00EB2F9A" w:rsidRPr="00814E05">
        <w:rPr>
          <w:lang w:val="sq-AL"/>
        </w:rPr>
        <w:t>Pala e paditur ka pranuar në gjykim se ka pasur dijeni për kërkesën për shlyerjen e detyrimit.</w:t>
      </w:r>
    </w:p>
    <w:p w14:paraId="020F6BFF" w14:textId="7EA1B60D" w:rsidR="00EB2F9A" w:rsidRPr="00814E05" w:rsidRDefault="001A662C" w:rsidP="00814E05">
      <w:pPr>
        <w:pStyle w:val="NormalWeb"/>
        <w:spacing w:after="0" w:line="240" w:lineRule="auto"/>
        <w:ind w:firstLine="360"/>
        <w:jc w:val="both"/>
        <w:rPr>
          <w:lang w:val="sq-AL"/>
        </w:rPr>
      </w:pPr>
      <w:r w:rsidRPr="00814E05">
        <w:rPr>
          <w:lang w:val="sq-AL"/>
        </w:rPr>
        <w:t>9.7</w:t>
      </w:r>
      <w:r w:rsidR="00EB2F9A" w:rsidRPr="00814E05">
        <w:rPr>
          <w:lang w:val="sq-AL"/>
        </w:rPr>
        <w:t>Në rastin objekt gjykimi, konform nenit 131/a të Kodit Civil, pala paditëse nuk provoi se jemi para rasteve të ndërprerjes së parashkrimit të padisë.</w:t>
      </w:r>
      <w:r w:rsidRPr="00814E05">
        <w:rPr>
          <w:lang w:val="sq-AL"/>
        </w:rPr>
        <w:t xml:space="preserve"> </w:t>
      </w:r>
      <w:r w:rsidR="00EB2F9A" w:rsidRPr="00814E05">
        <w:rPr>
          <w:lang w:val="sq-AL"/>
        </w:rPr>
        <w:t>Konform nenit 135/2 të Kodit Civil, pretendimi i palës paditëse për paraqitjen e padisë përpara datës 17.8.2015 rezulton se kjo padi është pushuar dhe nuk përbën shkak ligjor për ndërprerjen e parashkrimit.</w:t>
      </w:r>
      <w:r w:rsidRPr="00814E05">
        <w:rPr>
          <w:lang w:val="sq-AL"/>
        </w:rPr>
        <w:t xml:space="preserve"> </w:t>
      </w:r>
      <w:r w:rsidR="00EB2F9A" w:rsidRPr="00814E05">
        <w:rPr>
          <w:lang w:val="sq-AL"/>
        </w:rPr>
        <w:t>Po kështu, edhe pretendimi i palës se me shkresën nr. 166/1, datë 11.6.2015 ka njoftuar palën e paditur për kthimin e shumës, nuk përbën shkak për ndërprerjen e parashkrimit, jo vetëm për faktin që nuk parashikohet në asnjë nga pikat e nenit 131 të Kodit Civil, por edhe për faktin që nuk vërtetoi se ia ka komunikuar palës së paditur.</w:t>
      </w:r>
    </w:p>
    <w:p w14:paraId="24AECC7C" w14:textId="64D53EB8" w:rsidR="00EB2F9A" w:rsidRPr="00814E05" w:rsidRDefault="00EB2F9A" w:rsidP="00814E05">
      <w:pPr>
        <w:pStyle w:val="NormalWeb"/>
        <w:numPr>
          <w:ilvl w:val="0"/>
          <w:numId w:val="30"/>
        </w:numPr>
        <w:spacing w:before="100" w:beforeAutospacing="1" w:after="0" w:line="240" w:lineRule="auto"/>
        <w:ind w:left="0" w:firstLine="360"/>
        <w:jc w:val="both"/>
        <w:rPr>
          <w:lang w:val="sq-AL"/>
        </w:rPr>
      </w:pPr>
      <w:r w:rsidRPr="00814E05">
        <w:rPr>
          <w:b/>
          <w:bCs/>
          <w:lang w:val="sq-AL"/>
        </w:rPr>
        <w:lastRenderedPageBreak/>
        <w:t>Kundër vendimit të gjykatës së shkallës së parë ka ushtruar ankim pala paditëse</w:t>
      </w:r>
      <w:r w:rsidRPr="00814E05">
        <w:rPr>
          <w:lang w:val="sq-AL"/>
        </w:rPr>
        <w:t>, duke parashtruar se:</w:t>
      </w:r>
    </w:p>
    <w:p w14:paraId="60E78963" w14:textId="77777777" w:rsidR="00EB2F9A" w:rsidRPr="00814E05" w:rsidRDefault="00EB2F9A" w:rsidP="00814E05">
      <w:pPr>
        <w:pStyle w:val="NormalWeb"/>
        <w:numPr>
          <w:ilvl w:val="0"/>
          <w:numId w:val="35"/>
        </w:numPr>
        <w:spacing w:before="100" w:beforeAutospacing="1" w:after="100" w:afterAutospacing="1" w:line="240" w:lineRule="auto"/>
        <w:ind w:left="720"/>
        <w:jc w:val="both"/>
        <w:rPr>
          <w:lang w:val="sq-AL"/>
        </w:rPr>
      </w:pPr>
      <w:r w:rsidRPr="00814E05">
        <w:rPr>
          <w:lang w:val="sq-AL"/>
        </w:rPr>
        <w:t>Nga ana e gjykatës nuk është dorëzuar vendimi i arsyetuar.</w:t>
      </w:r>
    </w:p>
    <w:p w14:paraId="2D8E91BA" w14:textId="77777777" w:rsidR="00EB2F9A" w:rsidRPr="00814E05" w:rsidRDefault="00EB2F9A" w:rsidP="00814E05">
      <w:pPr>
        <w:pStyle w:val="NormalWeb"/>
        <w:numPr>
          <w:ilvl w:val="0"/>
          <w:numId w:val="35"/>
        </w:numPr>
        <w:spacing w:before="100" w:beforeAutospacing="1" w:after="100" w:afterAutospacing="1" w:line="240" w:lineRule="auto"/>
        <w:ind w:left="720"/>
        <w:jc w:val="both"/>
        <w:rPr>
          <w:lang w:val="sq-AL"/>
        </w:rPr>
      </w:pPr>
      <w:r w:rsidRPr="00814E05">
        <w:rPr>
          <w:lang w:val="sq-AL"/>
        </w:rPr>
        <w:t xml:space="preserve">Për rrjedhojë unë nuk kam mundësi të parashtroj shkaqet për të cilat kërkoj të kundërshtoj këtë vendim gjyqësor, të cilin e konsideroj të pabazuar në ligj. </w:t>
      </w:r>
    </w:p>
    <w:p w14:paraId="51796296" w14:textId="77777777" w:rsidR="00EB2F9A" w:rsidRPr="00814E05" w:rsidRDefault="00EB2F9A" w:rsidP="00814E05">
      <w:pPr>
        <w:pStyle w:val="NormalWeb"/>
        <w:numPr>
          <w:ilvl w:val="0"/>
          <w:numId w:val="35"/>
        </w:numPr>
        <w:spacing w:after="0" w:line="240" w:lineRule="auto"/>
        <w:ind w:left="360" w:firstLine="0"/>
        <w:jc w:val="both"/>
        <w:rPr>
          <w:lang w:val="sq-AL"/>
        </w:rPr>
      </w:pPr>
      <w:r w:rsidRPr="00814E05">
        <w:rPr>
          <w:lang w:val="sq-AL"/>
        </w:rPr>
        <w:t>Në pritje të plotësimit të argumenteve të ankimit pasi të njihem me argumentet e vendimit, po paraqes këtë kërkesë ankimore për të zënë afatin e ankimit.</w:t>
      </w:r>
    </w:p>
    <w:p w14:paraId="6D2F1343" w14:textId="77777777" w:rsidR="001A662C" w:rsidRPr="00814E05" w:rsidRDefault="001A662C" w:rsidP="00814E05">
      <w:pPr>
        <w:pStyle w:val="NormalWeb"/>
        <w:spacing w:after="0" w:line="240" w:lineRule="auto"/>
        <w:ind w:left="360" w:firstLine="360"/>
        <w:jc w:val="both"/>
        <w:rPr>
          <w:i/>
          <w:lang w:val="sq-AL"/>
        </w:rPr>
      </w:pPr>
      <w:r w:rsidRPr="00814E05">
        <w:rPr>
          <w:b/>
          <w:lang w:val="sq-AL"/>
        </w:rPr>
        <w:t>11</w:t>
      </w:r>
      <w:r w:rsidR="00EB2F9A" w:rsidRPr="00814E05">
        <w:rPr>
          <w:b/>
          <w:lang w:val="sq-AL"/>
        </w:rPr>
        <w:t>Gjykata e Apelit Shkodër me</w:t>
      </w:r>
      <w:r w:rsidR="00EB2F9A" w:rsidRPr="00814E05">
        <w:rPr>
          <w:lang w:val="sq-AL"/>
        </w:rPr>
        <w:t xml:space="preserve"> </w:t>
      </w:r>
      <w:r w:rsidR="00EB2F9A" w:rsidRPr="00814E05">
        <w:rPr>
          <w:b/>
          <w:lang w:val="sq-AL"/>
        </w:rPr>
        <w:t xml:space="preserve">vendimin </w:t>
      </w:r>
      <w:bookmarkStart w:id="2" w:name="_Hlk212311586"/>
      <w:r w:rsidR="00EB2F9A" w:rsidRPr="00814E05">
        <w:rPr>
          <w:b/>
          <w:lang w:val="sq-AL"/>
        </w:rPr>
        <w:t>nr. 697, datë 11.10.2017</w:t>
      </w:r>
      <w:r w:rsidR="00EB2F9A" w:rsidRPr="00814E05">
        <w:rPr>
          <w:lang w:val="sq-AL"/>
        </w:rPr>
        <w:t xml:space="preserve"> </w:t>
      </w:r>
      <w:bookmarkEnd w:id="2"/>
      <w:r w:rsidR="00EB2F9A" w:rsidRPr="00814E05">
        <w:rPr>
          <w:lang w:val="sq-AL"/>
        </w:rPr>
        <w:t>ka vendosur:</w:t>
      </w:r>
      <w:r w:rsidR="00EB2F9A" w:rsidRPr="00814E05">
        <w:rPr>
          <w:i/>
          <w:lang w:val="sq-AL"/>
        </w:rPr>
        <w:t>“Lënien në fuqi të vendimit nr. 380 (1176), datë 24.3.2016 të Gjykatës së Rrethit Gjyqësor Shkodër”.</w:t>
      </w:r>
    </w:p>
    <w:p w14:paraId="71E5494F" w14:textId="2B3E433F" w:rsidR="00EB2F9A" w:rsidRPr="00814E05" w:rsidRDefault="00EB2F9A" w:rsidP="00814E05">
      <w:pPr>
        <w:pStyle w:val="NormalWeb"/>
        <w:spacing w:after="0" w:line="240" w:lineRule="auto"/>
        <w:ind w:firstLine="720"/>
        <w:jc w:val="both"/>
        <w:rPr>
          <w:i/>
          <w:lang w:val="sq-AL"/>
        </w:rPr>
      </w:pPr>
      <w:r w:rsidRPr="00814E05">
        <w:rPr>
          <w:iCs/>
          <w:lang w:val="sq-AL"/>
        </w:rPr>
        <w:t xml:space="preserve">12. </w:t>
      </w:r>
      <w:r w:rsidRPr="00814E05">
        <w:rPr>
          <w:b/>
          <w:lang w:val="sq-AL"/>
        </w:rPr>
        <w:t xml:space="preserve">Gjykata e Apelit Shkodër ka arsyetuar: </w:t>
      </w:r>
      <w:r w:rsidR="001A662C" w:rsidRPr="00814E05">
        <w:rPr>
          <w:i/>
          <w:lang w:val="sq-AL"/>
        </w:rPr>
        <w:t xml:space="preserve"> </w:t>
      </w:r>
      <w:r w:rsidRPr="00814E05">
        <w:rPr>
          <w:lang w:val="sq-AL"/>
        </w:rPr>
        <w:t>Gjatë gjykimit të çështjes është vërtetuar</w:t>
      </w:r>
      <w:r w:rsidR="00BC3226" w:rsidRPr="00814E05">
        <w:rPr>
          <w:lang w:val="sq-AL"/>
        </w:rPr>
        <w:t xml:space="preserve"> </w:t>
      </w:r>
      <w:r w:rsidRPr="00814E05">
        <w:rPr>
          <w:lang w:val="sq-AL"/>
        </w:rPr>
        <w:t xml:space="preserve">ekzistenca e një marrëveshje mes palëve ndërgjyqëse për tjetërsimin e një pasurie të paluajtshme, apartament banimi, të ndodhur në qytetin e Shkodrës. Nëpërmjet veprimeve të kryera në Bankën Kombëtare Tregtare, Fran Marku, ka paguar vlerën prej 50.000 (pesëdhjetë mijë) euro, por më pas në kontratë është përcaktuar si çmim shitje i pasurisë vlera prej 4.700500 (katër milion e shtatëqind mijë e pesëqind lekë. Pasuria objekt tjetërsimi me kontratën e shitjes është apartament banimi, me nr. pasurie 3/366+2-22, me sipërfaqe 110 m², e regjistruar në emër të Dorothea Serreqi, në regjistrin hipotekor me nr. 199, datë 12.04.2012 dhe ndodhet në Zonën Kadastrale 8594, lagjja “Qemal Stafa”. </w:t>
      </w:r>
    </w:p>
    <w:p w14:paraId="043A41AE" w14:textId="66A2650E" w:rsidR="00EB2F9A" w:rsidRPr="00814E05" w:rsidRDefault="00BC3226" w:rsidP="00814E05">
      <w:pPr>
        <w:pStyle w:val="NormalWeb"/>
        <w:spacing w:after="0" w:line="240" w:lineRule="auto"/>
        <w:ind w:firstLine="720"/>
        <w:jc w:val="both"/>
        <w:rPr>
          <w:lang w:val="sq-AL"/>
        </w:rPr>
      </w:pPr>
      <w:r w:rsidRPr="00814E05">
        <w:rPr>
          <w:lang w:val="sq-AL"/>
        </w:rPr>
        <w:t>12.1</w:t>
      </w:r>
      <w:r w:rsidR="00EB2F9A" w:rsidRPr="00814E05">
        <w:rPr>
          <w:lang w:val="sq-AL"/>
        </w:rPr>
        <w:t>Paditësi Fran Marku pretendon realizimin e të drejtave të cenuara, me forcën shtrënguese të ligjit, me anë të gjykatës, duke ankuar begatimin pa shkak të shtetases Dorothea Lako në dëm të tij. Kodi Civil, në nenet 653 dhe 655 ka trajtuar si institute të të drejtës civile, begatimin pa shkak dhe pagimin e padetyruar. Pagimi i padetyruar dhe begatimi pa shkak janë burime të lindjes së detyrimeve, që kanë në themel të tyre ekzistencën e disa kushteve e konkretisht: a) Një subjekt begatohet në dëm të një tjetri; b) Begatimi dhe dëmtimi janë rrjedhojë e drejtë për drejtë e njëri-tjetrit; c) Begatimi nuk vjen si pasojë e një shkaku të ligjshëm.</w:t>
      </w:r>
    </w:p>
    <w:p w14:paraId="4D561888" w14:textId="77777777" w:rsidR="00BC3226" w:rsidRPr="00814E05" w:rsidRDefault="00BC3226" w:rsidP="00814E05">
      <w:pPr>
        <w:pStyle w:val="NormalWeb"/>
        <w:spacing w:after="0" w:line="240" w:lineRule="auto"/>
        <w:ind w:firstLine="720"/>
        <w:jc w:val="both"/>
        <w:rPr>
          <w:lang w:val="sq-AL"/>
        </w:rPr>
      </w:pPr>
      <w:r w:rsidRPr="00814E05">
        <w:rPr>
          <w:lang w:val="sq-AL"/>
        </w:rPr>
        <w:t>12.2</w:t>
      </w:r>
      <w:r w:rsidR="00EB2F9A" w:rsidRPr="00814E05">
        <w:rPr>
          <w:lang w:val="sq-AL"/>
        </w:rPr>
        <w:t xml:space="preserve">Për t’u shqyrtuar në themel, nëse plotësohen kriteret ligjore për ekzistencën e një pasurimi pa shkak apo pagimi të pa detyruar fillimisht, gjykata merr në analizë praninë e kërkesës për kthim nga e paditura Dorothea Lako. </w:t>
      </w:r>
      <w:r w:rsidRPr="00814E05">
        <w:rPr>
          <w:lang w:val="sq-AL"/>
        </w:rPr>
        <w:t xml:space="preserve"> </w:t>
      </w:r>
      <w:r w:rsidR="00EB2F9A" w:rsidRPr="00814E05">
        <w:rPr>
          <w:lang w:val="sq-AL"/>
        </w:rPr>
        <w:t xml:space="preserve">Pala e paditur në këtë proces ka kërkuar rrëzimin e kërkesëpadisë, duke parashtruar se kjo e drejtë e paditësit është parashkruar. Kufizimi i institutit të parashkrimit jepet në nenin 112 të Kodit Civil, i cili parashikon: </w:t>
      </w:r>
      <w:r w:rsidR="00EB2F9A" w:rsidRPr="00814E05">
        <w:rPr>
          <w:i/>
          <w:lang w:val="sq-AL"/>
        </w:rPr>
        <w:t>E drejta e padisë që ushtrohet brenda afatit të caktuar në ligj, shuhet dhe nuk mund të realizohet më me anë të gjykatës ose të organit tjetër kompetent.</w:t>
      </w:r>
      <w:r w:rsidR="00EB2F9A" w:rsidRPr="00814E05">
        <w:rPr>
          <w:lang w:val="sq-AL"/>
        </w:rPr>
        <w:t xml:space="preserve"> Referuar këtij rregullimi, arrihet në përfundimin se të drejtat e shtetasve, që rrjedhin nga marrëdhëniet juridike që ata kanë me persona fizikë, juridikë apo organe shtetërore, mund të realizohen vetëm brenda afateve të caktuara nga ligji. Nëse palët nuk respektojnë afatet e parashikuara për ngritjen e kërkesës, ato humbasin të drejtën për ta kërkuar atë me anë të gjykatës. Kjo dispozitë synon të disiplinojë sjelljen e palëve, duke garantuar kështu qarkullimin civil dhe realizimin e të drejtave me forcën shtrënguese të ligjit brenda afateve kohore të përcaktuara. </w:t>
      </w:r>
    </w:p>
    <w:p w14:paraId="0273420A" w14:textId="476AD0DE" w:rsidR="00EB2F9A" w:rsidRPr="00814E05" w:rsidRDefault="00BC3226" w:rsidP="00814E05">
      <w:pPr>
        <w:pStyle w:val="NormalWeb"/>
        <w:spacing w:after="0" w:line="240" w:lineRule="auto"/>
        <w:ind w:firstLine="720"/>
        <w:jc w:val="both"/>
        <w:rPr>
          <w:lang w:val="sq-AL"/>
        </w:rPr>
      </w:pPr>
      <w:r w:rsidRPr="00814E05">
        <w:rPr>
          <w:lang w:val="sq-AL"/>
        </w:rPr>
        <w:t xml:space="preserve">12.3 </w:t>
      </w:r>
      <w:r w:rsidR="00EB2F9A" w:rsidRPr="00814E05">
        <w:rPr>
          <w:lang w:val="sq-AL"/>
        </w:rPr>
        <w:t xml:space="preserve">Në mënyrë thelbësore, afatet e parashkrimit janë të parashikuara nga nenet 114 dhe 115 të Kodit Civil. Fillimisht, gjykata identifikon afatin e parashkrimit për mosmarrëveshjen objekt konflikti, në të cilin është përcaktuar si më poshtë: </w:t>
      </w:r>
      <w:r w:rsidR="00EB2F9A" w:rsidRPr="00814E05">
        <w:rPr>
          <w:i/>
          <w:lang w:val="sq-AL"/>
        </w:rPr>
        <w:t>“Kur me ligj nuk është parashikuar ndryshe, parashkruhen brenda dhjetë vjetëve të gjitha paditë midis personave juridikë, midis këtyre dhe personave fizikë, si dhe midis vetë personave fizikë”.</w:t>
      </w:r>
      <w:r w:rsidRPr="00814E05">
        <w:rPr>
          <w:lang w:val="sq-AL"/>
        </w:rPr>
        <w:t xml:space="preserve"> </w:t>
      </w:r>
      <w:r w:rsidR="00EB2F9A" w:rsidRPr="00814E05">
        <w:rPr>
          <w:lang w:val="sq-AL"/>
        </w:rPr>
        <w:t xml:space="preserve">Parashkruhen brenda afateve prej: a) gjashtë muaj paditë për pagimin e kushteve penale vlerësuese; b) një vit paditë e rrjedhura nga kontratat e spedicionit; c) një vit paditë që rrjedhin nga transportimet e drejtpërdrejta të mallrave dhe të udhëtarëve me anë të hekurudhës, automjeteve ose avionëve, dhe një vit për të njëjtat padi që rrjedhin nga transportimet detare </w:t>
      </w:r>
      <w:r w:rsidR="00EB2F9A" w:rsidRPr="00814E05">
        <w:rPr>
          <w:lang w:val="sq-AL"/>
        </w:rPr>
        <w:lastRenderedPageBreak/>
        <w:t>ose të përziera; ç) dy vjet paditë për pagimin e shpërblimit sipas kontratës së sigurimit dhe ri-sigurimit, si edhe të shumës përkatëse të rrjedhur nga sigurimi i detyrueshëm; d) tre vjet paditë për pagimin e qirave të banesave, dyqaneve, lokaleve dhe pasurive të tjera të paluajtshme; dh) tre vjet paditë për shpërblimin e dëmit jo-kontraktor dhe paditë për kthimin e përfitimit pasuror pa të drejtë; e) një vit paditë për shpërblimin e dëmit jopasuror për cenimin e nderit, personalitetit ose reputacionit. Paditë e tjera parashkruhen brenda afateve të posaçme të caktuara në këtë Kod ose në ligje të tjera.</w:t>
      </w:r>
    </w:p>
    <w:p w14:paraId="1AB92458" w14:textId="0C7F9F94" w:rsidR="00EB2F9A" w:rsidRPr="00814E05" w:rsidRDefault="00BC3226" w:rsidP="00814E05">
      <w:pPr>
        <w:pStyle w:val="NormalWeb"/>
        <w:spacing w:after="0" w:line="240" w:lineRule="auto"/>
        <w:ind w:firstLine="720"/>
        <w:jc w:val="both"/>
        <w:rPr>
          <w:lang w:val="sq-AL"/>
        </w:rPr>
      </w:pPr>
      <w:r w:rsidRPr="00814E05">
        <w:rPr>
          <w:lang w:val="sq-AL"/>
        </w:rPr>
        <w:t xml:space="preserve">12.4 </w:t>
      </w:r>
      <w:r w:rsidR="00EB2F9A" w:rsidRPr="00814E05">
        <w:rPr>
          <w:lang w:val="sq-AL"/>
        </w:rPr>
        <w:t>Mosmarrëveshja mes paditësit Fran Marku dhe të paditurës Dorothea Lako i referohet kthimit të një përfitimi pasuror të padrejtë, për të cilin janë parashikuar afate të posaçme parashkrimi. Pra, afati i parashkrimit për këtë mosmarrëveshje është 3 vjet. Marrëdhënia mes palëve ka përfunduar më datë 16.8.2012, ndërsa kërkesëpadia është depozituar në gjykatë më datë 27.11.2015, pra tej afatit 3-vjeçar të përcaktuar në nenin 115, paragrafi i parë, shkronja “dh” të Kodit Civil. Për rrjedhojë, arrihet në përfundimin se e drejta për të kërkuar kthimin e shumës së paguar në mënyrë të pa detyruar ka qenë e parashkruar në momentin e ngritjes së kërkesëpadisë.</w:t>
      </w:r>
    </w:p>
    <w:p w14:paraId="06AECDB9" w14:textId="071ED564" w:rsidR="00EB2F9A" w:rsidRPr="00814E05" w:rsidRDefault="00EB2F9A" w:rsidP="00814E05">
      <w:pPr>
        <w:pStyle w:val="NormalWeb"/>
        <w:spacing w:after="0" w:line="240" w:lineRule="auto"/>
        <w:jc w:val="both"/>
        <w:rPr>
          <w:lang w:val="sq-AL"/>
        </w:rPr>
      </w:pPr>
      <w:r w:rsidRPr="00814E05">
        <w:rPr>
          <w:lang w:val="sq-AL"/>
        </w:rPr>
        <w:t>1</w:t>
      </w:r>
      <w:r w:rsidR="00BC3226" w:rsidRPr="00814E05">
        <w:rPr>
          <w:lang w:val="sq-AL"/>
        </w:rPr>
        <w:t>3</w:t>
      </w:r>
      <w:r w:rsidRPr="00814E05">
        <w:rPr>
          <w:lang w:val="sq-AL"/>
        </w:rPr>
        <w:t xml:space="preserve">. </w:t>
      </w:r>
      <w:r w:rsidRPr="00814E05">
        <w:rPr>
          <w:b/>
          <w:lang w:val="sq-AL"/>
        </w:rPr>
        <w:t xml:space="preserve">Kundër vendimit të Gjykatës së Apelit </w:t>
      </w:r>
      <w:r w:rsidR="00E2107C" w:rsidRPr="00814E05">
        <w:rPr>
          <w:b/>
          <w:lang w:val="sq-AL"/>
        </w:rPr>
        <w:t>Shkod</w:t>
      </w:r>
      <w:r w:rsidRPr="00814E05">
        <w:rPr>
          <w:b/>
          <w:lang w:val="sq-AL"/>
        </w:rPr>
        <w:t>ë</w:t>
      </w:r>
      <w:r w:rsidR="00E2107C" w:rsidRPr="00814E05">
        <w:rPr>
          <w:b/>
          <w:lang w:val="sq-AL"/>
        </w:rPr>
        <w:t>r</w:t>
      </w:r>
      <w:r w:rsidRPr="00814E05">
        <w:rPr>
          <w:b/>
          <w:lang w:val="sq-AL"/>
        </w:rPr>
        <w:t xml:space="preserve"> ka paraqitur rekurs paditësi Fran Marku, duke parashtruar këto shkaqe:</w:t>
      </w:r>
    </w:p>
    <w:p w14:paraId="7B16F4D1" w14:textId="77777777" w:rsidR="00EB2F9A" w:rsidRPr="00814E05" w:rsidRDefault="00EB2F9A" w:rsidP="00814E05">
      <w:pPr>
        <w:pStyle w:val="NormalWeb"/>
        <w:numPr>
          <w:ilvl w:val="0"/>
          <w:numId w:val="32"/>
        </w:numPr>
        <w:spacing w:after="0" w:line="240" w:lineRule="auto"/>
        <w:ind w:left="0" w:firstLine="0"/>
        <w:jc w:val="both"/>
        <w:rPr>
          <w:lang w:val="sq-AL"/>
        </w:rPr>
      </w:pPr>
      <w:r w:rsidRPr="00814E05">
        <w:rPr>
          <w:lang w:val="sq-AL"/>
        </w:rPr>
        <w:t>Gjykata e apelit ka vazhduar gjykimin në mungesë të palëve ndërkohë që pala e paditur ka ndërruar jetë.</w:t>
      </w:r>
    </w:p>
    <w:p w14:paraId="3ABAE21F" w14:textId="26195AF5"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t>Sqarojmë gjykatën se, në çështjen objekt gjykimi, paditësi Fran Marku ka bërë një pagesë të padetyruar në favor të palës së paditur Dorothea Lako, pasi kjo e fundit i kishte dhënë paditësit të dhëna jo reale në lidhje me sipërfaqen e apartamentit të banimit (duke pretenduar një sipërfaqe më të madhe se ajo reale), më konkretisht për një sipërfaqe rreth 110 m².</w:t>
      </w:r>
    </w:p>
    <w:p w14:paraId="2E81A431" w14:textId="77777777"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t xml:space="preserve">Të dyja palët kontraktuese, edhe pse kishin rënë dakord në parim për kryerjen e shitjes për sipërfaqen e mësipërme, në momentin që shkojnë tek noteri për ta finalizuar këtë marrëveshje nëpërmjet kontratës, pas kryerjes së pagesës në Bankën Kombëtare Tregtare, nga pala blerëse konstatohet në dokumentacionin hipotekor se </w:t>
      </w:r>
      <w:r w:rsidRPr="00814E05">
        <w:rPr>
          <w:u w:val="single"/>
          <w:lang w:val="sq-AL"/>
        </w:rPr>
        <w:t>sipërfaqja nuk ishte ajo e thënë verbalisht</w:t>
      </w:r>
      <w:r w:rsidRPr="00814E05">
        <w:rPr>
          <w:lang w:val="sq-AL"/>
        </w:rPr>
        <w:t xml:space="preserve"> (rreth 110 m²), por rezultonte 85 m².</w:t>
      </w:r>
    </w:p>
    <w:p w14:paraId="3E84B8FA" w14:textId="6A47CF00"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t>Për rrjedhojë, në këto kushte, paditësi kishte bërë një pagesë të padetyruar prej 16.425 euro, shumë e cila iu premtua në mënyrë verbale dhe të përsëritur nga e paditura se do t’i kthehej blerësit të apartamentit të banimit.</w:t>
      </w:r>
    </w:p>
    <w:p w14:paraId="04B92C1C" w14:textId="77777777"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t>Në seancën e mëparshme gjyqësore, pala e paditur Dorothea Serreqi pranoi faktin se paditësi, në cilësinë e blerësit, i ka kaluar në llogarinë e saj bankare shumën 50.000 euro, dhe njëkohësisht konfirmoi faktin se në nenin 3 të kontratës së shitblerjes nr. 4137 Rep., nr. 2589 Kol., rezulton e përcaktuar sipërfaqja 110 m², ndërkohë që realisht ajo është 85 m².</w:t>
      </w:r>
    </w:p>
    <w:p w14:paraId="4EDDE71E" w14:textId="5FDD29E9"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t>Gjithashtu, ndodhemi përballë një veprimi të ligjshëm lidhjes së kontratës, e cila është e pakontestueshme dhe e plotësuar me të gjithë elementët formalë të saj, të cilën pala paditëse nuk kërkon ta kontestojë. Më konkretisht, neni 653 i Kodit Civil parashikon, “</w:t>
      </w:r>
      <w:r w:rsidRPr="00814E05">
        <w:rPr>
          <w:i/>
          <w:lang w:val="sq-AL"/>
        </w:rPr>
        <w:t>Cilido që ka bërë një pagim të padetyruar, ka të drejtë të kërkojë kthimin e asaj që ka paguar, si dhe të gëzojë frytet dhe kamatat nga dita e pagimit, nëse personi që ka marrë pagesën është në keqbesim, dhe nga dita e kërkesës për kthim, kur personi është në mirëbesim</w:t>
      </w:r>
      <w:r w:rsidRPr="00814E05">
        <w:rPr>
          <w:lang w:val="sq-AL"/>
        </w:rPr>
        <w:t>”.</w:t>
      </w:r>
    </w:p>
    <w:p w14:paraId="31F84589" w14:textId="77777777"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t>Në kushtet kur paditësi i ka kaluar palës së paditur, para lidhjes së kontratës, shumën 50.000 euro, të cilën ajo e ka tërhequr në favor të saj, ky fakt është i pakontestueshëm dhe provohet nëpërmjet ekstraktit bankar të Bankës Kombëtare Tregtare, që tregon depozitimin në CASH të shumës 50.000 euro, në emër të klientit Dorothea Lako, llogaria nr. 505511623.</w:t>
      </w:r>
    </w:p>
    <w:p w14:paraId="1C90783B" w14:textId="429DB399"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lastRenderedPageBreak/>
        <w:t>Ndërkohë, çmimi përfundimtar, për të cilin palët kanë rënë dakord dhe që përbën detyrim ligjor për t’u përmbushur ndërmjet tyre, është 4.700.000 lekë. Për pasojë, pala e paditur Dorothea Lako detyrohet t’i kthejë palës paditëse shumën 16.425 euro si pagim i padetyruar i bërë prej paditësit në favor të saj.</w:t>
      </w:r>
    </w:p>
    <w:p w14:paraId="6D6132A4" w14:textId="77777777"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t>Gjithashtu, bazuar në nenin 653 të Kodit Civil, kërkojmë edhe frytet dhe kamatat e arrira, të llogaritura duke filluar nga data kur është kryer pagimi i pa detyruar (16.08.2012) deri në momentin e ekzekutimit të vendimit gjyqësor.</w:t>
      </w:r>
    </w:p>
    <w:p w14:paraId="44E0BB28" w14:textId="1065027A"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t>Në lidhje me nenin 653 të Kodit Civil, pagimi i padetyruar ekziston jo vetëm kur mungon çdo marrëdhënie juridiko-civile detyrimi, por edhe në rastet kur, megjithëse ekziston një marrëdhënie e tillë, kryerja e pagimit nuk ishte detyrim në ngarkim të paguesit (kjo pasi detyrimi ishte për një shumë më të vogël se ajo e paguar). Në rastin konkret, marrëdhënia dhe pagimi i padetyruar shtrihen vetëm për shumën e paguar më tepër.</w:t>
      </w:r>
    </w:p>
    <w:p w14:paraId="7C78D7DA" w14:textId="77777777"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t>Ndodhur në kushtet kur janë cenuar hapur të drejtat themelore të njeriut nga procesi gjyqësor i zhvilluar në Gjykatën e Rrethit Gjyqësor Shkodër dhe i miratuar nga Gjykata e Apelit Shkodër, për faktin se, nëpërmjet vendimit, është pakësuar pasuria e paditësit duke mos i kthyer shumën e marrë padrejtësisht nga i padituri.</w:t>
      </w:r>
    </w:p>
    <w:p w14:paraId="42FDBCBB" w14:textId="77777777" w:rsidR="00EB2F9A" w:rsidRPr="00814E05" w:rsidRDefault="00EB2F9A" w:rsidP="00814E05">
      <w:pPr>
        <w:pStyle w:val="NormalWeb"/>
        <w:numPr>
          <w:ilvl w:val="0"/>
          <w:numId w:val="32"/>
        </w:numPr>
        <w:spacing w:before="100" w:beforeAutospacing="1" w:after="0" w:line="240" w:lineRule="auto"/>
        <w:ind w:left="720"/>
        <w:jc w:val="both"/>
        <w:rPr>
          <w:lang w:val="sq-AL"/>
        </w:rPr>
      </w:pPr>
      <w:r w:rsidRPr="00814E05">
        <w:rPr>
          <w:lang w:val="sq-AL"/>
        </w:rPr>
        <w:t>Së dyti, Gjykata e Apelit Shkodër, ndonëse kishte dijeni se i padituri kishte ndërruar jetë, ka vazhduar gjykimin dhe ka miratuar vendimin e Gjykatës së Rrethit Gjyqësor Shkodër, në kundërshtim të hapur me ligjin. Kërkojmë prishjen e vendimit gjyqësor të Gjykatës së Apelit Shkodër dhe kthimin e çështjes për gjykim me një trup gjykues tjetër.</w:t>
      </w:r>
    </w:p>
    <w:p w14:paraId="41346CB1" w14:textId="1B3E3990" w:rsidR="00EB2F9A" w:rsidRPr="00814E05" w:rsidRDefault="00EB2F9A" w:rsidP="00814E05">
      <w:pPr>
        <w:shd w:val="clear" w:color="auto" w:fill="FFFFFF"/>
        <w:tabs>
          <w:tab w:val="left" w:pos="426"/>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450"/>
        <w:jc w:val="both"/>
        <w:rPr>
          <w:rFonts w:ascii="Times New Roman" w:eastAsia="Times New Roman" w:hAnsi="Times New Roman" w:cs="Times New Roman"/>
          <w:sz w:val="24"/>
          <w:szCs w:val="24"/>
          <w:lang w:val="sq-AL"/>
        </w:rPr>
      </w:pPr>
    </w:p>
    <w:p w14:paraId="133AA762" w14:textId="77777777" w:rsidR="00EB2F9A" w:rsidRPr="00814E05" w:rsidRDefault="00EB2F9A" w:rsidP="00814E05">
      <w:pPr>
        <w:tabs>
          <w:tab w:val="left" w:pos="450"/>
        </w:tabs>
        <w:spacing w:after="0" w:line="240" w:lineRule="auto"/>
        <w:ind w:left="720" w:hanging="360"/>
        <w:contextualSpacing/>
        <w:jc w:val="both"/>
        <w:rPr>
          <w:rFonts w:ascii="Times New Roman" w:eastAsia="Times New Roman" w:hAnsi="Times New Roman" w:cs="Times New Roman"/>
          <w:b/>
          <w:sz w:val="24"/>
          <w:szCs w:val="24"/>
          <w:lang w:val="sq-AL"/>
        </w:rPr>
      </w:pPr>
      <w:r w:rsidRPr="00814E05">
        <w:rPr>
          <w:rFonts w:ascii="Times New Roman" w:eastAsia="Times New Roman" w:hAnsi="Times New Roman" w:cs="Times New Roman"/>
          <w:b/>
          <w:sz w:val="24"/>
          <w:szCs w:val="24"/>
          <w:lang w:val="sq-AL"/>
        </w:rPr>
        <w:t xml:space="preserve">  II. </w:t>
      </w:r>
      <w:r w:rsidRPr="00814E05">
        <w:rPr>
          <w:rFonts w:ascii="Times New Roman" w:eastAsia="Times New Roman" w:hAnsi="Times New Roman" w:cs="Times New Roman"/>
          <w:bCs/>
          <w:sz w:val="24"/>
          <w:szCs w:val="24"/>
          <w:lang w:val="sq-AL"/>
        </w:rPr>
        <w:t xml:space="preserve"> </w:t>
      </w:r>
      <w:r w:rsidRPr="00814E05">
        <w:rPr>
          <w:rFonts w:ascii="Times New Roman" w:eastAsia="Times New Roman" w:hAnsi="Times New Roman" w:cs="Times New Roman"/>
          <w:b/>
          <w:sz w:val="24"/>
          <w:szCs w:val="24"/>
          <w:lang w:val="sq-AL"/>
        </w:rPr>
        <w:t>Vlerësimi i Kolegjit Civil të Gjykatës së Lartë</w:t>
      </w:r>
    </w:p>
    <w:p w14:paraId="4C341AD1" w14:textId="77777777" w:rsidR="00EB2F9A" w:rsidRPr="00814E05" w:rsidRDefault="00EB2F9A" w:rsidP="00814E05">
      <w:pPr>
        <w:tabs>
          <w:tab w:val="left" w:pos="720"/>
        </w:tabs>
        <w:spacing w:after="0" w:line="240" w:lineRule="auto"/>
        <w:ind w:left="720"/>
        <w:contextualSpacing/>
        <w:jc w:val="both"/>
        <w:rPr>
          <w:rFonts w:ascii="Times New Roman" w:eastAsia="Times New Roman" w:hAnsi="Times New Roman" w:cs="Times New Roman"/>
          <w:bCs/>
          <w:sz w:val="24"/>
          <w:szCs w:val="24"/>
          <w:lang w:val="sq-AL"/>
        </w:rPr>
      </w:pPr>
      <w:r w:rsidRPr="00814E05">
        <w:rPr>
          <w:rFonts w:ascii="Times New Roman" w:eastAsia="Times New Roman" w:hAnsi="Times New Roman" w:cs="Times New Roman"/>
          <w:b/>
          <w:sz w:val="24"/>
          <w:szCs w:val="24"/>
          <w:lang w:val="sq-AL"/>
        </w:rPr>
        <w:t xml:space="preserve">   </w:t>
      </w:r>
    </w:p>
    <w:p w14:paraId="05F590F5" w14:textId="2A4382EA" w:rsidR="00EB2F9A" w:rsidRPr="00814E05" w:rsidRDefault="00EB2F9A" w:rsidP="00814E05">
      <w:pPr>
        <w:tabs>
          <w:tab w:val="left" w:pos="360"/>
        </w:tabs>
        <w:spacing w:after="0" w:line="240" w:lineRule="auto"/>
        <w:jc w:val="both"/>
        <w:rPr>
          <w:rFonts w:ascii="Times New Roman" w:eastAsia="Times New Roman" w:hAnsi="Times New Roman" w:cs="Times New Roman"/>
          <w:sz w:val="24"/>
          <w:szCs w:val="24"/>
          <w:lang w:val="sq-AL"/>
        </w:rPr>
      </w:pPr>
      <w:r w:rsidRPr="00814E05">
        <w:rPr>
          <w:rFonts w:ascii="Times New Roman" w:eastAsia="Times New Roman" w:hAnsi="Times New Roman" w:cs="Times New Roman"/>
          <w:bCs/>
          <w:sz w:val="24"/>
          <w:szCs w:val="24"/>
          <w:lang w:val="sq-AL"/>
        </w:rPr>
        <w:tab/>
        <w:t xml:space="preserve"> </w:t>
      </w:r>
      <w:r w:rsidR="00E2107C" w:rsidRPr="00814E05">
        <w:rPr>
          <w:rFonts w:ascii="Times New Roman" w:eastAsia="Times New Roman" w:hAnsi="Times New Roman" w:cs="Times New Roman"/>
          <w:bCs/>
          <w:sz w:val="24"/>
          <w:szCs w:val="24"/>
          <w:lang w:val="sq-AL"/>
        </w:rPr>
        <w:t>1</w:t>
      </w:r>
      <w:r w:rsidR="00117B31" w:rsidRPr="00814E05">
        <w:rPr>
          <w:rFonts w:ascii="Times New Roman" w:eastAsia="Times New Roman" w:hAnsi="Times New Roman" w:cs="Times New Roman"/>
          <w:bCs/>
          <w:sz w:val="24"/>
          <w:szCs w:val="24"/>
          <w:lang w:val="sq-AL"/>
        </w:rPr>
        <w:t>4</w:t>
      </w:r>
      <w:r w:rsidRPr="00814E05">
        <w:rPr>
          <w:rFonts w:ascii="Times New Roman" w:eastAsia="Times New Roman" w:hAnsi="Times New Roman" w:cs="Times New Roman"/>
          <w:bCs/>
          <w:sz w:val="24"/>
          <w:szCs w:val="24"/>
          <w:lang w:val="sq-AL"/>
        </w:rPr>
        <w:t>. Kolegji Civil i Gjykatës së Lartë (</w:t>
      </w:r>
      <w:r w:rsidRPr="00814E05">
        <w:rPr>
          <w:rFonts w:ascii="Times New Roman" w:eastAsia="Times New Roman" w:hAnsi="Times New Roman" w:cs="Times New Roman"/>
          <w:bCs/>
          <w:i/>
          <w:sz w:val="24"/>
          <w:szCs w:val="24"/>
          <w:lang w:val="sq-AL"/>
        </w:rPr>
        <w:t>në vijim Kolegji</w:t>
      </w:r>
      <w:r w:rsidRPr="00814E05">
        <w:rPr>
          <w:rFonts w:ascii="Times New Roman" w:eastAsia="Times New Roman" w:hAnsi="Times New Roman" w:cs="Times New Roman"/>
          <w:bCs/>
          <w:sz w:val="24"/>
          <w:szCs w:val="24"/>
          <w:lang w:val="sq-AL"/>
        </w:rPr>
        <w:t xml:space="preserve">), në analizë të vendimmarrjeve të gjykatave dhe referuar akteve që i janë nënshtruar hetimit gjyqësor, </w:t>
      </w:r>
      <w:r w:rsidR="00E2107C" w:rsidRPr="00814E05">
        <w:rPr>
          <w:rFonts w:ascii="Times New Roman" w:eastAsia="Times New Roman" w:hAnsi="Times New Roman" w:cs="Times New Roman"/>
          <w:bCs/>
          <w:sz w:val="24"/>
          <w:szCs w:val="24"/>
          <w:lang w:val="sq-AL"/>
        </w:rPr>
        <w:t>pa u ndalur në vlerësimin e tyre, çmon se vendimi nr. 697, datë 11.10.2017 i Gjykatës së Apelit Shkodër</w:t>
      </w:r>
      <w:r w:rsidR="00117B31" w:rsidRPr="00814E05">
        <w:rPr>
          <w:rFonts w:ascii="Times New Roman" w:eastAsia="Times New Roman" w:hAnsi="Times New Roman" w:cs="Times New Roman"/>
          <w:bCs/>
          <w:sz w:val="24"/>
          <w:szCs w:val="24"/>
          <w:lang w:val="sq-AL"/>
        </w:rPr>
        <w:t xml:space="preserve"> me t</w:t>
      </w:r>
      <w:r w:rsidR="00814E05" w:rsidRPr="00814E05">
        <w:rPr>
          <w:rFonts w:ascii="Times New Roman" w:eastAsia="Times New Roman" w:hAnsi="Times New Roman" w:cs="Times New Roman"/>
          <w:bCs/>
          <w:sz w:val="24"/>
          <w:szCs w:val="24"/>
          <w:lang w:val="sq-AL"/>
        </w:rPr>
        <w:t>ë</w:t>
      </w:r>
      <w:r w:rsidR="00117B31" w:rsidRPr="00814E05">
        <w:rPr>
          <w:rFonts w:ascii="Times New Roman" w:eastAsia="Times New Roman" w:hAnsi="Times New Roman" w:cs="Times New Roman"/>
          <w:bCs/>
          <w:sz w:val="24"/>
          <w:szCs w:val="24"/>
          <w:lang w:val="sq-AL"/>
        </w:rPr>
        <w:t xml:space="preserve"> cilin </w:t>
      </w:r>
      <w:r w:rsidR="00814E05" w:rsidRPr="00814E05">
        <w:rPr>
          <w:rFonts w:ascii="Times New Roman" w:eastAsia="Times New Roman" w:hAnsi="Times New Roman" w:cs="Times New Roman"/>
          <w:bCs/>
          <w:sz w:val="24"/>
          <w:szCs w:val="24"/>
          <w:lang w:val="sq-AL"/>
        </w:rPr>
        <w:t>ë</w:t>
      </w:r>
      <w:r w:rsidR="00117B31" w:rsidRPr="00814E05">
        <w:rPr>
          <w:rFonts w:ascii="Times New Roman" w:eastAsia="Times New Roman" w:hAnsi="Times New Roman" w:cs="Times New Roman"/>
          <w:bCs/>
          <w:sz w:val="24"/>
          <w:szCs w:val="24"/>
          <w:lang w:val="sq-AL"/>
        </w:rPr>
        <w:t>sht</w:t>
      </w:r>
      <w:r w:rsidR="00814E05" w:rsidRPr="00814E05">
        <w:rPr>
          <w:rFonts w:ascii="Times New Roman" w:eastAsia="Times New Roman" w:hAnsi="Times New Roman" w:cs="Times New Roman"/>
          <w:bCs/>
          <w:sz w:val="24"/>
          <w:szCs w:val="24"/>
          <w:lang w:val="sq-AL"/>
        </w:rPr>
        <w:t>ë</w:t>
      </w:r>
      <w:r w:rsidR="00117B31" w:rsidRPr="00814E05">
        <w:rPr>
          <w:rFonts w:ascii="Times New Roman" w:eastAsia="Times New Roman" w:hAnsi="Times New Roman" w:cs="Times New Roman"/>
          <w:bCs/>
          <w:sz w:val="24"/>
          <w:szCs w:val="24"/>
          <w:lang w:val="sq-AL"/>
        </w:rPr>
        <w:t xml:space="preserve"> vendosur l</w:t>
      </w:r>
      <w:r w:rsidR="00814E05" w:rsidRPr="00814E05">
        <w:rPr>
          <w:rFonts w:ascii="Times New Roman" w:eastAsia="Times New Roman" w:hAnsi="Times New Roman" w:cs="Times New Roman"/>
          <w:bCs/>
          <w:sz w:val="24"/>
          <w:szCs w:val="24"/>
          <w:lang w:val="sq-AL"/>
        </w:rPr>
        <w:t>ë</w:t>
      </w:r>
      <w:r w:rsidR="00117B31" w:rsidRPr="00814E05">
        <w:rPr>
          <w:rFonts w:ascii="Times New Roman" w:eastAsia="Times New Roman" w:hAnsi="Times New Roman" w:cs="Times New Roman"/>
          <w:bCs/>
          <w:sz w:val="24"/>
          <w:szCs w:val="24"/>
          <w:lang w:val="sq-AL"/>
        </w:rPr>
        <w:t>nia n</w:t>
      </w:r>
      <w:r w:rsidR="00814E05" w:rsidRPr="00814E05">
        <w:rPr>
          <w:rFonts w:ascii="Times New Roman" w:eastAsia="Times New Roman" w:hAnsi="Times New Roman" w:cs="Times New Roman"/>
          <w:bCs/>
          <w:sz w:val="24"/>
          <w:szCs w:val="24"/>
          <w:lang w:val="sq-AL"/>
        </w:rPr>
        <w:t>ë</w:t>
      </w:r>
      <w:r w:rsidR="00117B31" w:rsidRPr="00814E05">
        <w:rPr>
          <w:rFonts w:ascii="Times New Roman" w:eastAsia="Times New Roman" w:hAnsi="Times New Roman" w:cs="Times New Roman"/>
          <w:bCs/>
          <w:sz w:val="24"/>
          <w:szCs w:val="24"/>
          <w:lang w:val="sq-AL"/>
        </w:rPr>
        <w:t xml:space="preserve"> fuqi e vendimit t</w:t>
      </w:r>
      <w:r w:rsidR="00814E05" w:rsidRPr="00814E05">
        <w:rPr>
          <w:rFonts w:ascii="Times New Roman" w:eastAsia="Times New Roman" w:hAnsi="Times New Roman" w:cs="Times New Roman"/>
          <w:bCs/>
          <w:sz w:val="24"/>
          <w:szCs w:val="24"/>
          <w:lang w:val="sq-AL"/>
        </w:rPr>
        <w:t>ë</w:t>
      </w:r>
      <w:r w:rsidR="00117B31" w:rsidRPr="00814E05">
        <w:rPr>
          <w:rFonts w:ascii="Times New Roman" w:eastAsia="Times New Roman" w:hAnsi="Times New Roman" w:cs="Times New Roman"/>
          <w:bCs/>
          <w:sz w:val="24"/>
          <w:szCs w:val="24"/>
          <w:lang w:val="sq-AL"/>
        </w:rPr>
        <w:t xml:space="preserve"> Gjykat</w:t>
      </w:r>
      <w:r w:rsidR="00814E05" w:rsidRPr="00814E05">
        <w:rPr>
          <w:rFonts w:ascii="Times New Roman" w:eastAsia="Times New Roman" w:hAnsi="Times New Roman" w:cs="Times New Roman"/>
          <w:bCs/>
          <w:sz w:val="24"/>
          <w:szCs w:val="24"/>
          <w:lang w:val="sq-AL"/>
        </w:rPr>
        <w:t>ë</w:t>
      </w:r>
      <w:r w:rsidR="00117B31" w:rsidRPr="00814E05">
        <w:rPr>
          <w:rFonts w:ascii="Times New Roman" w:eastAsia="Times New Roman" w:hAnsi="Times New Roman" w:cs="Times New Roman"/>
          <w:bCs/>
          <w:sz w:val="24"/>
          <w:szCs w:val="24"/>
          <w:lang w:val="sq-AL"/>
        </w:rPr>
        <w:t>s s</w:t>
      </w:r>
      <w:r w:rsidR="00814E05" w:rsidRPr="00814E05">
        <w:rPr>
          <w:rFonts w:ascii="Times New Roman" w:eastAsia="Times New Roman" w:hAnsi="Times New Roman" w:cs="Times New Roman"/>
          <w:bCs/>
          <w:sz w:val="24"/>
          <w:szCs w:val="24"/>
          <w:lang w:val="sq-AL"/>
        </w:rPr>
        <w:t>ë</w:t>
      </w:r>
      <w:r w:rsidR="00117B31" w:rsidRPr="00814E05">
        <w:rPr>
          <w:rFonts w:ascii="Times New Roman" w:eastAsia="Times New Roman" w:hAnsi="Times New Roman" w:cs="Times New Roman"/>
          <w:bCs/>
          <w:sz w:val="24"/>
          <w:szCs w:val="24"/>
          <w:lang w:val="sq-AL"/>
        </w:rPr>
        <w:t xml:space="preserve"> Shkall</w:t>
      </w:r>
      <w:r w:rsidR="00814E05" w:rsidRPr="00814E05">
        <w:rPr>
          <w:rFonts w:ascii="Times New Roman" w:eastAsia="Times New Roman" w:hAnsi="Times New Roman" w:cs="Times New Roman"/>
          <w:bCs/>
          <w:sz w:val="24"/>
          <w:szCs w:val="24"/>
          <w:lang w:val="sq-AL"/>
        </w:rPr>
        <w:t>ë</w:t>
      </w:r>
      <w:r w:rsidR="00117B31" w:rsidRPr="00814E05">
        <w:rPr>
          <w:rFonts w:ascii="Times New Roman" w:eastAsia="Times New Roman" w:hAnsi="Times New Roman" w:cs="Times New Roman"/>
          <w:bCs/>
          <w:sz w:val="24"/>
          <w:szCs w:val="24"/>
          <w:lang w:val="sq-AL"/>
        </w:rPr>
        <w:t>s s</w:t>
      </w:r>
      <w:r w:rsidR="00814E05" w:rsidRPr="00814E05">
        <w:rPr>
          <w:rFonts w:ascii="Times New Roman" w:eastAsia="Times New Roman" w:hAnsi="Times New Roman" w:cs="Times New Roman"/>
          <w:bCs/>
          <w:sz w:val="24"/>
          <w:szCs w:val="24"/>
          <w:lang w:val="sq-AL"/>
        </w:rPr>
        <w:t>ë</w:t>
      </w:r>
      <w:r w:rsidR="00117B31" w:rsidRPr="00814E05">
        <w:rPr>
          <w:rFonts w:ascii="Times New Roman" w:eastAsia="Times New Roman" w:hAnsi="Times New Roman" w:cs="Times New Roman"/>
          <w:bCs/>
          <w:sz w:val="24"/>
          <w:szCs w:val="24"/>
          <w:lang w:val="sq-AL"/>
        </w:rPr>
        <w:t xml:space="preserve"> par</w:t>
      </w:r>
      <w:r w:rsidR="00814E05" w:rsidRPr="00814E05">
        <w:rPr>
          <w:rFonts w:ascii="Times New Roman" w:eastAsia="Times New Roman" w:hAnsi="Times New Roman" w:cs="Times New Roman"/>
          <w:bCs/>
          <w:sz w:val="24"/>
          <w:szCs w:val="24"/>
          <w:lang w:val="sq-AL"/>
        </w:rPr>
        <w:t>ë</w:t>
      </w:r>
      <w:r w:rsidR="00E2107C" w:rsidRPr="00814E05">
        <w:rPr>
          <w:rFonts w:ascii="Times New Roman" w:eastAsia="Times New Roman" w:hAnsi="Times New Roman" w:cs="Times New Roman"/>
          <w:bCs/>
          <w:sz w:val="24"/>
          <w:szCs w:val="24"/>
          <w:lang w:val="sq-AL"/>
        </w:rPr>
        <w:t xml:space="preserve"> është i bazuar në ligj</w:t>
      </w:r>
      <w:r w:rsidR="008807FB" w:rsidRPr="00814E05">
        <w:rPr>
          <w:rFonts w:ascii="Times New Roman" w:eastAsia="Times New Roman" w:hAnsi="Times New Roman" w:cs="Times New Roman"/>
          <w:bCs/>
          <w:sz w:val="24"/>
          <w:szCs w:val="24"/>
          <w:lang w:val="sq-AL"/>
        </w:rPr>
        <w:t>. P</w:t>
      </w:r>
      <w:r w:rsidR="00E2107C" w:rsidRPr="00814E05">
        <w:rPr>
          <w:rFonts w:ascii="Times New Roman" w:eastAsia="Times New Roman" w:hAnsi="Times New Roman" w:cs="Times New Roman"/>
          <w:bCs/>
          <w:sz w:val="24"/>
          <w:szCs w:val="24"/>
          <w:lang w:val="sq-AL"/>
        </w:rPr>
        <w:t>ër pasojë ky vendim duhet të lihet në fuqi</w:t>
      </w:r>
      <w:r w:rsidR="008807FB" w:rsidRPr="00814E05">
        <w:rPr>
          <w:rFonts w:ascii="Times New Roman" w:eastAsia="Times New Roman" w:hAnsi="Times New Roman" w:cs="Times New Roman"/>
          <w:bCs/>
          <w:sz w:val="24"/>
          <w:szCs w:val="24"/>
          <w:lang w:val="sq-AL"/>
        </w:rPr>
        <w:t>, por me arsyetim pjes</w:t>
      </w:r>
      <w:r w:rsidR="00814E05" w:rsidRPr="00814E05">
        <w:rPr>
          <w:rFonts w:ascii="Times New Roman" w:eastAsia="Times New Roman" w:hAnsi="Times New Roman" w:cs="Times New Roman"/>
          <w:bCs/>
          <w:sz w:val="24"/>
          <w:szCs w:val="24"/>
          <w:lang w:val="sq-AL"/>
        </w:rPr>
        <w:t>ë</w:t>
      </w:r>
      <w:r w:rsidR="008807FB" w:rsidRPr="00814E05">
        <w:rPr>
          <w:rFonts w:ascii="Times New Roman" w:eastAsia="Times New Roman" w:hAnsi="Times New Roman" w:cs="Times New Roman"/>
          <w:bCs/>
          <w:sz w:val="24"/>
          <w:szCs w:val="24"/>
          <w:lang w:val="sq-AL"/>
        </w:rPr>
        <w:t>risht t</w:t>
      </w:r>
      <w:r w:rsidR="00814E05" w:rsidRPr="00814E05">
        <w:rPr>
          <w:rFonts w:ascii="Times New Roman" w:eastAsia="Times New Roman" w:hAnsi="Times New Roman" w:cs="Times New Roman"/>
          <w:bCs/>
          <w:sz w:val="24"/>
          <w:szCs w:val="24"/>
          <w:lang w:val="sq-AL"/>
        </w:rPr>
        <w:t>ë</w:t>
      </w:r>
      <w:r w:rsidR="008807FB" w:rsidRPr="00814E05">
        <w:rPr>
          <w:rFonts w:ascii="Times New Roman" w:eastAsia="Times New Roman" w:hAnsi="Times New Roman" w:cs="Times New Roman"/>
          <w:bCs/>
          <w:sz w:val="24"/>
          <w:szCs w:val="24"/>
          <w:lang w:val="sq-AL"/>
        </w:rPr>
        <w:t xml:space="preserve"> ndrysh</w:t>
      </w:r>
      <w:r w:rsidR="00814E05" w:rsidRPr="00814E05">
        <w:rPr>
          <w:rFonts w:ascii="Times New Roman" w:eastAsia="Times New Roman" w:hAnsi="Times New Roman" w:cs="Times New Roman"/>
          <w:bCs/>
          <w:sz w:val="24"/>
          <w:szCs w:val="24"/>
          <w:lang w:val="sq-AL"/>
        </w:rPr>
        <w:t>ë</w:t>
      </w:r>
      <w:r w:rsidR="008807FB" w:rsidRPr="00814E05">
        <w:rPr>
          <w:rFonts w:ascii="Times New Roman" w:eastAsia="Times New Roman" w:hAnsi="Times New Roman" w:cs="Times New Roman"/>
          <w:bCs/>
          <w:sz w:val="24"/>
          <w:szCs w:val="24"/>
          <w:lang w:val="sq-AL"/>
        </w:rPr>
        <w:t>m nga gjykata e Apelit.</w:t>
      </w:r>
    </w:p>
    <w:p w14:paraId="0290A89A" w14:textId="4ADEE160" w:rsidR="00E2107C" w:rsidRPr="00814E05" w:rsidRDefault="00E2107C" w:rsidP="00814E05">
      <w:pPr>
        <w:pStyle w:val="NormalWeb"/>
        <w:spacing w:after="0" w:line="240" w:lineRule="auto"/>
        <w:ind w:firstLine="360"/>
        <w:jc w:val="both"/>
        <w:rPr>
          <w:color w:val="000000"/>
          <w:lang w:val="sq-AL"/>
        </w:rPr>
      </w:pPr>
      <w:r w:rsidRPr="00814E05">
        <w:rPr>
          <w:rFonts w:eastAsia="Times New Roman"/>
          <w:lang w:val="sq-AL"/>
        </w:rPr>
        <w:t>1</w:t>
      </w:r>
      <w:r w:rsidR="008807FB" w:rsidRPr="00814E05">
        <w:rPr>
          <w:rFonts w:eastAsia="Times New Roman"/>
          <w:lang w:val="sq-AL"/>
        </w:rPr>
        <w:t>5</w:t>
      </w:r>
      <w:r w:rsidR="00EB2F9A" w:rsidRPr="00814E05">
        <w:rPr>
          <w:rFonts w:eastAsia="Times New Roman"/>
          <w:bCs/>
          <w:lang w:val="sq-AL"/>
        </w:rPr>
        <w:t xml:space="preserve">. </w:t>
      </w:r>
      <w:r w:rsidRPr="00814E05">
        <w:rPr>
          <w:color w:val="000000"/>
          <w:lang w:val="sq-AL"/>
        </w:rPr>
        <w:t>Rekursi i palës paditëse është depozituar në datën 16.11.2017 dhe çështja është regjistruar në Gjykatën e Lartë në datën 26.12.2017. Ndryshimet e Kodit të Procedurës Civile (referuar në vijim me akronimin “KPC”) të miratuara me ligjin nr. 38/2017, kanë hyrë në fuqi në datën 5 Nëntor 2017, 6 muaj pas botimit në Fletoren Zyrtare nr. 98, viti 2017. Në rastin konkret, duke qenë se rekursi i palës së paditur është depozituar pas hyrjes në fuqi të ligjit nr.38/2017, atëherë ky rekurs do të shqyrtohet duke iu nënshtruar dispozitave ligjore në fuqi në kohën e paraqitjes.</w:t>
      </w:r>
    </w:p>
    <w:p w14:paraId="02A0C310" w14:textId="35F371EB" w:rsidR="00E2107C" w:rsidRPr="00814E05" w:rsidRDefault="00E2107C" w:rsidP="00814E05">
      <w:pPr>
        <w:pStyle w:val="NormalWeb"/>
        <w:spacing w:after="0" w:line="240" w:lineRule="auto"/>
        <w:ind w:firstLine="360"/>
        <w:jc w:val="both"/>
        <w:rPr>
          <w:color w:val="000000"/>
          <w:lang w:val="sq-AL"/>
        </w:rPr>
      </w:pPr>
      <w:r w:rsidRPr="00814E05">
        <w:rPr>
          <w:color w:val="000000"/>
          <w:lang w:val="sq-AL"/>
        </w:rPr>
        <w:t>1</w:t>
      </w:r>
      <w:r w:rsidR="008807FB" w:rsidRPr="00814E05">
        <w:rPr>
          <w:color w:val="000000"/>
          <w:lang w:val="sq-AL"/>
        </w:rPr>
        <w:t>6</w:t>
      </w:r>
      <w:r w:rsidRPr="00814E05">
        <w:rPr>
          <w:color w:val="000000"/>
          <w:lang w:val="sq-AL"/>
        </w:rPr>
        <w:t>. Neni 472 i KPC-së, pas ndryshimeve të bëra me ligjin nr.38/2017, parashikon: “</w:t>
      </w:r>
      <w:r w:rsidRPr="00814E05">
        <w:rPr>
          <w:i/>
          <w:iCs/>
          <w:color w:val="000000"/>
          <w:lang w:val="sq-AL"/>
        </w:rPr>
        <w:t>1. Vendimet e shpallura nga gjykata e apelit dhe ato të shkallës së parë në rastet që parashikohen në këtë Kod mund të ankimohen me rekurs në Gjykatën e Lartë: a) për zbatim të gabuar të ligjit material ose procedural, të një rëndësie themelore për njehsimin, sigurinë dhe/ose zhvillimin e praktikës gjyqësore; b) kur vendimi i ankimuar është i ndryshëm nga praktika gjyqësore e Kolegjit Civil ose praktika e njehsuar e Kolegjeve të Bashkuara të Gjykatës së Lartë; c) ka shkelje të rënda të normave procedurale, me pasojë pavlefshmërinë e vendimit ose të procedurës së gjykimit, sipas nenit 467 të këtij Kodi. 2. Nuk lejohet rekurs kundër vendimeve të gjykatës së apelit për paditë me vlerë deri në 150 000 lekë</w:t>
      </w:r>
      <w:r w:rsidRPr="00814E05">
        <w:rPr>
          <w:color w:val="000000"/>
          <w:lang w:val="sq-AL"/>
        </w:rPr>
        <w:t>”. Gjithashtu, neni 473/a i KPC-së parashikon se: “</w:t>
      </w:r>
      <w:r w:rsidRPr="00814E05">
        <w:rPr>
          <w:i/>
          <w:iCs/>
          <w:color w:val="000000"/>
          <w:lang w:val="sq-AL"/>
        </w:rPr>
        <w:t>Gjykata e Lartë shqyrton rekursin brenda kufijve të tij, përveç kur ligji parashikon ndryshe</w:t>
      </w:r>
      <w:r w:rsidRPr="00814E05">
        <w:rPr>
          <w:color w:val="000000"/>
          <w:lang w:val="sq-AL"/>
        </w:rPr>
        <w:t>”.</w:t>
      </w:r>
    </w:p>
    <w:p w14:paraId="6C67E93F" w14:textId="0012984A" w:rsidR="00E2107C" w:rsidRPr="00814E05" w:rsidRDefault="00E2107C" w:rsidP="00814E05">
      <w:pPr>
        <w:pStyle w:val="NormalWeb"/>
        <w:spacing w:after="0" w:line="240" w:lineRule="auto"/>
        <w:ind w:firstLine="360"/>
        <w:jc w:val="both"/>
        <w:rPr>
          <w:color w:val="000000"/>
          <w:lang w:val="sq-AL"/>
        </w:rPr>
      </w:pPr>
      <w:r w:rsidRPr="00814E05">
        <w:rPr>
          <w:color w:val="000000"/>
          <w:lang w:val="sq-AL"/>
        </w:rPr>
        <w:t>1</w:t>
      </w:r>
      <w:r w:rsidR="008807FB" w:rsidRPr="00814E05">
        <w:rPr>
          <w:color w:val="000000"/>
          <w:lang w:val="sq-AL"/>
        </w:rPr>
        <w:t>7</w:t>
      </w:r>
      <w:r w:rsidRPr="00814E05">
        <w:rPr>
          <w:color w:val="000000"/>
          <w:lang w:val="sq-AL"/>
        </w:rPr>
        <w:t xml:space="preserve">. Në kuptim të kësaj dispozite, kushtet dhe kriteret e pranueshmërisë së rekursit, si një mjet i zakonshëm i ankimit, përfshijnë </w:t>
      </w:r>
      <w:r w:rsidRPr="00814E05">
        <w:rPr>
          <w:i/>
          <w:iCs/>
          <w:color w:val="000000"/>
          <w:lang w:val="sq-AL"/>
        </w:rPr>
        <w:t>së pari</w:t>
      </w:r>
      <w:r w:rsidRPr="00814E05">
        <w:rPr>
          <w:color w:val="000000"/>
          <w:lang w:val="sq-AL"/>
        </w:rPr>
        <w:t xml:space="preserve">, respektimin e disa kërkesave formalo-ligjore të </w:t>
      </w:r>
      <w:r w:rsidRPr="00814E05">
        <w:rPr>
          <w:color w:val="000000"/>
          <w:lang w:val="sq-AL"/>
        </w:rPr>
        <w:lastRenderedPageBreak/>
        <w:t xml:space="preserve">lidhura me subjektin që i drejtohet Gjykatës së Lartë, ndër të cilat, respektimin e afatit ligjor 30 ditor mbi depozitimin e rekursit, nënshkrimi i rekursit, dokumentet që domosdoshmërish duhet t’i bashkëlidhen rekursit etj.; </w:t>
      </w:r>
      <w:r w:rsidRPr="00814E05">
        <w:rPr>
          <w:i/>
          <w:iCs/>
          <w:color w:val="000000"/>
          <w:lang w:val="sq-AL"/>
        </w:rPr>
        <w:t>së dyti</w:t>
      </w:r>
      <w:r w:rsidRPr="00814E05">
        <w:rPr>
          <w:color w:val="000000"/>
          <w:lang w:val="sq-AL"/>
        </w:rPr>
        <w:t>,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etj.</w:t>
      </w:r>
    </w:p>
    <w:p w14:paraId="5BCCDDC1" w14:textId="2BC8B261" w:rsidR="00EB2F9A" w:rsidRPr="00814E05" w:rsidRDefault="00EB2F9A" w:rsidP="00814E05">
      <w:pPr>
        <w:tabs>
          <w:tab w:val="left" w:pos="360"/>
        </w:tabs>
        <w:spacing w:after="0" w:line="240" w:lineRule="auto"/>
        <w:jc w:val="both"/>
        <w:rPr>
          <w:rFonts w:ascii="Times New Roman" w:eastAsia="Times New Roman" w:hAnsi="Times New Roman" w:cs="Times New Roman"/>
          <w:bCs/>
          <w:sz w:val="24"/>
          <w:szCs w:val="24"/>
          <w:lang w:val="sq-AL"/>
        </w:rPr>
      </w:pPr>
      <w:r w:rsidRPr="00814E05">
        <w:rPr>
          <w:rFonts w:ascii="Times New Roman" w:eastAsia="Times New Roman" w:hAnsi="Times New Roman" w:cs="Times New Roman"/>
          <w:bCs/>
          <w:sz w:val="24"/>
          <w:szCs w:val="24"/>
          <w:lang w:val="sq-AL"/>
        </w:rPr>
        <w:tab/>
      </w:r>
      <w:r w:rsidR="00E2107C" w:rsidRPr="00814E05">
        <w:rPr>
          <w:rFonts w:ascii="Times New Roman" w:eastAsia="Times New Roman" w:hAnsi="Times New Roman" w:cs="Times New Roman"/>
          <w:bCs/>
          <w:sz w:val="24"/>
          <w:szCs w:val="24"/>
          <w:lang w:val="sq-AL"/>
        </w:rPr>
        <w:t>1</w:t>
      </w:r>
      <w:r w:rsidR="008807FB" w:rsidRPr="00814E05">
        <w:rPr>
          <w:rFonts w:ascii="Times New Roman" w:eastAsia="Times New Roman" w:hAnsi="Times New Roman" w:cs="Times New Roman"/>
          <w:bCs/>
          <w:sz w:val="24"/>
          <w:szCs w:val="24"/>
          <w:lang w:val="sq-AL"/>
        </w:rPr>
        <w:t>8</w:t>
      </w:r>
      <w:r w:rsidRPr="00814E05">
        <w:rPr>
          <w:rFonts w:ascii="Times New Roman" w:eastAsia="Times New Roman" w:hAnsi="Times New Roman" w:cs="Times New Roman"/>
          <w:bCs/>
          <w:sz w:val="24"/>
          <w:szCs w:val="24"/>
          <w:lang w:val="sq-AL"/>
        </w:rPr>
        <w:t xml:space="preserve">. </w:t>
      </w:r>
      <w:r w:rsidRPr="00814E05">
        <w:rPr>
          <w:rFonts w:ascii="Times New Roman" w:eastAsia="Times New Roman" w:hAnsi="Times New Roman" w:cs="Times New Roman"/>
          <w:bCs/>
          <w:i/>
          <w:sz w:val="24"/>
          <w:szCs w:val="24"/>
          <w:lang w:val="sq-AL"/>
        </w:rPr>
        <w:t>Lidhur me kërkesat formalo</w:t>
      </w:r>
      <w:r w:rsidRPr="00814E05">
        <w:rPr>
          <w:rFonts w:ascii="Times New Roman" w:eastAsia="Times New Roman" w:hAnsi="Times New Roman" w:cs="Times New Roman"/>
          <w:b/>
          <w:bCs/>
          <w:sz w:val="24"/>
          <w:szCs w:val="24"/>
          <w:lang w:val="sq-AL"/>
        </w:rPr>
        <w:t>-</w:t>
      </w:r>
      <w:r w:rsidRPr="00814E05">
        <w:rPr>
          <w:rFonts w:ascii="Times New Roman" w:eastAsia="Times New Roman" w:hAnsi="Times New Roman" w:cs="Times New Roman"/>
          <w:bCs/>
          <w:i/>
          <w:sz w:val="24"/>
          <w:szCs w:val="24"/>
          <w:lang w:val="sq-AL"/>
        </w:rPr>
        <w:t>ligjore të pranueshmërisë së rekursit</w:t>
      </w:r>
      <w:r w:rsidRPr="00814E05">
        <w:rPr>
          <w:rFonts w:ascii="Times New Roman" w:eastAsia="Times New Roman" w:hAnsi="Times New Roman" w:cs="Times New Roman"/>
          <w:bCs/>
          <w:sz w:val="24"/>
          <w:szCs w:val="24"/>
          <w:lang w:val="sq-AL"/>
        </w:rPr>
        <w:t>, konstatohet se nga pikëpamja formale rekursi i paraqitur nga pad</w:t>
      </w:r>
      <w:r w:rsidR="00E2107C" w:rsidRPr="00814E05">
        <w:rPr>
          <w:rFonts w:ascii="Times New Roman" w:eastAsia="Times New Roman" w:hAnsi="Times New Roman" w:cs="Times New Roman"/>
          <w:bCs/>
          <w:sz w:val="24"/>
          <w:szCs w:val="24"/>
          <w:lang w:val="sq-AL"/>
        </w:rPr>
        <w:t>itësi Fran Marku</w:t>
      </w:r>
      <w:r w:rsidRPr="00814E05">
        <w:rPr>
          <w:rFonts w:ascii="Times New Roman" w:eastAsia="Times New Roman" w:hAnsi="Times New Roman" w:cs="Times New Roman"/>
          <w:bCs/>
          <w:sz w:val="24"/>
          <w:szCs w:val="24"/>
          <w:lang w:val="sq-AL"/>
        </w:rPr>
        <w:t xml:space="preserve"> ka respektuar kërkesat ligjore procedurale të lidhura me afatin prej 30 ditësh dhe nënshkrimin e aktit.</w:t>
      </w:r>
    </w:p>
    <w:p w14:paraId="3B72B2FD" w14:textId="2D6E4827" w:rsidR="0072246E" w:rsidRPr="00814E05" w:rsidRDefault="00E2107C" w:rsidP="00814E05">
      <w:pPr>
        <w:pStyle w:val="NormalWeb"/>
        <w:spacing w:after="0" w:line="240" w:lineRule="auto"/>
        <w:ind w:firstLine="360"/>
        <w:jc w:val="both"/>
        <w:rPr>
          <w:bCs/>
          <w:color w:val="000000"/>
          <w:lang w:val="sq-AL"/>
        </w:rPr>
      </w:pPr>
      <w:r w:rsidRPr="00814E05">
        <w:rPr>
          <w:rFonts w:eastAsia="Times New Roman"/>
          <w:bCs/>
          <w:lang w:val="sq-AL"/>
        </w:rPr>
        <w:t>1</w:t>
      </w:r>
      <w:r w:rsidR="00516AAC" w:rsidRPr="00814E05">
        <w:rPr>
          <w:rFonts w:eastAsia="Times New Roman"/>
          <w:bCs/>
          <w:lang w:val="sq-AL"/>
        </w:rPr>
        <w:t>9</w:t>
      </w:r>
      <w:r w:rsidR="00EB2F9A" w:rsidRPr="00814E05">
        <w:rPr>
          <w:rFonts w:eastAsia="Times New Roman"/>
          <w:bCs/>
          <w:lang w:val="sq-AL"/>
        </w:rPr>
        <w:t xml:space="preserve">. </w:t>
      </w:r>
      <w:r w:rsidR="00EB2F9A" w:rsidRPr="00814E05">
        <w:rPr>
          <w:rFonts w:eastAsia="Times New Roman"/>
          <w:i/>
          <w:iCs/>
          <w:lang w:val="sq-AL"/>
        </w:rPr>
        <w:t>Lidhur me bazueshmërinë e shkaqeve të rekursit,</w:t>
      </w:r>
      <w:r w:rsidR="007440A5" w:rsidRPr="00814E05">
        <w:rPr>
          <w:lang w:val="sq-AL"/>
        </w:rPr>
        <w:t xml:space="preserve"> nga shqyrtimi i vendimmarrjeve t</w:t>
      </w:r>
      <w:r w:rsidR="00F10572" w:rsidRPr="00814E05">
        <w:rPr>
          <w:lang w:val="sq-AL"/>
        </w:rPr>
        <w:t>ë</w:t>
      </w:r>
      <w:r w:rsidR="007440A5" w:rsidRPr="00814E05">
        <w:rPr>
          <w:lang w:val="sq-AL"/>
        </w:rPr>
        <w:t xml:space="preserve"> gjykatave m</w:t>
      </w:r>
      <w:r w:rsidR="00F10572" w:rsidRPr="00814E05">
        <w:rPr>
          <w:lang w:val="sq-AL"/>
        </w:rPr>
        <w:t>ë</w:t>
      </w:r>
      <w:r w:rsidR="007440A5" w:rsidRPr="00814E05">
        <w:rPr>
          <w:lang w:val="sq-AL"/>
        </w:rPr>
        <w:t xml:space="preserve"> t</w:t>
      </w:r>
      <w:r w:rsidR="00F10572" w:rsidRPr="00814E05">
        <w:rPr>
          <w:lang w:val="sq-AL"/>
        </w:rPr>
        <w:t>ë</w:t>
      </w:r>
      <w:r w:rsidR="007440A5" w:rsidRPr="00814E05">
        <w:rPr>
          <w:lang w:val="sq-AL"/>
        </w:rPr>
        <w:t xml:space="preserve"> ul</w:t>
      </w:r>
      <w:r w:rsidR="00F10572" w:rsidRPr="00814E05">
        <w:rPr>
          <w:lang w:val="sq-AL"/>
        </w:rPr>
        <w:t>ë</w:t>
      </w:r>
      <w:r w:rsidR="007440A5" w:rsidRPr="00814E05">
        <w:rPr>
          <w:lang w:val="sq-AL"/>
        </w:rPr>
        <w:t>ta, Kolegji ka konstatuar se nëpërmjet padisë objekt gjykimi paditësi Fran Marku ka pretenduar se pagesa e shumës prej 16</w:t>
      </w:r>
      <w:r w:rsidR="00516AAC" w:rsidRPr="00814E05">
        <w:rPr>
          <w:lang w:val="sq-AL"/>
        </w:rPr>
        <w:t xml:space="preserve"> </w:t>
      </w:r>
      <w:r w:rsidR="007440A5" w:rsidRPr="00814E05">
        <w:rPr>
          <w:lang w:val="sq-AL"/>
        </w:rPr>
        <w:t xml:space="preserve">425 euro ka ardhur si pasojë e një pagese të padetyruar në favor të të paditurës, e cila, sipas </w:t>
      </w:r>
      <w:r w:rsidR="00B12D29" w:rsidRPr="00814E05">
        <w:rPr>
          <w:lang w:val="sq-AL"/>
        </w:rPr>
        <w:t>padit</w:t>
      </w:r>
      <w:r w:rsidR="00F10572" w:rsidRPr="00814E05">
        <w:rPr>
          <w:lang w:val="sq-AL"/>
        </w:rPr>
        <w:t>ë</w:t>
      </w:r>
      <w:r w:rsidR="00B12D29" w:rsidRPr="00814E05">
        <w:rPr>
          <w:lang w:val="sq-AL"/>
        </w:rPr>
        <w:t>sit</w:t>
      </w:r>
      <w:r w:rsidR="007440A5" w:rsidRPr="00814E05">
        <w:rPr>
          <w:lang w:val="sq-AL"/>
        </w:rPr>
        <w:t xml:space="preserve">, </w:t>
      </w:r>
      <w:r w:rsidR="00516AAC" w:rsidRPr="00814E05">
        <w:rPr>
          <w:lang w:val="sq-AL"/>
        </w:rPr>
        <w:t xml:space="preserve">i kishte paraqitur </w:t>
      </w:r>
      <w:r w:rsidR="007440A5" w:rsidRPr="00814E05">
        <w:rPr>
          <w:lang w:val="sq-AL"/>
        </w:rPr>
        <w:t xml:space="preserve">të dhëna të gabuara për sipërfaqen e apartamentit, duke i deklaruar një sipërfaqe më të madhe se ajo reale. </w:t>
      </w:r>
      <w:r w:rsidR="00B12D29" w:rsidRPr="00814E05">
        <w:rPr>
          <w:lang w:val="sq-AL"/>
        </w:rPr>
        <w:t xml:space="preserve">Sikundër kanë pranuar gjykatat </w:t>
      </w:r>
      <w:r w:rsidR="007440A5" w:rsidRPr="00814E05">
        <w:rPr>
          <w:lang w:val="sq-AL"/>
        </w:rPr>
        <w:t xml:space="preserve">palët ndërgjyqëse kanë nënshkruar </w:t>
      </w:r>
      <w:r w:rsidR="007440A5" w:rsidRPr="00814E05">
        <w:rPr>
          <w:bCs/>
          <w:color w:val="000000"/>
          <w:lang w:val="sq-AL"/>
        </w:rPr>
        <w:t xml:space="preserve">kontratën e shitjes me nr. 4137 Rep., nr. 2589 Kol., </w:t>
      </w:r>
      <w:r w:rsidR="00B12D29" w:rsidRPr="00814E05">
        <w:rPr>
          <w:bCs/>
          <w:color w:val="000000"/>
          <w:lang w:val="sq-AL"/>
        </w:rPr>
        <w:t xml:space="preserve">për </w:t>
      </w:r>
      <w:r w:rsidR="007440A5" w:rsidRPr="00814E05">
        <w:rPr>
          <w:bCs/>
          <w:color w:val="000000"/>
          <w:lang w:val="sq-AL"/>
        </w:rPr>
        <w:t>lloji</w:t>
      </w:r>
      <w:r w:rsidR="00B12D29" w:rsidRPr="00814E05">
        <w:rPr>
          <w:bCs/>
          <w:color w:val="000000"/>
          <w:lang w:val="sq-AL"/>
        </w:rPr>
        <w:t>n e</w:t>
      </w:r>
      <w:r w:rsidR="007440A5" w:rsidRPr="00814E05">
        <w:rPr>
          <w:bCs/>
          <w:color w:val="000000"/>
          <w:lang w:val="sq-AL"/>
        </w:rPr>
        <w:t xml:space="preserve"> pasurisë apartament banimi, me sipërfaqe 85 m². Çmimi i shitjes është bërë me marrëveshje të palëve kontraktuese dhe është 4,700,500 lekë dhe kontrata është nënshkruar rregullisht. Sipas gjykatave paditësi ka paguar çmimin prej 50,000 euro, i cili ishte çmimi real i dakordësuar midis palëve</w:t>
      </w:r>
      <w:r w:rsidR="00B12D29" w:rsidRPr="00814E05">
        <w:rPr>
          <w:bCs/>
          <w:color w:val="000000"/>
          <w:lang w:val="sq-AL"/>
        </w:rPr>
        <w:t>. N</w:t>
      </w:r>
      <w:r w:rsidR="0072246E" w:rsidRPr="00814E05">
        <w:rPr>
          <w:bCs/>
          <w:color w:val="000000"/>
          <w:lang w:val="sq-AL"/>
        </w:rPr>
        <w:t>ë përfundim të gjykimit</w:t>
      </w:r>
      <w:r w:rsidR="00B12D29" w:rsidRPr="00814E05">
        <w:rPr>
          <w:bCs/>
          <w:color w:val="000000"/>
          <w:lang w:val="sq-AL"/>
        </w:rPr>
        <w:t xml:space="preserve">, </w:t>
      </w:r>
      <w:r w:rsidR="00516AAC" w:rsidRPr="00814E05">
        <w:rPr>
          <w:bCs/>
          <w:color w:val="000000"/>
          <w:lang w:val="sq-AL"/>
        </w:rPr>
        <w:t>gjykata e shkall</w:t>
      </w:r>
      <w:r w:rsidR="00814E05" w:rsidRPr="00814E05">
        <w:rPr>
          <w:bCs/>
          <w:color w:val="000000"/>
          <w:lang w:val="sq-AL"/>
        </w:rPr>
        <w:t>ë</w:t>
      </w:r>
      <w:r w:rsidR="00516AAC" w:rsidRPr="00814E05">
        <w:rPr>
          <w:bCs/>
          <w:color w:val="000000"/>
          <w:lang w:val="sq-AL"/>
        </w:rPr>
        <w:t>s s</w:t>
      </w:r>
      <w:r w:rsidR="00814E05" w:rsidRPr="00814E05">
        <w:rPr>
          <w:bCs/>
          <w:color w:val="000000"/>
          <w:lang w:val="sq-AL"/>
        </w:rPr>
        <w:t>ë</w:t>
      </w:r>
      <w:r w:rsidR="00516AAC" w:rsidRPr="00814E05">
        <w:rPr>
          <w:bCs/>
          <w:color w:val="000000"/>
          <w:lang w:val="sq-AL"/>
        </w:rPr>
        <w:t xml:space="preserve"> par</w:t>
      </w:r>
      <w:r w:rsidR="00814E05" w:rsidRPr="00814E05">
        <w:rPr>
          <w:bCs/>
          <w:color w:val="000000"/>
          <w:lang w:val="sq-AL"/>
        </w:rPr>
        <w:t>ë</w:t>
      </w:r>
      <w:r w:rsidR="00516AAC" w:rsidRPr="00814E05">
        <w:rPr>
          <w:bCs/>
          <w:color w:val="000000"/>
          <w:lang w:val="sq-AL"/>
        </w:rPr>
        <w:t xml:space="preserve"> </w:t>
      </w:r>
      <w:r w:rsidR="0072246E" w:rsidRPr="00814E05">
        <w:rPr>
          <w:bCs/>
          <w:color w:val="000000"/>
          <w:lang w:val="sq-AL"/>
        </w:rPr>
        <w:t xml:space="preserve"> ka</w:t>
      </w:r>
      <w:r w:rsidR="00516AAC" w:rsidRPr="00814E05">
        <w:rPr>
          <w:bCs/>
          <w:color w:val="000000"/>
          <w:lang w:val="sq-AL"/>
        </w:rPr>
        <w:t xml:space="preserve"> rr</w:t>
      </w:r>
      <w:r w:rsidR="00814E05" w:rsidRPr="00814E05">
        <w:rPr>
          <w:bCs/>
          <w:color w:val="000000"/>
          <w:lang w:val="sq-AL"/>
        </w:rPr>
        <w:t>ë</w:t>
      </w:r>
      <w:r w:rsidR="00516AAC" w:rsidRPr="00814E05">
        <w:rPr>
          <w:bCs/>
          <w:color w:val="000000"/>
          <w:lang w:val="sq-AL"/>
        </w:rPr>
        <w:t>zuar padin</w:t>
      </w:r>
      <w:r w:rsidR="00814E05" w:rsidRPr="00814E05">
        <w:rPr>
          <w:bCs/>
          <w:color w:val="000000"/>
          <w:lang w:val="sq-AL"/>
        </w:rPr>
        <w:t>ë</w:t>
      </w:r>
      <w:r w:rsidR="00516AAC" w:rsidRPr="00814E05">
        <w:rPr>
          <w:bCs/>
          <w:color w:val="000000"/>
          <w:lang w:val="sq-AL"/>
        </w:rPr>
        <w:t xml:space="preserve"> p</w:t>
      </w:r>
      <w:r w:rsidR="00814E05" w:rsidRPr="00814E05">
        <w:rPr>
          <w:bCs/>
          <w:color w:val="000000"/>
          <w:lang w:val="sq-AL"/>
        </w:rPr>
        <w:t>ë</w:t>
      </w:r>
      <w:r w:rsidR="00516AAC" w:rsidRPr="00814E05">
        <w:rPr>
          <w:bCs/>
          <w:color w:val="000000"/>
          <w:lang w:val="sq-AL"/>
        </w:rPr>
        <w:t>r dy shkaqe</w:t>
      </w:r>
      <w:r w:rsidR="0072246E" w:rsidRPr="00814E05">
        <w:rPr>
          <w:bCs/>
          <w:color w:val="000000"/>
          <w:lang w:val="sq-AL"/>
        </w:rPr>
        <w:t xml:space="preserve"> se </w:t>
      </w:r>
      <w:r w:rsidR="00516AAC" w:rsidRPr="00814E05">
        <w:rPr>
          <w:bCs/>
          <w:color w:val="000000"/>
          <w:lang w:val="sq-AL"/>
        </w:rPr>
        <w:t>a</w:t>
      </w:r>
      <w:r w:rsidR="00516AAC" w:rsidRPr="00814E05">
        <w:rPr>
          <w:bCs/>
          <w:i/>
          <w:iCs/>
          <w:color w:val="000000"/>
          <w:lang w:val="sq-AL"/>
        </w:rPr>
        <w:t>-</w:t>
      </w:r>
      <w:r w:rsidR="0072246E" w:rsidRPr="00814E05">
        <w:rPr>
          <w:bCs/>
          <w:i/>
          <w:iCs/>
          <w:color w:val="000000"/>
          <w:lang w:val="sq-AL"/>
        </w:rPr>
        <w:t xml:space="preserve">padia është parashkruar dhe </w:t>
      </w:r>
      <w:r w:rsidR="00516AAC" w:rsidRPr="00814E05">
        <w:rPr>
          <w:bCs/>
          <w:i/>
          <w:iCs/>
          <w:color w:val="000000"/>
          <w:lang w:val="sq-AL"/>
        </w:rPr>
        <w:t xml:space="preserve">b- </w:t>
      </w:r>
      <w:r w:rsidR="0072246E" w:rsidRPr="00814E05">
        <w:rPr>
          <w:bCs/>
          <w:i/>
          <w:iCs/>
          <w:color w:val="000000"/>
          <w:lang w:val="sq-AL"/>
        </w:rPr>
        <w:t>se marrëdhënia kontraktore</w:t>
      </w:r>
      <w:r w:rsidR="007D345A" w:rsidRPr="00814E05">
        <w:rPr>
          <w:bCs/>
          <w:i/>
          <w:iCs/>
          <w:color w:val="000000"/>
          <w:lang w:val="sq-AL"/>
        </w:rPr>
        <w:t xml:space="preserve"> midis palëve ka</w:t>
      </w:r>
      <w:r w:rsidR="0072246E" w:rsidRPr="00814E05">
        <w:rPr>
          <w:bCs/>
          <w:i/>
          <w:iCs/>
          <w:color w:val="000000"/>
          <w:lang w:val="sq-AL"/>
        </w:rPr>
        <w:t xml:space="preserve"> qenë vullnetare dhe e vlefshme, ku çmimi dhe sipërfaqja e pasurisë së paluajtshme ishte e njohur nga të dyja palët.</w:t>
      </w:r>
      <w:r w:rsidR="0072246E" w:rsidRPr="00814E05">
        <w:rPr>
          <w:bCs/>
          <w:color w:val="000000"/>
          <w:lang w:val="sq-AL"/>
        </w:rPr>
        <w:t xml:space="preserve"> Sipas gjykat</w:t>
      </w:r>
      <w:r w:rsidR="00814E05" w:rsidRPr="00814E05">
        <w:rPr>
          <w:bCs/>
          <w:color w:val="000000"/>
          <w:lang w:val="sq-AL"/>
        </w:rPr>
        <w:t>ë</w:t>
      </w:r>
      <w:r w:rsidR="00516AAC" w:rsidRPr="00814E05">
        <w:rPr>
          <w:bCs/>
          <w:color w:val="000000"/>
          <w:lang w:val="sq-AL"/>
        </w:rPr>
        <w:t>s s</w:t>
      </w:r>
      <w:r w:rsidR="00814E05" w:rsidRPr="00814E05">
        <w:rPr>
          <w:bCs/>
          <w:color w:val="000000"/>
          <w:lang w:val="sq-AL"/>
        </w:rPr>
        <w:t>ë</w:t>
      </w:r>
      <w:r w:rsidR="00516AAC" w:rsidRPr="00814E05">
        <w:rPr>
          <w:bCs/>
          <w:color w:val="000000"/>
          <w:lang w:val="sq-AL"/>
        </w:rPr>
        <w:t xml:space="preserve"> shkall</w:t>
      </w:r>
      <w:r w:rsidR="00814E05" w:rsidRPr="00814E05">
        <w:rPr>
          <w:bCs/>
          <w:color w:val="000000"/>
          <w:lang w:val="sq-AL"/>
        </w:rPr>
        <w:t>ë</w:t>
      </w:r>
      <w:r w:rsidR="00516AAC" w:rsidRPr="00814E05">
        <w:rPr>
          <w:bCs/>
          <w:color w:val="000000"/>
          <w:lang w:val="sq-AL"/>
        </w:rPr>
        <w:t>s s</w:t>
      </w:r>
      <w:r w:rsidR="00814E05" w:rsidRPr="00814E05">
        <w:rPr>
          <w:bCs/>
          <w:color w:val="000000"/>
          <w:lang w:val="sq-AL"/>
        </w:rPr>
        <w:t>ë</w:t>
      </w:r>
      <w:r w:rsidR="00516AAC" w:rsidRPr="00814E05">
        <w:rPr>
          <w:bCs/>
          <w:color w:val="000000"/>
          <w:lang w:val="sq-AL"/>
        </w:rPr>
        <w:t xml:space="preserve"> par</w:t>
      </w:r>
      <w:r w:rsidR="00814E05" w:rsidRPr="00814E05">
        <w:rPr>
          <w:bCs/>
          <w:color w:val="000000"/>
          <w:lang w:val="sq-AL"/>
        </w:rPr>
        <w:t>ë</w:t>
      </w:r>
      <w:r w:rsidR="0072246E" w:rsidRPr="00814E05">
        <w:rPr>
          <w:bCs/>
          <w:color w:val="000000"/>
          <w:lang w:val="sq-AL"/>
        </w:rPr>
        <w:t xml:space="preserve"> paditësi nuk ka provuar se ishte mashtruar apo se kishte paguar shumën shtesë pa shkak ligjor dhe nuk ka respektuar afatet ligjore për të kërkuar kthimin e shumës.</w:t>
      </w:r>
      <w:r w:rsidR="00516AAC" w:rsidRPr="00814E05">
        <w:rPr>
          <w:bCs/>
          <w:color w:val="000000"/>
          <w:lang w:val="sq-AL"/>
        </w:rPr>
        <w:t xml:space="preserve"> Nd</w:t>
      </w:r>
      <w:r w:rsidR="00814E05" w:rsidRPr="00814E05">
        <w:rPr>
          <w:bCs/>
          <w:color w:val="000000"/>
          <w:lang w:val="sq-AL"/>
        </w:rPr>
        <w:t>ë</w:t>
      </w:r>
      <w:r w:rsidR="00516AAC" w:rsidRPr="00814E05">
        <w:rPr>
          <w:bCs/>
          <w:color w:val="000000"/>
          <w:lang w:val="sq-AL"/>
        </w:rPr>
        <w:t>rsa gjykata e Apelit ka l</w:t>
      </w:r>
      <w:r w:rsidR="00814E05" w:rsidRPr="00814E05">
        <w:rPr>
          <w:bCs/>
          <w:color w:val="000000"/>
          <w:lang w:val="sq-AL"/>
        </w:rPr>
        <w:t>ë</w:t>
      </w:r>
      <w:r w:rsidR="00516AAC" w:rsidRPr="00814E05">
        <w:rPr>
          <w:bCs/>
          <w:color w:val="000000"/>
          <w:lang w:val="sq-AL"/>
        </w:rPr>
        <w:t>n</w:t>
      </w:r>
      <w:r w:rsidR="00814E05" w:rsidRPr="00814E05">
        <w:rPr>
          <w:bCs/>
          <w:color w:val="000000"/>
          <w:lang w:val="sq-AL"/>
        </w:rPr>
        <w:t>ë</w:t>
      </w:r>
      <w:r w:rsidR="00516AAC" w:rsidRPr="00814E05">
        <w:rPr>
          <w:bCs/>
          <w:color w:val="000000"/>
          <w:lang w:val="sq-AL"/>
        </w:rPr>
        <w:t xml:space="preserve"> n</w:t>
      </w:r>
      <w:r w:rsidR="00814E05" w:rsidRPr="00814E05">
        <w:rPr>
          <w:bCs/>
          <w:color w:val="000000"/>
          <w:lang w:val="sq-AL"/>
        </w:rPr>
        <w:t>ë</w:t>
      </w:r>
      <w:r w:rsidR="00516AAC" w:rsidRPr="00814E05">
        <w:rPr>
          <w:bCs/>
          <w:color w:val="000000"/>
          <w:lang w:val="sq-AL"/>
        </w:rPr>
        <w:t xml:space="preserve"> fuqi vendimin e gjykat</w:t>
      </w:r>
      <w:r w:rsidR="00814E05" w:rsidRPr="00814E05">
        <w:rPr>
          <w:bCs/>
          <w:color w:val="000000"/>
          <w:lang w:val="sq-AL"/>
        </w:rPr>
        <w:t>ë</w:t>
      </w:r>
      <w:r w:rsidR="00516AAC" w:rsidRPr="00814E05">
        <w:rPr>
          <w:bCs/>
          <w:color w:val="000000"/>
          <w:lang w:val="sq-AL"/>
        </w:rPr>
        <w:t>s s</w:t>
      </w:r>
      <w:r w:rsidR="00814E05" w:rsidRPr="00814E05">
        <w:rPr>
          <w:bCs/>
          <w:color w:val="000000"/>
          <w:lang w:val="sq-AL"/>
        </w:rPr>
        <w:t>ë</w:t>
      </w:r>
      <w:r w:rsidR="00516AAC" w:rsidRPr="00814E05">
        <w:rPr>
          <w:bCs/>
          <w:color w:val="000000"/>
          <w:lang w:val="sq-AL"/>
        </w:rPr>
        <w:t xml:space="preserve"> shkall</w:t>
      </w:r>
      <w:r w:rsidR="00814E05" w:rsidRPr="00814E05">
        <w:rPr>
          <w:bCs/>
          <w:color w:val="000000"/>
          <w:lang w:val="sq-AL"/>
        </w:rPr>
        <w:t>ë</w:t>
      </w:r>
      <w:r w:rsidR="00516AAC" w:rsidRPr="00814E05">
        <w:rPr>
          <w:bCs/>
          <w:color w:val="000000"/>
          <w:lang w:val="sq-AL"/>
        </w:rPr>
        <w:t>s s</w:t>
      </w:r>
      <w:r w:rsidR="00814E05" w:rsidRPr="00814E05">
        <w:rPr>
          <w:bCs/>
          <w:color w:val="000000"/>
          <w:lang w:val="sq-AL"/>
        </w:rPr>
        <w:t>ë</w:t>
      </w:r>
      <w:r w:rsidR="00516AAC" w:rsidRPr="00814E05">
        <w:rPr>
          <w:bCs/>
          <w:color w:val="000000"/>
          <w:lang w:val="sq-AL"/>
        </w:rPr>
        <w:t xml:space="preserve"> par</w:t>
      </w:r>
      <w:r w:rsidR="00814E05" w:rsidRPr="00814E05">
        <w:rPr>
          <w:bCs/>
          <w:color w:val="000000"/>
          <w:lang w:val="sq-AL"/>
        </w:rPr>
        <w:t>ë</w:t>
      </w:r>
      <w:r w:rsidR="00516AAC" w:rsidRPr="00814E05">
        <w:rPr>
          <w:bCs/>
          <w:color w:val="000000"/>
          <w:lang w:val="sq-AL"/>
        </w:rPr>
        <w:t xml:space="preserve"> pasi padit</w:t>
      </w:r>
      <w:r w:rsidR="00814E05" w:rsidRPr="00814E05">
        <w:rPr>
          <w:bCs/>
          <w:color w:val="000000"/>
          <w:lang w:val="sq-AL"/>
        </w:rPr>
        <w:t>ë</w:t>
      </w:r>
      <w:r w:rsidR="00516AAC" w:rsidRPr="00814E05">
        <w:rPr>
          <w:bCs/>
          <w:color w:val="000000"/>
          <w:lang w:val="sq-AL"/>
        </w:rPr>
        <w:t>si ka ngritur padin</w:t>
      </w:r>
      <w:r w:rsidR="00814E05" w:rsidRPr="00814E05">
        <w:rPr>
          <w:bCs/>
          <w:color w:val="000000"/>
          <w:lang w:val="sq-AL"/>
        </w:rPr>
        <w:t>ë</w:t>
      </w:r>
      <w:r w:rsidR="00516AAC" w:rsidRPr="00814E05">
        <w:rPr>
          <w:bCs/>
          <w:color w:val="000000"/>
          <w:lang w:val="sq-AL"/>
        </w:rPr>
        <w:t xml:space="preserve"> jasht</w:t>
      </w:r>
      <w:r w:rsidR="00814E05" w:rsidRPr="00814E05">
        <w:rPr>
          <w:bCs/>
          <w:color w:val="000000"/>
          <w:lang w:val="sq-AL"/>
        </w:rPr>
        <w:t>ë</w:t>
      </w:r>
      <w:r w:rsidR="00516AAC" w:rsidRPr="00814E05">
        <w:rPr>
          <w:bCs/>
          <w:color w:val="000000"/>
          <w:lang w:val="sq-AL"/>
        </w:rPr>
        <w:t xml:space="preserve"> afatit 3 vjecar t</w:t>
      </w:r>
      <w:r w:rsidR="00814E05" w:rsidRPr="00814E05">
        <w:rPr>
          <w:bCs/>
          <w:color w:val="000000"/>
          <w:lang w:val="sq-AL"/>
        </w:rPr>
        <w:t>ë</w:t>
      </w:r>
      <w:r w:rsidR="00516AAC" w:rsidRPr="00814E05">
        <w:rPr>
          <w:bCs/>
          <w:color w:val="000000"/>
          <w:lang w:val="sq-AL"/>
        </w:rPr>
        <w:t xml:space="preserve"> parashkrimit t</w:t>
      </w:r>
      <w:r w:rsidR="00814E05" w:rsidRPr="00814E05">
        <w:rPr>
          <w:bCs/>
          <w:color w:val="000000"/>
          <w:lang w:val="sq-AL"/>
        </w:rPr>
        <w:t>ë</w:t>
      </w:r>
      <w:r w:rsidR="00516AAC" w:rsidRPr="00814E05">
        <w:rPr>
          <w:bCs/>
          <w:color w:val="000000"/>
          <w:lang w:val="sq-AL"/>
        </w:rPr>
        <w:t xml:space="preserve"> parashikuar nga neni 112 e 115 t</w:t>
      </w:r>
      <w:r w:rsidR="00814E05" w:rsidRPr="00814E05">
        <w:rPr>
          <w:bCs/>
          <w:color w:val="000000"/>
          <w:lang w:val="sq-AL"/>
        </w:rPr>
        <w:t>ë</w:t>
      </w:r>
      <w:r w:rsidR="00516AAC" w:rsidRPr="00814E05">
        <w:rPr>
          <w:bCs/>
          <w:color w:val="000000"/>
          <w:lang w:val="sq-AL"/>
        </w:rPr>
        <w:t xml:space="preserve"> KC</w:t>
      </w:r>
      <w:r w:rsidR="00D24C52" w:rsidRPr="00814E05">
        <w:rPr>
          <w:bCs/>
          <w:color w:val="000000"/>
          <w:lang w:val="sq-AL"/>
        </w:rPr>
        <w:t xml:space="preserve">, </w:t>
      </w:r>
      <w:r w:rsidR="00516AAC" w:rsidRPr="00814E05">
        <w:rPr>
          <w:bCs/>
          <w:color w:val="000000"/>
          <w:lang w:val="sq-AL"/>
        </w:rPr>
        <w:t>pasi padia e k</w:t>
      </w:r>
      <w:r w:rsidR="00814E05" w:rsidRPr="00814E05">
        <w:rPr>
          <w:bCs/>
          <w:color w:val="000000"/>
          <w:lang w:val="sq-AL"/>
        </w:rPr>
        <w:t>ë</w:t>
      </w:r>
      <w:r w:rsidR="00516AAC" w:rsidRPr="00814E05">
        <w:rPr>
          <w:bCs/>
          <w:color w:val="000000"/>
          <w:lang w:val="sq-AL"/>
        </w:rPr>
        <w:t>rkimit t</w:t>
      </w:r>
      <w:r w:rsidR="00814E05" w:rsidRPr="00814E05">
        <w:rPr>
          <w:bCs/>
          <w:color w:val="000000"/>
          <w:lang w:val="sq-AL"/>
        </w:rPr>
        <w:t>ë</w:t>
      </w:r>
      <w:r w:rsidR="00516AAC" w:rsidRPr="00814E05">
        <w:rPr>
          <w:bCs/>
          <w:color w:val="000000"/>
          <w:lang w:val="sq-AL"/>
        </w:rPr>
        <w:t xml:space="preserve"> pagimit t</w:t>
      </w:r>
      <w:r w:rsidR="00814E05" w:rsidRPr="00814E05">
        <w:rPr>
          <w:bCs/>
          <w:color w:val="000000"/>
          <w:lang w:val="sq-AL"/>
        </w:rPr>
        <w:t>ë</w:t>
      </w:r>
      <w:r w:rsidR="00516AAC" w:rsidRPr="00814E05">
        <w:rPr>
          <w:bCs/>
          <w:color w:val="000000"/>
          <w:lang w:val="sq-AL"/>
        </w:rPr>
        <w:t xml:space="preserve"> padetyruar sikurse ishte ajo objekt gjykimi ngrihej brenda afatit 3 vjecar t</w:t>
      </w:r>
      <w:r w:rsidR="00814E05" w:rsidRPr="00814E05">
        <w:rPr>
          <w:bCs/>
          <w:color w:val="000000"/>
          <w:lang w:val="sq-AL"/>
        </w:rPr>
        <w:t>ë</w:t>
      </w:r>
      <w:r w:rsidR="00516AAC" w:rsidRPr="00814E05">
        <w:rPr>
          <w:bCs/>
          <w:color w:val="000000"/>
          <w:lang w:val="sq-AL"/>
        </w:rPr>
        <w:t xml:space="preserve"> parashkrimit.</w:t>
      </w:r>
    </w:p>
    <w:p w14:paraId="09AC2CB5" w14:textId="52B3A1DB" w:rsidR="00C46D03" w:rsidRPr="00814E05" w:rsidRDefault="00373160" w:rsidP="00814E05">
      <w:pPr>
        <w:shd w:val="clear" w:color="auto" w:fill="FFFFFF"/>
        <w:tabs>
          <w:tab w:val="left" w:pos="990"/>
          <w:tab w:val="left" w:pos="1080"/>
        </w:tabs>
        <w:spacing w:after="0" w:line="240" w:lineRule="auto"/>
        <w:jc w:val="both"/>
        <w:rPr>
          <w:rFonts w:ascii="Times New Roman" w:hAnsi="Times New Roman" w:cs="Times New Roman"/>
          <w:sz w:val="24"/>
          <w:szCs w:val="24"/>
        </w:rPr>
      </w:pPr>
      <w:r w:rsidRPr="00814E05">
        <w:rPr>
          <w:rFonts w:ascii="Times New Roman" w:hAnsi="Times New Roman" w:cs="Times New Roman"/>
          <w:bCs/>
          <w:iCs/>
          <w:sz w:val="24"/>
          <w:szCs w:val="24"/>
          <w:lang w:val="sq-AL"/>
        </w:rPr>
        <w:t xml:space="preserve">        </w:t>
      </w:r>
      <w:r w:rsidR="002165F6" w:rsidRPr="00814E05">
        <w:rPr>
          <w:rFonts w:ascii="Times New Roman" w:hAnsi="Times New Roman" w:cs="Times New Roman"/>
          <w:bCs/>
          <w:iCs/>
          <w:sz w:val="24"/>
          <w:szCs w:val="24"/>
          <w:lang w:val="sq-AL"/>
        </w:rPr>
        <w:t>20</w:t>
      </w:r>
      <w:r w:rsidR="0072246E" w:rsidRPr="00814E05">
        <w:rPr>
          <w:rFonts w:ascii="Times New Roman" w:hAnsi="Times New Roman" w:cs="Times New Roman"/>
          <w:bCs/>
          <w:iCs/>
          <w:sz w:val="24"/>
          <w:szCs w:val="24"/>
          <w:lang w:val="sq-AL"/>
        </w:rPr>
        <w:t xml:space="preserve">. </w:t>
      </w:r>
      <w:r w:rsidR="00D24C52" w:rsidRPr="00814E05">
        <w:rPr>
          <w:rFonts w:ascii="Times New Roman" w:hAnsi="Times New Roman" w:cs="Times New Roman"/>
          <w:bCs/>
          <w:iCs/>
          <w:sz w:val="24"/>
          <w:szCs w:val="24"/>
          <w:lang w:val="sq-AL"/>
        </w:rPr>
        <w:t>Kolegji vler</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son se vendimi i gjykatave t</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 xml:space="preserve"> faktit p</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r rr</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zimin e padis</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 xml:space="preserve"> </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sht</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 xml:space="preserve"> i bazuar p</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r sa i p</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rket vler</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simeve n</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 xml:space="preserve"> merit</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 xml:space="preserve"> t</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 xml:space="preserve"> c</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 xml:space="preserve">shtjes, por </w:t>
      </w:r>
      <w:r w:rsidR="00757DDF" w:rsidRPr="00814E05">
        <w:rPr>
          <w:rFonts w:ascii="Times New Roman" w:hAnsi="Times New Roman" w:cs="Times New Roman"/>
          <w:bCs/>
          <w:iCs/>
          <w:sz w:val="24"/>
          <w:szCs w:val="24"/>
          <w:lang w:val="sq-AL"/>
        </w:rPr>
        <w:t>ato pjes</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risht nuk kan</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 xml:space="preserve"> identifikuar n</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 xml:space="preserve"> m</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nyr</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 xml:space="preserve"> t</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 xml:space="preserve"> qart</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 xml:space="preserve"> marr</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dh</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nien juridik si rezultat i t</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 xml:space="preserve"> cil</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s ka lindur mosmarr</w:t>
      </w:r>
      <w:r w:rsidR="00814E05" w:rsidRPr="00814E05">
        <w:rPr>
          <w:rFonts w:ascii="Times New Roman" w:hAnsi="Times New Roman" w:cs="Times New Roman"/>
          <w:bCs/>
          <w:iCs/>
          <w:sz w:val="24"/>
          <w:szCs w:val="24"/>
          <w:lang w:val="sq-AL"/>
        </w:rPr>
        <w:t>ë</w:t>
      </w:r>
      <w:r w:rsidR="00757DDF" w:rsidRPr="00814E05">
        <w:rPr>
          <w:rFonts w:ascii="Times New Roman" w:hAnsi="Times New Roman" w:cs="Times New Roman"/>
          <w:bCs/>
          <w:iCs/>
          <w:sz w:val="24"/>
          <w:szCs w:val="24"/>
          <w:lang w:val="sq-AL"/>
        </w:rPr>
        <w:t xml:space="preserve">veshja objekt gjykimi. </w:t>
      </w:r>
      <w:r w:rsidR="00D24C52" w:rsidRPr="00814E05">
        <w:rPr>
          <w:rFonts w:ascii="Times New Roman" w:hAnsi="Times New Roman" w:cs="Times New Roman"/>
          <w:bCs/>
          <w:iCs/>
          <w:sz w:val="24"/>
          <w:szCs w:val="24"/>
          <w:lang w:val="sq-AL"/>
        </w:rPr>
        <w:t>Sipas nenit 16 t</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 xml:space="preserve"> KPC dhe vendimit unifikues nr.3/2012 gjykata ka p</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r detyr</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 xml:space="preserve"> t</w:t>
      </w:r>
      <w:r w:rsidR="00814E05" w:rsidRPr="00814E05">
        <w:rPr>
          <w:rFonts w:ascii="Times New Roman" w:hAnsi="Times New Roman" w:cs="Times New Roman"/>
          <w:bCs/>
          <w:iCs/>
          <w:sz w:val="24"/>
          <w:szCs w:val="24"/>
          <w:lang w:val="sq-AL"/>
        </w:rPr>
        <w:t>ë</w:t>
      </w:r>
      <w:r w:rsidR="00D24C52" w:rsidRPr="00814E05">
        <w:rPr>
          <w:rFonts w:ascii="Times New Roman" w:hAnsi="Times New Roman" w:cs="Times New Roman"/>
          <w:bCs/>
          <w:iCs/>
          <w:sz w:val="24"/>
          <w:szCs w:val="24"/>
          <w:lang w:val="sq-AL"/>
        </w:rPr>
        <w:t xml:space="preserve"> </w:t>
      </w:r>
      <w:r w:rsidR="00C46D03" w:rsidRPr="00814E05">
        <w:rPr>
          <w:rFonts w:ascii="Times New Roman" w:hAnsi="Times New Roman" w:cs="Times New Roman"/>
          <w:bCs/>
          <w:iCs/>
          <w:sz w:val="24"/>
          <w:szCs w:val="24"/>
          <w:lang w:val="sq-AL"/>
        </w:rPr>
        <w:t>b</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j nj</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 xml:space="preserve"> cil</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sim t</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 xml:space="preserve"> sakt</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 xml:space="preserve"> t</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 xml:space="preserve"> objektit t</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 xml:space="preserve"> mosmarr</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veshjes pa e lidhur at</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 xml:space="preserve"> me m</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nyr</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n se si e prezantojn</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 xml:space="preserve"> pal</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t. Po n</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 xml:space="preserve"> baz</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 xml:space="preserve"> t</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 xml:space="preserve"> k</w:t>
      </w:r>
      <w:r w:rsidR="00814E05" w:rsidRPr="00814E05">
        <w:rPr>
          <w:rFonts w:ascii="Times New Roman" w:hAnsi="Times New Roman" w:cs="Times New Roman"/>
          <w:bCs/>
          <w:iCs/>
          <w:sz w:val="24"/>
          <w:szCs w:val="24"/>
          <w:lang w:val="sq-AL"/>
        </w:rPr>
        <w:t>ë</w:t>
      </w:r>
      <w:r w:rsidR="00C46D03" w:rsidRPr="00814E05">
        <w:rPr>
          <w:rFonts w:ascii="Times New Roman" w:hAnsi="Times New Roman" w:cs="Times New Roman"/>
          <w:bCs/>
          <w:iCs/>
          <w:sz w:val="24"/>
          <w:szCs w:val="24"/>
          <w:lang w:val="sq-AL"/>
        </w:rPr>
        <w:t>tij vendimi</w:t>
      </w:r>
      <w:r w:rsidR="00EB4D47" w:rsidRPr="00814E05">
        <w:rPr>
          <w:rFonts w:ascii="Times New Roman" w:hAnsi="Times New Roman" w:cs="Times New Roman"/>
          <w:bCs/>
          <w:iCs/>
          <w:sz w:val="24"/>
          <w:szCs w:val="24"/>
          <w:lang w:val="sq-AL"/>
        </w:rPr>
        <w:t xml:space="preserve"> ajo e zbulon shkakun ligjor t</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 xml:space="preserve"> padis</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 xml:space="preserve"> nga shqyrtimi i gjith</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 xml:space="preserve"> p</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rmbajtjes s</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 xml:space="preserve"> saj dhe jo vet</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m nga dispozitat e vendosura si referenc</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 xml:space="preserve"> n</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 xml:space="preserve"> pjes</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n hyr</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se t</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 xml:space="preserve"> padis</w:t>
      </w:r>
      <w:r w:rsidR="00814E05" w:rsidRPr="00814E05">
        <w:rPr>
          <w:rFonts w:ascii="Times New Roman" w:hAnsi="Times New Roman" w:cs="Times New Roman"/>
          <w:bCs/>
          <w:iCs/>
          <w:sz w:val="24"/>
          <w:szCs w:val="24"/>
          <w:lang w:val="sq-AL"/>
        </w:rPr>
        <w:t>ë</w:t>
      </w:r>
      <w:r w:rsidR="00EB4D47" w:rsidRPr="00814E05">
        <w:rPr>
          <w:rFonts w:ascii="Times New Roman" w:hAnsi="Times New Roman" w:cs="Times New Roman"/>
          <w:bCs/>
          <w:iCs/>
          <w:sz w:val="24"/>
          <w:szCs w:val="24"/>
          <w:lang w:val="sq-AL"/>
        </w:rPr>
        <w:t>.</w:t>
      </w:r>
      <w:r w:rsidR="00C46D03" w:rsidRPr="00814E05">
        <w:rPr>
          <w:rFonts w:ascii="Times New Roman" w:hAnsi="Times New Roman" w:cs="Times New Roman"/>
          <w:bCs/>
          <w:iCs/>
          <w:sz w:val="24"/>
          <w:szCs w:val="24"/>
          <w:lang w:val="sq-AL"/>
        </w:rPr>
        <w:t xml:space="preserve"> </w:t>
      </w:r>
      <w:r w:rsidR="00C46D03" w:rsidRPr="00814E05">
        <w:rPr>
          <w:rFonts w:ascii="Times New Roman" w:hAnsi="Times New Roman" w:cs="Times New Roman"/>
          <w:spacing w:val="2"/>
          <w:sz w:val="24"/>
          <w:szCs w:val="24"/>
          <w:shd w:val="clear" w:color="auto" w:fill="FFFFFF"/>
        </w:rPr>
        <w:t xml:space="preserve">Sipas vendimit unifikues nr.3/2012 </w:t>
      </w:r>
      <w:r w:rsidR="00C46D03" w:rsidRPr="00814E05">
        <w:rPr>
          <w:rFonts w:ascii="Times New Roman" w:hAnsi="Times New Roman" w:cs="Times New Roman"/>
          <w:i/>
          <w:iCs/>
          <w:sz w:val="24"/>
          <w:szCs w:val="24"/>
        </w:rPr>
        <w:t xml:space="preserve">shkaku i padisë përbëhet nga dy elementë: 1) </w:t>
      </w:r>
      <w:r w:rsidR="00C46D03" w:rsidRPr="00814E05">
        <w:rPr>
          <w:rFonts w:ascii="Times New Roman" w:hAnsi="Times New Roman" w:cs="Times New Roman"/>
          <w:i/>
          <w:iCs/>
          <w:sz w:val="24"/>
          <w:szCs w:val="24"/>
          <w:u w:val="single"/>
        </w:rPr>
        <w:t>e drejta subjektive</w:t>
      </w:r>
      <w:r w:rsidR="00C46D03" w:rsidRPr="00814E05">
        <w:rPr>
          <w:rFonts w:ascii="Times New Roman" w:hAnsi="Times New Roman" w:cs="Times New Roman"/>
          <w:i/>
          <w:iCs/>
          <w:sz w:val="24"/>
          <w:szCs w:val="24"/>
        </w:rPr>
        <w:t xml:space="preserve">, e cila gjen burimin e saj tek e drejta objektive dhe </w:t>
      </w:r>
      <w:r w:rsidR="00C46D03" w:rsidRPr="00814E05">
        <w:rPr>
          <w:rFonts w:ascii="Times New Roman" w:hAnsi="Times New Roman" w:cs="Times New Roman"/>
          <w:i/>
          <w:iCs/>
          <w:sz w:val="24"/>
          <w:szCs w:val="24"/>
          <w:u w:val="single"/>
        </w:rPr>
        <w:t>2) gjendja e faktit kundër kësaj të drejte</w:t>
      </w:r>
      <w:r w:rsidR="00C46D03" w:rsidRPr="00814E05">
        <w:rPr>
          <w:rFonts w:ascii="Times New Roman" w:hAnsi="Times New Roman" w:cs="Times New Roman"/>
          <w:i/>
          <w:iCs/>
          <w:sz w:val="24"/>
          <w:szCs w:val="24"/>
        </w:rPr>
        <w:t xml:space="preserve"> (causa petendi). Shkaku i padisë, për sa i përket elementit përbërës të tij që është e drejta subjektive, materializohet në një normë të caktuar juridike. E drejta së cilës i referohet neni 154 i K.Pr.Civile </w:t>
      </w:r>
      <w:r w:rsidR="00C46D03" w:rsidRPr="00814E05">
        <w:rPr>
          <w:rFonts w:ascii="Times New Roman" w:hAnsi="Times New Roman" w:cs="Times New Roman"/>
          <w:i/>
          <w:iCs/>
          <w:sz w:val="24"/>
          <w:szCs w:val="24"/>
          <w:u w:val="single"/>
        </w:rPr>
        <w:t>është e drejta subjektive që pretendohet prej paditësit se është shkelur apo cenuar nga i padituri.</w:t>
      </w:r>
      <w:r w:rsidR="00C46D03" w:rsidRPr="00814E05">
        <w:rPr>
          <w:rFonts w:ascii="Times New Roman" w:hAnsi="Times New Roman" w:cs="Times New Roman"/>
          <w:i/>
          <w:iCs/>
          <w:sz w:val="24"/>
          <w:szCs w:val="24"/>
        </w:rPr>
        <w:t xml:space="preserve"> Kjo e drejtë gjen pasqyrim tek e drejta materiale dhe për këtë shkak, paditësi ka detyrimin që ta identifikojë në kërkesëpadi të drejtën që kërkon të mbrojë.” </w:t>
      </w:r>
      <w:r w:rsidR="00C46D03" w:rsidRPr="00814E05">
        <w:rPr>
          <w:rFonts w:ascii="Times New Roman" w:hAnsi="Times New Roman" w:cs="Times New Roman"/>
          <w:sz w:val="24"/>
          <w:szCs w:val="24"/>
        </w:rPr>
        <w:t xml:space="preserve">Në përputhje me këtë përcaktim del se e drejta subjektive, që paditësi synon të mbrojë nëpërmjet padisë është elementi përbërës i shkakut ligjor të padisë, që legjitimon paditësin në ngritjen e padisë ndërsa fakti cënues si elementi i dytë përbërës i shkakut ka të bëjë me rrethanat e faktit, që e pengojnë paditësin në ushtrimit e kësaj të drejte dhe që paditësi synon t’i eleminojë  nëpërmjet vendimit gjyqsor. </w:t>
      </w:r>
    </w:p>
    <w:p w14:paraId="7F2AD638" w14:textId="40496652" w:rsidR="00373160" w:rsidRPr="00814E05" w:rsidRDefault="00C46D03" w:rsidP="00814E05">
      <w:pPr>
        <w:shd w:val="clear" w:color="auto" w:fill="FFFFFF"/>
        <w:tabs>
          <w:tab w:val="left" w:pos="990"/>
          <w:tab w:val="left" w:pos="1080"/>
        </w:tabs>
        <w:spacing w:after="0" w:line="240" w:lineRule="auto"/>
        <w:jc w:val="both"/>
        <w:rPr>
          <w:rFonts w:ascii="Times New Roman" w:hAnsi="Times New Roman" w:cs="Times New Roman"/>
          <w:sz w:val="24"/>
          <w:szCs w:val="24"/>
        </w:rPr>
      </w:pPr>
      <w:r w:rsidRPr="00814E05">
        <w:rPr>
          <w:rFonts w:ascii="Times New Roman" w:hAnsi="Times New Roman" w:cs="Times New Roman"/>
          <w:sz w:val="24"/>
          <w:szCs w:val="24"/>
        </w:rPr>
        <w:t xml:space="preserve">          </w:t>
      </w:r>
      <w:r w:rsidR="00373160" w:rsidRPr="00814E05">
        <w:rPr>
          <w:rFonts w:ascii="Times New Roman" w:hAnsi="Times New Roman" w:cs="Times New Roman"/>
          <w:sz w:val="24"/>
          <w:szCs w:val="24"/>
        </w:rPr>
        <w:t>21</w:t>
      </w:r>
      <w:r w:rsidRPr="00814E05">
        <w:rPr>
          <w:rFonts w:ascii="Times New Roman" w:hAnsi="Times New Roman" w:cs="Times New Roman"/>
          <w:sz w:val="24"/>
          <w:szCs w:val="24"/>
        </w:rPr>
        <w:t xml:space="preserve">. Duke mbajtur në konsideratë shkakun ligjor të ngritjes së padisë dhe të drejtën, që pala paditëse kërkon të realizojë gjykata në rigjykim </w:t>
      </w:r>
      <w:r w:rsidR="00EB4D47" w:rsidRPr="00814E05">
        <w:rPr>
          <w:rFonts w:ascii="Times New Roman" w:hAnsi="Times New Roman" w:cs="Times New Roman"/>
          <w:sz w:val="24"/>
          <w:szCs w:val="24"/>
        </w:rPr>
        <w:t>kuptohet se padit</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si k</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rkon q</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ti kthehet nga</w:t>
      </w:r>
      <w:r w:rsidR="00757DDF" w:rsidRPr="00814E05">
        <w:rPr>
          <w:rFonts w:ascii="Times New Roman" w:hAnsi="Times New Roman" w:cs="Times New Roman"/>
          <w:sz w:val="24"/>
          <w:szCs w:val="24"/>
        </w:rPr>
        <w:t xml:space="preserve"> </w:t>
      </w:r>
      <w:r w:rsidR="00EB4D47" w:rsidRPr="00814E05">
        <w:rPr>
          <w:rFonts w:ascii="Times New Roman" w:hAnsi="Times New Roman" w:cs="Times New Roman"/>
          <w:sz w:val="24"/>
          <w:szCs w:val="24"/>
        </w:rPr>
        <w:t>pala e paditur ajo shum</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q</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ajo ka p</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rfituar nga padit</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si si bler</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s n</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tejkalim t</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vler</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s reale </w:t>
      </w:r>
      <w:r w:rsidR="00EB4D47" w:rsidRPr="00814E05">
        <w:rPr>
          <w:rFonts w:ascii="Times New Roman" w:hAnsi="Times New Roman" w:cs="Times New Roman"/>
          <w:sz w:val="24"/>
          <w:szCs w:val="24"/>
        </w:rPr>
        <w:lastRenderedPageBreak/>
        <w:t>t</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shitjes s</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sendit sipas p</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rmasave t</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tij. Ai ka pretenduar se kishte paguar shum</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n prej 50 000 euro pasi I ishte dh</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n</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se sendi ishte 110 m2, nd</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rkoh</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q</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ai ishte 85 m2. P</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r k</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t</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 xml:space="preserve"> ka k</w:t>
      </w:r>
      <w:r w:rsidR="00814E05" w:rsidRPr="00814E05">
        <w:rPr>
          <w:rFonts w:ascii="Times New Roman" w:hAnsi="Times New Roman" w:cs="Times New Roman"/>
          <w:sz w:val="24"/>
          <w:szCs w:val="24"/>
        </w:rPr>
        <w:t>ë</w:t>
      </w:r>
      <w:r w:rsidR="00EB4D47" w:rsidRPr="00814E05">
        <w:rPr>
          <w:rFonts w:ascii="Times New Roman" w:hAnsi="Times New Roman" w:cs="Times New Roman"/>
          <w:sz w:val="24"/>
          <w:szCs w:val="24"/>
        </w:rPr>
        <w:t>rkuar ti kthehej nga pala e paditur vlera prej 16500 euro</w:t>
      </w:r>
      <w:r w:rsidR="0062065E" w:rsidRPr="00814E05">
        <w:rPr>
          <w:rFonts w:ascii="Times New Roman" w:hAnsi="Times New Roman" w:cs="Times New Roman"/>
          <w:sz w:val="24"/>
          <w:szCs w:val="24"/>
        </w:rPr>
        <w:t>, si nj</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pages</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padetyruar pasi sip</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rfaqja e sendit nuk ishte 110 m2 por 85 m2. Nisur nga pretendimet e prap</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simet e pal</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ve si dhe provat e paraqitura del se mosmarr</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veshja objekt gjykimi </w:t>
      </w:r>
      <w:r w:rsidR="00757DDF" w:rsidRPr="00814E05">
        <w:rPr>
          <w:rFonts w:ascii="Times New Roman" w:hAnsi="Times New Roman" w:cs="Times New Roman"/>
          <w:sz w:val="24"/>
          <w:szCs w:val="24"/>
        </w:rPr>
        <w:t>p</w:t>
      </w:r>
      <w:r w:rsidR="00814E05" w:rsidRPr="00814E05">
        <w:rPr>
          <w:rFonts w:ascii="Times New Roman" w:hAnsi="Times New Roman" w:cs="Times New Roman"/>
          <w:sz w:val="24"/>
          <w:szCs w:val="24"/>
        </w:rPr>
        <w:t>ë</w:t>
      </w:r>
      <w:r w:rsidR="00757DDF" w:rsidRPr="00814E05">
        <w:rPr>
          <w:rFonts w:ascii="Times New Roman" w:hAnsi="Times New Roman" w:cs="Times New Roman"/>
          <w:sz w:val="24"/>
          <w:szCs w:val="24"/>
        </w:rPr>
        <w:t>r k</w:t>
      </w:r>
      <w:r w:rsidR="00814E05" w:rsidRPr="00814E05">
        <w:rPr>
          <w:rFonts w:ascii="Times New Roman" w:hAnsi="Times New Roman" w:cs="Times New Roman"/>
          <w:sz w:val="24"/>
          <w:szCs w:val="24"/>
        </w:rPr>
        <w:t>ë</w:t>
      </w:r>
      <w:r w:rsidR="00757DDF" w:rsidRPr="00814E05">
        <w:rPr>
          <w:rFonts w:ascii="Times New Roman" w:hAnsi="Times New Roman" w:cs="Times New Roman"/>
          <w:sz w:val="24"/>
          <w:szCs w:val="24"/>
        </w:rPr>
        <w:t>t</w:t>
      </w:r>
      <w:r w:rsidR="00814E05" w:rsidRPr="00814E05">
        <w:rPr>
          <w:rFonts w:ascii="Times New Roman" w:hAnsi="Times New Roman" w:cs="Times New Roman"/>
          <w:sz w:val="24"/>
          <w:szCs w:val="24"/>
        </w:rPr>
        <w:t>ë</w:t>
      </w:r>
      <w:r w:rsidR="00757DDF" w:rsidRPr="00814E05">
        <w:rPr>
          <w:rFonts w:ascii="Times New Roman" w:hAnsi="Times New Roman" w:cs="Times New Roman"/>
          <w:sz w:val="24"/>
          <w:szCs w:val="24"/>
        </w:rPr>
        <w:t xml:space="preserve"> pjes</w:t>
      </w:r>
      <w:r w:rsidR="00814E05" w:rsidRPr="00814E05">
        <w:rPr>
          <w:rFonts w:ascii="Times New Roman" w:hAnsi="Times New Roman" w:cs="Times New Roman"/>
          <w:sz w:val="24"/>
          <w:szCs w:val="24"/>
        </w:rPr>
        <w:t>ë</w:t>
      </w:r>
      <w:r w:rsidR="00757DDF" w:rsidRPr="00814E05">
        <w:rPr>
          <w:rFonts w:ascii="Times New Roman" w:hAnsi="Times New Roman" w:cs="Times New Roman"/>
          <w:sz w:val="24"/>
          <w:szCs w:val="24"/>
        </w:rPr>
        <w:t xml:space="preserve"> </w:t>
      </w:r>
      <w:r w:rsidR="0062065E" w:rsidRPr="00814E05">
        <w:rPr>
          <w:rFonts w:ascii="Times New Roman" w:hAnsi="Times New Roman" w:cs="Times New Roman"/>
          <w:sz w:val="24"/>
          <w:szCs w:val="24"/>
        </w:rPr>
        <w:t>ka t</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b</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j</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me k</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rkimin e shumave t</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paguara n</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baz</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marr</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dh</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nies kontraktore t</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shitjes s</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lidhur midis pal</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ve. Shkaku ligjor </w:t>
      </w:r>
      <w:r w:rsidR="007E7EB3" w:rsidRPr="00814E05">
        <w:rPr>
          <w:rFonts w:ascii="Times New Roman" w:hAnsi="Times New Roman" w:cs="Times New Roman"/>
          <w:sz w:val="24"/>
          <w:szCs w:val="24"/>
        </w:rPr>
        <w:t>i</w:t>
      </w:r>
      <w:r w:rsidR="0062065E" w:rsidRPr="00814E05">
        <w:rPr>
          <w:rFonts w:ascii="Times New Roman" w:hAnsi="Times New Roman" w:cs="Times New Roman"/>
          <w:sz w:val="24"/>
          <w:szCs w:val="24"/>
        </w:rPr>
        <w:t xml:space="preserve"> ngritjes s</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padis</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ka t</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b</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j</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me faktin se pala padit</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se </w:t>
      </w:r>
      <w:r w:rsidR="007E7EB3" w:rsidRPr="00814E05">
        <w:rPr>
          <w:rFonts w:ascii="Times New Roman" w:hAnsi="Times New Roman" w:cs="Times New Roman"/>
          <w:sz w:val="24"/>
          <w:szCs w:val="24"/>
        </w:rPr>
        <w:t xml:space="preserve">pretendon se </w:t>
      </w:r>
      <w:r w:rsidR="0062065E" w:rsidRPr="00814E05">
        <w:rPr>
          <w:rFonts w:ascii="Times New Roman" w:hAnsi="Times New Roman" w:cs="Times New Roman"/>
          <w:sz w:val="24"/>
          <w:szCs w:val="24"/>
        </w:rPr>
        <w:t>k</w:t>
      </w:r>
      <w:r w:rsidR="007E7EB3" w:rsidRPr="00814E05">
        <w:rPr>
          <w:rFonts w:ascii="Times New Roman" w:hAnsi="Times New Roman" w:cs="Times New Roman"/>
          <w:sz w:val="24"/>
          <w:szCs w:val="24"/>
        </w:rPr>
        <w:t>a</w:t>
      </w:r>
      <w:r w:rsidR="0062065E" w:rsidRPr="00814E05">
        <w:rPr>
          <w:rFonts w:ascii="Times New Roman" w:hAnsi="Times New Roman" w:cs="Times New Roman"/>
          <w:sz w:val="24"/>
          <w:szCs w:val="24"/>
        </w:rPr>
        <w:t xml:space="preserve"> paguar si cmim nj</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vler</w:t>
      </w:r>
      <w:r w:rsidR="00814E05" w:rsidRPr="00814E05">
        <w:rPr>
          <w:rFonts w:ascii="Times New Roman" w:hAnsi="Times New Roman" w:cs="Times New Roman"/>
          <w:sz w:val="24"/>
          <w:szCs w:val="24"/>
        </w:rPr>
        <w:t>ë</w:t>
      </w:r>
      <w:r w:rsidR="0062065E" w:rsidRPr="00814E05">
        <w:rPr>
          <w:rFonts w:ascii="Times New Roman" w:hAnsi="Times New Roman" w:cs="Times New Roman"/>
          <w:sz w:val="24"/>
          <w:szCs w:val="24"/>
        </w:rPr>
        <w:t xml:space="preserve"> </w:t>
      </w:r>
      <w:r w:rsidR="007E7EB3" w:rsidRPr="00814E05">
        <w:rPr>
          <w:rFonts w:ascii="Times New Roman" w:hAnsi="Times New Roman" w:cs="Times New Roman"/>
          <w:sz w:val="24"/>
          <w:szCs w:val="24"/>
        </w:rPr>
        <w:t>m</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lart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se ai q</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duhet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paguante sipas madh</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sis</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s</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sendit pasi sipas saj sendi ishte me sip</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rfaqje prej 85 m2 dhe jo 110 m2, sikurse i ishte prezantuar nga pala e paditur. Nisur nga ky shkak faktit i ngritjes s</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padis</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dhe parashikimet e nenit 752 e 753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KC q</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rregullojn</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situat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n juridike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pagesave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nj</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cmimi m</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lart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ose m</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ul</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t p</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r sendin se madh</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sia reale e tij,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analizuara k</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to dispozitave edhe n</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vendimin e gjykat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s s</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shkall</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s s</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par</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Kolegji vler</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son se mosmarr</w:t>
      </w:r>
      <w:r w:rsidR="00814E05" w:rsidRPr="00814E05">
        <w:rPr>
          <w:rFonts w:ascii="Times New Roman" w:hAnsi="Times New Roman" w:cs="Times New Roman"/>
          <w:sz w:val="24"/>
          <w:szCs w:val="24"/>
        </w:rPr>
        <w:t>ë</w:t>
      </w:r>
      <w:r w:rsidR="00757DDF" w:rsidRPr="00814E05">
        <w:rPr>
          <w:rFonts w:ascii="Times New Roman" w:hAnsi="Times New Roman" w:cs="Times New Roman"/>
          <w:sz w:val="24"/>
          <w:szCs w:val="24"/>
        </w:rPr>
        <w:t>ve</w:t>
      </w:r>
      <w:r w:rsidR="007E7EB3" w:rsidRPr="00814E05">
        <w:rPr>
          <w:rFonts w:ascii="Times New Roman" w:hAnsi="Times New Roman" w:cs="Times New Roman"/>
          <w:sz w:val="24"/>
          <w:szCs w:val="24"/>
        </w:rPr>
        <w:t xml:space="preserve">shja objekt gjykimi </w:t>
      </w:r>
      <w:r w:rsidR="00814E05" w:rsidRPr="00814E05">
        <w:rPr>
          <w:rFonts w:ascii="Times New Roman" w:hAnsi="Times New Roman" w:cs="Times New Roman"/>
          <w:sz w:val="24"/>
          <w:szCs w:val="24"/>
        </w:rPr>
        <w:t>ë</w:t>
      </w:r>
      <w:r w:rsidR="00373160" w:rsidRPr="00814E05">
        <w:rPr>
          <w:rFonts w:ascii="Times New Roman" w:hAnsi="Times New Roman" w:cs="Times New Roman"/>
          <w:sz w:val="24"/>
          <w:szCs w:val="24"/>
        </w:rPr>
        <w:t>sht</w:t>
      </w:r>
      <w:r w:rsidR="00814E05" w:rsidRPr="00814E05">
        <w:rPr>
          <w:rFonts w:ascii="Times New Roman" w:hAnsi="Times New Roman" w:cs="Times New Roman"/>
          <w:sz w:val="24"/>
          <w:szCs w:val="24"/>
        </w:rPr>
        <w:t>ë</w:t>
      </w:r>
      <w:r w:rsidR="00373160" w:rsidRPr="00814E05">
        <w:rPr>
          <w:rFonts w:ascii="Times New Roman" w:hAnsi="Times New Roman" w:cs="Times New Roman"/>
          <w:sz w:val="24"/>
          <w:szCs w:val="24"/>
        </w:rPr>
        <w:t xml:space="preserve"> rrjedhoj</w:t>
      </w:r>
      <w:r w:rsidR="00814E05" w:rsidRPr="00814E05">
        <w:rPr>
          <w:rFonts w:ascii="Times New Roman" w:hAnsi="Times New Roman" w:cs="Times New Roman"/>
          <w:sz w:val="24"/>
          <w:szCs w:val="24"/>
        </w:rPr>
        <w:t>ë</w:t>
      </w:r>
      <w:r w:rsidR="00373160" w:rsidRPr="00814E05">
        <w:rPr>
          <w:rFonts w:ascii="Times New Roman" w:hAnsi="Times New Roman" w:cs="Times New Roman"/>
          <w:sz w:val="24"/>
          <w:szCs w:val="24"/>
        </w:rPr>
        <w:t xml:space="preserve"> e </w:t>
      </w:r>
      <w:r w:rsidR="00663654" w:rsidRPr="00814E05">
        <w:rPr>
          <w:rFonts w:ascii="Times New Roman" w:hAnsi="Times New Roman" w:cs="Times New Roman"/>
          <w:sz w:val="24"/>
          <w:szCs w:val="24"/>
        </w:rPr>
        <w:t>t</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drejtave e detyrimeve t</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pal</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ve mbi baz</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n e</w:t>
      </w:r>
      <w:r w:rsidR="007E7EB3" w:rsidRPr="00814E05">
        <w:rPr>
          <w:rFonts w:ascii="Times New Roman" w:hAnsi="Times New Roman" w:cs="Times New Roman"/>
          <w:sz w:val="24"/>
          <w:szCs w:val="24"/>
        </w:rPr>
        <w:t xml:space="preserve"> marr</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dh</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nie</w:t>
      </w:r>
      <w:r w:rsidR="00663654" w:rsidRPr="00814E05">
        <w:rPr>
          <w:rFonts w:ascii="Times New Roman" w:hAnsi="Times New Roman" w:cs="Times New Roman"/>
          <w:sz w:val="24"/>
          <w:szCs w:val="24"/>
        </w:rPr>
        <w:t>s</w:t>
      </w:r>
      <w:r w:rsidR="007E7EB3" w:rsidRPr="00814E05">
        <w:rPr>
          <w:rFonts w:ascii="Times New Roman" w:hAnsi="Times New Roman" w:cs="Times New Roman"/>
          <w:sz w:val="24"/>
          <w:szCs w:val="24"/>
        </w:rPr>
        <w:t xml:space="preserve"> kontraktore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shitjes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rregulluara nga nenet 703 e vijues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KC dhe jo me </w:t>
      </w:r>
      <w:r w:rsidR="00663654" w:rsidRPr="00814E05">
        <w:rPr>
          <w:rFonts w:ascii="Times New Roman" w:hAnsi="Times New Roman" w:cs="Times New Roman"/>
          <w:sz w:val="24"/>
          <w:szCs w:val="24"/>
        </w:rPr>
        <w:t xml:space="preserve">institutin e </w:t>
      </w:r>
      <w:r w:rsidR="007E7EB3" w:rsidRPr="00814E05">
        <w:rPr>
          <w:rFonts w:ascii="Times New Roman" w:hAnsi="Times New Roman" w:cs="Times New Roman"/>
          <w:sz w:val="24"/>
          <w:szCs w:val="24"/>
        </w:rPr>
        <w:t>pagimi</w:t>
      </w:r>
      <w:r w:rsidR="00663654" w:rsidRPr="00814E05">
        <w:rPr>
          <w:rFonts w:ascii="Times New Roman" w:hAnsi="Times New Roman" w:cs="Times New Roman"/>
          <w:sz w:val="24"/>
          <w:szCs w:val="24"/>
        </w:rPr>
        <w:t>t</w:t>
      </w:r>
      <w:r w:rsidR="007E7EB3" w:rsidRPr="00814E05">
        <w:rPr>
          <w:rFonts w:ascii="Times New Roman" w:hAnsi="Times New Roman" w:cs="Times New Roman"/>
          <w:sz w:val="24"/>
          <w:szCs w:val="24"/>
        </w:rPr>
        <w:t xml:space="preserve"> </w:t>
      </w:r>
      <w:r w:rsidR="00663654" w:rsidRPr="00814E05">
        <w:rPr>
          <w:rFonts w:ascii="Times New Roman" w:hAnsi="Times New Roman" w:cs="Times New Roman"/>
          <w:sz w:val="24"/>
          <w:szCs w:val="24"/>
        </w:rPr>
        <w:t>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padetyruar sipas nenit 653 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KC sikurse e ka cil</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suar at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 xml:space="preserve"> pala padit</w:t>
      </w:r>
      <w:r w:rsidR="00814E05" w:rsidRPr="00814E05">
        <w:rPr>
          <w:rFonts w:ascii="Times New Roman" w:hAnsi="Times New Roman" w:cs="Times New Roman"/>
          <w:sz w:val="24"/>
          <w:szCs w:val="24"/>
        </w:rPr>
        <w:t>ë</w:t>
      </w:r>
      <w:r w:rsidR="007E7EB3" w:rsidRPr="00814E05">
        <w:rPr>
          <w:rFonts w:ascii="Times New Roman" w:hAnsi="Times New Roman" w:cs="Times New Roman"/>
          <w:sz w:val="24"/>
          <w:szCs w:val="24"/>
        </w:rPr>
        <w:t>se.</w:t>
      </w:r>
      <w:r w:rsidR="00CC49DA" w:rsidRPr="00814E05">
        <w:rPr>
          <w:rFonts w:ascii="Times New Roman" w:hAnsi="Times New Roman" w:cs="Times New Roman"/>
          <w:sz w:val="24"/>
          <w:szCs w:val="24"/>
        </w:rPr>
        <w:t xml:space="preserve"> </w:t>
      </w:r>
    </w:p>
    <w:p w14:paraId="47A28BD7" w14:textId="709EB3B8" w:rsidR="00373160" w:rsidRPr="00814E05" w:rsidRDefault="00373160" w:rsidP="00814E05">
      <w:pPr>
        <w:tabs>
          <w:tab w:val="left" w:pos="10800"/>
          <w:tab w:val="left" w:pos="11520"/>
          <w:tab w:val="left" w:pos="12240"/>
          <w:tab w:val="left" w:pos="12960"/>
        </w:tabs>
        <w:spacing w:after="0" w:line="240" w:lineRule="auto"/>
        <w:ind w:firstLine="360"/>
        <w:jc w:val="both"/>
        <w:rPr>
          <w:rFonts w:ascii="Times New Roman" w:hAnsi="Times New Roman" w:cs="Times New Roman"/>
          <w:bCs/>
          <w:iCs/>
          <w:sz w:val="24"/>
          <w:szCs w:val="24"/>
          <w:lang w:val="sq-AL"/>
        </w:rPr>
      </w:pPr>
      <w:r w:rsidRPr="00814E05">
        <w:rPr>
          <w:rFonts w:ascii="Times New Roman" w:hAnsi="Times New Roman" w:cs="Times New Roman"/>
          <w:bCs/>
          <w:color w:val="000000"/>
          <w:sz w:val="24"/>
          <w:szCs w:val="24"/>
          <w:lang w:val="sq-AL"/>
        </w:rPr>
        <w:t xml:space="preserve">   22. </w:t>
      </w:r>
      <w:r w:rsidR="00663654" w:rsidRPr="00814E05">
        <w:rPr>
          <w:rFonts w:ascii="Times New Roman" w:hAnsi="Times New Roman" w:cs="Times New Roman"/>
          <w:bCs/>
          <w:color w:val="000000"/>
          <w:sz w:val="24"/>
          <w:szCs w:val="24"/>
          <w:lang w:val="sq-AL"/>
        </w:rPr>
        <w:t>Kjo dispozit</w:t>
      </w:r>
      <w:r w:rsidR="00814E05" w:rsidRPr="00814E05">
        <w:rPr>
          <w:rFonts w:ascii="Times New Roman" w:hAnsi="Times New Roman" w:cs="Times New Roman"/>
          <w:bCs/>
          <w:color w:val="000000"/>
          <w:sz w:val="24"/>
          <w:szCs w:val="24"/>
          <w:lang w:val="sq-AL"/>
        </w:rPr>
        <w:t>ë</w:t>
      </w:r>
      <w:r w:rsidR="00663654" w:rsidRPr="00814E05">
        <w:rPr>
          <w:rFonts w:ascii="Times New Roman" w:hAnsi="Times New Roman" w:cs="Times New Roman"/>
          <w:bCs/>
          <w:color w:val="000000"/>
          <w:sz w:val="24"/>
          <w:szCs w:val="24"/>
          <w:lang w:val="sq-AL"/>
        </w:rPr>
        <w:t xml:space="preserve"> </w:t>
      </w:r>
      <w:r w:rsidRPr="00814E05">
        <w:rPr>
          <w:rFonts w:ascii="Times New Roman" w:hAnsi="Times New Roman" w:cs="Times New Roman"/>
          <w:sz w:val="24"/>
          <w:szCs w:val="24"/>
          <w:lang w:val="sq-AL"/>
        </w:rPr>
        <w:t xml:space="preserve">sanksionon se, </w:t>
      </w:r>
      <w:r w:rsidRPr="00814E05">
        <w:rPr>
          <w:rFonts w:ascii="Times New Roman" w:hAnsi="Times New Roman" w:cs="Times New Roman"/>
          <w:i/>
          <w:iCs/>
          <w:sz w:val="24"/>
          <w:szCs w:val="24"/>
          <w:lang w:val="sq-AL"/>
        </w:rPr>
        <w:t xml:space="preserve">“Cilido që ka bërë një pagim të padetyruar, ka të drejtë të kërkojë kthimin e asaj që ka paguar, si dhe të gëzojë frytet dhe kamatat nga dita e pagimit, nëse personi që ka marrë pagesën është në keqbesim, dhe nga dita e kërkesës për kthim, kur personi është në mirëbesim”. </w:t>
      </w:r>
      <w:r w:rsidRPr="00814E05">
        <w:rPr>
          <w:rFonts w:ascii="Times New Roman" w:hAnsi="Times New Roman" w:cs="Times New Roman"/>
          <w:sz w:val="24"/>
          <w:szCs w:val="24"/>
          <w:lang w:val="sq-AL"/>
        </w:rPr>
        <w:t>P</w:t>
      </w:r>
      <w:r w:rsidRPr="00814E05">
        <w:rPr>
          <w:rFonts w:ascii="Times New Roman" w:hAnsi="Times New Roman" w:cs="Times New Roman"/>
          <w:bCs/>
          <w:iCs/>
          <w:sz w:val="24"/>
          <w:szCs w:val="24"/>
          <w:lang w:val="sq-AL"/>
        </w:rPr>
        <w:t xml:space="preserve">agimi i padetyruar është një burim i lindjes së marrëdhënies së detyrimit. Thelbi i këtij instituti qëndron në faktin se një person ka kryer një pagesë, pa qenë i detyruar për ta bërë atë. Një nga rastet e pagimit të padetyruar është kur një person, duke menduar se një i tretë ka kryer një shërbim, i ekzekuton atij një detyrim monetar, kur në fakt personi i tretë nuk e ka kryer shërbimin. Do të jemi përpara situatës së pagimit të padetyruar, jo vetëm kur nuk ekziston asnjë marrëdhënie juridiko-civile midis paguesit dhe përfituesit, por edhe në rastin kur megjithëse ekziston një marrëdhënie e tillë, sërish kryerja e pagimit nuk është detyrim në ngarkim të paguesit. </w:t>
      </w:r>
    </w:p>
    <w:p w14:paraId="41DB8974" w14:textId="6A61E540" w:rsidR="00373160" w:rsidRPr="00814E05" w:rsidRDefault="00373160" w:rsidP="00814E05">
      <w:pPr>
        <w:tabs>
          <w:tab w:val="left" w:pos="10800"/>
          <w:tab w:val="left" w:pos="11520"/>
          <w:tab w:val="left" w:pos="12240"/>
          <w:tab w:val="left" w:pos="12960"/>
        </w:tabs>
        <w:spacing w:after="0" w:line="240" w:lineRule="auto"/>
        <w:ind w:firstLine="360"/>
        <w:jc w:val="both"/>
        <w:rPr>
          <w:rFonts w:ascii="Times New Roman" w:hAnsi="Times New Roman" w:cs="Times New Roman"/>
          <w:bCs/>
          <w:iCs/>
          <w:sz w:val="24"/>
          <w:szCs w:val="24"/>
          <w:lang w:val="sq-AL"/>
        </w:rPr>
      </w:pPr>
      <w:r w:rsidRPr="00814E05">
        <w:rPr>
          <w:rFonts w:ascii="Times New Roman" w:hAnsi="Times New Roman" w:cs="Times New Roman"/>
          <w:bCs/>
          <w:iCs/>
          <w:sz w:val="24"/>
          <w:szCs w:val="24"/>
          <w:lang w:val="sq-AL"/>
        </w:rPr>
        <w:t xml:space="preserve">   23. Instituti i </w:t>
      </w:r>
      <w:r w:rsidRPr="00814E05">
        <w:rPr>
          <w:rFonts w:ascii="Times New Roman" w:hAnsi="Times New Roman" w:cs="Times New Roman"/>
          <w:iCs/>
          <w:sz w:val="24"/>
          <w:szCs w:val="24"/>
          <w:lang w:val="sq-AL"/>
        </w:rPr>
        <w:t xml:space="preserve">pagimit të padetyruar </w:t>
      </w:r>
      <w:r w:rsidRPr="00814E05">
        <w:rPr>
          <w:rFonts w:ascii="Times New Roman" w:hAnsi="Times New Roman" w:cs="Times New Roman"/>
          <w:bCs/>
          <w:iCs/>
          <w:sz w:val="24"/>
          <w:szCs w:val="24"/>
          <w:lang w:val="sq-AL"/>
        </w:rPr>
        <w:t xml:space="preserve">përfaqëson një nga format më tipike të lindjes së detyrimeve nga pasurimi pa shkak dhe në këto raste ligji i njeh paguesit të drejtën të kërkojë </w:t>
      </w:r>
      <w:r w:rsidRPr="00814E05">
        <w:rPr>
          <w:rFonts w:ascii="Times New Roman" w:hAnsi="Times New Roman" w:cs="Times New Roman"/>
          <w:iCs/>
          <w:sz w:val="24"/>
          <w:szCs w:val="24"/>
          <w:lang w:val="sq-AL"/>
        </w:rPr>
        <w:t>kthimin e asaj që ka paguar</w:t>
      </w:r>
      <w:r w:rsidRPr="00814E05">
        <w:rPr>
          <w:rFonts w:ascii="Times New Roman" w:hAnsi="Times New Roman" w:cs="Times New Roman"/>
          <w:bCs/>
          <w:iCs/>
          <w:sz w:val="24"/>
          <w:szCs w:val="24"/>
          <w:lang w:val="sq-AL"/>
        </w:rPr>
        <w:t xml:space="preserve">, duke rivendosur ekuilibrin ekonomik që është cenuar nga transferimi i paarsyeshëm i pasurisë. Kjo e drejtë është detyrimisht e lidhur me parimin themelor të së drejtës civile se “askush nuk duhet të pasurohet pa shkak në dëm të tjetrit”, duke siguruar që çdo përfitim i marrë pa bazë ligjore të mund të rikthehet tek subjekti i dëmtuar. Kur përfituesi i pagesës së padetyruar është </w:t>
      </w:r>
      <w:r w:rsidRPr="00814E05">
        <w:rPr>
          <w:rFonts w:ascii="Times New Roman" w:hAnsi="Times New Roman" w:cs="Times New Roman"/>
          <w:iCs/>
          <w:sz w:val="24"/>
          <w:szCs w:val="24"/>
          <w:lang w:val="sq-AL"/>
        </w:rPr>
        <w:t>në keqbesim,</w:t>
      </w:r>
      <w:r w:rsidRPr="00814E05">
        <w:rPr>
          <w:rFonts w:ascii="Times New Roman" w:hAnsi="Times New Roman" w:cs="Times New Roman"/>
          <w:bCs/>
          <w:iCs/>
          <w:sz w:val="24"/>
          <w:szCs w:val="24"/>
          <w:lang w:val="sq-AL"/>
        </w:rPr>
        <w:t xml:space="preserve"> pra ka ditur ose nuk mund të mos të dinte se pagesa nuk i takonte, ai detyrohet të kthejë jo vetëm vlerën kryesore, por edhe </w:t>
      </w:r>
      <w:r w:rsidRPr="00814E05">
        <w:rPr>
          <w:rFonts w:ascii="Times New Roman" w:hAnsi="Times New Roman" w:cs="Times New Roman"/>
          <w:iCs/>
          <w:sz w:val="24"/>
          <w:szCs w:val="24"/>
          <w:lang w:val="sq-AL"/>
        </w:rPr>
        <w:t>frytet dhe kamatat që nga dita e pagimit</w:t>
      </w:r>
      <w:r w:rsidRPr="00814E05">
        <w:rPr>
          <w:rFonts w:ascii="Times New Roman" w:hAnsi="Times New Roman" w:cs="Times New Roman"/>
          <w:bCs/>
          <w:iCs/>
          <w:sz w:val="24"/>
          <w:szCs w:val="24"/>
          <w:lang w:val="sq-AL"/>
        </w:rPr>
        <w:t>. Në të kundërt nëse përfituesi ësht</w:t>
      </w:r>
      <w:r w:rsidRPr="00814E05">
        <w:rPr>
          <w:rFonts w:ascii="Times New Roman" w:hAnsi="Times New Roman" w:cs="Times New Roman"/>
          <w:iCs/>
          <w:sz w:val="24"/>
          <w:szCs w:val="24"/>
          <w:lang w:val="sq-AL"/>
        </w:rPr>
        <w:t>ë në mirëbesim</w:t>
      </w:r>
      <w:r w:rsidRPr="00814E05">
        <w:rPr>
          <w:rFonts w:ascii="Times New Roman" w:hAnsi="Times New Roman" w:cs="Times New Roman"/>
          <w:bCs/>
          <w:iCs/>
          <w:sz w:val="24"/>
          <w:szCs w:val="24"/>
          <w:lang w:val="sq-AL"/>
        </w:rPr>
        <w:t xml:space="preserve">, atëherë detyrimi i tij për të paguar kamatat fillon vetëm nga momenti kur kërkohet kthimi i pagesës, duke respektuar parimin se mirëbesimi mbrohet dhe nuk duhet të përbëjë burim penalizimi. </w:t>
      </w:r>
    </w:p>
    <w:p w14:paraId="3B00D337" w14:textId="02D19522" w:rsidR="006F3FB5" w:rsidRPr="00814E05" w:rsidRDefault="00373160" w:rsidP="00814E05">
      <w:pPr>
        <w:shd w:val="clear" w:color="auto" w:fill="FFFFFF"/>
        <w:tabs>
          <w:tab w:val="left" w:pos="990"/>
          <w:tab w:val="left" w:pos="1080"/>
        </w:tabs>
        <w:spacing w:after="0" w:line="240" w:lineRule="auto"/>
        <w:jc w:val="both"/>
        <w:rPr>
          <w:rFonts w:ascii="Times New Roman" w:hAnsi="Times New Roman" w:cs="Times New Roman"/>
          <w:sz w:val="24"/>
          <w:szCs w:val="24"/>
        </w:rPr>
      </w:pPr>
      <w:r w:rsidRPr="00814E05">
        <w:rPr>
          <w:rFonts w:ascii="Times New Roman" w:hAnsi="Times New Roman" w:cs="Times New Roman"/>
          <w:sz w:val="24"/>
          <w:szCs w:val="24"/>
        </w:rPr>
        <w:t xml:space="preserve">          24. Duke iu rikthyer natyr</w:t>
      </w:r>
      <w:r w:rsidR="00814E05" w:rsidRPr="00814E05">
        <w:rPr>
          <w:rFonts w:ascii="Times New Roman" w:hAnsi="Times New Roman" w:cs="Times New Roman"/>
          <w:sz w:val="24"/>
          <w:szCs w:val="24"/>
        </w:rPr>
        <w:t>ë</w:t>
      </w:r>
      <w:r w:rsidRPr="00814E05">
        <w:rPr>
          <w:rFonts w:ascii="Times New Roman" w:hAnsi="Times New Roman" w:cs="Times New Roman"/>
          <w:sz w:val="24"/>
          <w:szCs w:val="24"/>
        </w:rPr>
        <w:t>n s</w:t>
      </w:r>
      <w:r w:rsidR="00814E05" w:rsidRPr="00814E05">
        <w:rPr>
          <w:rFonts w:ascii="Times New Roman" w:hAnsi="Times New Roman" w:cs="Times New Roman"/>
          <w:sz w:val="24"/>
          <w:szCs w:val="24"/>
        </w:rPr>
        <w:t>ë</w:t>
      </w:r>
      <w:r w:rsidRPr="00814E05">
        <w:rPr>
          <w:rFonts w:ascii="Times New Roman" w:hAnsi="Times New Roman" w:cs="Times New Roman"/>
          <w:sz w:val="24"/>
          <w:szCs w:val="24"/>
        </w:rPr>
        <w:t xml:space="preserve"> mosmar</w:t>
      </w:r>
      <w:r w:rsidR="00814E05" w:rsidRPr="00814E05">
        <w:rPr>
          <w:rFonts w:ascii="Times New Roman" w:hAnsi="Times New Roman" w:cs="Times New Roman"/>
          <w:sz w:val="24"/>
          <w:szCs w:val="24"/>
        </w:rPr>
        <w:t>ë</w:t>
      </w:r>
      <w:r w:rsidRPr="00814E05">
        <w:rPr>
          <w:rFonts w:ascii="Times New Roman" w:hAnsi="Times New Roman" w:cs="Times New Roman"/>
          <w:sz w:val="24"/>
          <w:szCs w:val="24"/>
        </w:rPr>
        <w:t xml:space="preserve">veshjes objekt gjykimi del se </w:t>
      </w:r>
      <w:r w:rsidR="00663654" w:rsidRPr="00814E05">
        <w:rPr>
          <w:rFonts w:ascii="Times New Roman" w:hAnsi="Times New Roman" w:cs="Times New Roman"/>
          <w:sz w:val="24"/>
          <w:szCs w:val="24"/>
        </w:rPr>
        <w:t>pala padit</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se ka pretenduar se ka b</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r</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nj</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pages</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padetyruar ndaj pal</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s s</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paditur pasi cmimi i paguar p</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r blerjen e sendin prej saj n</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baz</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kontrat</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s s</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dat</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s</w:t>
      </w:r>
      <w:r w:rsidR="006F3FB5" w:rsidRPr="00814E05">
        <w:rPr>
          <w:rFonts w:ascii="Times New Roman" w:hAnsi="Times New Roman" w:cs="Times New Roman"/>
          <w:sz w:val="24"/>
          <w:szCs w:val="24"/>
        </w:rPr>
        <w:t xml:space="preserve"> 16.08.2012 </w:t>
      </w:r>
      <w:r w:rsidR="00663654" w:rsidRPr="00814E05">
        <w:rPr>
          <w:rFonts w:ascii="Times New Roman" w:hAnsi="Times New Roman" w:cs="Times New Roman"/>
          <w:sz w:val="24"/>
          <w:szCs w:val="24"/>
        </w:rPr>
        <w:t>nuk i p</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rgjigjej madh</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sis</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reale t</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 xml:space="preserve"> sendit. Megjith</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se pala padit</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se e konsideron pages</w:t>
      </w:r>
      <w:r w:rsidR="00814E05" w:rsidRPr="00814E05">
        <w:rPr>
          <w:rFonts w:ascii="Times New Roman" w:hAnsi="Times New Roman" w:cs="Times New Roman"/>
          <w:sz w:val="24"/>
          <w:szCs w:val="24"/>
        </w:rPr>
        <w:t>ë</w:t>
      </w:r>
      <w:r w:rsidR="00663654" w:rsidRPr="00814E05">
        <w:rPr>
          <w:rFonts w:ascii="Times New Roman" w:hAnsi="Times New Roman" w:cs="Times New Roman"/>
          <w:sz w:val="24"/>
          <w:szCs w:val="24"/>
        </w:rPr>
        <w:t>n prej 16500 euro</w:t>
      </w:r>
      <w:r w:rsidR="00DA506D"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b</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r</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prej saj si pjes</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cmimit si nj</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pagim i padetyruar, n</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fakt ky k</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rkim i saj vjen si pasoj</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e mosp</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rputhjes midis madh</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sis</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s</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sendit dhe cmimit t</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kontraktuar, gj</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q</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do t</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thot</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se ajo</w:t>
      </w:r>
      <w:r w:rsidR="006F3FB5" w:rsidRPr="00814E05">
        <w:rPr>
          <w:rFonts w:ascii="Times New Roman" w:hAnsi="Times New Roman" w:cs="Times New Roman"/>
          <w:sz w:val="24"/>
          <w:szCs w:val="24"/>
        </w:rPr>
        <w:t xml:space="preserve"> pretendon se</w:t>
      </w:r>
      <w:r w:rsidR="00DA506D" w:rsidRPr="00814E05">
        <w:rPr>
          <w:rFonts w:ascii="Times New Roman" w:hAnsi="Times New Roman" w:cs="Times New Roman"/>
          <w:sz w:val="24"/>
          <w:szCs w:val="24"/>
        </w:rPr>
        <w:t xml:space="preserve"> ka paguar m</w:t>
      </w:r>
      <w:r w:rsidR="00814E05" w:rsidRPr="00814E05">
        <w:rPr>
          <w:rFonts w:ascii="Times New Roman" w:hAnsi="Times New Roman" w:cs="Times New Roman"/>
          <w:sz w:val="24"/>
          <w:szCs w:val="24"/>
        </w:rPr>
        <w:t>ë</w:t>
      </w:r>
      <w:r w:rsidR="00DA506D" w:rsidRPr="00814E05">
        <w:rPr>
          <w:rFonts w:ascii="Times New Roman" w:hAnsi="Times New Roman" w:cs="Times New Roman"/>
          <w:sz w:val="24"/>
          <w:szCs w:val="24"/>
        </w:rPr>
        <w:t xml:space="preserve"> shum</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se sa ishte vlera reale e sendit sipas madh</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sis</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s</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tij. Situata kur madh</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sia reale e sip</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rfaqes s</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sendit 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shitur nuk i p</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rgjigjet cmimit 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shitjes 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tij 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paguar nga bler</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si, rregullohet nga kontrata e shitjes dhe nga dispozitat ligjore 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Kodit Civil mbi k</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kontrat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P</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r aq koh</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sa kjo situat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juridike rregullohet nga kontrata at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her</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nuk gjen zbatim instituti i pagimit 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padetyruar sipas nenit 653 t</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KC. Cdo pretendim q</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kan</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 xml:space="preserve"> pal</w:t>
      </w:r>
      <w:r w:rsidR="00814E05" w:rsidRPr="00814E05">
        <w:rPr>
          <w:rFonts w:ascii="Times New Roman" w:hAnsi="Times New Roman" w:cs="Times New Roman"/>
          <w:sz w:val="24"/>
          <w:szCs w:val="24"/>
        </w:rPr>
        <w:t>ë</w:t>
      </w:r>
      <w:r w:rsidR="00B82FBC" w:rsidRPr="00814E05">
        <w:rPr>
          <w:rFonts w:ascii="Times New Roman" w:hAnsi="Times New Roman" w:cs="Times New Roman"/>
          <w:sz w:val="24"/>
          <w:szCs w:val="24"/>
        </w:rPr>
        <w:t>t lidhur me</w:t>
      </w:r>
      <w:r w:rsidR="003E7738" w:rsidRPr="00814E05">
        <w:rPr>
          <w:rFonts w:ascii="Times New Roman" w:hAnsi="Times New Roman" w:cs="Times New Roman"/>
          <w:sz w:val="24"/>
          <w:szCs w:val="24"/>
        </w:rPr>
        <w:t xml:space="preserve"> propocionalitetit e  leverdin</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ekonomike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drejtave e detyrimeve</w:t>
      </w:r>
      <w:r w:rsidR="006F3FB5" w:rsidRPr="00814E05">
        <w:rPr>
          <w:rFonts w:ascii="Times New Roman" w:hAnsi="Times New Roman" w:cs="Times New Roman"/>
          <w:sz w:val="24"/>
          <w:szCs w:val="24"/>
        </w:rPr>
        <w:t>,</w:t>
      </w:r>
      <w:r w:rsidR="003E7738" w:rsidRPr="00814E05">
        <w:rPr>
          <w:rFonts w:ascii="Times New Roman" w:hAnsi="Times New Roman" w:cs="Times New Roman"/>
          <w:sz w:val="24"/>
          <w:szCs w:val="24"/>
        </w:rPr>
        <w:t xml:space="preserve"> q</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ata kan</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w:t>
      </w:r>
      <w:r w:rsidR="003E7738" w:rsidRPr="00814E05">
        <w:rPr>
          <w:rFonts w:ascii="Times New Roman" w:hAnsi="Times New Roman" w:cs="Times New Roman"/>
          <w:sz w:val="24"/>
          <w:szCs w:val="24"/>
        </w:rPr>
        <w:lastRenderedPageBreak/>
        <w:t>marr</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p</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rsip</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r si rezultat i nj</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marr</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dh</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nie kontraktore zgjidhen n</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baz</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dispozitave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marr</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dh</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nies kontraktore konkrete dhe jo n</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baz</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nj</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pagimi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padetyruar. N</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rastin e k</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tij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fundit pagesa </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sht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kryer n</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munges</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nj</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detyrimi dhe jo mbi baz</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n e nj</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detyrimi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kontraktuar</w:t>
      </w:r>
      <w:r w:rsidR="006F3FB5" w:rsidRPr="00814E05">
        <w:rPr>
          <w:rFonts w:ascii="Times New Roman" w:hAnsi="Times New Roman" w:cs="Times New Roman"/>
          <w:sz w:val="24"/>
          <w:szCs w:val="24"/>
        </w:rPr>
        <w:t>,</w:t>
      </w:r>
      <w:r w:rsidR="003E7738" w:rsidRPr="00814E05">
        <w:rPr>
          <w:rFonts w:ascii="Times New Roman" w:hAnsi="Times New Roman" w:cs="Times New Roman"/>
          <w:sz w:val="24"/>
          <w:szCs w:val="24"/>
        </w:rPr>
        <w:t xml:space="preserve"> por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kontestuar p</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r shkak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munges</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s s</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barazis</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ekonomike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interesave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pal</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ve sipas dispozitave ligjore. </w:t>
      </w:r>
    </w:p>
    <w:p w14:paraId="6D17088A" w14:textId="4F16D91C" w:rsidR="0062065E" w:rsidRPr="00814E05" w:rsidRDefault="006F3FB5" w:rsidP="00814E05">
      <w:pPr>
        <w:shd w:val="clear" w:color="auto" w:fill="FFFFFF"/>
        <w:tabs>
          <w:tab w:val="left" w:pos="990"/>
          <w:tab w:val="left" w:pos="1080"/>
        </w:tabs>
        <w:spacing w:after="0" w:line="240" w:lineRule="auto"/>
        <w:jc w:val="both"/>
        <w:rPr>
          <w:rFonts w:ascii="Times New Roman" w:hAnsi="Times New Roman" w:cs="Times New Roman"/>
          <w:sz w:val="24"/>
          <w:szCs w:val="24"/>
        </w:rPr>
      </w:pPr>
      <w:r w:rsidRPr="00814E05">
        <w:rPr>
          <w:rFonts w:ascii="Times New Roman" w:hAnsi="Times New Roman" w:cs="Times New Roman"/>
          <w:sz w:val="24"/>
          <w:szCs w:val="24"/>
        </w:rPr>
        <w:t xml:space="preserve">          25.</w:t>
      </w:r>
      <w:r w:rsidR="003E7738" w:rsidRPr="00814E05">
        <w:rPr>
          <w:rFonts w:ascii="Times New Roman" w:hAnsi="Times New Roman" w:cs="Times New Roman"/>
          <w:sz w:val="24"/>
          <w:szCs w:val="24"/>
        </w:rPr>
        <w:t>Sikurse rezulton n</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rastin konkret pala padit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se nuk konteston se faktin se kishte paguar shum</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n prej 50 000 euro si cmim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kontrat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s, por konteston faktin se ky cmim ishte kontraktuar p</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r madh</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sin</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e sendit prej 110 m2 dhe jo prej 85 m2. P</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r rrj</w:t>
      </w:r>
      <w:r w:rsidRPr="00814E05">
        <w:rPr>
          <w:rFonts w:ascii="Times New Roman" w:hAnsi="Times New Roman" w:cs="Times New Roman"/>
          <w:sz w:val="24"/>
          <w:szCs w:val="24"/>
        </w:rPr>
        <w:t>e</w:t>
      </w:r>
      <w:r w:rsidR="003E7738" w:rsidRPr="00814E05">
        <w:rPr>
          <w:rFonts w:ascii="Times New Roman" w:hAnsi="Times New Roman" w:cs="Times New Roman"/>
          <w:sz w:val="24"/>
          <w:szCs w:val="24"/>
        </w:rPr>
        <w:t>dhoj</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mosmarr</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veshja objekt gjykimi </w:t>
      </w:r>
      <w:r w:rsidRPr="00814E05">
        <w:rPr>
          <w:rFonts w:ascii="Times New Roman" w:hAnsi="Times New Roman" w:cs="Times New Roman"/>
          <w:sz w:val="24"/>
          <w:szCs w:val="24"/>
        </w:rPr>
        <w:t>p</w:t>
      </w:r>
      <w:r w:rsidR="00814E05" w:rsidRPr="00814E05">
        <w:rPr>
          <w:rFonts w:ascii="Times New Roman" w:hAnsi="Times New Roman" w:cs="Times New Roman"/>
          <w:sz w:val="24"/>
          <w:szCs w:val="24"/>
        </w:rPr>
        <w:t>ë</w:t>
      </w:r>
      <w:r w:rsidRPr="00814E05">
        <w:rPr>
          <w:rFonts w:ascii="Times New Roman" w:hAnsi="Times New Roman" w:cs="Times New Roman"/>
          <w:sz w:val="24"/>
          <w:szCs w:val="24"/>
        </w:rPr>
        <w:t>r k</w:t>
      </w:r>
      <w:r w:rsidR="00814E05" w:rsidRPr="00814E05">
        <w:rPr>
          <w:rFonts w:ascii="Times New Roman" w:hAnsi="Times New Roman" w:cs="Times New Roman"/>
          <w:sz w:val="24"/>
          <w:szCs w:val="24"/>
        </w:rPr>
        <w:t>ë</w:t>
      </w:r>
      <w:r w:rsidRPr="00814E05">
        <w:rPr>
          <w:rFonts w:ascii="Times New Roman" w:hAnsi="Times New Roman" w:cs="Times New Roman"/>
          <w:sz w:val="24"/>
          <w:szCs w:val="24"/>
        </w:rPr>
        <w:t>t</w:t>
      </w:r>
      <w:r w:rsidR="00814E05" w:rsidRPr="00814E05">
        <w:rPr>
          <w:rFonts w:ascii="Times New Roman" w:hAnsi="Times New Roman" w:cs="Times New Roman"/>
          <w:sz w:val="24"/>
          <w:szCs w:val="24"/>
        </w:rPr>
        <w:t>ë</w:t>
      </w:r>
      <w:r w:rsidRPr="00814E05">
        <w:rPr>
          <w:rFonts w:ascii="Times New Roman" w:hAnsi="Times New Roman" w:cs="Times New Roman"/>
          <w:sz w:val="24"/>
          <w:szCs w:val="24"/>
        </w:rPr>
        <w:t xml:space="preserve"> pretendim </w:t>
      </w:r>
      <w:r w:rsidR="003E7738" w:rsidRPr="00814E05">
        <w:rPr>
          <w:rFonts w:ascii="Times New Roman" w:hAnsi="Times New Roman" w:cs="Times New Roman"/>
          <w:sz w:val="24"/>
          <w:szCs w:val="24"/>
        </w:rPr>
        <w:t>gjen rregullim nga nenet 70</w:t>
      </w:r>
      <w:r w:rsidR="003F1B31" w:rsidRPr="00814E05">
        <w:rPr>
          <w:rFonts w:ascii="Times New Roman" w:hAnsi="Times New Roman" w:cs="Times New Roman"/>
          <w:sz w:val="24"/>
          <w:szCs w:val="24"/>
        </w:rPr>
        <w:t>5</w:t>
      </w:r>
      <w:r w:rsidR="003E7738" w:rsidRPr="00814E05">
        <w:rPr>
          <w:rFonts w:ascii="Times New Roman" w:hAnsi="Times New Roman" w:cs="Times New Roman"/>
          <w:sz w:val="24"/>
          <w:szCs w:val="24"/>
        </w:rPr>
        <w:t xml:space="preserve"> e vijues t</w:t>
      </w:r>
      <w:r w:rsidR="00814E05" w:rsidRPr="00814E05">
        <w:rPr>
          <w:rFonts w:ascii="Times New Roman" w:hAnsi="Times New Roman" w:cs="Times New Roman"/>
          <w:sz w:val="24"/>
          <w:szCs w:val="24"/>
        </w:rPr>
        <w:t>ë</w:t>
      </w:r>
      <w:r w:rsidR="003E7738" w:rsidRPr="00814E05">
        <w:rPr>
          <w:rFonts w:ascii="Times New Roman" w:hAnsi="Times New Roman" w:cs="Times New Roman"/>
          <w:sz w:val="24"/>
          <w:szCs w:val="24"/>
        </w:rPr>
        <w:t xml:space="preserve"> KC dhe jo nga neni 653 i KC. </w:t>
      </w:r>
      <w:r w:rsidR="00CC49DA" w:rsidRPr="00814E05">
        <w:rPr>
          <w:rFonts w:ascii="Times New Roman" w:hAnsi="Times New Roman" w:cs="Times New Roman"/>
          <w:sz w:val="24"/>
          <w:szCs w:val="24"/>
        </w:rPr>
        <w:t>Duke q</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n</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 xml:space="preserve"> se gjykata e shkall</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s s</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 xml:space="preserve"> par</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 xml:space="preserve"> </w:t>
      </w:r>
      <w:r w:rsidR="00EF06D9" w:rsidRPr="00814E05">
        <w:rPr>
          <w:rFonts w:ascii="Times New Roman" w:hAnsi="Times New Roman" w:cs="Times New Roman"/>
          <w:sz w:val="24"/>
          <w:szCs w:val="24"/>
        </w:rPr>
        <w:t>i</w:t>
      </w:r>
      <w:r w:rsidR="00CC49DA" w:rsidRPr="00814E05">
        <w:rPr>
          <w:rFonts w:ascii="Times New Roman" w:hAnsi="Times New Roman" w:cs="Times New Roman"/>
          <w:sz w:val="24"/>
          <w:szCs w:val="24"/>
        </w:rPr>
        <w:t xml:space="preserve"> ka analizuar pretendimet e pal</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ve edhe n</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 xml:space="preserve"> k</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ndv</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shtrim t</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 xml:space="preserve"> dispozitave q</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 xml:space="preserve"> rregullojn</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 xml:space="preserve"> marr</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dh</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nien kontraktore, kolegji vler</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son se nuk ka vend p</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r prishjen e vendimit e kthimin e c</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shtjes p</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r rigjykim p</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r zgjidhjen e mosmarr</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veshjes sipas natyr</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s s</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 xml:space="preserve"> sakt</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 xml:space="preserve"> t</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 xml:space="preserve"> mosmarr</w:t>
      </w:r>
      <w:r w:rsidR="00814E05" w:rsidRPr="00814E05">
        <w:rPr>
          <w:rFonts w:ascii="Times New Roman" w:hAnsi="Times New Roman" w:cs="Times New Roman"/>
          <w:sz w:val="24"/>
          <w:szCs w:val="24"/>
        </w:rPr>
        <w:t>ë</w:t>
      </w:r>
      <w:r w:rsidR="00CC49DA" w:rsidRPr="00814E05">
        <w:rPr>
          <w:rFonts w:ascii="Times New Roman" w:hAnsi="Times New Roman" w:cs="Times New Roman"/>
          <w:sz w:val="24"/>
          <w:szCs w:val="24"/>
        </w:rPr>
        <w:t>veshjes.</w:t>
      </w:r>
      <w:r w:rsidR="0062065E" w:rsidRPr="00814E05">
        <w:rPr>
          <w:rFonts w:ascii="Times New Roman" w:hAnsi="Times New Roman" w:cs="Times New Roman"/>
          <w:sz w:val="24"/>
          <w:szCs w:val="24"/>
        </w:rPr>
        <w:t xml:space="preserve"> </w:t>
      </w:r>
    </w:p>
    <w:p w14:paraId="44C5D74E" w14:textId="616E77FF" w:rsidR="003634DF" w:rsidRPr="00814E05" w:rsidRDefault="003F1B31" w:rsidP="00814E05">
      <w:pPr>
        <w:shd w:val="clear" w:color="auto" w:fill="FFFFFF"/>
        <w:tabs>
          <w:tab w:val="left" w:pos="990"/>
          <w:tab w:val="left" w:pos="1080"/>
        </w:tabs>
        <w:spacing w:after="0" w:line="240" w:lineRule="auto"/>
        <w:jc w:val="both"/>
        <w:rPr>
          <w:rFonts w:ascii="Times New Roman" w:hAnsi="Times New Roman" w:cs="Times New Roman"/>
          <w:bCs/>
          <w:color w:val="000000"/>
          <w:sz w:val="24"/>
          <w:szCs w:val="24"/>
          <w:lang w:val="sq-AL"/>
        </w:rPr>
      </w:pPr>
      <w:r w:rsidRPr="00814E05">
        <w:rPr>
          <w:rFonts w:ascii="Times New Roman" w:hAnsi="Times New Roman" w:cs="Times New Roman"/>
          <w:sz w:val="24"/>
          <w:szCs w:val="24"/>
        </w:rPr>
        <w:t xml:space="preserve">            2</w:t>
      </w:r>
      <w:r w:rsidR="006F3FB5" w:rsidRPr="00814E05">
        <w:rPr>
          <w:rFonts w:ascii="Times New Roman" w:hAnsi="Times New Roman" w:cs="Times New Roman"/>
          <w:sz w:val="24"/>
          <w:szCs w:val="24"/>
        </w:rPr>
        <w:t>6</w:t>
      </w:r>
      <w:r w:rsidRPr="00814E05">
        <w:rPr>
          <w:rFonts w:ascii="Times New Roman" w:hAnsi="Times New Roman" w:cs="Times New Roman"/>
          <w:sz w:val="24"/>
          <w:szCs w:val="24"/>
        </w:rPr>
        <w:t xml:space="preserve">. </w:t>
      </w:r>
      <w:r w:rsidR="0072246E" w:rsidRPr="00814E05">
        <w:rPr>
          <w:rFonts w:ascii="Times New Roman" w:hAnsi="Times New Roman" w:cs="Times New Roman"/>
          <w:bCs/>
          <w:iCs/>
          <w:sz w:val="24"/>
          <w:szCs w:val="24"/>
          <w:lang w:val="sq-AL"/>
        </w:rPr>
        <w:t xml:space="preserve">Në rastin kur një send i paluajtshëm i caktuar, shitet me një çmim të vendosur mbi bazën e vetë sendit dhe jo mbi bazën e një pagese për çdo njësi matëse, Kodit Civil </w:t>
      </w:r>
      <w:r w:rsidR="007D345A" w:rsidRPr="00814E05">
        <w:rPr>
          <w:rFonts w:ascii="Times New Roman" w:hAnsi="Times New Roman" w:cs="Times New Roman"/>
          <w:bCs/>
          <w:iCs/>
          <w:sz w:val="24"/>
          <w:szCs w:val="24"/>
          <w:lang w:val="sq-AL"/>
        </w:rPr>
        <w:t>në nenin 753 ka parashikuar se, “</w:t>
      </w:r>
      <w:r w:rsidR="0062188F" w:rsidRPr="00814E05">
        <w:rPr>
          <w:rFonts w:ascii="Times New Roman" w:hAnsi="Times New Roman" w:cs="Times New Roman"/>
          <w:bCs/>
          <w:i/>
          <w:sz w:val="24"/>
          <w:szCs w:val="24"/>
          <w:lang w:val="sq-AL"/>
        </w:rPr>
        <w:t>Në rastin kur çmimi përcaktohet në lidhje me vetë sendin e paluajtshëm dhe jo me madhësinë e tij, edhe pse kjo është dhënë, nuk bëhet ulje ose ngritje çmimi, përveç kur madhësia reale është më e vogël ose më e madhe se një e njëzeta pjesë e asaj të treguar në kontratë. Në rastin kur duhet paguar një çmim shtesë, blerësi mund të zgjedhë ose heqjen dorë nga kontrata ose nga pagimi i shtesës</w:t>
      </w:r>
      <w:r w:rsidR="0072246E" w:rsidRPr="00814E05">
        <w:rPr>
          <w:rFonts w:ascii="Times New Roman" w:hAnsi="Times New Roman" w:cs="Times New Roman"/>
          <w:bCs/>
          <w:i/>
          <w:sz w:val="24"/>
          <w:szCs w:val="24"/>
          <w:lang w:val="sq-AL"/>
        </w:rPr>
        <w:t xml:space="preserve">”. </w:t>
      </w:r>
      <w:r w:rsidR="0072246E" w:rsidRPr="00814E05">
        <w:rPr>
          <w:rFonts w:ascii="Times New Roman" w:hAnsi="Times New Roman" w:cs="Times New Roman"/>
          <w:bCs/>
          <w:iCs/>
          <w:sz w:val="24"/>
          <w:szCs w:val="24"/>
          <w:lang w:val="sq-AL"/>
        </w:rPr>
        <w:t xml:space="preserve">Sipas kësaj dispozite, nëse palët e kanë lidhur kontratën për vetë sendin dhe kanë caktuar një çmim tërësor për të, atëherë ndryshimet e vogla në sipërfaqe nuk sjellin asnjë ndryshim në çmim. Pra, objekti i kontratës është vetë apartamenti si i tillë, me një çmim të përgjithshëm që reflekton vlerën e sendit në treg. Vetëm nëse madhësia reale e sendit është më e vogël se 1/20 pjesë </w:t>
      </w:r>
      <w:r w:rsidR="00A45322" w:rsidRPr="00814E05">
        <w:rPr>
          <w:rFonts w:ascii="Times New Roman" w:hAnsi="Times New Roman" w:cs="Times New Roman"/>
          <w:bCs/>
          <w:iCs/>
          <w:sz w:val="24"/>
          <w:szCs w:val="24"/>
          <w:lang w:val="sq-AL"/>
        </w:rPr>
        <w:t>ose m</w:t>
      </w:r>
      <w:r w:rsidR="00814E05" w:rsidRPr="00814E05">
        <w:rPr>
          <w:rFonts w:ascii="Times New Roman" w:hAnsi="Times New Roman" w:cs="Times New Roman"/>
          <w:bCs/>
          <w:iCs/>
          <w:sz w:val="24"/>
          <w:szCs w:val="24"/>
          <w:lang w:val="sq-AL"/>
        </w:rPr>
        <w:t>ë</w:t>
      </w:r>
      <w:r w:rsidR="00A45322" w:rsidRPr="00814E05">
        <w:rPr>
          <w:rFonts w:ascii="Times New Roman" w:hAnsi="Times New Roman" w:cs="Times New Roman"/>
          <w:bCs/>
          <w:iCs/>
          <w:sz w:val="24"/>
          <w:szCs w:val="24"/>
          <w:lang w:val="sq-AL"/>
        </w:rPr>
        <w:t xml:space="preserve"> e madhe se </w:t>
      </w:r>
      <w:r w:rsidR="0072246E" w:rsidRPr="00814E05">
        <w:rPr>
          <w:rFonts w:ascii="Times New Roman" w:hAnsi="Times New Roman" w:cs="Times New Roman"/>
          <w:bCs/>
          <w:iCs/>
          <w:sz w:val="24"/>
          <w:szCs w:val="24"/>
          <w:lang w:val="sq-AL"/>
        </w:rPr>
        <w:t>e asaj të treguar në kontratë, mund të bëhet ulje (apo ngritje) çmimi. N</w:t>
      </w:r>
      <w:r w:rsidR="0072246E" w:rsidRPr="00814E05">
        <w:rPr>
          <w:rFonts w:ascii="Times New Roman" w:hAnsi="Times New Roman" w:cs="Times New Roman"/>
          <w:bCs/>
          <w:color w:val="000000"/>
          <w:sz w:val="24"/>
          <w:szCs w:val="24"/>
          <w:lang w:val="sq-AL"/>
        </w:rPr>
        <w:t>ëse sipërfaqja e sendit është më e ulët se ajo e rënë dakord në kontratë, balanca dhe të drejtat e palës së cenuar, mund të rivendosen duke ulur çmimin.</w:t>
      </w:r>
      <w:r w:rsidR="007D345A" w:rsidRPr="00814E05">
        <w:rPr>
          <w:rFonts w:ascii="Times New Roman" w:hAnsi="Times New Roman" w:cs="Times New Roman"/>
          <w:bCs/>
          <w:color w:val="000000"/>
          <w:sz w:val="24"/>
          <w:szCs w:val="24"/>
          <w:lang w:val="sq-AL"/>
        </w:rPr>
        <w:t xml:space="preserve"> </w:t>
      </w:r>
      <w:r w:rsidR="00A45322" w:rsidRPr="00814E05">
        <w:rPr>
          <w:rFonts w:ascii="Times New Roman" w:hAnsi="Times New Roman" w:cs="Times New Roman"/>
          <w:bCs/>
          <w:color w:val="000000"/>
          <w:sz w:val="24"/>
          <w:szCs w:val="24"/>
          <w:lang w:val="sq-AL"/>
        </w:rPr>
        <w:t>Nd</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rsa</w:t>
      </w:r>
      <w:r w:rsidR="003634DF" w:rsidRPr="00814E05">
        <w:rPr>
          <w:rFonts w:ascii="Times New Roman" w:hAnsi="Times New Roman" w:cs="Times New Roman"/>
          <w:bCs/>
          <w:color w:val="000000"/>
          <w:sz w:val="24"/>
          <w:szCs w:val="24"/>
          <w:lang w:val="sq-AL"/>
        </w:rPr>
        <w:t>,</w:t>
      </w:r>
      <w:r w:rsidR="00A45322" w:rsidRPr="00814E05">
        <w:rPr>
          <w:rFonts w:ascii="Times New Roman" w:hAnsi="Times New Roman" w:cs="Times New Roman"/>
          <w:bCs/>
          <w:color w:val="000000"/>
          <w:sz w:val="24"/>
          <w:szCs w:val="24"/>
          <w:lang w:val="sq-AL"/>
        </w:rPr>
        <w:t xml:space="preserve"> kur sip</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rfaqja </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sht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m</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e madhe at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her</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bler</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si ka 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drejt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zgjedh</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ose 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paguaj</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cmimin shtes</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ose 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hiqet nga kontrata. N</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rastin konkret pretendohet se madh</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sia e sendit </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sht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m</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e vog</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l dhe bler</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si p</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r pasoj</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k</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rkon q</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nga pala shit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se ti kthehet shuma tep</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r q</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ai ka paguar. </w:t>
      </w:r>
    </w:p>
    <w:p w14:paraId="3E9C4BBF" w14:textId="4B86EC4B" w:rsidR="00A45322" w:rsidRPr="00814E05" w:rsidRDefault="003634DF" w:rsidP="00814E05">
      <w:pPr>
        <w:shd w:val="clear" w:color="auto" w:fill="FFFFFF"/>
        <w:tabs>
          <w:tab w:val="left" w:pos="990"/>
          <w:tab w:val="left" w:pos="1080"/>
        </w:tabs>
        <w:spacing w:after="0" w:line="240" w:lineRule="auto"/>
        <w:jc w:val="both"/>
        <w:rPr>
          <w:rFonts w:ascii="Times New Roman" w:hAnsi="Times New Roman" w:cs="Times New Roman"/>
          <w:bCs/>
          <w:color w:val="000000"/>
          <w:sz w:val="24"/>
          <w:szCs w:val="24"/>
          <w:lang w:val="sq-AL"/>
        </w:rPr>
      </w:pPr>
      <w:r w:rsidRPr="00814E05">
        <w:rPr>
          <w:rFonts w:ascii="Times New Roman" w:hAnsi="Times New Roman" w:cs="Times New Roman"/>
          <w:bCs/>
          <w:color w:val="000000"/>
          <w:sz w:val="24"/>
          <w:szCs w:val="24"/>
          <w:lang w:val="sq-AL"/>
        </w:rPr>
        <w:t xml:space="preserve">         2</w:t>
      </w:r>
      <w:r w:rsidR="006F3FB5" w:rsidRPr="00814E05">
        <w:rPr>
          <w:rFonts w:ascii="Times New Roman" w:hAnsi="Times New Roman" w:cs="Times New Roman"/>
          <w:bCs/>
          <w:color w:val="000000"/>
          <w:sz w:val="24"/>
          <w:szCs w:val="24"/>
          <w:lang w:val="sq-AL"/>
        </w:rPr>
        <w:t>7</w:t>
      </w:r>
      <w:r w:rsidRPr="00814E05">
        <w:rPr>
          <w:rFonts w:ascii="Times New Roman" w:hAnsi="Times New Roman" w:cs="Times New Roman"/>
          <w:bCs/>
          <w:color w:val="000000"/>
          <w:sz w:val="24"/>
          <w:szCs w:val="24"/>
          <w:lang w:val="sq-AL"/>
        </w:rPr>
        <w:t>.</w:t>
      </w:r>
      <w:r w:rsidR="00A45322" w:rsidRPr="00814E05">
        <w:rPr>
          <w:rFonts w:ascii="Times New Roman" w:hAnsi="Times New Roman" w:cs="Times New Roman"/>
          <w:bCs/>
          <w:color w:val="000000"/>
          <w:sz w:val="24"/>
          <w:szCs w:val="24"/>
          <w:lang w:val="sq-AL"/>
        </w:rPr>
        <w:t>Duke q</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n</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se t</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drejtat e detyrimet e pal</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ve lidhur me pages</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n e cmimit n</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raport me madh</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sin</w:t>
      </w:r>
      <w:r w:rsidR="00814E05" w:rsidRPr="00814E05">
        <w:rPr>
          <w:rFonts w:ascii="Times New Roman" w:hAnsi="Times New Roman" w:cs="Times New Roman"/>
          <w:bCs/>
          <w:color w:val="000000"/>
          <w:sz w:val="24"/>
          <w:szCs w:val="24"/>
          <w:lang w:val="sq-AL"/>
        </w:rPr>
        <w:t>ë</w:t>
      </w:r>
      <w:r w:rsidR="00A45322" w:rsidRPr="00814E05">
        <w:rPr>
          <w:rFonts w:ascii="Times New Roman" w:hAnsi="Times New Roman" w:cs="Times New Roman"/>
          <w:bCs/>
          <w:color w:val="000000"/>
          <w:sz w:val="24"/>
          <w:szCs w:val="24"/>
          <w:lang w:val="sq-AL"/>
        </w:rPr>
        <w:t xml:space="preserve"> e sendit v</w:t>
      </w:r>
      <w:r w:rsidR="00596AA9" w:rsidRPr="00814E05">
        <w:rPr>
          <w:rFonts w:ascii="Times New Roman" w:hAnsi="Times New Roman" w:cs="Times New Roman"/>
          <w:bCs/>
          <w:color w:val="000000"/>
          <w:sz w:val="24"/>
          <w:szCs w:val="24"/>
          <w:lang w:val="sq-AL"/>
        </w:rPr>
        <w:t>aren nga 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dh</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nat e prezantuara 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kontrat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gjykata e shkall</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 s</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par</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me 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drejt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ka analizuar 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dh</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nat e paraqitura p</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r secil</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n prej k</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tyre element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ve 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kontrat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 nga ka rezultuar se sip</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rfaqja e sendit </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sht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vendosur 85 m2 sikurse ka rezultuar 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certifikat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n e pron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sis</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nd</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rsa cmimi 47 000 500 lek</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Pala padit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se ka paguar menjeher</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dhe cmimin e sendit me bank</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shum</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n prej 50000 euro. Pala padit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se nuk ka pretenduar se 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ket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paguar m</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shum</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se shuma e cmimit 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p</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rcaktuar 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kontrat</w:t>
      </w:r>
      <w:r w:rsidR="00814E05" w:rsidRPr="00814E05">
        <w:rPr>
          <w:rFonts w:ascii="Times New Roman" w:hAnsi="Times New Roman" w:cs="Times New Roman"/>
          <w:bCs/>
          <w:color w:val="000000"/>
          <w:sz w:val="24"/>
          <w:szCs w:val="24"/>
          <w:lang w:val="sq-AL"/>
        </w:rPr>
        <w:t>ë</w:t>
      </w:r>
      <w:r w:rsidR="006F3FB5" w:rsidRPr="00814E05">
        <w:rPr>
          <w:rFonts w:ascii="Times New Roman" w:hAnsi="Times New Roman" w:cs="Times New Roman"/>
          <w:bCs/>
          <w:color w:val="000000"/>
          <w:sz w:val="24"/>
          <w:szCs w:val="24"/>
          <w:lang w:val="sq-AL"/>
        </w:rPr>
        <w:t xml:space="preserve"> dhe t</w:t>
      </w:r>
      <w:r w:rsidR="00814E05" w:rsidRPr="00814E05">
        <w:rPr>
          <w:rFonts w:ascii="Times New Roman" w:hAnsi="Times New Roman" w:cs="Times New Roman"/>
          <w:bCs/>
          <w:color w:val="000000"/>
          <w:sz w:val="24"/>
          <w:szCs w:val="24"/>
          <w:lang w:val="sq-AL"/>
        </w:rPr>
        <w:t>ë</w:t>
      </w:r>
      <w:r w:rsidR="006F3FB5" w:rsidRPr="00814E05">
        <w:rPr>
          <w:rFonts w:ascii="Times New Roman" w:hAnsi="Times New Roman" w:cs="Times New Roman"/>
          <w:bCs/>
          <w:color w:val="000000"/>
          <w:sz w:val="24"/>
          <w:szCs w:val="24"/>
          <w:lang w:val="sq-AL"/>
        </w:rPr>
        <w:t xml:space="preserve"> dakort</w:t>
      </w:r>
      <w:r w:rsidR="00814E05" w:rsidRPr="00814E05">
        <w:rPr>
          <w:rFonts w:ascii="Times New Roman" w:hAnsi="Times New Roman" w:cs="Times New Roman"/>
          <w:bCs/>
          <w:color w:val="000000"/>
          <w:sz w:val="24"/>
          <w:szCs w:val="24"/>
          <w:lang w:val="sq-AL"/>
        </w:rPr>
        <w:t>ë</w:t>
      </w:r>
      <w:r w:rsidR="006F3FB5" w:rsidRPr="00814E05">
        <w:rPr>
          <w:rFonts w:ascii="Times New Roman" w:hAnsi="Times New Roman" w:cs="Times New Roman"/>
          <w:bCs/>
          <w:color w:val="000000"/>
          <w:sz w:val="24"/>
          <w:szCs w:val="24"/>
          <w:lang w:val="sq-AL"/>
        </w:rPr>
        <w:t>suar nga pal</w:t>
      </w:r>
      <w:r w:rsidR="00814E05" w:rsidRPr="00814E05">
        <w:rPr>
          <w:rFonts w:ascii="Times New Roman" w:hAnsi="Times New Roman" w:cs="Times New Roman"/>
          <w:bCs/>
          <w:color w:val="000000"/>
          <w:sz w:val="24"/>
          <w:szCs w:val="24"/>
          <w:lang w:val="sq-AL"/>
        </w:rPr>
        <w:t>ë</w:t>
      </w:r>
      <w:r w:rsidR="006F3FB5" w:rsidRPr="00814E05">
        <w:rPr>
          <w:rFonts w:ascii="Times New Roman" w:hAnsi="Times New Roman" w:cs="Times New Roman"/>
          <w:bCs/>
          <w:color w:val="000000"/>
          <w:sz w:val="24"/>
          <w:szCs w:val="24"/>
          <w:lang w:val="sq-AL"/>
        </w:rPr>
        <w:t>t,</w:t>
      </w:r>
      <w:r w:rsidR="00596AA9" w:rsidRPr="00814E05">
        <w:rPr>
          <w:rFonts w:ascii="Times New Roman" w:hAnsi="Times New Roman" w:cs="Times New Roman"/>
          <w:bCs/>
          <w:color w:val="000000"/>
          <w:sz w:val="24"/>
          <w:szCs w:val="24"/>
          <w:lang w:val="sq-AL"/>
        </w:rPr>
        <w:t xml:space="preserve"> por se ka paguar m</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shum</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se cmimi real sipas madh</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sis</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s</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sendit </w:t>
      </w:r>
      <w:r w:rsidRPr="00814E05">
        <w:rPr>
          <w:rFonts w:ascii="Times New Roman" w:hAnsi="Times New Roman" w:cs="Times New Roman"/>
          <w:bCs/>
          <w:color w:val="000000"/>
          <w:sz w:val="24"/>
          <w:szCs w:val="24"/>
          <w:lang w:val="sq-AL"/>
        </w:rPr>
        <w:t xml:space="preserve">me pretendimin </w:t>
      </w:r>
      <w:r w:rsidR="00596AA9" w:rsidRPr="00814E05">
        <w:rPr>
          <w:rFonts w:ascii="Times New Roman" w:hAnsi="Times New Roman" w:cs="Times New Roman"/>
          <w:bCs/>
          <w:color w:val="000000"/>
          <w:sz w:val="24"/>
          <w:szCs w:val="24"/>
          <w:lang w:val="sq-AL"/>
        </w:rPr>
        <w:t>se sip</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rfaqja e sendit </w:t>
      </w:r>
      <w:r w:rsidRPr="00814E05">
        <w:rPr>
          <w:rFonts w:ascii="Times New Roman" w:hAnsi="Times New Roman" w:cs="Times New Roman"/>
          <w:bCs/>
          <w:color w:val="000000"/>
          <w:sz w:val="24"/>
          <w:szCs w:val="24"/>
          <w:lang w:val="sq-AL"/>
        </w:rPr>
        <w:t>p</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r t</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cilin</w:t>
      </w:r>
      <w:r w:rsidR="00596AA9" w:rsidRPr="00814E05">
        <w:rPr>
          <w:rFonts w:ascii="Times New Roman" w:hAnsi="Times New Roman" w:cs="Times New Roman"/>
          <w:bCs/>
          <w:color w:val="000000"/>
          <w:sz w:val="24"/>
          <w:szCs w:val="24"/>
          <w:lang w:val="sq-AL"/>
        </w:rPr>
        <w:t xml:space="preserve"> kishin r</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dakort</w:t>
      </w:r>
      <w:r w:rsidRPr="00814E05">
        <w:rPr>
          <w:rFonts w:ascii="Times New Roman" w:hAnsi="Times New Roman" w:cs="Times New Roman"/>
          <w:bCs/>
          <w:color w:val="000000"/>
          <w:sz w:val="24"/>
          <w:szCs w:val="24"/>
          <w:lang w:val="sq-AL"/>
        </w:rPr>
        <w:t xml:space="preserve"> p</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r shitje</w:t>
      </w:r>
      <w:r w:rsidR="00596AA9" w:rsidRPr="00814E05">
        <w:rPr>
          <w:rFonts w:ascii="Times New Roman" w:hAnsi="Times New Roman" w:cs="Times New Roman"/>
          <w:bCs/>
          <w:color w:val="000000"/>
          <w:sz w:val="24"/>
          <w:szCs w:val="24"/>
          <w:lang w:val="sq-AL"/>
        </w:rPr>
        <w:t xml:space="preserve"> ishte 110 m2 dhe jo 85 m2 si</w:t>
      </w:r>
      <w:r w:rsidR="006F3FB5" w:rsidRPr="00814E05">
        <w:rPr>
          <w:rFonts w:ascii="Times New Roman" w:hAnsi="Times New Roman" w:cs="Times New Roman"/>
          <w:bCs/>
          <w:color w:val="000000"/>
          <w:sz w:val="24"/>
          <w:szCs w:val="24"/>
          <w:lang w:val="sq-AL"/>
        </w:rPr>
        <w:t>k</w:t>
      </w:r>
      <w:r w:rsidR="00596AA9" w:rsidRPr="00814E05">
        <w:rPr>
          <w:rFonts w:ascii="Times New Roman" w:hAnsi="Times New Roman" w:cs="Times New Roman"/>
          <w:bCs/>
          <w:color w:val="000000"/>
          <w:sz w:val="24"/>
          <w:szCs w:val="24"/>
          <w:lang w:val="sq-AL"/>
        </w:rPr>
        <w:t>urse ishte 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kontrat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Pra ajo ka pretenduar se ka paguar cmimin prej 50</w:t>
      </w:r>
      <w:r w:rsidR="006F3FB5" w:rsidRPr="00814E05">
        <w:rPr>
          <w:rFonts w:ascii="Times New Roman" w:hAnsi="Times New Roman" w:cs="Times New Roman"/>
          <w:bCs/>
          <w:color w:val="000000"/>
          <w:sz w:val="24"/>
          <w:szCs w:val="24"/>
          <w:lang w:val="sq-AL"/>
        </w:rPr>
        <w:t xml:space="preserve"> </w:t>
      </w:r>
      <w:r w:rsidR="00596AA9" w:rsidRPr="00814E05">
        <w:rPr>
          <w:rFonts w:ascii="Times New Roman" w:hAnsi="Times New Roman" w:cs="Times New Roman"/>
          <w:bCs/>
          <w:color w:val="000000"/>
          <w:sz w:val="24"/>
          <w:szCs w:val="24"/>
          <w:lang w:val="sq-AL"/>
        </w:rPr>
        <w:t>000 euro p</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r nj</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send me madh</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si me 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madhe se a</w:t>
      </w:r>
      <w:r w:rsidRPr="00814E05">
        <w:rPr>
          <w:rFonts w:ascii="Times New Roman" w:hAnsi="Times New Roman" w:cs="Times New Roman"/>
          <w:bCs/>
          <w:color w:val="000000"/>
          <w:sz w:val="24"/>
          <w:szCs w:val="24"/>
          <w:lang w:val="sq-AL"/>
        </w:rPr>
        <w:t>i</w:t>
      </w:r>
      <w:r w:rsidR="00596AA9" w:rsidRPr="00814E05">
        <w:rPr>
          <w:rFonts w:ascii="Times New Roman" w:hAnsi="Times New Roman" w:cs="Times New Roman"/>
          <w:bCs/>
          <w:color w:val="000000"/>
          <w:sz w:val="24"/>
          <w:szCs w:val="24"/>
          <w:lang w:val="sq-AL"/>
        </w:rPr>
        <w:t xml:space="preserve"> q</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ishte pasqyruar 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kontrat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Ky pretendim i padit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sit, sikurse ka arsyetuar dhe gjykata e shkall</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 s</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par</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nuk ka gjetur asnj</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mb</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shtetje ligjore dhe 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prova. Kodi civil lejon ngritjen e padis</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sipas kushteve 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parashikuara nga nenet 752 e 753 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KC kur madh</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sia reale e sendit </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sht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ndryshe nga ajo e kontraktuar, nd</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rsa 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rastin konkret pala padit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se nuk pretendon q</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sip</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rfaqja 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jet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e ndryshme nga ajo e paraqitur 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kontrat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por sipas saj </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sht</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e ndryshme nga ajo q</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pala e paditur i kishte dh</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n</w:t>
      </w:r>
      <w:r w:rsidR="00814E05" w:rsidRPr="00814E05">
        <w:rPr>
          <w:rFonts w:ascii="Times New Roman" w:hAnsi="Times New Roman" w:cs="Times New Roman"/>
          <w:bCs/>
          <w:color w:val="000000"/>
          <w:sz w:val="24"/>
          <w:szCs w:val="24"/>
          <w:lang w:val="sq-AL"/>
        </w:rPr>
        <w:t>ë</w:t>
      </w:r>
      <w:r w:rsidR="00596AA9" w:rsidRPr="00814E05">
        <w:rPr>
          <w:rFonts w:ascii="Times New Roman" w:hAnsi="Times New Roman" w:cs="Times New Roman"/>
          <w:bCs/>
          <w:color w:val="000000"/>
          <w:sz w:val="24"/>
          <w:szCs w:val="24"/>
          <w:lang w:val="sq-AL"/>
        </w:rPr>
        <w:t xml:space="preserve"> verbalisht. </w:t>
      </w:r>
      <w:r w:rsidR="00742785" w:rsidRPr="00814E05">
        <w:rPr>
          <w:rFonts w:ascii="Times New Roman" w:hAnsi="Times New Roman" w:cs="Times New Roman"/>
          <w:bCs/>
          <w:color w:val="000000"/>
          <w:sz w:val="24"/>
          <w:szCs w:val="24"/>
          <w:lang w:val="sq-AL"/>
        </w:rPr>
        <w:t>Ky pretendim i pal</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s padit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se </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sht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i paprovuar pasi p</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rmasat e sendit 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shitur prezumohen se jan</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ato 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paraqitura n</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kontrat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dhe kjo e fundit ka fuqi detyruese p</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r pal</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t p</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r gjith</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drejtat e detyrimet q</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ata jan</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marr</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vesh. Barra e prov</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s p</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r 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v</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rtetuar se objekt shitje ishte nj</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send me madh</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si m</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madhe se ai i paraqitur n</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kontrat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i p</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rket pal</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s pretenduese, gj</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q</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ajo nuk e ka v</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rtetuar me </w:t>
      </w:r>
      <w:r w:rsidR="00742785" w:rsidRPr="00814E05">
        <w:rPr>
          <w:rFonts w:ascii="Times New Roman" w:hAnsi="Times New Roman" w:cs="Times New Roman"/>
          <w:bCs/>
          <w:color w:val="000000"/>
          <w:sz w:val="24"/>
          <w:szCs w:val="24"/>
          <w:lang w:val="sq-AL"/>
        </w:rPr>
        <w:lastRenderedPageBreak/>
        <w:t>asnj</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prov</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P</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r rrjedhoj</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kontrata n</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gjith</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p</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rmba</w:t>
      </w:r>
      <w:r w:rsidRPr="00814E05">
        <w:rPr>
          <w:rFonts w:ascii="Times New Roman" w:hAnsi="Times New Roman" w:cs="Times New Roman"/>
          <w:bCs/>
          <w:color w:val="000000"/>
          <w:sz w:val="24"/>
          <w:szCs w:val="24"/>
          <w:lang w:val="sq-AL"/>
        </w:rPr>
        <w:t>j</w:t>
      </w:r>
      <w:r w:rsidR="00742785" w:rsidRPr="00814E05">
        <w:rPr>
          <w:rFonts w:ascii="Times New Roman" w:hAnsi="Times New Roman" w:cs="Times New Roman"/>
          <w:bCs/>
          <w:color w:val="000000"/>
          <w:sz w:val="24"/>
          <w:szCs w:val="24"/>
          <w:lang w:val="sq-AL"/>
        </w:rPr>
        <w:t>tjen e saj ka fuqi 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plot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provuese n</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kuptim 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nenit 253 t</w:t>
      </w:r>
      <w:r w:rsidR="00814E05" w:rsidRPr="00814E05">
        <w:rPr>
          <w:rFonts w:ascii="Times New Roman" w:hAnsi="Times New Roman" w:cs="Times New Roman"/>
          <w:bCs/>
          <w:color w:val="000000"/>
          <w:sz w:val="24"/>
          <w:szCs w:val="24"/>
          <w:lang w:val="sq-AL"/>
        </w:rPr>
        <w:t>ë</w:t>
      </w:r>
      <w:r w:rsidR="00742785" w:rsidRPr="00814E05">
        <w:rPr>
          <w:rFonts w:ascii="Times New Roman" w:hAnsi="Times New Roman" w:cs="Times New Roman"/>
          <w:bCs/>
          <w:color w:val="000000"/>
          <w:sz w:val="24"/>
          <w:szCs w:val="24"/>
          <w:lang w:val="sq-AL"/>
        </w:rPr>
        <w:t xml:space="preserve"> KPC</w:t>
      </w:r>
      <w:r w:rsidRPr="00814E05">
        <w:rPr>
          <w:rFonts w:ascii="Times New Roman" w:hAnsi="Times New Roman" w:cs="Times New Roman"/>
          <w:bCs/>
          <w:color w:val="000000"/>
          <w:sz w:val="24"/>
          <w:szCs w:val="24"/>
          <w:lang w:val="sq-AL"/>
        </w:rPr>
        <w:t xml:space="preserve"> dhe me t</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drejt</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gjykata e faktit ka rr</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zuar padin</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pasi pala e paditur nuk ka v</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rtetuar q</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t</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ket</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paguar cmimin p</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r blerjen e nj</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sendi me madh</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si prej 110 m2 dhe jo p</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r at</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prej 85 m2 t</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paraqitur n</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 xml:space="preserve"> kontrat</w:t>
      </w:r>
      <w:r w:rsidR="00814E05" w:rsidRPr="00814E05">
        <w:rPr>
          <w:rFonts w:ascii="Times New Roman" w:hAnsi="Times New Roman" w:cs="Times New Roman"/>
          <w:bCs/>
          <w:color w:val="000000"/>
          <w:sz w:val="24"/>
          <w:szCs w:val="24"/>
          <w:lang w:val="sq-AL"/>
        </w:rPr>
        <w:t>ë</w:t>
      </w:r>
      <w:r w:rsidRPr="00814E05">
        <w:rPr>
          <w:rFonts w:ascii="Times New Roman" w:hAnsi="Times New Roman" w:cs="Times New Roman"/>
          <w:bCs/>
          <w:color w:val="000000"/>
          <w:sz w:val="24"/>
          <w:szCs w:val="24"/>
          <w:lang w:val="sq-AL"/>
        </w:rPr>
        <w:t>.</w:t>
      </w:r>
    </w:p>
    <w:p w14:paraId="5DD6FC82" w14:textId="5E1964E2" w:rsidR="00F8013C" w:rsidRPr="00814E05" w:rsidRDefault="003634DF" w:rsidP="00814E05">
      <w:pPr>
        <w:shd w:val="clear" w:color="auto" w:fill="FFFFFF"/>
        <w:spacing w:after="0" w:line="240" w:lineRule="auto"/>
        <w:jc w:val="both"/>
        <w:rPr>
          <w:rFonts w:ascii="Times New Roman" w:eastAsia="Times New Roman" w:hAnsi="Times New Roman" w:cs="Times New Roman"/>
          <w:spacing w:val="-2"/>
          <w:sz w:val="24"/>
          <w:szCs w:val="24"/>
        </w:rPr>
      </w:pPr>
      <w:r w:rsidRPr="00814E05">
        <w:rPr>
          <w:rFonts w:ascii="Times New Roman" w:hAnsi="Times New Roman" w:cs="Times New Roman"/>
          <w:bCs/>
          <w:color w:val="000000"/>
          <w:sz w:val="24"/>
          <w:szCs w:val="24"/>
          <w:lang w:val="sq-AL"/>
        </w:rPr>
        <w:tab/>
      </w:r>
      <w:r w:rsidR="003F1B31" w:rsidRPr="00814E05">
        <w:rPr>
          <w:rFonts w:ascii="Times New Roman" w:hAnsi="Times New Roman" w:cs="Times New Roman"/>
          <w:sz w:val="24"/>
          <w:szCs w:val="24"/>
        </w:rPr>
        <w:t xml:space="preserve"> </w:t>
      </w:r>
      <w:r w:rsidR="00F8013C" w:rsidRPr="00814E05">
        <w:rPr>
          <w:rFonts w:ascii="Times New Roman" w:hAnsi="Times New Roman" w:cs="Times New Roman"/>
          <w:sz w:val="24"/>
          <w:szCs w:val="24"/>
        </w:rPr>
        <w:t>2</w:t>
      </w:r>
      <w:r w:rsidR="006F3FB5" w:rsidRPr="00814E05">
        <w:rPr>
          <w:rFonts w:ascii="Times New Roman" w:hAnsi="Times New Roman" w:cs="Times New Roman"/>
          <w:sz w:val="24"/>
          <w:szCs w:val="24"/>
        </w:rPr>
        <w:t>8</w:t>
      </w:r>
      <w:r w:rsidR="003F1B31" w:rsidRPr="00814E05">
        <w:rPr>
          <w:rFonts w:ascii="Times New Roman" w:hAnsi="Times New Roman" w:cs="Times New Roman"/>
          <w:sz w:val="24"/>
          <w:szCs w:val="24"/>
        </w:rPr>
        <w:t xml:space="preserve">. </w:t>
      </w:r>
      <w:r w:rsidR="008A478D" w:rsidRPr="00814E05">
        <w:rPr>
          <w:rFonts w:ascii="Times New Roman" w:hAnsi="Times New Roman" w:cs="Times New Roman"/>
          <w:sz w:val="24"/>
          <w:szCs w:val="24"/>
        </w:rPr>
        <w:t>Lidhur me afatin e parashkrimit, Kolegji vler</w:t>
      </w:r>
      <w:r w:rsidR="00814E05" w:rsidRPr="00814E05">
        <w:rPr>
          <w:rFonts w:ascii="Times New Roman" w:hAnsi="Times New Roman" w:cs="Times New Roman"/>
          <w:sz w:val="24"/>
          <w:szCs w:val="24"/>
        </w:rPr>
        <w:t>ë</w:t>
      </w:r>
      <w:r w:rsidR="008A478D" w:rsidRPr="00814E05">
        <w:rPr>
          <w:rFonts w:ascii="Times New Roman" w:hAnsi="Times New Roman" w:cs="Times New Roman"/>
          <w:sz w:val="24"/>
          <w:szCs w:val="24"/>
        </w:rPr>
        <w:t>son se p</w:t>
      </w:r>
      <w:r w:rsidR="00814E05" w:rsidRPr="00814E05">
        <w:rPr>
          <w:rFonts w:ascii="Times New Roman" w:hAnsi="Times New Roman" w:cs="Times New Roman"/>
          <w:sz w:val="24"/>
          <w:szCs w:val="24"/>
        </w:rPr>
        <w:t>ë</w:t>
      </w:r>
      <w:r w:rsidR="003F1B31" w:rsidRPr="00814E05">
        <w:rPr>
          <w:rFonts w:ascii="Times New Roman" w:hAnsi="Times New Roman" w:cs="Times New Roman"/>
          <w:sz w:val="24"/>
          <w:szCs w:val="24"/>
        </w:rPr>
        <w:t>rderisa mosmarr</w:t>
      </w:r>
      <w:r w:rsidR="00814E05" w:rsidRPr="00814E05">
        <w:rPr>
          <w:rFonts w:ascii="Times New Roman" w:hAnsi="Times New Roman" w:cs="Times New Roman"/>
          <w:sz w:val="24"/>
          <w:szCs w:val="24"/>
        </w:rPr>
        <w:t>ë</w:t>
      </w:r>
      <w:r w:rsidR="003F1B31" w:rsidRPr="00814E05">
        <w:rPr>
          <w:rFonts w:ascii="Times New Roman" w:hAnsi="Times New Roman" w:cs="Times New Roman"/>
          <w:sz w:val="24"/>
          <w:szCs w:val="24"/>
        </w:rPr>
        <w:t xml:space="preserve">veshja objekt gjykimi </w:t>
      </w:r>
      <w:r w:rsidR="006F3FB5" w:rsidRPr="00814E05">
        <w:rPr>
          <w:rFonts w:ascii="Times New Roman" w:hAnsi="Times New Roman" w:cs="Times New Roman"/>
          <w:sz w:val="24"/>
          <w:szCs w:val="24"/>
        </w:rPr>
        <w:t>p</w:t>
      </w:r>
      <w:r w:rsidR="00814E05" w:rsidRPr="00814E05">
        <w:rPr>
          <w:rFonts w:ascii="Times New Roman" w:hAnsi="Times New Roman" w:cs="Times New Roman"/>
          <w:sz w:val="24"/>
          <w:szCs w:val="24"/>
        </w:rPr>
        <w:t>ë</w:t>
      </w:r>
      <w:r w:rsidR="006F3FB5" w:rsidRPr="00814E05">
        <w:rPr>
          <w:rFonts w:ascii="Times New Roman" w:hAnsi="Times New Roman" w:cs="Times New Roman"/>
          <w:sz w:val="24"/>
          <w:szCs w:val="24"/>
        </w:rPr>
        <w:t>r kthimin e shum</w:t>
      </w:r>
      <w:r w:rsidR="00814E05" w:rsidRPr="00814E05">
        <w:rPr>
          <w:rFonts w:ascii="Times New Roman" w:hAnsi="Times New Roman" w:cs="Times New Roman"/>
          <w:sz w:val="24"/>
          <w:szCs w:val="24"/>
        </w:rPr>
        <w:t>ë</w:t>
      </w:r>
      <w:r w:rsidR="006F3FB5" w:rsidRPr="00814E05">
        <w:rPr>
          <w:rFonts w:ascii="Times New Roman" w:hAnsi="Times New Roman" w:cs="Times New Roman"/>
          <w:sz w:val="24"/>
          <w:szCs w:val="24"/>
        </w:rPr>
        <w:t>s s</w:t>
      </w:r>
      <w:r w:rsidR="00814E05" w:rsidRPr="00814E05">
        <w:rPr>
          <w:rFonts w:ascii="Times New Roman" w:hAnsi="Times New Roman" w:cs="Times New Roman"/>
          <w:sz w:val="24"/>
          <w:szCs w:val="24"/>
        </w:rPr>
        <w:t>ë</w:t>
      </w:r>
      <w:r w:rsidR="006F3FB5" w:rsidRPr="00814E05">
        <w:rPr>
          <w:rFonts w:ascii="Times New Roman" w:hAnsi="Times New Roman" w:cs="Times New Roman"/>
          <w:sz w:val="24"/>
          <w:szCs w:val="24"/>
        </w:rPr>
        <w:t xml:space="preserve"> cmimit q</w:t>
      </w:r>
      <w:r w:rsidR="00814E05" w:rsidRPr="00814E05">
        <w:rPr>
          <w:rFonts w:ascii="Times New Roman" w:hAnsi="Times New Roman" w:cs="Times New Roman"/>
          <w:sz w:val="24"/>
          <w:szCs w:val="24"/>
        </w:rPr>
        <w:t>ë</w:t>
      </w:r>
      <w:r w:rsidR="006F3FB5" w:rsidRPr="00814E05">
        <w:rPr>
          <w:rFonts w:ascii="Times New Roman" w:hAnsi="Times New Roman" w:cs="Times New Roman"/>
          <w:sz w:val="24"/>
          <w:szCs w:val="24"/>
        </w:rPr>
        <w:t xml:space="preserve"> nuk p</w:t>
      </w:r>
      <w:r w:rsidR="00814E05" w:rsidRPr="00814E05">
        <w:rPr>
          <w:rFonts w:ascii="Times New Roman" w:hAnsi="Times New Roman" w:cs="Times New Roman"/>
          <w:sz w:val="24"/>
          <w:szCs w:val="24"/>
        </w:rPr>
        <w:t>ë</w:t>
      </w:r>
      <w:r w:rsidR="006F3FB5" w:rsidRPr="00814E05">
        <w:rPr>
          <w:rFonts w:ascii="Times New Roman" w:hAnsi="Times New Roman" w:cs="Times New Roman"/>
          <w:sz w:val="24"/>
          <w:szCs w:val="24"/>
        </w:rPr>
        <w:t>rkon me madh</w:t>
      </w:r>
      <w:r w:rsidR="00814E05" w:rsidRPr="00814E05">
        <w:rPr>
          <w:rFonts w:ascii="Times New Roman" w:hAnsi="Times New Roman" w:cs="Times New Roman"/>
          <w:sz w:val="24"/>
          <w:szCs w:val="24"/>
        </w:rPr>
        <w:t>ë</w:t>
      </w:r>
      <w:r w:rsidR="006F3FB5" w:rsidRPr="00814E05">
        <w:rPr>
          <w:rFonts w:ascii="Times New Roman" w:hAnsi="Times New Roman" w:cs="Times New Roman"/>
          <w:sz w:val="24"/>
          <w:szCs w:val="24"/>
        </w:rPr>
        <w:t>sin</w:t>
      </w:r>
      <w:r w:rsidR="00814E05" w:rsidRPr="00814E05">
        <w:rPr>
          <w:rFonts w:ascii="Times New Roman" w:hAnsi="Times New Roman" w:cs="Times New Roman"/>
          <w:sz w:val="24"/>
          <w:szCs w:val="24"/>
        </w:rPr>
        <w:t>ë</w:t>
      </w:r>
      <w:r w:rsidR="006F3FB5" w:rsidRPr="00814E05">
        <w:rPr>
          <w:rFonts w:ascii="Times New Roman" w:hAnsi="Times New Roman" w:cs="Times New Roman"/>
          <w:sz w:val="24"/>
          <w:szCs w:val="24"/>
        </w:rPr>
        <w:t xml:space="preserve"> e sendit </w:t>
      </w:r>
      <w:r w:rsidR="003F1B31" w:rsidRPr="00814E05">
        <w:rPr>
          <w:rFonts w:ascii="Times New Roman" w:hAnsi="Times New Roman" w:cs="Times New Roman"/>
          <w:sz w:val="24"/>
          <w:szCs w:val="24"/>
        </w:rPr>
        <w:t>nuk ka t</w:t>
      </w:r>
      <w:r w:rsidR="00814E05" w:rsidRPr="00814E05">
        <w:rPr>
          <w:rFonts w:ascii="Times New Roman" w:hAnsi="Times New Roman" w:cs="Times New Roman"/>
          <w:sz w:val="24"/>
          <w:szCs w:val="24"/>
        </w:rPr>
        <w:t>ë</w:t>
      </w:r>
      <w:r w:rsidR="003F1B31" w:rsidRPr="00814E05">
        <w:rPr>
          <w:rFonts w:ascii="Times New Roman" w:hAnsi="Times New Roman" w:cs="Times New Roman"/>
          <w:sz w:val="24"/>
          <w:szCs w:val="24"/>
        </w:rPr>
        <w:t xml:space="preserve"> b</w:t>
      </w:r>
      <w:r w:rsidR="00814E05" w:rsidRPr="00814E05">
        <w:rPr>
          <w:rFonts w:ascii="Times New Roman" w:hAnsi="Times New Roman" w:cs="Times New Roman"/>
          <w:sz w:val="24"/>
          <w:szCs w:val="24"/>
        </w:rPr>
        <w:t>ë</w:t>
      </w:r>
      <w:r w:rsidR="003F1B31" w:rsidRPr="00814E05">
        <w:rPr>
          <w:rFonts w:ascii="Times New Roman" w:hAnsi="Times New Roman" w:cs="Times New Roman"/>
          <w:sz w:val="24"/>
          <w:szCs w:val="24"/>
        </w:rPr>
        <w:t>j</w:t>
      </w:r>
      <w:r w:rsidR="00814E05" w:rsidRPr="00814E05">
        <w:rPr>
          <w:rFonts w:ascii="Times New Roman" w:hAnsi="Times New Roman" w:cs="Times New Roman"/>
          <w:sz w:val="24"/>
          <w:szCs w:val="24"/>
        </w:rPr>
        <w:t>ë</w:t>
      </w:r>
      <w:r w:rsidR="003F1B31" w:rsidRPr="00814E05">
        <w:rPr>
          <w:rFonts w:ascii="Times New Roman" w:hAnsi="Times New Roman" w:cs="Times New Roman"/>
          <w:sz w:val="24"/>
          <w:szCs w:val="24"/>
        </w:rPr>
        <w:t xml:space="preserve"> me pagimin e padetyruar, at</w:t>
      </w:r>
      <w:r w:rsidR="00814E05" w:rsidRPr="00814E05">
        <w:rPr>
          <w:rFonts w:ascii="Times New Roman" w:hAnsi="Times New Roman" w:cs="Times New Roman"/>
          <w:sz w:val="24"/>
          <w:szCs w:val="24"/>
        </w:rPr>
        <w:t>ë</w:t>
      </w:r>
      <w:r w:rsidR="003F1B31" w:rsidRPr="00814E05">
        <w:rPr>
          <w:rFonts w:ascii="Times New Roman" w:hAnsi="Times New Roman" w:cs="Times New Roman"/>
          <w:sz w:val="24"/>
          <w:szCs w:val="24"/>
        </w:rPr>
        <w:t>her</w:t>
      </w:r>
      <w:r w:rsidR="00814E05" w:rsidRPr="00814E05">
        <w:rPr>
          <w:rFonts w:ascii="Times New Roman" w:hAnsi="Times New Roman" w:cs="Times New Roman"/>
          <w:sz w:val="24"/>
          <w:szCs w:val="24"/>
        </w:rPr>
        <w:t>ë</w:t>
      </w:r>
      <w:r w:rsidR="003F1B31" w:rsidRPr="00814E05">
        <w:rPr>
          <w:rFonts w:ascii="Times New Roman" w:hAnsi="Times New Roman" w:cs="Times New Roman"/>
          <w:sz w:val="24"/>
          <w:szCs w:val="24"/>
        </w:rPr>
        <w:t xml:space="preserve"> n</w:t>
      </w:r>
      <w:r w:rsidR="00814E05" w:rsidRPr="00814E05">
        <w:rPr>
          <w:rFonts w:ascii="Times New Roman" w:hAnsi="Times New Roman" w:cs="Times New Roman"/>
          <w:sz w:val="24"/>
          <w:szCs w:val="24"/>
        </w:rPr>
        <w:t>ë</w:t>
      </w:r>
      <w:r w:rsidR="003F1B31" w:rsidRPr="00814E05">
        <w:rPr>
          <w:rFonts w:ascii="Times New Roman" w:hAnsi="Times New Roman" w:cs="Times New Roman"/>
          <w:sz w:val="24"/>
          <w:szCs w:val="24"/>
        </w:rPr>
        <w:t xml:space="preserve"> rastin konkret nuk gjen zbatim afati i parashkrimit 3 vjecar i parashikuar nga neni </w:t>
      </w:r>
      <w:r w:rsidR="003F1B31" w:rsidRPr="00814E05">
        <w:rPr>
          <w:rFonts w:ascii="Times New Roman" w:hAnsi="Times New Roman" w:cs="Times New Roman"/>
          <w:bCs/>
          <w:iCs/>
          <w:sz w:val="24"/>
          <w:szCs w:val="24"/>
          <w:lang w:val="sq-AL"/>
        </w:rPr>
        <w:t>115/dh i Kodit Civil sipas t</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cilit</w:t>
      </w:r>
      <w:r w:rsidR="003F1B31" w:rsidRPr="00814E05">
        <w:rPr>
          <w:rFonts w:ascii="Times New Roman" w:hAnsi="Times New Roman" w:cs="Times New Roman"/>
          <w:bCs/>
          <w:i/>
          <w:sz w:val="24"/>
          <w:szCs w:val="24"/>
          <w:lang w:val="sq-AL"/>
        </w:rPr>
        <w:t xml:space="preserve">“Parashkruhen brenda afateve prej: [...] dh) tre vjetëve paditë për shpërblimin e dëmit jo kontraktor dhe paditë për kthimin e përfitimit pasuror pa të drejtë”. </w:t>
      </w:r>
      <w:r w:rsidR="003F1B31" w:rsidRPr="00814E05">
        <w:rPr>
          <w:rFonts w:ascii="Times New Roman" w:hAnsi="Times New Roman" w:cs="Times New Roman"/>
          <w:bCs/>
          <w:iCs/>
          <w:sz w:val="24"/>
          <w:szCs w:val="24"/>
          <w:lang w:val="sq-AL"/>
        </w:rPr>
        <w:t>P</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r aq koh</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sa jemi para mosmar</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veshjeve q</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rrjedh nga kontrata e shitjes dhe q</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ka t</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b</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j</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me kthimin e cmimit t</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paguar m</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tep</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r nga bler</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si at</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her</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afati i parashkrimit i n</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nshtrohet rregullave specifike t</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parashikuara nga dispozitat e kodit civil p</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r k</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t</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pjes</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sipas neneve 753 e 755 t</w:t>
      </w:r>
      <w:r w:rsidR="00814E05" w:rsidRPr="00814E05">
        <w:rPr>
          <w:rFonts w:ascii="Times New Roman" w:hAnsi="Times New Roman" w:cs="Times New Roman"/>
          <w:bCs/>
          <w:iCs/>
          <w:sz w:val="24"/>
          <w:szCs w:val="24"/>
          <w:lang w:val="sq-AL"/>
        </w:rPr>
        <w:t>ë</w:t>
      </w:r>
      <w:r w:rsidR="003F1B31" w:rsidRPr="00814E05">
        <w:rPr>
          <w:rFonts w:ascii="Times New Roman" w:hAnsi="Times New Roman" w:cs="Times New Roman"/>
          <w:bCs/>
          <w:iCs/>
          <w:sz w:val="24"/>
          <w:szCs w:val="24"/>
          <w:lang w:val="sq-AL"/>
        </w:rPr>
        <w:t xml:space="preserve"> Kodit Civil. Konkretisht neni </w:t>
      </w:r>
      <w:r w:rsidR="008A478D" w:rsidRPr="00814E05">
        <w:rPr>
          <w:rFonts w:ascii="Times New Roman" w:hAnsi="Times New Roman" w:cs="Times New Roman"/>
          <w:bCs/>
          <w:iCs/>
          <w:sz w:val="24"/>
          <w:szCs w:val="24"/>
          <w:lang w:val="sq-AL"/>
        </w:rPr>
        <w:t xml:space="preserve">755 i KC parashikon se </w:t>
      </w:r>
      <w:r w:rsidR="008A478D" w:rsidRPr="00814E05">
        <w:rPr>
          <w:rFonts w:ascii="Times New Roman" w:eastAsia="Times New Roman" w:hAnsi="Times New Roman" w:cs="Times New Roman"/>
          <w:i/>
          <w:iCs/>
          <w:spacing w:val="-2"/>
          <w:sz w:val="24"/>
          <w:szCs w:val="24"/>
        </w:rPr>
        <w:t xml:space="preserve">E  drejta  e  shitësit  për  shtesën  dhe  e  blerësit  për  pakësimin  e  çmimit  ose  për  heqjen  dorë  nga </w:t>
      </w:r>
      <w:r w:rsidR="008A478D" w:rsidRPr="008A478D">
        <w:rPr>
          <w:rFonts w:ascii="Times New Roman" w:eastAsia="Times New Roman" w:hAnsi="Times New Roman" w:cs="Times New Roman"/>
          <w:i/>
          <w:iCs/>
          <w:spacing w:val="-2"/>
          <w:sz w:val="24"/>
          <w:szCs w:val="24"/>
        </w:rPr>
        <w:t xml:space="preserve">kontrata </w:t>
      </w:r>
      <w:r w:rsidR="008A478D" w:rsidRPr="008A478D">
        <w:rPr>
          <w:rFonts w:ascii="Times New Roman" w:eastAsia="Times New Roman" w:hAnsi="Times New Roman" w:cs="Times New Roman"/>
          <w:i/>
          <w:iCs/>
          <w:spacing w:val="-2"/>
          <w:sz w:val="24"/>
          <w:szCs w:val="24"/>
          <w:u w:val="single"/>
        </w:rPr>
        <w:t>parashkruhet dy vjet pas dorëzimit të sendit të paluajtshëm</w:t>
      </w:r>
      <w:r w:rsidR="008A478D" w:rsidRPr="00814E05">
        <w:rPr>
          <w:rFonts w:ascii="Times New Roman" w:eastAsia="Times New Roman" w:hAnsi="Times New Roman" w:cs="Times New Roman"/>
          <w:i/>
          <w:iCs/>
          <w:spacing w:val="-2"/>
          <w:sz w:val="24"/>
          <w:szCs w:val="24"/>
          <w:u w:val="single"/>
        </w:rPr>
        <w:t>.</w:t>
      </w:r>
      <w:r w:rsidR="008A478D" w:rsidRPr="00814E05">
        <w:rPr>
          <w:rFonts w:ascii="Times New Roman" w:eastAsia="Times New Roman" w:hAnsi="Times New Roman" w:cs="Times New Roman"/>
          <w:spacing w:val="-2"/>
          <w:sz w:val="24"/>
          <w:szCs w:val="24"/>
        </w:rPr>
        <w:t xml:space="preserve"> Pra n</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p</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rputhje me k</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t</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dispozit</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afati i parashkrimit p</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r k</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rkimet e bler</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sit p</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r kthimin e cmimit shtes</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sht</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m</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i vog</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l se ai prej tre vjet</w:t>
      </w:r>
      <w:r w:rsidR="006F3FB5" w:rsidRPr="00814E05">
        <w:rPr>
          <w:rFonts w:ascii="Times New Roman" w:eastAsia="Times New Roman" w:hAnsi="Times New Roman" w:cs="Times New Roman"/>
          <w:spacing w:val="-2"/>
          <w:sz w:val="24"/>
          <w:szCs w:val="24"/>
        </w:rPr>
        <w:t>,</w:t>
      </w:r>
      <w:r w:rsidR="008A478D" w:rsidRPr="00814E05">
        <w:rPr>
          <w:rFonts w:ascii="Times New Roman" w:eastAsia="Times New Roman" w:hAnsi="Times New Roman" w:cs="Times New Roman"/>
          <w:spacing w:val="-2"/>
          <w:sz w:val="24"/>
          <w:szCs w:val="24"/>
        </w:rPr>
        <w:t xml:space="preserve"> q</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kan</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marr</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n</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analiz</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gjykatat e faktit, gj</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q</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normalisht do e b</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nte rishtazi t</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parashkruar padin</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Megjithat</w:t>
      </w:r>
      <w:r w:rsidR="00814E05" w:rsidRPr="00814E05">
        <w:rPr>
          <w:rFonts w:ascii="Times New Roman" w:eastAsia="Times New Roman" w:hAnsi="Times New Roman" w:cs="Times New Roman"/>
          <w:spacing w:val="-2"/>
          <w:sz w:val="24"/>
          <w:szCs w:val="24"/>
        </w:rPr>
        <w:t>ë</w:t>
      </w:r>
      <w:r w:rsidR="008A478D" w:rsidRPr="00814E05">
        <w:rPr>
          <w:rFonts w:ascii="Times New Roman" w:eastAsia="Times New Roman" w:hAnsi="Times New Roman" w:cs="Times New Roman"/>
          <w:spacing w:val="-2"/>
          <w:sz w:val="24"/>
          <w:szCs w:val="24"/>
        </w:rPr>
        <w:t xml:space="preserve"> </w:t>
      </w:r>
      <w:r w:rsidR="00F8013C" w:rsidRPr="00814E05">
        <w:rPr>
          <w:rFonts w:ascii="Times New Roman" w:eastAsia="Times New Roman" w:hAnsi="Times New Roman" w:cs="Times New Roman"/>
          <w:spacing w:val="-2"/>
          <w:sz w:val="24"/>
          <w:szCs w:val="24"/>
        </w:rPr>
        <w:t>kolegji vler</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son t</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mos ndalet n</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k</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t</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element p</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r aq koh</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sa ecja e afatit t</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parashkrimit p</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r k</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t</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k</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rkim fillon nga dita</w:t>
      </w:r>
      <w:r w:rsidR="006F3FB5" w:rsidRPr="00814E05">
        <w:rPr>
          <w:rFonts w:ascii="Times New Roman" w:eastAsia="Times New Roman" w:hAnsi="Times New Roman" w:cs="Times New Roman"/>
          <w:spacing w:val="-2"/>
          <w:sz w:val="24"/>
          <w:szCs w:val="24"/>
        </w:rPr>
        <w:t>,</w:t>
      </w:r>
      <w:r w:rsidR="00F8013C" w:rsidRPr="00814E05">
        <w:rPr>
          <w:rFonts w:ascii="Times New Roman" w:eastAsia="Times New Roman" w:hAnsi="Times New Roman" w:cs="Times New Roman"/>
          <w:spacing w:val="-2"/>
          <w:sz w:val="24"/>
          <w:szCs w:val="24"/>
        </w:rPr>
        <w:t xml:space="preserve"> q</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sendi i </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sht</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dor</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zuar bler</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sit dhe nuk rezulton </w:t>
      </w:r>
      <w:r w:rsidR="006F3FB5" w:rsidRPr="00814E05">
        <w:rPr>
          <w:rFonts w:ascii="Times New Roman" w:eastAsia="Times New Roman" w:hAnsi="Times New Roman" w:cs="Times New Roman"/>
          <w:spacing w:val="-2"/>
          <w:sz w:val="24"/>
          <w:szCs w:val="24"/>
        </w:rPr>
        <w:t>e hetuar dhe e vler</w:t>
      </w:r>
      <w:r w:rsidR="00814E05" w:rsidRPr="00814E05">
        <w:rPr>
          <w:rFonts w:ascii="Times New Roman" w:eastAsia="Times New Roman" w:hAnsi="Times New Roman" w:cs="Times New Roman"/>
          <w:spacing w:val="-2"/>
          <w:sz w:val="24"/>
          <w:szCs w:val="24"/>
        </w:rPr>
        <w:t>ë</w:t>
      </w:r>
      <w:r w:rsidR="006F3FB5" w:rsidRPr="00814E05">
        <w:rPr>
          <w:rFonts w:ascii="Times New Roman" w:eastAsia="Times New Roman" w:hAnsi="Times New Roman" w:cs="Times New Roman"/>
          <w:spacing w:val="-2"/>
          <w:sz w:val="24"/>
          <w:szCs w:val="24"/>
        </w:rPr>
        <w:t xml:space="preserve">suar nga gjykatat e faktit </w:t>
      </w:r>
      <w:r w:rsidR="00F8013C" w:rsidRPr="00814E05">
        <w:rPr>
          <w:rFonts w:ascii="Times New Roman" w:eastAsia="Times New Roman" w:hAnsi="Times New Roman" w:cs="Times New Roman"/>
          <w:spacing w:val="-2"/>
          <w:sz w:val="24"/>
          <w:szCs w:val="24"/>
        </w:rPr>
        <w:t>n</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se padit</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si si bler</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s ka marr</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apo jo n</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dor</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zim pasurin</w:t>
      </w:r>
      <w:r w:rsidR="00814E05" w:rsidRPr="00814E05">
        <w:rPr>
          <w:rFonts w:ascii="Times New Roman" w:eastAsia="Times New Roman" w:hAnsi="Times New Roman" w:cs="Times New Roman"/>
          <w:spacing w:val="-2"/>
          <w:sz w:val="24"/>
          <w:szCs w:val="24"/>
        </w:rPr>
        <w:t>ë</w:t>
      </w:r>
      <w:r w:rsidR="00F8013C" w:rsidRPr="00814E05">
        <w:rPr>
          <w:rFonts w:ascii="Times New Roman" w:eastAsia="Times New Roman" w:hAnsi="Times New Roman" w:cs="Times New Roman"/>
          <w:spacing w:val="-2"/>
          <w:sz w:val="24"/>
          <w:szCs w:val="24"/>
        </w:rPr>
        <w:t xml:space="preserve"> objekt kontrate shitje.</w:t>
      </w:r>
    </w:p>
    <w:p w14:paraId="6621A596" w14:textId="020A76E8" w:rsidR="003F1B31" w:rsidRPr="00814E05" w:rsidRDefault="00F8013C" w:rsidP="00814E05">
      <w:pPr>
        <w:shd w:val="clear" w:color="auto" w:fill="FFFFFF"/>
        <w:spacing w:after="0" w:line="240" w:lineRule="auto"/>
        <w:ind w:firstLine="360"/>
        <w:jc w:val="both"/>
        <w:rPr>
          <w:rFonts w:ascii="Times New Roman" w:eastAsia="Times New Roman" w:hAnsi="Times New Roman" w:cs="Times New Roman"/>
          <w:spacing w:val="-2"/>
          <w:sz w:val="24"/>
          <w:szCs w:val="24"/>
        </w:rPr>
      </w:pPr>
      <w:r w:rsidRPr="00814E05">
        <w:rPr>
          <w:rFonts w:ascii="Times New Roman" w:eastAsia="Times New Roman" w:hAnsi="Times New Roman" w:cs="Times New Roman"/>
          <w:spacing w:val="-2"/>
          <w:sz w:val="24"/>
          <w:szCs w:val="24"/>
        </w:rPr>
        <w:t xml:space="preserve"> </w:t>
      </w:r>
      <w:r w:rsidR="006F3FB5" w:rsidRPr="00814E05">
        <w:rPr>
          <w:rFonts w:ascii="Times New Roman" w:eastAsia="Times New Roman" w:hAnsi="Times New Roman" w:cs="Times New Roman"/>
          <w:spacing w:val="-2"/>
          <w:sz w:val="24"/>
          <w:szCs w:val="24"/>
        </w:rPr>
        <w:tab/>
      </w:r>
      <w:r w:rsidRPr="00814E05">
        <w:rPr>
          <w:rFonts w:ascii="Times New Roman" w:eastAsia="Times New Roman" w:hAnsi="Times New Roman" w:cs="Times New Roman"/>
          <w:spacing w:val="-2"/>
          <w:sz w:val="24"/>
          <w:szCs w:val="24"/>
        </w:rPr>
        <w:t>2</w:t>
      </w:r>
      <w:r w:rsidR="006F3FB5" w:rsidRPr="00814E05">
        <w:rPr>
          <w:rFonts w:ascii="Times New Roman" w:eastAsia="Times New Roman" w:hAnsi="Times New Roman" w:cs="Times New Roman"/>
          <w:spacing w:val="-2"/>
          <w:sz w:val="24"/>
          <w:szCs w:val="24"/>
        </w:rPr>
        <w:t>9</w:t>
      </w:r>
      <w:r w:rsidRPr="00814E05">
        <w:rPr>
          <w:rFonts w:ascii="Times New Roman" w:eastAsia="Times New Roman" w:hAnsi="Times New Roman" w:cs="Times New Roman"/>
          <w:spacing w:val="-2"/>
          <w:sz w:val="24"/>
          <w:szCs w:val="24"/>
        </w:rPr>
        <w:t xml:space="preserve">. </w:t>
      </w:r>
      <w:r w:rsidRPr="00814E05">
        <w:rPr>
          <w:rFonts w:ascii="Times New Roman" w:hAnsi="Times New Roman" w:cs="Times New Roman"/>
          <w:bCs/>
          <w:iCs/>
          <w:sz w:val="24"/>
          <w:szCs w:val="24"/>
          <w:lang w:val="sq-AL"/>
        </w:rPr>
        <w:t>Nd</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rsa p</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 sa i p</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rket faktit se bler</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si ka paguar 50 000 euro </w:t>
      </w:r>
      <w:r w:rsidR="00B629B2" w:rsidRPr="00814E05">
        <w:rPr>
          <w:rFonts w:ascii="Times New Roman" w:hAnsi="Times New Roman" w:cs="Times New Roman"/>
          <w:bCs/>
          <w:iCs/>
          <w:sz w:val="24"/>
          <w:szCs w:val="24"/>
          <w:lang w:val="sq-AL"/>
        </w:rPr>
        <w:t>kurse</w:t>
      </w:r>
      <w:r w:rsidRPr="00814E05">
        <w:rPr>
          <w:rFonts w:ascii="Times New Roman" w:hAnsi="Times New Roman" w:cs="Times New Roman"/>
          <w:bCs/>
          <w:iCs/>
          <w:sz w:val="24"/>
          <w:szCs w:val="24"/>
          <w:lang w:val="sq-AL"/>
        </w:rPr>
        <w:t xml:space="preserve"> 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kontrat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ishte pasqyruar cmimi prej 4700 500 lek</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w:t>
      </w:r>
      <w:r w:rsidR="003F1B31" w:rsidRPr="00814E05">
        <w:rPr>
          <w:rFonts w:ascii="Times New Roman" w:hAnsi="Times New Roman" w:cs="Times New Roman"/>
          <w:bCs/>
          <w:iCs/>
          <w:sz w:val="24"/>
          <w:szCs w:val="24"/>
          <w:lang w:val="sq-AL"/>
        </w:rPr>
        <w:t xml:space="preserve">Gjykatat e faktit kanë arsyetuar drejt se paditësi ka pasur dijeni të plotë për mospërputhjen e shumës së paguar, me çmimin </w:t>
      </w:r>
      <w:r w:rsidR="00B629B2" w:rsidRPr="00814E05">
        <w:rPr>
          <w:rFonts w:ascii="Times New Roman" w:hAnsi="Times New Roman" w:cs="Times New Roman"/>
          <w:bCs/>
          <w:iCs/>
          <w:sz w:val="24"/>
          <w:szCs w:val="24"/>
          <w:lang w:val="sq-AL"/>
        </w:rPr>
        <w:t>e pasqyruar</w:t>
      </w:r>
      <w:r w:rsidR="003F1B31" w:rsidRPr="00814E05">
        <w:rPr>
          <w:rFonts w:ascii="Times New Roman" w:hAnsi="Times New Roman" w:cs="Times New Roman"/>
          <w:bCs/>
          <w:iCs/>
          <w:sz w:val="24"/>
          <w:szCs w:val="24"/>
          <w:lang w:val="sq-AL"/>
        </w:rPr>
        <w:t xml:space="preserve"> të kontratës që në datën 16.8.2012, ditën kur ka nënshkruar kontratën e shitjes dhe ka deklaruar çmimin prej 4.700.500 lekë. </w:t>
      </w:r>
      <w:r w:rsidR="00B629B2" w:rsidRPr="00814E05">
        <w:rPr>
          <w:rFonts w:ascii="Times New Roman" w:hAnsi="Times New Roman" w:cs="Times New Roman"/>
          <w:bCs/>
          <w:iCs/>
          <w:sz w:val="24"/>
          <w:szCs w:val="24"/>
          <w:lang w:val="sq-AL"/>
        </w:rPr>
        <w:t>Sipas tyre me 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drejt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sht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vler</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suar se cmimi prej 50000 euro ishte cmimi real i kontraktuar megjith</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se nuk ishte sh</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nuar sakt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n</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kontrat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Edhe n</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rast se nuk do 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ishte i till</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at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her</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pala padit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se </w:t>
      </w:r>
      <w:r w:rsidR="003F1B31" w:rsidRPr="00814E05">
        <w:rPr>
          <w:rFonts w:ascii="Times New Roman" w:hAnsi="Times New Roman" w:cs="Times New Roman"/>
          <w:bCs/>
          <w:iCs/>
          <w:sz w:val="24"/>
          <w:szCs w:val="24"/>
          <w:lang w:val="sq-AL"/>
        </w:rPr>
        <w:t xml:space="preserve">jo vetëm ka kryer pagesën  prej 50.000 euro, por edhe ka marrë dijeni të menjëhershme nga përmbajtja e kontratës se çmimi i blerjes ishte më i ulët. </w:t>
      </w:r>
      <w:r w:rsidRPr="00814E05">
        <w:rPr>
          <w:rFonts w:ascii="Times New Roman" w:hAnsi="Times New Roman" w:cs="Times New Roman"/>
          <w:bCs/>
          <w:iCs/>
          <w:sz w:val="24"/>
          <w:szCs w:val="24"/>
          <w:lang w:val="sq-AL"/>
        </w:rPr>
        <w:t>Pagesa shtes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k</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rast mbi at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kontraktuar </w:t>
      </w:r>
      <w:r w:rsidR="00B629B2" w:rsidRPr="00814E05">
        <w:rPr>
          <w:rFonts w:ascii="Times New Roman" w:hAnsi="Times New Roman" w:cs="Times New Roman"/>
          <w:bCs/>
          <w:iCs/>
          <w:sz w:val="24"/>
          <w:szCs w:val="24"/>
          <w:lang w:val="sq-AL"/>
        </w:rPr>
        <w:t>n</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rast 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munges</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s 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marr</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veshjes s</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pal</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ve do t</w:t>
      </w:r>
      <w:r w:rsidR="00814E05" w:rsidRPr="00814E05">
        <w:rPr>
          <w:rFonts w:ascii="Times New Roman" w:hAnsi="Times New Roman" w:cs="Times New Roman"/>
          <w:bCs/>
          <w:iCs/>
          <w:sz w:val="24"/>
          <w:szCs w:val="24"/>
          <w:lang w:val="sq-AL"/>
        </w:rPr>
        <w:t>ë</w:t>
      </w:r>
      <w:r w:rsidR="00B629B2" w:rsidRPr="00814E05">
        <w:rPr>
          <w:rFonts w:ascii="Times New Roman" w:hAnsi="Times New Roman" w:cs="Times New Roman"/>
          <w:bCs/>
          <w:iCs/>
          <w:sz w:val="24"/>
          <w:szCs w:val="24"/>
          <w:lang w:val="sq-AL"/>
        </w:rPr>
        <w:t xml:space="preserve"> </w:t>
      </w:r>
      <w:r w:rsidRPr="00814E05">
        <w:rPr>
          <w:rFonts w:ascii="Times New Roman" w:hAnsi="Times New Roman" w:cs="Times New Roman"/>
          <w:bCs/>
          <w:iCs/>
          <w:sz w:val="24"/>
          <w:szCs w:val="24"/>
          <w:lang w:val="sq-AL"/>
        </w:rPr>
        <w:t>p</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rb</w:t>
      </w:r>
      <w:r w:rsidR="00775FF0">
        <w:rPr>
          <w:rFonts w:ascii="Times New Roman" w:hAnsi="Times New Roman" w:cs="Times New Roman"/>
          <w:bCs/>
          <w:iCs/>
          <w:sz w:val="24"/>
          <w:szCs w:val="24"/>
          <w:lang w:val="sq-AL"/>
        </w:rPr>
        <w:t>en</w:t>
      </w:r>
      <w:r w:rsidR="00B629B2" w:rsidRPr="00814E05">
        <w:rPr>
          <w:rFonts w:ascii="Times New Roman" w:hAnsi="Times New Roman" w:cs="Times New Roman"/>
          <w:bCs/>
          <w:iCs/>
          <w:sz w:val="24"/>
          <w:szCs w:val="24"/>
          <w:lang w:val="sq-AL"/>
        </w:rPr>
        <w:t>te</w:t>
      </w:r>
      <w:r w:rsidRPr="00814E05">
        <w:rPr>
          <w:rFonts w:ascii="Times New Roman" w:hAnsi="Times New Roman" w:cs="Times New Roman"/>
          <w:bCs/>
          <w:iCs/>
          <w:sz w:val="24"/>
          <w:szCs w:val="24"/>
          <w:lang w:val="sq-AL"/>
        </w:rPr>
        <w:t xml:space="preserve"> nj</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pagim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padetyruar</w:t>
      </w:r>
      <w:r w:rsidR="00B629B2" w:rsidRPr="00814E05">
        <w:rPr>
          <w:rFonts w:ascii="Times New Roman" w:hAnsi="Times New Roman" w:cs="Times New Roman"/>
          <w:bCs/>
          <w:iCs/>
          <w:sz w:val="24"/>
          <w:szCs w:val="24"/>
          <w:lang w:val="sq-AL"/>
        </w:rPr>
        <w:t>,</w:t>
      </w:r>
      <w:r w:rsidRPr="00814E05">
        <w:rPr>
          <w:rFonts w:ascii="Times New Roman" w:hAnsi="Times New Roman" w:cs="Times New Roman"/>
          <w:bCs/>
          <w:iCs/>
          <w:sz w:val="24"/>
          <w:szCs w:val="24"/>
          <w:lang w:val="sq-AL"/>
        </w:rPr>
        <w:t xml:space="preserve"> q</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rregullohet nga nenit 653 i KC, por k</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rkimi i diferenc</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p</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 k</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pjes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sht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parashkruar. </w:t>
      </w:r>
      <w:r w:rsidR="003F1B31" w:rsidRPr="00814E05">
        <w:rPr>
          <w:rFonts w:ascii="Times New Roman" w:hAnsi="Times New Roman" w:cs="Times New Roman"/>
          <w:bCs/>
          <w:iCs/>
          <w:sz w:val="24"/>
          <w:szCs w:val="24"/>
          <w:lang w:val="sq-AL"/>
        </w:rPr>
        <w:t>Sipas dispozitave të Kodit Civil që rregullojnë fillimin e afatit të parashkrimit, ky moment shënon nisjen e tij, pasi paditësi në momentin e nënshkrimit të kontratës së shitjes ka pasur mundësi reale dhe juridike për të ngritur pretendimin lidhur me çmimin e sendit, sepse mospërputhja ndërmjet shumës së paguar dhe çmimit të deklaruar ishte e qartë dhe e evidentuar në vetë aktin juridik. Kolegji vlerëson se, gjykatat e faktit kanë aplikuar drejt standar</w:t>
      </w:r>
      <w:r w:rsidR="00775FF0">
        <w:rPr>
          <w:rFonts w:ascii="Times New Roman" w:hAnsi="Times New Roman" w:cs="Times New Roman"/>
          <w:bCs/>
          <w:iCs/>
          <w:sz w:val="24"/>
          <w:szCs w:val="24"/>
          <w:lang w:val="sq-AL"/>
        </w:rPr>
        <w:t>t</w:t>
      </w:r>
      <w:r w:rsidR="003F1B31" w:rsidRPr="00814E05">
        <w:rPr>
          <w:rFonts w:ascii="Times New Roman" w:hAnsi="Times New Roman" w:cs="Times New Roman"/>
          <w:bCs/>
          <w:iCs/>
          <w:sz w:val="24"/>
          <w:szCs w:val="24"/>
          <w:lang w:val="sq-AL"/>
        </w:rPr>
        <w:t>in e dijenisë së arsyeshme, duke konstatuar se paditësi ka pasur mundësi të ushtronte padinë që nga data 16.8.2012.</w:t>
      </w:r>
    </w:p>
    <w:p w14:paraId="53A9FBF4" w14:textId="1DB67A87" w:rsidR="00847472" w:rsidRPr="00814E05" w:rsidRDefault="00F8013C" w:rsidP="00814E05">
      <w:pPr>
        <w:tabs>
          <w:tab w:val="num" w:pos="720"/>
          <w:tab w:val="left" w:pos="10800"/>
          <w:tab w:val="left" w:pos="11520"/>
          <w:tab w:val="left" w:pos="12240"/>
          <w:tab w:val="left" w:pos="12960"/>
        </w:tabs>
        <w:spacing w:after="0" w:line="240" w:lineRule="auto"/>
        <w:jc w:val="both"/>
        <w:rPr>
          <w:rFonts w:ascii="Times New Roman" w:hAnsi="Times New Roman" w:cs="Times New Roman"/>
          <w:bCs/>
          <w:iCs/>
          <w:sz w:val="24"/>
          <w:szCs w:val="24"/>
          <w:lang w:val="sq-AL"/>
        </w:rPr>
      </w:pPr>
      <w:r w:rsidRPr="00814E05">
        <w:rPr>
          <w:rFonts w:ascii="Times New Roman" w:hAnsi="Times New Roman" w:cs="Times New Roman"/>
          <w:bCs/>
          <w:iCs/>
          <w:sz w:val="24"/>
          <w:szCs w:val="24"/>
          <w:lang w:val="sq-AL"/>
        </w:rPr>
        <w:t xml:space="preserve">        </w:t>
      </w:r>
      <w:r w:rsidR="00B629B2" w:rsidRPr="00814E05">
        <w:rPr>
          <w:rFonts w:ascii="Times New Roman" w:hAnsi="Times New Roman" w:cs="Times New Roman"/>
          <w:bCs/>
          <w:iCs/>
          <w:sz w:val="24"/>
          <w:szCs w:val="24"/>
          <w:lang w:val="sq-AL"/>
        </w:rPr>
        <w:t xml:space="preserve"> 30</w:t>
      </w:r>
      <w:r w:rsidR="002120DB" w:rsidRPr="00814E05">
        <w:rPr>
          <w:rFonts w:ascii="Times New Roman" w:hAnsi="Times New Roman" w:cs="Times New Roman"/>
          <w:bCs/>
          <w:iCs/>
          <w:sz w:val="24"/>
          <w:szCs w:val="24"/>
          <w:lang w:val="sq-AL"/>
        </w:rPr>
        <w:t xml:space="preserve">. </w:t>
      </w:r>
      <w:r w:rsidR="00BD1738" w:rsidRPr="00814E05">
        <w:rPr>
          <w:rFonts w:ascii="Times New Roman" w:hAnsi="Times New Roman" w:cs="Times New Roman"/>
          <w:bCs/>
          <w:iCs/>
          <w:sz w:val="24"/>
          <w:szCs w:val="24"/>
          <w:lang w:val="sq-AL"/>
        </w:rPr>
        <w:t>Gjykatat e faktit kanë konkluduar se</w:t>
      </w:r>
      <w:r w:rsidR="002120DB" w:rsidRPr="00814E05">
        <w:rPr>
          <w:rFonts w:ascii="Times New Roman" w:hAnsi="Times New Roman" w:cs="Times New Roman"/>
          <w:bCs/>
          <w:iCs/>
          <w:sz w:val="24"/>
          <w:szCs w:val="24"/>
          <w:lang w:val="sq-AL"/>
        </w:rPr>
        <w:t xml:space="preserve"> </w:t>
      </w:r>
      <w:r w:rsidR="002120DB" w:rsidRPr="00814E05">
        <w:rPr>
          <w:rFonts w:ascii="Times New Roman" w:hAnsi="Times New Roman" w:cs="Times New Roman"/>
          <w:iCs/>
          <w:sz w:val="24"/>
          <w:szCs w:val="24"/>
          <w:lang w:val="sq-AL"/>
        </w:rPr>
        <w:t xml:space="preserve">padia për kthimin e shumës së paguar në mënyrë të padetyruar </w:t>
      </w:r>
      <w:r w:rsidR="00BD1738" w:rsidRPr="00814E05">
        <w:rPr>
          <w:rFonts w:ascii="Times New Roman" w:hAnsi="Times New Roman" w:cs="Times New Roman"/>
          <w:iCs/>
          <w:sz w:val="24"/>
          <w:szCs w:val="24"/>
          <w:lang w:val="sq-AL"/>
        </w:rPr>
        <w:t>është</w:t>
      </w:r>
      <w:r w:rsidR="002120DB" w:rsidRPr="00814E05">
        <w:rPr>
          <w:rFonts w:ascii="Times New Roman" w:hAnsi="Times New Roman" w:cs="Times New Roman"/>
          <w:iCs/>
          <w:sz w:val="24"/>
          <w:szCs w:val="24"/>
          <w:lang w:val="sq-AL"/>
        </w:rPr>
        <w:t xml:space="preserve"> parashkruar,</w:t>
      </w:r>
      <w:r w:rsidR="002120DB" w:rsidRPr="00814E05">
        <w:rPr>
          <w:rFonts w:ascii="Times New Roman" w:hAnsi="Times New Roman" w:cs="Times New Roman"/>
          <w:bCs/>
          <w:iCs/>
          <w:sz w:val="24"/>
          <w:szCs w:val="24"/>
          <w:lang w:val="sq-AL"/>
        </w:rPr>
        <w:t xml:space="preserve"> për shkak se k</w:t>
      </w:r>
      <w:r w:rsidR="00BD1738" w:rsidRPr="00814E05">
        <w:rPr>
          <w:rFonts w:ascii="Times New Roman" w:hAnsi="Times New Roman" w:cs="Times New Roman"/>
          <w:bCs/>
          <w:iCs/>
          <w:sz w:val="24"/>
          <w:szCs w:val="24"/>
          <w:lang w:val="sq-AL"/>
        </w:rPr>
        <w:t>anë</w:t>
      </w:r>
      <w:r w:rsidR="002120DB" w:rsidRPr="00814E05">
        <w:rPr>
          <w:rFonts w:ascii="Times New Roman" w:hAnsi="Times New Roman" w:cs="Times New Roman"/>
          <w:bCs/>
          <w:iCs/>
          <w:sz w:val="24"/>
          <w:szCs w:val="24"/>
          <w:lang w:val="sq-AL"/>
        </w:rPr>
        <w:t xml:space="preserve"> kaluar më shumë se 3 </w:t>
      </w:r>
      <w:r w:rsidR="00BD1738" w:rsidRPr="00814E05">
        <w:rPr>
          <w:rFonts w:ascii="Times New Roman" w:hAnsi="Times New Roman" w:cs="Times New Roman"/>
          <w:bCs/>
          <w:iCs/>
          <w:sz w:val="24"/>
          <w:szCs w:val="24"/>
          <w:lang w:val="sq-AL"/>
        </w:rPr>
        <w:t xml:space="preserve">(tre) </w:t>
      </w:r>
      <w:r w:rsidR="002120DB" w:rsidRPr="00814E05">
        <w:rPr>
          <w:rFonts w:ascii="Times New Roman" w:hAnsi="Times New Roman" w:cs="Times New Roman"/>
          <w:bCs/>
          <w:iCs/>
          <w:sz w:val="24"/>
          <w:szCs w:val="24"/>
          <w:lang w:val="sq-AL"/>
        </w:rPr>
        <w:t>vite nga momenti kur paditësi</w:t>
      </w:r>
      <w:r w:rsidR="00BD1738" w:rsidRPr="00814E05">
        <w:rPr>
          <w:rFonts w:ascii="Times New Roman" w:hAnsi="Times New Roman" w:cs="Times New Roman"/>
          <w:bCs/>
          <w:iCs/>
          <w:sz w:val="24"/>
          <w:szCs w:val="24"/>
          <w:lang w:val="sq-AL"/>
        </w:rPr>
        <w:t xml:space="preserve"> është vënë në</w:t>
      </w:r>
      <w:r w:rsidR="002120DB" w:rsidRPr="00814E05">
        <w:rPr>
          <w:rFonts w:ascii="Times New Roman" w:hAnsi="Times New Roman" w:cs="Times New Roman"/>
          <w:bCs/>
          <w:iCs/>
          <w:sz w:val="24"/>
          <w:szCs w:val="24"/>
          <w:lang w:val="sq-AL"/>
        </w:rPr>
        <w:t xml:space="preserve"> dijeni të plotë për pagimin e kryer dhe mospërputhjen me çmimin e kontratës</w:t>
      </w:r>
      <w:r w:rsidR="00BD1738" w:rsidRPr="00814E05">
        <w:rPr>
          <w:rFonts w:ascii="Times New Roman" w:hAnsi="Times New Roman" w:cs="Times New Roman"/>
          <w:bCs/>
          <w:iCs/>
          <w:sz w:val="24"/>
          <w:szCs w:val="24"/>
          <w:lang w:val="sq-AL"/>
        </w:rPr>
        <w:t xml:space="preserve"> së shitjes në raport me madhësinë e sendit</w:t>
      </w:r>
      <w:r w:rsidR="002120DB" w:rsidRPr="00814E05">
        <w:rPr>
          <w:rFonts w:ascii="Times New Roman" w:hAnsi="Times New Roman" w:cs="Times New Roman"/>
          <w:bCs/>
          <w:iCs/>
          <w:sz w:val="24"/>
          <w:szCs w:val="24"/>
          <w:lang w:val="sq-AL"/>
        </w:rPr>
        <w:t>.</w:t>
      </w:r>
      <w:r w:rsidR="00BD1738" w:rsidRPr="00814E05">
        <w:rPr>
          <w:rFonts w:ascii="Times New Roman" w:hAnsi="Times New Roman" w:cs="Times New Roman"/>
          <w:bCs/>
          <w:iCs/>
          <w:sz w:val="24"/>
          <w:szCs w:val="24"/>
          <w:lang w:val="sq-AL"/>
        </w:rPr>
        <w:t xml:space="preserve"> Gjykatat e faktit kanë pranuar se paditësi </w:t>
      </w:r>
      <w:r w:rsidR="002120DB" w:rsidRPr="00814E05">
        <w:rPr>
          <w:rFonts w:ascii="Times New Roman" w:hAnsi="Times New Roman" w:cs="Times New Roman"/>
          <w:bCs/>
          <w:iCs/>
          <w:sz w:val="24"/>
          <w:szCs w:val="24"/>
          <w:lang w:val="sq-AL"/>
        </w:rPr>
        <w:t xml:space="preserve">ka paguar shumën </w:t>
      </w:r>
      <w:r w:rsidR="00BD1738" w:rsidRPr="00814E05">
        <w:rPr>
          <w:rFonts w:ascii="Times New Roman" w:hAnsi="Times New Roman" w:cs="Times New Roman"/>
          <w:bCs/>
          <w:iCs/>
          <w:sz w:val="24"/>
          <w:szCs w:val="24"/>
          <w:lang w:val="sq-AL"/>
        </w:rPr>
        <w:t xml:space="preserve">prej </w:t>
      </w:r>
      <w:r w:rsidR="002120DB" w:rsidRPr="00814E05">
        <w:rPr>
          <w:rFonts w:ascii="Times New Roman" w:hAnsi="Times New Roman" w:cs="Times New Roman"/>
          <w:bCs/>
          <w:iCs/>
          <w:sz w:val="24"/>
          <w:szCs w:val="24"/>
          <w:lang w:val="sq-AL"/>
        </w:rPr>
        <w:t>50</w:t>
      </w:r>
      <w:r w:rsidR="00BD1738" w:rsidRPr="00814E05">
        <w:rPr>
          <w:rFonts w:ascii="Times New Roman" w:hAnsi="Times New Roman" w:cs="Times New Roman"/>
          <w:bCs/>
          <w:iCs/>
          <w:sz w:val="24"/>
          <w:szCs w:val="24"/>
          <w:lang w:val="sq-AL"/>
        </w:rPr>
        <w:t>,</w:t>
      </w:r>
      <w:r w:rsidR="002120DB" w:rsidRPr="00814E05">
        <w:rPr>
          <w:rFonts w:ascii="Times New Roman" w:hAnsi="Times New Roman" w:cs="Times New Roman"/>
          <w:bCs/>
          <w:iCs/>
          <w:sz w:val="24"/>
          <w:szCs w:val="24"/>
          <w:lang w:val="sq-AL"/>
        </w:rPr>
        <w:t>000 euro dhe po atë ditë ka nënshkruar kontratën</w:t>
      </w:r>
      <w:r w:rsidR="00B629B2" w:rsidRPr="00814E05">
        <w:rPr>
          <w:rFonts w:ascii="Times New Roman" w:hAnsi="Times New Roman" w:cs="Times New Roman"/>
          <w:bCs/>
          <w:iCs/>
          <w:sz w:val="24"/>
          <w:szCs w:val="24"/>
          <w:lang w:val="sq-AL"/>
        </w:rPr>
        <w:t>,</w:t>
      </w:r>
      <w:r w:rsidR="002120DB" w:rsidRPr="00814E05">
        <w:rPr>
          <w:rFonts w:ascii="Times New Roman" w:hAnsi="Times New Roman" w:cs="Times New Roman"/>
          <w:bCs/>
          <w:iCs/>
          <w:sz w:val="24"/>
          <w:szCs w:val="24"/>
          <w:lang w:val="sq-AL"/>
        </w:rPr>
        <w:t xml:space="preserve"> ku çmimi ishte i </w:t>
      </w:r>
      <w:r w:rsidR="00BD1738" w:rsidRPr="00814E05">
        <w:rPr>
          <w:rFonts w:ascii="Times New Roman" w:hAnsi="Times New Roman" w:cs="Times New Roman"/>
          <w:bCs/>
          <w:iCs/>
          <w:sz w:val="24"/>
          <w:szCs w:val="24"/>
          <w:lang w:val="sq-AL"/>
        </w:rPr>
        <w:t xml:space="preserve">përcaktuar në shumën prej </w:t>
      </w:r>
      <w:r w:rsidR="002120DB" w:rsidRPr="00814E05">
        <w:rPr>
          <w:rFonts w:ascii="Times New Roman" w:hAnsi="Times New Roman" w:cs="Times New Roman"/>
          <w:bCs/>
          <w:iCs/>
          <w:sz w:val="24"/>
          <w:szCs w:val="24"/>
          <w:lang w:val="sq-AL"/>
        </w:rPr>
        <w:t>4.700.500 lekë.</w:t>
      </w:r>
      <w:r w:rsidR="00BD1738" w:rsidRPr="00814E05">
        <w:rPr>
          <w:rFonts w:ascii="Times New Roman" w:hAnsi="Times New Roman" w:cs="Times New Roman"/>
          <w:bCs/>
          <w:iCs/>
          <w:sz w:val="24"/>
          <w:szCs w:val="24"/>
          <w:lang w:val="sq-AL"/>
        </w:rPr>
        <w:t xml:space="preserve"> </w:t>
      </w:r>
      <w:r w:rsidR="002120DB" w:rsidRPr="00814E05">
        <w:rPr>
          <w:rFonts w:ascii="Times New Roman" w:hAnsi="Times New Roman" w:cs="Times New Roman"/>
          <w:bCs/>
          <w:iCs/>
          <w:sz w:val="24"/>
          <w:szCs w:val="24"/>
          <w:lang w:val="sq-AL"/>
        </w:rPr>
        <w:t xml:space="preserve">Në këtë mënyrë, </w:t>
      </w:r>
      <w:r w:rsidR="00BD1738" w:rsidRPr="00814E05">
        <w:rPr>
          <w:rFonts w:ascii="Times New Roman" w:hAnsi="Times New Roman" w:cs="Times New Roman"/>
          <w:bCs/>
          <w:iCs/>
          <w:sz w:val="24"/>
          <w:szCs w:val="24"/>
          <w:lang w:val="sq-AL"/>
        </w:rPr>
        <w:t>paditësi</w:t>
      </w:r>
      <w:r w:rsidR="002120DB" w:rsidRPr="00814E05">
        <w:rPr>
          <w:rFonts w:ascii="Times New Roman" w:hAnsi="Times New Roman" w:cs="Times New Roman"/>
          <w:bCs/>
          <w:iCs/>
          <w:sz w:val="24"/>
          <w:szCs w:val="24"/>
          <w:lang w:val="sq-AL"/>
        </w:rPr>
        <w:t xml:space="preserve"> kishte dijeni të plotë mbi mospërputhjen e çmimit </w:t>
      </w:r>
      <w:r w:rsidR="002120DB" w:rsidRPr="00814E05">
        <w:rPr>
          <w:rFonts w:ascii="Times New Roman" w:hAnsi="Times New Roman" w:cs="Times New Roman"/>
          <w:iCs/>
          <w:sz w:val="24"/>
          <w:szCs w:val="24"/>
          <w:lang w:val="sq-AL"/>
        </w:rPr>
        <w:t>që në datën</w:t>
      </w:r>
      <w:r w:rsidR="00BD1738" w:rsidRPr="00814E05">
        <w:rPr>
          <w:rFonts w:ascii="Times New Roman" w:hAnsi="Times New Roman" w:cs="Times New Roman"/>
          <w:iCs/>
          <w:sz w:val="24"/>
          <w:szCs w:val="24"/>
          <w:lang w:val="sq-AL"/>
        </w:rPr>
        <w:t xml:space="preserve"> e nënshkrimit të kontratës</w:t>
      </w:r>
      <w:r w:rsidR="002120DB" w:rsidRPr="00814E05">
        <w:rPr>
          <w:rFonts w:ascii="Times New Roman" w:hAnsi="Times New Roman" w:cs="Times New Roman"/>
          <w:iCs/>
          <w:sz w:val="24"/>
          <w:szCs w:val="24"/>
          <w:lang w:val="sq-AL"/>
        </w:rPr>
        <w:t xml:space="preserve"> 16.8.2012</w:t>
      </w:r>
      <w:r w:rsidR="002120DB" w:rsidRPr="00814E05">
        <w:rPr>
          <w:rFonts w:ascii="Times New Roman" w:hAnsi="Times New Roman" w:cs="Times New Roman"/>
          <w:bCs/>
          <w:iCs/>
          <w:sz w:val="24"/>
          <w:szCs w:val="24"/>
          <w:lang w:val="sq-AL"/>
        </w:rPr>
        <w:t xml:space="preserve">, çka përbën momentin kur fillon të </w:t>
      </w:r>
      <w:r w:rsidR="00BD1738" w:rsidRPr="00814E05">
        <w:rPr>
          <w:rFonts w:ascii="Times New Roman" w:hAnsi="Times New Roman" w:cs="Times New Roman"/>
          <w:bCs/>
          <w:iCs/>
          <w:sz w:val="24"/>
          <w:szCs w:val="24"/>
          <w:lang w:val="sq-AL"/>
        </w:rPr>
        <w:t>ec</w:t>
      </w:r>
      <w:r w:rsidR="002120DB" w:rsidRPr="00814E05">
        <w:rPr>
          <w:rFonts w:ascii="Times New Roman" w:hAnsi="Times New Roman" w:cs="Times New Roman"/>
          <w:bCs/>
          <w:iCs/>
          <w:sz w:val="24"/>
          <w:szCs w:val="24"/>
          <w:lang w:val="sq-AL"/>
        </w:rPr>
        <w:t>ë afati i parashkrimit sipas neneve të Kodit Civil.</w:t>
      </w:r>
      <w:r w:rsidR="00BD1738" w:rsidRPr="00814E05">
        <w:rPr>
          <w:rFonts w:ascii="Times New Roman" w:hAnsi="Times New Roman" w:cs="Times New Roman"/>
          <w:bCs/>
          <w:iCs/>
          <w:sz w:val="24"/>
          <w:szCs w:val="24"/>
          <w:lang w:val="sq-AL"/>
        </w:rPr>
        <w:t xml:space="preserve"> </w:t>
      </w:r>
      <w:r w:rsidR="002120DB" w:rsidRPr="00814E05">
        <w:rPr>
          <w:rFonts w:ascii="Times New Roman" w:hAnsi="Times New Roman" w:cs="Times New Roman"/>
          <w:bCs/>
          <w:iCs/>
          <w:sz w:val="24"/>
          <w:szCs w:val="24"/>
          <w:lang w:val="sq-AL"/>
        </w:rPr>
        <w:t>Afati 3</w:t>
      </w:r>
      <w:r w:rsidR="000D1C5D" w:rsidRPr="00814E05">
        <w:rPr>
          <w:rFonts w:ascii="Times New Roman" w:hAnsi="Times New Roman" w:cs="Times New Roman"/>
          <w:bCs/>
          <w:iCs/>
          <w:sz w:val="24"/>
          <w:szCs w:val="24"/>
          <w:lang w:val="sq-AL"/>
        </w:rPr>
        <w:t xml:space="preserve"> (tre) </w:t>
      </w:r>
      <w:r w:rsidR="002120DB" w:rsidRPr="00814E05">
        <w:rPr>
          <w:rFonts w:ascii="Times New Roman" w:hAnsi="Times New Roman" w:cs="Times New Roman"/>
          <w:bCs/>
          <w:iCs/>
          <w:sz w:val="24"/>
          <w:szCs w:val="24"/>
          <w:lang w:val="sq-AL"/>
        </w:rPr>
        <w:t>vjeçar i parashkrimit për paditë e bazuara në nenin 653 të Kodit Civil përfundon</w:t>
      </w:r>
      <w:r w:rsidR="000D1C5D" w:rsidRPr="00814E05">
        <w:rPr>
          <w:rFonts w:ascii="Times New Roman" w:hAnsi="Times New Roman" w:cs="Times New Roman"/>
          <w:bCs/>
          <w:iCs/>
          <w:sz w:val="24"/>
          <w:szCs w:val="24"/>
          <w:lang w:val="sq-AL"/>
        </w:rPr>
        <w:t>te</w:t>
      </w:r>
      <w:r w:rsidR="002120DB" w:rsidRPr="00814E05">
        <w:rPr>
          <w:rFonts w:ascii="Times New Roman" w:hAnsi="Times New Roman" w:cs="Times New Roman"/>
          <w:bCs/>
          <w:iCs/>
          <w:sz w:val="24"/>
          <w:szCs w:val="24"/>
          <w:lang w:val="sq-AL"/>
        </w:rPr>
        <w:t xml:space="preserve"> më 17.8.2015</w:t>
      </w:r>
      <w:r w:rsidR="00BD1738" w:rsidRPr="00814E05">
        <w:rPr>
          <w:rFonts w:ascii="Times New Roman" w:hAnsi="Times New Roman" w:cs="Times New Roman"/>
          <w:bCs/>
          <w:iCs/>
          <w:sz w:val="24"/>
          <w:szCs w:val="24"/>
          <w:lang w:val="sq-AL"/>
        </w:rPr>
        <w:t>, ndërkohë që p</w:t>
      </w:r>
      <w:r w:rsidR="002120DB" w:rsidRPr="00814E05">
        <w:rPr>
          <w:rFonts w:ascii="Times New Roman" w:hAnsi="Times New Roman" w:cs="Times New Roman"/>
          <w:bCs/>
          <w:iCs/>
          <w:sz w:val="24"/>
          <w:szCs w:val="24"/>
          <w:lang w:val="sq-AL"/>
        </w:rPr>
        <w:t xml:space="preserve">adia është depozituar </w:t>
      </w:r>
      <w:r w:rsidR="00BD1738" w:rsidRPr="00814E05">
        <w:rPr>
          <w:rFonts w:ascii="Times New Roman" w:hAnsi="Times New Roman" w:cs="Times New Roman"/>
          <w:bCs/>
          <w:iCs/>
          <w:sz w:val="24"/>
          <w:szCs w:val="24"/>
          <w:lang w:val="sq-AL"/>
        </w:rPr>
        <w:t>n</w:t>
      </w:r>
      <w:r w:rsidR="002120DB" w:rsidRPr="00814E05">
        <w:rPr>
          <w:rFonts w:ascii="Times New Roman" w:hAnsi="Times New Roman" w:cs="Times New Roman"/>
          <w:bCs/>
          <w:iCs/>
          <w:sz w:val="24"/>
          <w:szCs w:val="24"/>
          <w:lang w:val="sq-AL"/>
        </w:rPr>
        <w:t>ë</w:t>
      </w:r>
      <w:r w:rsidR="00BD1738" w:rsidRPr="00814E05">
        <w:rPr>
          <w:rFonts w:ascii="Times New Roman" w:hAnsi="Times New Roman" w:cs="Times New Roman"/>
          <w:bCs/>
          <w:iCs/>
          <w:sz w:val="24"/>
          <w:szCs w:val="24"/>
          <w:lang w:val="sq-AL"/>
        </w:rPr>
        <w:t xml:space="preserve"> muajin nëntor </w:t>
      </w:r>
      <w:r w:rsidR="002120DB" w:rsidRPr="00814E05">
        <w:rPr>
          <w:rFonts w:ascii="Times New Roman" w:hAnsi="Times New Roman" w:cs="Times New Roman"/>
          <w:bCs/>
          <w:iCs/>
          <w:sz w:val="24"/>
          <w:szCs w:val="24"/>
          <w:lang w:val="sq-AL"/>
        </w:rPr>
        <w:t xml:space="preserve">2015, </w:t>
      </w:r>
      <w:r w:rsidR="002120DB" w:rsidRPr="00814E05">
        <w:rPr>
          <w:rFonts w:ascii="Times New Roman" w:hAnsi="Times New Roman" w:cs="Times New Roman"/>
          <w:iCs/>
          <w:sz w:val="24"/>
          <w:szCs w:val="24"/>
          <w:lang w:val="sq-AL"/>
        </w:rPr>
        <w:t>p</w:t>
      </w:r>
      <w:r w:rsidR="00BD1738" w:rsidRPr="00814E05">
        <w:rPr>
          <w:rFonts w:ascii="Times New Roman" w:hAnsi="Times New Roman" w:cs="Times New Roman"/>
          <w:iCs/>
          <w:sz w:val="24"/>
          <w:szCs w:val="24"/>
          <w:lang w:val="sq-AL"/>
        </w:rPr>
        <w:t>as përfundimit të</w:t>
      </w:r>
      <w:r w:rsidR="002120DB" w:rsidRPr="00814E05">
        <w:rPr>
          <w:rFonts w:ascii="Times New Roman" w:hAnsi="Times New Roman" w:cs="Times New Roman"/>
          <w:iCs/>
          <w:sz w:val="24"/>
          <w:szCs w:val="24"/>
          <w:lang w:val="sq-AL"/>
        </w:rPr>
        <w:t xml:space="preserve"> afatit të parashkrimit</w:t>
      </w:r>
      <w:r w:rsidR="002120DB" w:rsidRPr="00814E05">
        <w:rPr>
          <w:rFonts w:ascii="Times New Roman" w:hAnsi="Times New Roman" w:cs="Times New Roman"/>
          <w:bCs/>
          <w:iCs/>
          <w:sz w:val="24"/>
          <w:szCs w:val="24"/>
          <w:lang w:val="sq-AL"/>
        </w:rPr>
        <w:t>.</w:t>
      </w:r>
    </w:p>
    <w:p w14:paraId="16613A6C" w14:textId="6E5B021D" w:rsidR="00847472" w:rsidRPr="00814E05" w:rsidRDefault="00F8013C" w:rsidP="00814E05">
      <w:pPr>
        <w:tabs>
          <w:tab w:val="num" w:pos="720"/>
          <w:tab w:val="left" w:pos="10800"/>
          <w:tab w:val="left" w:pos="11520"/>
          <w:tab w:val="left" w:pos="12240"/>
          <w:tab w:val="left" w:pos="12960"/>
        </w:tabs>
        <w:spacing w:after="0" w:line="240" w:lineRule="auto"/>
        <w:ind w:firstLine="360"/>
        <w:jc w:val="both"/>
        <w:rPr>
          <w:rFonts w:ascii="Times New Roman" w:hAnsi="Times New Roman" w:cs="Times New Roman"/>
          <w:sz w:val="24"/>
          <w:szCs w:val="24"/>
          <w:lang w:val="sq-AL"/>
        </w:rPr>
      </w:pPr>
      <w:r w:rsidRPr="00814E05">
        <w:rPr>
          <w:rFonts w:ascii="Times New Roman" w:hAnsi="Times New Roman" w:cs="Times New Roman"/>
          <w:bCs/>
          <w:iCs/>
          <w:sz w:val="24"/>
          <w:szCs w:val="24"/>
          <w:lang w:val="sq-AL"/>
        </w:rPr>
        <w:lastRenderedPageBreak/>
        <w:t>3</w:t>
      </w:r>
      <w:r w:rsidR="00B629B2" w:rsidRPr="00814E05">
        <w:rPr>
          <w:rFonts w:ascii="Times New Roman" w:hAnsi="Times New Roman" w:cs="Times New Roman"/>
          <w:bCs/>
          <w:iCs/>
          <w:sz w:val="24"/>
          <w:szCs w:val="24"/>
          <w:lang w:val="sq-AL"/>
        </w:rPr>
        <w:t>1</w:t>
      </w:r>
      <w:r w:rsidR="00847472" w:rsidRPr="00814E05">
        <w:rPr>
          <w:rFonts w:ascii="Times New Roman" w:hAnsi="Times New Roman" w:cs="Times New Roman"/>
          <w:bCs/>
          <w:iCs/>
          <w:sz w:val="24"/>
          <w:szCs w:val="24"/>
          <w:lang w:val="sq-AL"/>
        </w:rPr>
        <w:t xml:space="preserve">. </w:t>
      </w:r>
      <w:r w:rsidR="00847472" w:rsidRPr="00814E05">
        <w:rPr>
          <w:rFonts w:ascii="Times New Roman" w:hAnsi="Times New Roman" w:cs="Times New Roman"/>
          <w:sz w:val="24"/>
          <w:szCs w:val="24"/>
          <w:lang w:val="sq-AL"/>
        </w:rPr>
        <w:t xml:space="preserve">Kolegji i referohet nenit 112 të Kodit Civil, i cili jep përmbajtjen e institutit të parashkrimit të padisë, që nënkupton kufizimin në kohë të ushtrimit të së drejtës së padisë. Sipas kësaj dispozite </w:t>
      </w:r>
      <w:r w:rsidR="00847472" w:rsidRPr="00814E05">
        <w:rPr>
          <w:rFonts w:ascii="Times New Roman" w:hAnsi="Times New Roman" w:cs="Times New Roman"/>
          <w:i/>
          <w:iCs/>
          <w:sz w:val="24"/>
          <w:szCs w:val="24"/>
          <w:lang w:val="sq-AL"/>
        </w:rPr>
        <w:t xml:space="preserve">“E drejta e padisë që nuk është ushtruar brenda afatit të caktuar në ligj, shuhet dhe nuk mund të realizohet më me anë të gjykatës ose të organit tjetër kompetent”. </w:t>
      </w:r>
      <w:r w:rsidR="00847472" w:rsidRPr="00814E05">
        <w:rPr>
          <w:rFonts w:ascii="Times New Roman" w:hAnsi="Times New Roman" w:cs="Times New Roman"/>
          <w:sz w:val="24"/>
          <w:szCs w:val="24"/>
          <w:lang w:val="sq-AL"/>
        </w:rPr>
        <w:t xml:space="preserve">Parashkrimi i padisë përmban kurdoherë dy kushte ose elemente thelbësorë: (i) kalimin e një periudhe kohe të caktuar (afati) dhe (ii) mosveprimin e titullarit për të ushtruar këtë të drejtë gjatë kësaj kohe (mosveprimi). Elementi thelbësor i parashkrimit është mosveprimi/pasiviteti i titullarit të së drejtës për të mbrojtur, brenda kohës së caktuar nga ligji, të drejtën e tij të cenuar ose të mohuar. Me kalimin e afatit të parashkrimit, kreditori nuk ka mundësi të realizojë më të drejtën e tij nëpërmjet forcës shtrënguese të shtetit, gjë që sjell për pasojë edhe shuarjen e detyrimit të debitorit ndaj kreditorit. </w:t>
      </w:r>
    </w:p>
    <w:p w14:paraId="66799BBD" w14:textId="52B7A4FB" w:rsidR="00F10572" w:rsidRPr="00814E05" w:rsidRDefault="008E3F1D" w:rsidP="00814E05">
      <w:pPr>
        <w:tabs>
          <w:tab w:val="num" w:pos="720"/>
          <w:tab w:val="left" w:pos="10800"/>
          <w:tab w:val="left" w:pos="11520"/>
          <w:tab w:val="left" w:pos="12240"/>
          <w:tab w:val="left" w:pos="12960"/>
        </w:tabs>
        <w:spacing w:after="0" w:line="240" w:lineRule="auto"/>
        <w:ind w:firstLine="360"/>
        <w:jc w:val="both"/>
        <w:rPr>
          <w:rFonts w:ascii="Times New Roman" w:hAnsi="Times New Roman" w:cs="Times New Roman"/>
          <w:bCs/>
          <w:iCs/>
          <w:sz w:val="24"/>
          <w:szCs w:val="24"/>
          <w:lang w:val="sq-AL"/>
        </w:rPr>
      </w:pPr>
      <w:r w:rsidRPr="00814E05">
        <w:rPr>
          <w:rFonts w:ascii="Times New Roman" w:hAnsi="Times New Roman" w:cs="Times New Roman"/>
          <w:sz w:val="24"/>
          <w:szCs w:val="24"/>
          <w:lang w:val="sq-AL"/>
        </w:rPr>
        <w:t xml:space="preserve"> 3</w:t>
      </w:r>
      <w:r w:rsidR="00B629B2" w:rsidRPr="00814E05">
        <w:rPr>
          <w:rFonts w:ascii="Times New Roman" w:hAnsi="Times New Roman" w:cs="Times New Roman"/>
          <w:sz w:val="24"/>
          <w:szCs w:val="24"/>
          <w:lang w:val="sq-AL"/>
        </w:rPr>
        <w:t>2</w:t>
      </w:r>
      <w:r w:rsidR="00847472" w:rsidRPr="00814E05">
        <w:rPr>
          <w:rFonts w:ascii="Times New Roman" w:hAnsi="Times New Roman" w:cs="Times New Roman"/>
          <w:sz w:val="24"/>
          <w:szCs w:val="24"/>
          <w:lang w:val="sq-AL"/>
        </w:rPr>
        <w:t xml:space="preserve">. </w:t>
      </w:r>
      <w:r w:rsidR="000F41AC" w:rsidRPr="00814E05">
        <w:rPr>
          <w:rFonts w:ascii="Times New Roman" w:hAnsi="Times New Roman" w:cs="Times New Roman"/>
          <w:bCs/>
          <w:iCs/>
          <w:sz w:val="24"/>
          <w:szCs w:val="24"/>
          <w:lang w:val="sq-AL"/>
        </w:rPr>
        <w:t xml:space="preserve"> Të sakta janë konstatimet e gjykatave të faktit </w:t>
      </w:r>
      <w:r w:rsidR="008E09E7" w:rsidRPr="00814E05">
        <w:rPr>
          <w:rFonts w:ascii="Times New Roman" w:hAnsi="Times New Roman" w:cs="Times New Roman"/>
          <w:bCs/>
          <w:iCs/>
          <w:sz w:val="24"/>
          <w:szCs w:val="24"/>
          <w:lang w:val="sq-AL"/>
        </w:rPr>
        <w:t xml:space="preserve">se </w:t>
      </w:r>
      <w:r w:rsidR="000F41AC" w:rsidRPr="00814E05">
        <w:rPr>
          <w:rFonts w:ascii="Times New Roman" w:hAnsi="Times New Roman" w:cs="Times New Roman"/>
          <w:bCs/>
          <w:iCs/>
          <w:sz w:val="24"/>
          <w:szCs w:val="24"/>
          <w:lang w:val="sq-AL"/>
        </w:rPr>
        <w:t xml:space="preserve">padia e mëparshme e paraqitur nga paditësi Fran Marku, e cila është pushuar, nuk ndërpret parashkrimin, pasi pushimi e lë çështjen në gjendjen para paraqitjes së saj. Neni 135 i Kodit Civil parashikon se, </w:t>
      </w:r>
      <w:r w:rsidR="000F41AC" w:rsidRPr="00814E05">
        <w:rPr>
          <w:rFonts w:ascii="Times New Roman" w:hAnsi="Times New Roman" w:cs="Times New Roman"/>
          <w:bCs/>
          <w:i/>
          <w:sz w:val="24"/>
          <w:szCs w:val="24"/>
          <w:lang w:val="sq-AL"/>
        </w:rPr>
        <w:t>“Kur parashkrimi është ndërprerë për shkak të paraqitjes së padisë ose të kundërpadisë, afati i ri i parashkrimit fillon nga dita që ka marrë formë të prerë vendimi me të cilin është zgjidhur çështja në themel. Kur është vendosur rrëzimi i padisë pa u zgjidhur çështja në themel</w:t>
      </w:r>
      <w:r w:rsidR="000F41AC" w:rsidRPr="00814E05">
        <w:rPr>
          <w:rFonts w:ascii="Times New Roman" w:hAnsi="Times New Roman" w:cs="Times New Roman"/>
          <w:bCs/>
          <w:i/>
          <w:sz w:val="24"/>
          <w:szCs w:val="24"/>
          <w:u w:val="single"/>
          <w:lang w:val="sq-AL"/>
        </w:rPr>
        <w:t>, ose pushimi i gjykimit të çështjes, parashkrimi nuk quhet i ndërprerë</w:t>
      </w:r>
      <w:r w:rsidR="000F41AC" w:rsidRPr="00814E05">
        <w:rPr>
          <w:rFonts w:ascii="Times New Roman" w:hAnsi="Times New Roman" w:cs="Times New Roman"/>
          <w:bCs/>
          <w:i/>
          <w:sz w:val="24"/>
          <w:szCs w:val="24"/>
          <w:lang w:val="sq-AL"/>
        </w:rPr>
        <w:t xml:space="preserve">”. </w:t>
      </w:r>
      <w:r w:rsidR="000F41AC" w:rsidRPr="00814E05">
        <w:rPr>
          <w:rFonts w:ascii="Times New Roman" w:hAnsi="Times New Roman" w:cs="Times New Roman"/>
          <w:bCs/>
          <w:iCs/>
          <w:sz w:val="24"/>
          <w:szCs w:val="24"/>
          <w:lang w:val="sq-AL"/>
        </w:rPr>
        <w:t xml:space="preserve">Gjithashtu, </w:t>
      </w:r>
      <w:r w:rsidR="006655FC" w:rsidRPr="00814E05">
        <w:rPr>
          <w:rFonts w:ascii="Times New Roman" w:hAnsi="Times New Roman" w:cs="Times New Roman"/>
          <w:sz w:val="24"/>
          <w:szCs w:val="24"/>
          <w:lang w:val="sq-AL"/>
        </w:rPr>
        <w:t xml:space="preserve">kërkesa e paditësit nr. 166/1, datë 11.6.2015, me të cilën ka njoftuar palën e paditur për kthimin e shumës, nuk përbën shkak për ndërprerjen e parashkrimit, </w:t>
      </w:r>
      <w:r w:rsidR="000F41AC" w:rsidRPr="00814E05">
        <w:rPr>
          <w:rFonts w:ascii="Times New Roman" w:hAnsi="Times New Roman" w:cs="Times New Roman"/>
          <w:bCs/>
          <w:iCs/>
          <w:sz w:val="24"/>
          <w:szCs w:val="24"/>
          <w:lang w:val="sq-AL"/>
        </w:rPr>
        <w:t xml:space="preserve">pasi ligji kërkon njohjen nga debitori, jo thjesht njoftimin nga kreditori. Sipas nenit 131, shkronja “a” e Kodit Civil rezulton se, </w:t>
      </w:r>
      <w:r w:rsidR="000F41AC" w:rsidRPr="00814E05">
        <w:rPr>
          <w:rFonts w:ascii="Times New Roman" w:hAnsi="Times New Roman" w:cs="Times New Roman"/>
          <w:bCs/>
          <w:i/>
          <w:sz w:val="24"/>
          <w:szCs w:val="24"/>
          <w:lang w:val="sq-AL"/>
        </w:rPr>
        <w:t>“Parashkrimi ndërpritet: a. me çdo veprim të personit fizik ose juridik të detyruar, që shpreh njohjen e saktë dhe të plotë të së drejtës të kreditorit [...]”</w:t>
      </w:r>
      <w:r w:rsidR="000F41AC" w:rsidRPr="00814E05">
        <w:rPr>
          <w:rFonts w:ascii="Times New Roman" w:hAnsi="Times New Roman" w:cs="Times New Roman"/>
          <w:bCs/>
          <w:iCs/>
          <w:sz w:val="24"/>
          <w:szCs w:val="24"/>
          <w:lang w:val="sq-AL"/>
        </w:rPr>
        <w:t>.</w:t>
      </w:r>
    </w:p>
    <w:p w14:paraId="03E9855E" w14:textId="5FAA95D7" w:rsidR="00F10572" w:rsidRPr="00814E05" w:rsidRDefault="008E3F1D" w:rsidP="00814E05">
      <w:pPr>
        <w:tabs>
          <w:tab w:val="num" w:pos="720"/>
          <w:tab w:val="left" w:pos="10800"/>
          <w:tab w:val="left" w:pos="11520"/>
          <w:tab w:val="left" w:pos="12240"/>
          <w:tab w:val="left" w:pos="12960"/>
        </w:tabs>
        <w:spacing w:after="0" w:line="240" w:lineRule="auto"/>
        <w:jc w:val="both"/>
        <w:rPr>
          <w:rFonts w:ascii="Times New Roman" w:hAnsi="Times New Roman" w:cs="Times New Roman"/>
          <w:bCs/>
          <w:iCs/>
          <w:sz w:val="24"/>
          <w:szCs w:val="24"/>
          <w:lang w:val="sq-AL"/>
        </w:rPr>
      </w:pPr>
      <w:r w:rsidRPr="00814E05">
        <w:rPr>
          <w:rFonts w:ascii="Times New Roman" w:hAnsi="Times New Roman" w:cs="Times New Roman"/>
          <w:bCs/>
          <w:iCs/>
          <w:sz w:val="24"/>
          <w:szCs w:val="24"/>
          <w:lang w:val="sq-AL"/>
        </w:rPr>
        <w:t xml:space="preserve">        3</w:t>
      </w:r>
      <w:r w:rsidR="00B629B2" w:rsidRPr="00814E05">
        <w:rPr>
          <w:rFonts w:ascii="Times New Roman" w:hAnsi="Times New Roman" w:cs="Times New Roman"/>
          <w:bCs/>
          <w:iCs/>
          <w:sz w:val="24"/>
          <w:szCs w:val="24"/>
          <w:lang w:val="sq-AL"/>
        </w:rPr>
        <w:t>3</w:t>
      </w:r>
      <w:r w:rsidRPr="00814E05">
        <w:rPr>
          <w:rFonts w:ascii="Times New Roman" w:hAnsi="Times New Roman" w:cs="Times New Roman"/>
          <w:bCs/>
          <w:iCs/>
          <w:sz w:val="24"/>
          <w:szCs w:val="24"/>
          <w:lang w:val="sq-AL"/>
        </w:rPr>
        <w:t xml:space="preserve">. </w:t>
      </w:r>
      <w:r w:rsidR="008E09E7" w:rsidRPr="00814E05">
        <w:rPr>
          <w:rFonts w:ascii="Times New Roman" w:hAnsi="Times New Roman" w:cs="Times New Roman"/>
          <w:bCs/>
          <w:iCs/>
          <w:sz w:val="24"/>
          <w:szCs w:val="24"/>
          <w:lang w:val="sq-AL"/>
        </w:rPr>
        <w:t xml:space="preserve">Në përfundim, </w:t>
      </w:r>
      <w:r w:rsidR="000F41AC" w:rsidRPr="00814E05">
        <w:rPr>
          <w:rFonts w:ascii="Times New Roman" w:hAnsi="Times New Roman" w:cs="Times New Roman"/>
          <w:bCs/>
          <w:iCs/>
          <w:sz w:val="24"/>
          <w:szCs w:val="24"/>
          <w:lang w:val="sq-AL"/>
        </w:rPr>
        <w:t xml:space="preserve">Kolegji çmon se </w:t>
      </w:r>
      <w:r w:rsidR="008E09E7" w:rsidRPr="00814E05">
        <w:rPr>
          <w:rFonts w:ascii="Times New Roman" w:hAnsi="Times New Roman" w:cs="Times New Roman"/>
          <w:bCs/>
          <w:iCs/>
          <w:sz w:val="24"/>
          <w:szCs w:val="24"/>
          <w:lang w:val="sq-AL"/>
        </w:rPr>
        <w:t>gjykatat e faktit kanë arritur në një rezultat të drejtë dhe të bazuar në ligj, duke konstatuar se padia është parashkruar pasi paditësi kishte dijeni të plotë dhe të menjëhershme për mospërputhjen që në momentin e nënshkrimit të kontratës dhe ka lejuar kalimin e afatit 3-vjeçar të parashkrimit</w:t>
      </w:r>
      <w:r w:rsidRPr="00814E05">
        <w:rPr>
          <w:rFonts w:ascii="Times New Roman" w:hAnsi="Times New Roman" w:cs="Times New Roman"/>
          <w:bCs/>
          <w:iCs/>
          <w:sz w:val="24"/>
          <w:szCs w:val="24"/>
          <w:lang w:val="sq-AL"/>
        </w:rPr>
        <w:t xml:space="preserve"> p</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 kthimin e shum</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paguar tej vler</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cmimit prej 4700500 lek</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kontraktuar</w:t>
      </w:r>
      <w:r w:rsidR="008E09E7" w:rsidRPr="00814E05">
        <w:rPr>
          <w:rFonts w:ascii="Times New Roman" w:hAnsi="Times New Roman" w:cs="Times New Roman"/>
          <w:bCs/>
          <w:iCs/>
          <w:sz w:val="24"/>
          <w:szCs w:val="24"/>
          <w:lang w:val="sq-AL"/>
        </w:rPr>
        <w:t>.</w:t>
      </w:r>
      <w:r w:rsidR="00F10572" w:rsidRPr="00814E05">
        <w:rPr>
          <w:rFonts w:ascii="Times New Roman" w:hAnsi="Times New Roman" w:cs="Times New Roman"/>
          <w:bCs/>
          <w:iCs/>
          <w:sz w:val="24"/>
          <w:szCs w:val="24"/>
          <w:lang w:val="sq-AL"/>
        </w:rPr>
        <w:t xml:space="preserve"> </w:t>
      </w:r>
      <w:r w:rsidRPr="00814E05">
        <w:rPr>
          <w:rFonts w:ascii="Times New Roman" w:hAnsi="Times New Roman" w:cs="Times New Roman"/>
          <w:bCs/>
          <w:iCs/>
          <w:sz w:val="24"/>
          <w:szCs w:val="24"/>
          <w:lang w:val="sq-AL"/>
        </w:rPr>
        <w:t>Nd</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rsa p</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 sa i p</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rket pagimit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shum</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diferenc</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cmimit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paguar me at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madh</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sis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sendit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bler</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kolegji vler</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son se </w:t>
      </w:r>
      <w:r w:rsidR="00F10572" w:rsidRPr="00814E05">
        <w:rPr>
          <w:rFonts w:ascii="Times New Roman" w:hAnsi="Times New Roman" w:cs="Times New Roman"/>
          <w:bCs/>
          <w:iCs/>
          <w:sz w:val="24"/>
          <w:szCs w:val="24"/>
          <w:lang w:val="sq-AL"/>
        </w:rPr>
        <w:t>marrëdhënia kontraktore midis palëve ka qenë e vlefshme dhe e dakordësuar në mënyrë të ndërgjegjshme</w:t>
      </w:r>
      <w:r w:rsidRPr="00814E05">
        <w:rPr>
          <w:rFonts w:ascii="Times New Roman" w:hAnsi="Times New Roman" w:cs="Times New Roman"/>
          <w:bCs/>
          <w:iCs/>
          <w:sz w:val="24"/>
          <w:szCs w:val="24"/>
          <w:lang w:val="sq-AL"/>
        </w:rPr>
        <w:t xml:space="preserve"> 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rputhje me madh</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sin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reale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sendit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paraqitur 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kontrat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prej 85 m2,</w:t>
      </w:r>
      <w:r w:rsidR="00F10572" w:rsidRPr="00814E05">
        <w:rPr>
          <w:rFonts w:ascii="Times New Roman" w:hAnsi="Times New Roman" w:cs="Times New Roman"/>
          <w:bCs/>
          <w:iCs/>
          <w:sz w:val="24"/>
          <w:szCs w:val="24"/>
          <w:lang w:val="sq-AL"/>
        </w:rPr>
        <w:t xml:space="preserve"> duke përjashtuar çdo pretendim për mashtrim ose për pagesë të kryer në kushte të mungesës së vullnetit nga ana e paditësit (në cilësinë e blerësit në marrëdhënien kontraktore).</w:t>
      </w:r>
    </w:p>
    <w:p w14:paraId="679DA6D4" w14:textId="65A8B6AA" w:rsidR="00B629B2" w:rsidRPr="00814E05" w:rsidRDefault="00B629B2" w:rsidP="00814E05">
      <w:pPr>
        <w:tabs>
          <w:tab w:val="num" w:pos="720"/>
          <w:tab w:val="left" w:pos="10800"/>
          <w:tab w:val="left" w:pos="11520"/>
          <w:tab w:val="left" w:pos="12240"/>
          <w:tab w:val="left" w:pos="12960"/>
        </w:tabs>
        <w:spacing w:after="0" w:line="240" w:lineRule="auto"/>
        <w:jc w:val="both"/>
        <w:rPr>
          <w:rFonts w:ascii="Times New Roman" w:hAnsi="Times New Roman" w:cs="Times New Roman"/>
          <w:bCs/>
          <w:iCs/>
          <w:sz w:val="24"/>
          <w:szCs w:val="24"/>
          <w:lang w:val="sq-AL"/>
        </w:rPr>
      </w:pPr>
      <w:r w:rsidRPr="00814E05">
        <w:rPr>
          <w:rFonts w:ascii="Times New Roman" w:hAnsi="Times New Roman" w:cs="Times New Roman"/>
          <w:bCs/>
          <w:iCs/>
          <w:sz w:val="24"/>
          <w:szCs w:val="24"/>
          <w:lang w:val="sq-AL"/>
        </w:rPr>
        <w:t xml:space="preserve">        3</w:t>
      </w:r>
      <w:r w:rsidR="00775FF0">
        <w:rPr>
          <w:rFonts w:ascii="Times New Roman" w:hAnsi="Times New Roman" w:cs="Times New Roman"/>
          <w:bCs/>
          <w:iCs/>
          <w:sz w:val="24"/>
          <w:szCs w:val="24"/>
          <w:lang w:val="sq-AL"/>
        </w:rPr>
        <w:t>4</w:t>
      </w:r>
      <w:r w:rsidRPr="00814E05">
        <w:rPr>
          <w:rFonts w:ascii="Times New Roman" w:hAnsi="Times New Roman" w:cs="Times New Roman"/>
          <w:bCs/>
          <w:iCs/>
          <w:sz w:val="24"/>
          <w:szCs w:val="24"/>
          <w:lang w:val="sq-AL"/>
        </w:rPr>
        <w:t>. Kolegji i vler</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son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pabazuar 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ligj dhe 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tejkalim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drejt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tij, pretendimet e ngritura 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rekurs nga pala padit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se lidhur me munges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n e pal</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paditur 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gjykimin 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apel ose me vdeljen e saj</w:t>
      </w:r>
      <w:r w:rsidR="00814E05" w:rsidRPr="00814E05">
        <w:rPr>
          <w:rFonts w:ascii="Times New Roman" w:hAnsi="Times New Roman" w:cs="Times New Roman"/>
          <w:bCs/>
          <w:iCs/>
          <w:sz w:val="24"/>
          <w:szCs w:val="24"/>
          <w:lang w:val="sq-AL"/>
        </w:rPr>
        <w:t xml:space="preserve">, megjithëse nuk e ka provuar një fakt të tillë. </w:t>
      </w:r>
      <w:r w:rsidRPr="00814E05">
        <w:rPr>
          <w:rFonts w:ascii="Times New Roman" w:hAnsi="Times New Roman" w:cs="Times New Roman"/>
          <w:bCs/>
          <w:iCs/>
          <w:sz w:val="24"/>
          <w:szCs w:val="24"/>
          <w:lang w:val="sq-AL"/>
        </w:rPr>
        <w:t>Pretendimet p</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 mosrespektimi i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drejt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s</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d</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gjimit i p</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rket pal</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q</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i </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sht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c</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nuar kjo e drejt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dhe jo pal</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kund</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rshtare,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drejtat e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cil</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s nuk rezultojn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t</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jen</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 c</w:t>
      </w:r>
      <w:r w:rsidR="00814E05" w:rsidRPr="00814E05">
        <w:rPr>
          <w:rFonts w:ascii="Times New Roman" w:hAnsi="Times New Roman" w:cs="Times New Roman"/>
          <w:bCs/>
          <w:iCs/>
          <w:sz w:val="24"/>
          <w:szCs w:val="24"/>
          <w:lang w:val="sq-AL"/>
        </w:rPr>
        <w:t>ë</w:t>
      </w:r>
      <w:r w:rsidRPr="00814E05">
        <w:rPr>
          <w:rFonts w:ascii="Times New Roman" w:hAnsi="Times New Roman" w:cs="Times New Roman"/>
          <w:bCs/>
          <w:iCs/>
          <w:sz w:val="24"/>
          <w:szCs w:val="24"/>
          <w:lang w:val="sq-AL"/>
        </w:rPr>
        <w:t xml:space="preserve">nuar. </w:t>
      </w:r>
    </w:p>
    <w:p w14:paraId="027C76A5" w14:textId="556A0765" w:rsidR="000D1C5D" w:rsidRPr="00814E05" w:rsidRDefault="008E3F1D" w:rsidP="00814E05">
      <w:pPr>
        <w:tabs>
          <w:tab w:val="num" w:pos="720"/>
          <w:tab w:val="left" w:pos="10800"/>
          <w:tab w:val="left" w:pos="11520"/>
          <w:tab w:val="left" w:pos="12240"/>
          <w:tab w:val="left" w:pos="12960"/>
        </w:tabs>
        <w:spacing w:after="0" w:line="240" w:lineRule="auto"/>
        <w:ind w:firstLine="360"/>
        <w:jc w:val="both"/>
        <w:rPr>
          <w:rFonts w:ascii="Times New Roman" w:hAnsi="Times New Roman" w:cs="Times New Roman"/>
          <w:bCs/>
          <w:iCs/>
          <w:sz w:val="24"/>
          <w:szCs w:val="24"/>
          <w:lang w:val="sq-AL"/>
        </w:rPr>
      </w:pPr>
      <w:r w:rsidRPr="00814E05">
        <w:rPr>
          <w:rFonts w:ascii="Times New Roman" w:hAnsi="Times New Roman" w:cs="Times New Roman"/>
          <w:bCs/>
          <w:iCs/>
          <w:sz w:val="24"/>
          <w:szCs w:val="24"/>
          <w:lang w:val="sq-AL"/>
        </w:rPr>
        <w:t xml:space="preserve"> 3</w:t>
      </w:r>
      <w:r w:rsidR="00775FF0">
        <w:rPr>
          <w:rFonts w:ascii="Times New Roman" w:hAnsi="Times New Roman" w:cs="Times New Roman"/>
          <w:bCs/>
          <w:iCs/>
          <w:sz w:val="24"/>
          <w:szCs w:val="24"/>
          <w:lang w:val="sq-AL"/>
        </w:rPr>
        <w:t>5</w:t>
      </w:r>
      <w:r w:rsidR="00F10572" w:rsidRPr="00814E05">
        <w:rPr>
          <w:rFonts w:ascii="Times New Roman" w:hAnsi="Times New Roman" w:cs="Times New Roman"/>
          <w:bCs/>
          <w:iCs/>
          <w:sz w:val="24"/>
          <w:szCs w:val="24"/>
          <w:lang w:val="sq-AL"/>
        </w:rPr>
        <w:t xml:space="preserve">. Për sa arsyetuar më sipër Kolegji vlerëson se vendimi nr. </w:t>
      </w:r>
      <w:r w:rsidR="000D1C5D" w:rsidRPr="00814E05">
        <w:rPr>
          <w:rFonts w:ascii="Times New Roman" w:hAnsi="Times New Roman" w:cs="Times New Roman"/>
          <w:bCs/>
          <w:iCs/>
          <w:sz w:val="24"/>
          <w:szCs w:val="24"/>
          <w:lang w:val="sq-AL"/>
        </w:rPr>
        <w:t>697, datë 11.10.2017</w:t>
      </w:r>
      <w:r w:rsidR="00F10572" w:rsidRPr="00814E05">
        <w:rPr>
          <w:rFonts w:ascii="Times New Roman" w:hAnsi="Times New Roman" w:cs="Times New Roman"/>
          <w:bCs/>
          <w:iCs/>
          <w:sz w:val="24"/>
          <w:szCs w:val="24"/>
          <w:lang w:val="sq-AL"/>
        </w:rPr>
        <w:t xml:space="preserve"> i Gjykatës së Apelit </w:t>
      </w:r>
      <w:r w:rsidR="000D1C5D" w:rsidRPr="00814E05">
        <w:rPr>
          <w:rFonts w:ascii="Times New Roman" w:hAnsi="Times New Roman" w:cs="Times New Roman"/>
          <w:bCs/>
          <w:iCs/>
          <w:sz w:val="24"/>
          <w:szCs w:val="24"/>
          <w:lang w:val="sq-AL"/>
        </w:rPr>
        <w:t>Shkod</w:t>
      </w:r>
      <w:r w:rsidR="00F10572" w:rsidRPr="00814E05">
        <w:rPr>
          <w:rFonts w:ascii="Times New Roman" w:hAnsi="Times New Roman" w:cs="Times New Roman"/>
          <w:bCs/>
          <w:iCs/>
          <w:sz w:val="24"/>
          <w:szCs w:val="24"/>
          <w:lang w:val="sq-AL"/>
        </w:rPr>
        <w:t>ë</w:t>
      </w:r>
      <w:r w:rsidR="000D1C5D" w:rsidRPr="00814E05">
        <w:rPr>
          <w:rFonts w:ascii="Times New Roman" w:hAnsi="Times New Roman" w:cs="Times New Roman"/>
          <w:bCs/>
          <w:iCs/>
          <w:sz w:val="24"/>
          <w:szCs w:val="24"/>
          <w:lang w:val="sq-AL"/>
        </w:rPr>
        <w:t>r</w:t>
      </w:r>
      <w:r w:rsidR="00F10572" w:rsidRPr="00814E05">
        <w:rPr>
          <w:rFonts w:ascii="Times New Roman" w:hAnsi="Times New Roman" w:cs="Times New Roman"/>
          <w:bCs/>
          <w:iCs/>
          <w:sz w:val="24"/>
          <w:szCs w:val="24"/>
          <w:lang w:val="sq-AL"/>
        </w:rPr>
        <w:t xml:space="preserve"> duhet të lihet në fuqi, si një vendim i bazuar në ligj. </w:t>
      </w:r>
    </w:p>
    <w:p w14:paraId="1FC1B8A8" w14:textId="7EA5AD5A" w:rsidR="00F10572" w:rsidRPr="00814E05" w:rsidRDefault="008E3F1D" w:rsidP="00814E05">
      <w:pPr>
        <w:tabs>
          <w:tab w:val="num" w:pos="720"/>
          <w:tab w:val="left" w:pos="10800"/>
          <w:tab w:val="left" w:pos="11520"/>
          <w:tab w:val="left" w:pos="12240"/>
          <w:tab w:val="left" w:pos="12960"/>
        </w:tabs>
        <w:spacing w:line="240" w:lineRule="auto"/>
        <w:ind w:firstLine="360"/>
        <w:jc w:val="both"/>
        <w:rPr>
          <w:rFonts w:ascii="Times New Roman" w:hAnsi="Times New Roman" w:cs="Times New Roman"/>
          <w:bCs/>
          <w:iCs/>
          <w:sz w:val="24"/>
          <w:szCs w:val="24"/>
          <w:lang w:val="sq-AL"/>
        </w:rPr>
      </w:pPr>
      <w:r w:rsidRPr="00814E05">
        <w:rPr>
          <w:rFonts w:ascii="Times New Roman" w:hAnsi="Times New Roman" w:cs="Times New Roman"/>
          <w:bCs/>
          <w:iCs/>
          <w:sz w:val="24"/>
          <w:szCs w:val="24"/>
          <w:lang w:val="sq-AL"/>
        </w:rPr>
        <w:t xml:space="preserve"> </w:t>
      </w:r>
    </w:p>
    <w:p w14:paraId="3C00405B" w14:textId="7E653EE9" w:rsidR="00EB2F9A" w:rsidRPr="00814E05" w:rsidRDefault="00EB2F9A" w:rsidP="00814E05">
      <w:pPr>
        <w:tabs>
          <w:tab w:val="left" w:pos="902"/>
        </w:tabs>
        <w:autoSpaceDE w:val="0"/>
        <w:autoSpaceDN w:val="0"/>
        <w:adjustRightInd w:val="0"/>
        <w:spacing w:after="0" w:line="240" w:lineRule="auto"/>
        <w:jc w:val="center"/>
        <w:rPr>
          <w:rFonts w:ascii="Times New Roman" w:eastAsia="Times New Roman" w:hAnsi="Times New Roman" w:cs="Times New Roman"/>
          <w:b/>
          <w:bCs/>
          <w:sz w:val="24"/>
          <w:szCs w:val="24"/>
          <w:lang w:val="sq-AL"/>
        </w:rPr>
      </w:pPr>
      <w:r w:rsidRPr="00814E05">
        <w:rPr>
          <w:rFonts w:ascii="Times New Roman" w:eastAsia="Times New Roman" w:hAnsi="Times New Roman" w:cs="Times New Roman"/>
          <w:b/>
          <w:bCs/>
          <w:sz w:val="24"/>
          <w:szCs w:val="24"/>
          <w:lang w:val="sq-AL"/>
        </w:rPr>
        <w:t>PËR KËTO ARSYE</w:t>
      </w:r>
    </w:p>
    <w:p w14:paraId="70B1B361" w14:textId="77777777" w:rsidR="00EB2F9A" w:rsidRPr="00814E05" w:rsidRDefault="00EB2F9A"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p>
    <w:p w14:paraId="6C3B85A6" w14:textId="604DA6EE" w:rsidR="00EB2F9A" w:rsidRPr="00814E05" w:rsidRDefault="00EB2F9A" w:rsidP="00814E05">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sq-AL"/>
        </w:rPr>
      </w:pPr>
      <w:r w:rsidRPr="00814E05">
        <w:rPr>
          <w:rFonts w:ascii="Times New Roman" w:eastAsia="Times New Roman" w:hAnsi="Times New Roman" w:cs="Times New Roman"/>
          <w:sz w:val="24"/>
          <w:szCs w:val="24"/>
          <w:lang w:val="sq-AL"/>
        </w:rPr>
        <w:t>Kolegji Civil i Gjykatës së Lartë, në bazë të nenit 485/1, shkronja “c” të Kodit të Procedurës Civile,</w:t>
      </w:r>
    </w:p>
    <w:p w14:paraId="4E86B183" w14:textId="77777777" w:rsidR="00814E05" w:rsidRDefault="00814E05"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p>
    <w:p w14:paraId="70A5499A" w14:textId="77777777" w:rsidR="00814E05" w:rsidRDefault="00814E05"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p>
    <w:p w14:paraId="41CE38C2" w14:textId="77777777" w:rsidR="00814E05" w:rsidRDefault="00814E05"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p>
    <w:p w14:paraId="61816CEB" w14:textId="77777777" w:rsidR="00814E05" w:rsidRDefault="00814E05"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p>
    <w:p w14:paraId="3BF2B24A" w14:textId="1F642F90" w:rsidR="00EB2F9A" w:rsidRPr="00814E05" w:rsidRDefault="00EB2F9A" w:rsidP="00814E05">
      <w:pPr>
        <w:autoSpaceDE w:val="0"/>
        <w:autoSpaceDN w:val="0"/>
        <w:adjustRightInd w:val="0"/>
        <w:spacing w:after="0" w:line="240" w:lineRule="auto"/>
        <w:jc w:val="center"/>
        <w:rPr>
          <w:rFonts w:ascii="Times New Roman" w:eastAsia="Times New Roman" w:hAnsi="Times New Roman" w:cs="Times New Roman"/>
          <w:b/>
          <w:bCs/>
          <w:sz w:val="24"/>
          <w:szCs w:val="24"/>
          <w:lang w:val="sq-AL"/>
        </w:rPr>
      </w:pPr>
      <w:r w:rsidRPr="00814E05">
        <w:rPr>
          <w:rFonts w:ascii="Times New Roman" w:eastAsia="Times New Roman" w:hAnsi="Times New Roman" w:cs="Times New Roman"/>
          <w:b/>
          <w:bCs/>
          <w:sz w:val="24"/>
          <w:szCs w:val="24"/>
          <w:lang w:val="sq-AL"/>
        </w:rPr>
        <w:lastRenderedPageBreak/>
        <w:t>V E N D O S I</w:t>
      </w:r>
    </w:p>
    <w:p w14:paraId="68AE825E" w14:textId="77777777" w:rsidR="00EB2F9A" w:rsidRPr="00814E05" w:rsidRDefault="00EB2F9A" w:rsidP="00814E05">
      <w:pPr>
        <w:autoSpaceDE w:val="0"/>
        <w:autoSpaceDN w:val="0"/>
        <w:adjustRightInd w:val="0"/>
        <w:spacing w:after="0" w:line="240" w:lineRule="auto"/>
        <w:rPr>
          <w:rFonts w:ascii="Times New Roman" w:eastAsia="Times New Roman" w:hAnsi="Times New Roman" w:cs="Times New Roman"/>
          <w:bCs/>
          <w:sz w:val="24"/>
          <w:szCs w:val="24"/>
          <w:lang w:val="sq-AL"/>
        </w:rPr>
      </w:pPr>
    </w:p>
    <w:p w14:paraId="09CC46EA" w14:textId="27CB4DEC" w:rsidR="00EB2F9A" w:rsidRPr="00814E05" w:rsidRDefault="000D1C5D" w:rsidP="00814E05">
      <w:pPr>
        <w:tabs>
          <w:tab w:val="left" w:pos="180"/>
        </w:tabs>
        <w:suppressAutoHyphens/>
        <w:spacing w:after="0" w:line="240" w:lineRule="auto"/>
        <w:ind w:firstLine="540"/>
        <w:contextualSpacing/>
        <w:jc w:val="both"/>
        <w:rPr>
          <w:rFonts w:ascii="Times New Roman" w:eastAsia="Times New Roman" w:hAnsi="Times New Roman" w:cs="Times New Roman"/>
          <w:bCs/>
          <w:iCs/>
          <w:sz w:val="24"/>
          <w:szCs w:val="24"/>
          <w:lang w:val="sq-AL"/>
        </w:rPr>
      </w:pPr>
      <w:r w:rsidRPr="00814E05">
        <w:rPr>
          <w:rFonts w:ascii="Times New Roman" w:eastAsia="Times New Roman" w:hAnsi="Times New Roman" w:cs="Times New Roman"/>
          <w:bCs/>
          <w:iCs/>
          <w:sz w:val="24"/>
          <w:szCs w:val="24"/>
          <w:lang w:val="sq-AL"/>
        </w:rPr>
        <w:t xml:space="preserve">Lënien në fuqi të vendimit nr. </w:t>
      </w:r>
      <w:r w:rsidRPr="00814E05">
        <w:rPr>
          <w:rFonts w:ascii="Times New Roman" w:hAnsi="Times New Roman" w:cs="Times New Roman"/>
          <w:bCs/>
          <w:iCs/>
          <w:sz w:val="24"/>
          <w:szCs w:val="24"/>
          <w:lang w:val="sq-AL"/>
        </w:rPr>
        <w:t>697, datë 11.10.2017 të Gjykatës së Apelit Shkodër</w:t>
      </w:r>
      <w:r w:rsidR="00EB2F9A" w:rsidRPr="00814E05">
        <w:rPr>
          <w:rFonts w:ascii="Times New Roman" w:eastAsia="Times New Roman" w:hAnsi="Times New Roman" w:cs="Times New Roman"/>
          <w:bCs/>
          <w:iCs/>
          <w:sz w:val="24"/>
          <w:szCs w:val="24"/>
          <w:lang w:val="sq-AL"/>
        </w:rPr>
        <w:t>.</w:t>
      </w:r>
    </w:p>
    <w:p w14:paraId="7CC92EA9" w14:textId="77777777" w:rsidR="00EB2F9A" w:rsidRPr="00814E05" w:rsidRDefault="00EB2F9A" w:rsidP="00814E05">
      <w:pPr>
        <w:tabs>
          <w:tab w:val="left" w:pos="180"/>
        </w:tabs>
        <w:suppressAutoHyphens/>
        <w:spacing w:after="0" w:line="240" w:lineRule="auto"/>
        <w:contextualSpacing/>
        <w:jc w:val="both"/>
        <w:rPr>
          <w:rFonts w:ascii="Times New Roman" w:eastAsia="Times New Roman" w:hAnsi="Times New Roman" w:cs="Times New Roman"/>
          <w:bCs/>
          <w:iCs/>
          <w:sz w:val="24"/>
          <w:szCs w:val="24"/>
          <w:lang w:val="sq-AL" w:eastAsia="it-IT"/>
        </w:rPr>
      </w:pPr>
    </w:p>
    <w:p w14:paraId="4D0FF750" w14:textId="591BE033" w:rsidR="00EB2F9A" w:rsidRPr="00814E05" w:rsidRDefault="00EB2F9A" w:rsidP="00814E05">
      <w:pPr>
        <w:spacing w:after="0" w:line="240" w:lineRule="auto"/>
        <w:ind w:left="5760" w:firstLine="720"/>
        <w:jc w:val="both"/>
        <w:rPr>
          <w:rFonts w:ascii="Times New Roman" w:eastAsia="Times New Roman" w:hAnsi="Times New Roman" w:cs="Times New Roman"/>
          <w:sz w:val="24"/>
          <w:szCs w:val="24"/>
          <w:lang w:val="sq-AL"/>
        </w:rPr>
      </w:pPr>
      <w:r w:rsidRPr="00814E05">
        <w:rPr>
          <w:rFonts w:ascii="Times New Roman" w:eastAsia="Times New Roman" w:hAnsi="Times New Roman" w:cs="Times New Roman"/>
          <w:b/>
          <w:sz w:val="24"/>
          <w:szCs w:val="24"/>
          <w:lang w:val="sq-AL"/>
        </w:rPr>
        <w:t xml:space="preserve">    </w:t>
      </w:r>
      <w:r w:rsidRPr="00814E05">
        <w:rPr>
          <w:rFonts w:ascii="Times New Roman" w:eastAsia="Times New Roman" w:hAnsi="Times New Roman" w:cs="Times New Roman"/>
          <w:b/>
          <w:spacing w:val="-3"/>
          <w:sz w:val="24"/>
          <w:szCs w:val="24"/>
          <w:lang w:val="sq-AL"/>
        </w:rPr>
        <w:t>Tiranë, më 30.10.2025</w:t>
      </w:r>
    </w:p>
    <w:p w14:paraId="788FA3E2" w14:textId="77777777" w:rsidR="00EB2F9A" w:rsidRPr="00814E05" w:rsidRDefault="00EB2F9A" w:rsidP="00814E05">
      <w:pPr>
        <w:spacing w:after="0" w:line="240" w:lineRule="auto"/>
        <w:jc w:val="both"/>
        <w:rPr>
          <w:rFonts w:ascii="Times New Roman" w:eastAsia="Times New Roman" w:hAnsi="Times New Roman" w:cs="Times New Roman"/>
          <w:sz w:val="24"/>
          <w:szCs w:val="24"/>
          <w:lang w:val="sq-AL"/>
        </w:rPr>
      </w:pPr>
      <w:r w:rsidRPr="00814E05">
        <w:rPr>
          <w:rFonts w:ascii="Times New Roman" w:eastAsia="Times New Roman" w:hAnsi="Times New Roman" w:cs="Times New Roman"/>
          <w:b/>
          <w:sz w:val="24"/>
          <w:szCs w:val="24"/>
          <w:lang w:val="sq-AL"/>
        </w:rPr>
        <w:t xml:space="preserve">  </w:t>
      </w:r>
      <w:bookmarkStart w:id="3" w:name="_GoBack"/>
      <w:bookmarkEnd w:id="3"/>
    </w:p>
    <w:sectPr w:rsidR="00EB2F9A" w:rsidRPr="00814E05" w:rsidSect="00A32E96">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2C11E" w14:textId="77777777" w:rsidR="00EF0C2D" w:rsidRDefault="00EF0C2D" w:rsidP="00EB2F9A">
      <w:pPr>
        <w:spacing w:after="0" w:line="240" w:lineRule="auto"/>
      </w:pPr>
      <w:r>
        <w:separator/>
      </w:r>
    </w:p>
  </w:endnote>
  <w:endnote w:type="continuationSeparator" w:id="0">
    <w:p w14:paraId="26B5C594" w14:textId="77777777" w:rsidR="00EF0C2D" w:rsidRDefault="00EF0C2D" w:rsidP="00EB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20B04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214214"/>
      <w:docPartObj>
        <w:docPartGallery w:val="Page Numbers (Bottom of Page)"/>
        <w:docPartUnique/>
      </w:docPartObj>
    </w:sdtPr>
    <w:sdtEndPr>
      <w:rPr>
        <w:noProof/>
      </w:rPr>
    </w:sdtEndPr>
    <w:sdtContent>
      <w:p w14:paraId="7BD3A7C5" w14:textId="380F05C9" w:rsidR="00EB2F9A" w:rsidRDefault="00EB2F9A">
        <w:pPr>
          <w:pStyle w:val="Footer"/>
          <w:jc w:val="right"/>
        </w:pPr>
        <w:r>
          <w:fldChar w:fldCharType="begin"/>
        </w:r>
        <w:r>
          <w:instrText xml:space="preserve"> PAGE   \* MERGEFORMAT </w:instrText>
        </w:r>
        <w:r>
          <w:fldChar w:fldCharType="separate"/>
        </w:r>
        <w:r w:rsidR="002D77A6">
          <w:rPr>
            <w:noProof/>
          </w:rPr>
          <w:t>12</w:t>
        </w:r>
        <w:r>
          <w:rPr>
            <w:noProof/>
          </w:rPr>
          <w:fldChar w:fldCharType="end"/>
        </w:r>
      </w:p>
    </w:sdtContent>
  </w:sdt>
  <w:p w14:paraId="49666819" w14:textId="77777777" w:rsidR="00EB2F9A" w:rsidRDefault="00EB2F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025FE" w14:textId="77777777" w:rsidR="00EF0C2D" w:rsidRDefault="00EF0C2D" w:rsidP="00EB2F9A">
      <w:pPr>
        <w:spacing w:after="0" w:line="240" w:lineRule="auto"/>
      </w:pPr>
      <w:r>
        <w:separator/>
      </w:r>
    </w:p>
  </w:footnote>
  <w:footnote w:type="continuationSeparator" w:id="0">
    <w:p w14:paraId="1849EC98" w14:textId="77777777" w:rsidR="00EF0C2D" w:rsidRDefault="00EF0C2D" w:rsidP="00EB2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44A"/>
    <w:multiLevelType w:val="hybridMultilevel"/>
    <w:tmpl w:val="4530B41E"/>
    <w:lvl w:ilvl="0" w:tplc="8E68B102">
      <w:start w:val="16"/>
      <w:numFmt w:val="bullet"/>
      <w:lvlText w:val="-"/>
      <w:lvlJc w:val="left"/>
      <w:pPr>
        <w:ind w:left="720" w:hanging="360"/>
      </w:pPr>
      <w:rPr>
        <w:rFonts w:ascii="Times New Roman" w:eastAsia="Times New Roman" w:hAnsi="Times New Roman" w:cs="Times New Roman" w:hint="default"/>
        <w:sz w:val="24"/>
        <w:lang w:val="sq-AL"/>
      </w:rPr>
    </w:lvl>
    <w:lvl w:ilvl="1" w:tplc="55063DAC">
      <w:start w:val="16"/>
      <w:numFmt w:val="bullet"/>
      <w:lvlText w:val="-"/>
      <w:lvlJc w:val="left"/>
      <w:pPr>
        <w:ind w:left="1440" w:hanging="360"/>
      </w:pPr>
      <w:rPr>
        <w:rFonts w:ascii="Times New Roman" w:eastAsia="Times New Roman" w:hAnsi="Times New Roman" w:cs="Times New Roman" w:hint="default"/>
        <w:sz w:val="24"/>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90A015F"/>
    <w:multiLevelType w:val="hybridMultilevel"/>
    <w:tmpl w:val="6B8C6BFE"/>
    <w:lvl w:ilvl="0" w:tplc="820EDA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B285F"/>
    <w:multiLevelType w:val="hybridMultilevel"/>
    <w:tmpl w:val="EC2C0742"/>
    <w:lvl w:ilvl="0" w:tplc="55063DAC">
      <w:start w:val="16"/>
      <w:numFmt w:val="bullet"/>
      <w:lvlText w:val="-"/>
      <w:lvlJc w:val="left"/>
      <w:pPr>
        <w:ind w:left="720" w:hanging="360"/>
      </w:pPr>
      <w:rPr>
        <w:rFonts w:ascii="Times New Roman" w:eastAsia="Times New Roman" w:hAnsi="Times New Roman" w:cs="Times New Roman" w:hint="default"/>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BD519E0"/>
    <w:multiLevelType w:val="hybridMultilevel"/>
    <w:tmpl w:val="CEBC9240"/>
    <w:lvl w:ilvl="0" w:tplc="770A475C">
      <w:numFmt w:val="bullet"/>
      <w:lvlText w:val="-"/>
      <w:lvlJc w:val="left"/>
      <w:pPr>
        <w:ind w:left="1080" w:hanging="360"/>
      </w:pPr>
      <w:rPr>
        <w:rFonts w:ascii="Times New Roman" w:eastAsia="Times New Roman" w:hAnsi="Times New Roman" w:cs="Times New Roman" w:hint="default"/>
        <w:b w:val="0"/>
        <w:i w:val="0"/>
        <w:color w:val="auto"/>
        <w:sz w:val="24"/>
        <w:szCs w:val="24"/>
      </w:rPr>
    </w:lvl>
    <w:lvl w:ilvl="1" w:tplc="041C0003">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15:restartNumberingAfterBreak="0">
    <w:nsid w:val="0E6E37D0"/>
    <w:multiLevelType w:val="multilevel"/>
    <w:tmpl w:val="B874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17482"/>
    <w:multiLevelType w:val="multilevel"/>
    <w:tmpl w:val="DEB6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83642"/>
    <w:multiLevelType w:val="hybridMultilevel"/>
    <w:tmpl w:val="E528DC3A"/>
    <w:lvl w:ilvl="0" w:tplc="0EC4D514">
      <w:start w:val="6"/>
      <w:numFmt w:val="bullet"/>
      <w:lvlText w:val="-"/>
      <w:lvlJc w:val="left"/>
      <w:pPr>
        <w:ind w:left="721" w:hanging="720"/>
      </w:pPr>
      <w:rPr>
        <w:rFonts w:ascii="Times New Roman" w:eastAsia="Times New Roman" w:hAnsi="Times New Roman" w:cs="Times New Roman" w:hint="default"/>
        <w:b/>
      </w:rPr>
    </w:lvl>
    <w:lvl w:ilvl="1" w:tplc="E7D8CCA4">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526E8C"/>
    <w:multiLevelType w:val="hybridMultilevel"/>
    <w:tmpl w:val="DA1E5D72"/>
    <w:lvl w:ilvl="0" w:tplc="820EDA4C">
      <w:numFmt w:val="bullet"/>
      <w:lvlText w:val="-"/>
      <w:lvlJc w:val="left"/>
      <w:pPr>
        <w:ind w:left="810" w:hanging="360"/>
      </w:pPr>
      <w:rPr>
        <w:rFonts w:ascii="Times New Roman" w:eastAsia="Times New Roman" w:hAnsi="Times New Roman" w:cs="Times New Roman" w:hint="default"/>
        <w:b w:val="0"/>
        <w:i w:val="0"/>
        <w:color w:val="auto"/>
        <w:sz w:val="24"/>
        <w:szCs w:val="24"/>
      </w:rPr>
    </w:lvl>
    <w:lvl w:ilvl="1" w:tplc="FFFFFFFF">
      <w:start w:val="1"/>
      <w:numFmt w:val="lowerLetter"/>
      <w:lvlText w:val="%2."/>
      <w:lvlJc w:val="left"/>
      <w:pPr>
        <w:ind w:left="1500" w:hanging="360"/>
      </w:pPr>
      <w:rPr>
        <w:rFonts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8" w15:restartNumberingAfterBreak="0">
    <w:nsid w:val="1D8539C3"/>
    <w:multiLevelType w:val="hybridMultilevel"/>
    <w:tmpl w:val="716CB92E"/>
    <w:lvl w:ilvl="0" w:tplc="7E7C0110">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1F0E03AD"/>
    <w:multiLevelType w:val="hybridMultilevel"/>
    <w:tmpl w:val="5ED6B4C6"/>
    <w:lvl w:ilvl="0" w:tplc="820EDA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0673D"/>
    <w:multiLevelType w:val="hybridMultilevel"/>
    <w:tmpl w:val="C03437C8"/>
    <w:lvl w:ilvl="0" w:tplc="394A2F6A">
      <w:start w:val="2"/>
      <w:numFmt w:val="bullet"/>
      <w:lvlText w:val="-"/>
      <w:lvlJc w:val="left"/>
      <w:pPr>
        <w:ind w:left="1141" w:hanging="360"/>
      </w:pPr>
      <w:rPr>
        <w:rFonts w:ascii="Times New Roman" w:eastAsiaTheme="minorHAnsi" w:hAnsi="Times New Roman" w:cs="Times New Roman"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1" w15:restartNumberingAfterBreak="0">
    <w:nsid w:val="2461689B"/>
    <w:multiLevelType w:val="hybridMultilevel"/>
    <w:tmpl w:val="879AAEF8"/>
    <w:lvl w:ilvl="0" w:tplc="820EDA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575C7"/>
    <w:multiLevelType w:val="hybridMultilevel"/>
    <w:tmpl w:val="5332287E"/>
    <w:lvl w:ilvl="0" w:tplc="820EDA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22BAC"/>
    <w:multiLevelType w:val="multilevel"/>
    <w:tmpl w:val="5856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B00DE"/>
    <w:multiLevelType w:val="hybridMultilevel"/>
    <w:tmpl w:val="CAACB6E0"/>
    <w:lvl w:ilvl="0" w:tplc="0752538E">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350D9"/>
    <w:multiLevelType w:val="hybridMultilevel"/>
    <w:tmpl w:val="7A441CEE"/>
    <w:lvl w:ilvl="0" w:tplc="32925FF8">
      <w:start w:val="1"/>
      <w:numFmt w:val="upperRoman"/>
      <w:lvlText w:val="%1."/>
      <w:lvlJc w:val="left"/>
      <w:pPr>
        <w:ind w:left="1080" w:hanging="72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36720A"/>
    <w:multiLevelType w:val="multilevel"/>
    <w:tmpl w:val="72C0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A223A"/>
    <w:multiLevelType w:val="hybridMultilevel"/>
    <w:tmpl w:val="87C28202"/>
    <w:lvl w:ilvl="0" w:tplc="E1609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46C9A"/>
    <w:multiLevelType w:val="hybridMultilevel"/>
    <w:tmpl w:val="59EE98CE"/>
    <w:lvl w:ilvl="0" w:tplc="9288095C">
      <w:start w:val="1"/>
      <w:numFmt w:val="lowerRoman"/>
      <w:lvlText w:val="%1."/>
      <w:lvlJc w:val="righ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246BE"/>
    <w:multiLevelType w:val="multilevel"/>
    <w:tmpl w:val="377E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311E8"/>
    <w:multiLevelType w:val="hybridMultilevel"/>
    <w:tmpl w:val="31504F88"/>
    <w:lvl w:ilvl="0" w:tplc="770A475C">
      <w:numFmt w:val="bullet"/>
      <w:lvlText w:val="-"/>
      <w:lvlJc w:val="left"/>
      <w:pPr>
        <w:ind w:left="1080" w:hanging="360"/>
      </w:pPr>
      <w:rPr>
        <w:rFonts w:ascii="Times New Roman" w:eastAsia="Times New Roman" w:hAnsi="Times New Roman" w:cs="Times New Roman" w:hint="default"/>
        <w:b w:val="0"/>
        <w:i w:val="0"/>
        <w:color w:val="auto"/>
        <w:sz w:val="24"/>
        <w:szCs w:val="24"/>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1" w15:restartNumberingAfterBreak="0">
    <w:nsid w:val="400671FB"/>
    <w:multiLevelType w:val="hybridMultilevel"/>
    <w:tmpl w:val="3C20E5D4"/>
    <w:lvl w:ilvl="0" w:tplc="394A2F6A">
      <w:start w:val="2"/>
      <w:numFmt w:val="bullet"/>
      <w:lvlText w:val="-"/>
      <w:lvlJc w:val="left"/>
      <w:pPr>
        <w:ind w:left="720" w:hanging="360"/>
      </w:pPr>
      <w:rPr>
        <w:rFonts w:ascii="Times New Roman" w:eastAsiaTheme="minorHAnsi"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786A91"/>
    <w:multiLevelType w:val="hybridMultilevel"/>
    <w:tmpl w:val="0D282D42"/>
    <w:lvl w:ilvl="0" w:tplc="820EDA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37C59"/>
    <w:multiLevelType w:val="hybridMultilevel"/>
    <w:tmpl w:val="55121570"/>
    <w:lvl w:ilvl="0" w:tplc="394A2F6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860B0A"/>
    <w:multiLevelType w:val="hybridMultilevel"/>
    <w:tmpl w:val="51BCEB4E"/>
    <w:lvl w:ilvl="0" w:tplc="820EDA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86B24"/>
    <w:multiLevelType w:val="multilevel"/>
    <w:tmpl w:val="D2E8C856"/>
    <w:lvl w:ilvl="0">
      <w:start w:val="1"/>
      <w:numFmt w:val="bullet"/>
      <w:lvlText w:val=""/>
      <w:lvlJc w:val="left"/>
      <w:pPr>
        <w:tabs>
          <w:tab w:val="num" w:pos="720"/>
        </w:tabs>
        <w:ind w:left="720" w:hanging="360"/>
      </w:pPr>
      <w:rPr>
        <w:rFonts w:ascii="Symbol" w:hAnsi="Symbol" w:hint="default"/>
        <w:sz w:val="20"/>
        <w:lang w:val="sq-AL"/>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CB65AD"/>
    <w:multiLevelType w:val="multilevel"/>
    <w:tmpl w:val="E2C4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091FF5"/>
    <w:multiLevelType w:val="hybridMultilevel"/>
    <w:tmpl w:val="625CF416"/>
    <w:lvl w:ilvl="0" w:tplc="9E84B0E4">
      <w:start w:val="1"/>
      <w:numFmt w:val="bullet"/>
      <w:lvlText w:val="-"/>
      <w:lvlJc w:val="left"/>
      <w:pPr>
        <w:ind w:left="1080" w:hanging="360"/>
      </w:pPr>
      <w:rPr>
        <w:rFonts w:ascii="Helvetica-Light" w:hAnsi="Helvetica-Light"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8" w15:restartNumberingAfterBreak="0">
    <w:nsid w:val="53A2342B"/>
    <w:multiLevelType w:val="hybridMultilevel"/>
    <w:tmpl w:val="408A6566"/>
    <w:lvl w:ilvl="0" w:tplc="55063DAC">
      <w:start w:val="16"/>
      <w:numFmt w:val="bullet"/>
      <w:lvlText w:val="-"/>
      <w:lvlJc w:val="left"/>
      <w:pPr>
        <w:ind w:left="1080" w:hanging="360"/>
      </w:pPr>
      <w:rPr>
        <w:rFonts w:ascii="Times New Roman" w:eastAsia="Times New Roman" w:hAnsi="Times New Roman" w:cs="Times New Roman" w:hint="default"/>
        <w:sz w:val="24"/>
      </w:rPr>
    </w:lvl>
    <w:lvl w:ilvl="1" w:tplc="53EAC208">
      <w:numFmt w:val="bullet"/>
      <w:lvlText w:val=""/>
      <w:lvlJc w:val="left"/>
      <w:pPr>
        <w:ind w:left="1800" w:hanging="360"/>
      </w:pPr>
      <w:rPr>
        <w:rFonts w:ascii="Symbol" w:eastAsia="Times New Roman"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1D6D4F"/>
    <w:multiLevelType w:val="hybridMultilevel"/>
    <w:tmpl w:val="F65A8196"/>
    <w:lvl w:ilvl="0" w:tplc="394A2F6A">
      <w:start w:val="2"/>
      <w:numFmt w:val="bullet"/>
      <w:lvlText w:val="-"/>
      <w:lvlJc w:val="left"/>
      <w:pPr>
        <w:ind w:left="720" w:hanging="360"/>
      </w:pPr>
      <w:rPr>
        <w:rFonts w:ascii="Times New Roman" w:eastAsiaTheme="minorHAnsi" w:hAnsi="Times New Roman" w:cs="Times New Roman"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56746995"/>
    <w:multiLevelType w:val="hybridMultilevel"/>
    <w:tmpl w:val="98FC7BE2"/>
    <w:lvl w:ilvl="0" w:tplc="1908B96C">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571F06FD"/>
    <w:multiLevelType w:val="hybridMultilevel"/>
    <w:tmpl w:val="4984C754"/>
    <w:lvl w:ilvl="0" w:tplc="7E7C0110">
      <w:numFmt w:val="bullet"/>
      <w:lvlText w:val="-"/>
      <w:lvlJc w:val="left"/>
      <w:pPr>
        <w:ind w:left="780" w:hanging="360"/>
      </w:pPr>
      <w:rPr>
        <w:rFonts w:ascii="Arial" w:eastAsia="Times New Roman" w:hAnsi="Arial" w:cs="Arial" w:hint="default"/>
        <w:b w:val="0"/>
        <w:i w:val="0"/>
        <w:color w:val="auto"/>
        <w:sz w:val="24"/>
        <w:szCs w:val="24"/>
      </w:rPr>
    </w:lvl>
    <w:lvl w:ilvl="1" w:tplc="5BDC9B5A">
      <w:start w:val="1"/>
      <w:numFmt w:val="lowerLetter"/>
      <w:lvlText w:val="%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5BD65A81"/>
    <w:multiLevelType w:val="hybridMultilevel"/>
    <w:tmpl w:val="E07EF934"/>
    <w:lvl w:ilvl="0" w:tplc="4BC885A6">
      <w:start w:val="1"/>
      <w:numFmt w:val="decimal"/>
      <w:lvlText w:val="%1."/>
      <w:lvlJc w:val="left"/>
      <w:pPr>
        <w:ind w:left="810" w:hanging="360"/>
      </w:pPr>
      <w:rPr>
        <w:rFonts w:ascii="Times New Roman" w:hAnsi="Times New Roman" w:cs="Times New Roman" w:hint="default"/>
        <w:b w:val="0"/>
        <w:i w:val="0"/>
        <w:color w:val="auto"/>
        <w:sz w:val="24"/>
        <w:szCs w:val="24"/>
      </w:rPr>
    </w:lvl>
    <w:lvl w:ilvl="1" w:tplc="66AC6BE4">
      <w:start w:val="1"/>
      <w:numFmt w:val="lowerLetter"/>
      <w:lvlText w:val="%2."/>
      <w:lvlJc w:val="left"/>
      <w:pPr>
        <w:ind w:left="1500" w:hanging="360"/>
      </w:pPr>
      <w:rPr>
        <w:rFonts w:hint="default"/>
      </w:rPr>
    </w:lvl>
    <w:lvl w:ilvl="2" w:tplc="CC40565C">
      <w:start w:val="1"/>
      <w:numFmt w:val="lowerLetter"/>
      <w:lvlText w:val="%3)"/>
      <w:lvlJc w:val="left"/>
      <w:pPr>
        <w:ind w:left="2400" w:hanging="36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631746AD"/>
    <w:multiLevelType w:val="hybridMultilevel"/>
    <w:tmpl w:val="366ACD86"/>
    <w:lvl w:ilvl="0" w:tplc="DFDA4F90">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00586C"/>
    <w:multiLevelType w:val="hybridMultilevel"/>
    <w:tmpl w:val="DC6A8A34"/>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CD607E"/>
    <w:multiLevelType w:val="multilevel"/>
    <w:tmpl w:val="20D0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1723C1"/>
    <w:multiLevelType w:val="hybridMultilevel"/>
    <w:tmpl w:val="C53E7A2A"/>
    <w:lvl w:ilvl="0" w:tplc="770A475C">
      <w:numFmt w:val="bullet"/>
      <w:lvlText w:val="-"/>
      <w:lvlJc w:val="left"/>
      <w:pPr>
        <w:ind w:left="810" w:hanging="360"/>
      </w:pPr>
      <w:rPr>
        <w:rFonts w:ascii="Times New Roman" w:eastAsia="Times New Roman" w:hAnsi="Times New Roman" w:cs="Times New Roman" w:hint="default"/>
        <w:b w:val="0"/>
        <w:i w:val="0"/>
        <w:color w:val="auto"/>
        <w:sz w:val="24"/>
        <w:szCs w:val="24"/>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7" w15:restartNumberingAfterBreak="0">
    <w:nsid w:val="75A34D01"/>
    <w:multiLevelType w:val="hybridMultilevel"/>
    <w:tmpl w:val="C4AEBD24"/>
    <w:lvl w:ilvl="0" w:tplc="394A2F6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5D7437"/>
    <w:multiLevelType w:val="hybridMultilevel"/>
    <w:tmpl w:val="40D6B9F6"/>
    <w:lvl w:ilvl="0" w:tplc="DFDA4F90">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E0746B"/>
    <w:multiLevelType w:val="hybridMultilevel"/>
    <w:tmpl w:val="08F28D0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15:restartNumberingAfterBreak="0">
    <w:nsid w:val="7EA977A1"/>
    <w:multiLevelType w:val="hybridMultilevel"/>
    <w:tmpl w:val="5A0AAC4C"/>
    <w:lvl w:ilvl="0" w:tplc="770A475C">
      <w:numFmt w:val="bullet"/>
      <w:lvlText w:val="-"/>
      <w:lvlJc w:val="left"/>
      <w:pPr>
        <w:ind w:left="720" w:hanging="360"/>
      </w:pPr>
      <w:rPr>
        <w:rFonts w:ascii="Times New Roman" w:eastAsia="Times New Roman" w:hAnsi="Times New Roman" w:cs="Times New Roman" w:hint="default"/>
        <w:b w:val="0"/>
        <w:i w:val="0"/>
        <w:color w:val="auto"/>
        <w:sz w:val="24"/>
        <w:szCs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4"/>
  </w:num>
  <w:num w:numId="4">
    <w:abstractNumId w:val="28"/>
  </w:num>
  <w:num w:numId="5">
    <w:abstractNumId w:val="2"/>
  </w:num>
  <w:num w:numId="6">
    <w:abstractNumId w:val="0"/>
  </w:num>
  <w:num w:numId="7">
    <w:abstractNumId w:val="8"/>
  </w:num>
  <w:num w:numId="8">
    <w:abstractNumId w:val="32"/>
  </w:num>
  <w:num w:numId="9">
    <w:abstractNumId w:val="17"/>
  </w:num>
  <w:num w:numId="10">
    <w:abstractNumId w:val="31"/>
  </w:num>
  <w:num w:numId="11">
    <w:abstractNumId w:val="36"/>
  </w:num>
  <w:num w:numId="12">
    <w:abstractNumId w:val="27"/>
  </w:num>
  <w:num w:numId="13">
    <w:abstractNumId w:val="39"/>
  </w:num>
  <w:num w:numId="14">
    <w:abstractNumId w:val="40"/>
  </w:num>
  <w:num w:numId="15">
    <w:abstractNumId w:val="14"/>
  </w:num>
  <w:num w:numId="16">
    <w:abstractNumId w:val="20"/>
  </w:num>
  <w:num w:numId="17">
    <w:abstractNumId w:val="3"/>
  </w:num>
  <w:num w:numId="18">
    <w:abstractNumId w:val="3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2"/>
  </w:num>
  <w:num w:numId="22">
    <w:abstractNumId w:val="40"/>
  </w:num>
  <w:num w:numId="23">
    <w:abstractNumId w:val="7"/>
  </w:num>
  <w:num w:numId="24">
    <w:abstractNumId w:val="24"/>
  </w:num>
  <w:num w:numId="25">
    <w:abstractNumId w:val="9"/>
  </w:num>
  <w:num w:numId="26">
    <w:abstractNumId w:val="1"/>
  </w:num>
  <w:num w:numId="27">
    <w:abstractNumId w:val="22"/>
  </w:num>
  <w:num w:numId="28">
    <w:abstractNumId w:val="19"/>
  </w:num>
  <w:num w:numId="29">
    <w:abstractNumId w:val="18"/>
  </w:num>
  <w:num w:numId="30">
    <w:abstractNumId w:val="30"/>
  </w:num>
  <w:num w:numId="31">
    <w:abstractNumId w:val="29"/>
  </w:num>
  <w:num w:numId="32">
    <w:abstractNumId w:val="23"/>
  </w:num>
  <w:num w:numId="33">
    <w:abstractNumId w:val="37"/>
  </w:num>
  <w:num w:numId="34">
    <w:abstractNumId w:val="21"/>
  </w:num>
  <w:num w:numId="35">
    <w:abstractNumId w:val="10"/>
  </w:num>
  <w:num w:numId="36">
    <w:abstractNumId w:val="11"/>
  </w:num>
  <w:num w:numId="37">
    <w:abstractNumId w:val="25"/>
  </w:num>
  <w:num w:numId="38">
    <w:abstractNumId w:val="4"/>
  </w:num>
  <w:num w:numId="39">
    <w:abstractNumId w:val="16"/>
  </w:num>
  <w:num w:numId="40">
    <w:abstractNumId w:val="13"/>
  </w:num>
  <w:num w:numId="41">
    <w:abstractNumId w:val="26"/>
  </w:num>
  <w:num w:numId="42">
    <w:abstractNumId w:val="3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9A"/>
    <w:rsid w:val="000D1C5D"/>
    <w:rsid w:val="000D66E2"/>
    <w:rsid w:val="000F41AC"/>
    <w:rsid w:val="00117B31"/>
    <w:rsid w:val="001A662C"/>
    <w:rsid w:val="002120DB"/>
    <w:rsid w:val="002165F6"/>
    <w:rsid w:val="002D77A6"/>
    <w:rsid w:val="003629F5"/>
    <w:rsid w:val="003634DF"/>
    <w:rsid w:val="00373160"/>
    <w:rsid w:val="0038601C"/>
    <w:rsid w:val="003C6E99"/>
    <w:rsid w:val="003E7738"/>
    <w:rsid w:val="003F1B31"/>
    <w:rsid w:val="004E50ED"/>
    <w:rsid w:val="004F52C9"/>
    <w:rsid w:val="00516AAC"/>
    <w:rsid w:val="00563927"/>
    <w:rsid w:val="00596AA9"/>
    <w:rsid w:val="005A3E8B"/>
    <w:rsid w:val="0062065E"/>
    <w:rsid w:val="0062188F"/>
    <w:rsid w:val="00663654"/>
    <w:rsid w:val="006655FC"/>
    <w:rsid w:val="006F3FB5"/>
    <w:rsid w:val="0072246E"/>
    <w:rsid w:val="00742785"/>
    <w:rsid w:val="007440A5"/>
    <w:rsid w:val="00754E73"/>
    <w:rsid w:val="00757DDF"/>
    <w:rsid w:val="00775FF0"/>
    <w:rsid w:val="0079317B"/>
    <w:rsid w:val="007D345A"/>
    <w:rsid w:val="007E7EB3"/>
    <w:rsid w:val="00814E05"/>
    <w:rsid w:val="00847472"/>
    <w:rsid w:val="008807FB"/>
    <w:rsid w:val="008A478D"/>
    <w:rsid w:val="008A55B3"/>
    <w:rsid w:val="008E09E7"/>
    <w:rsid w:val="008E2ADB"/>
    <w:rsid w:val="008E3F1D"/>
    <w:rsid w:val="008F33A7"/>
    <w:rsid w:val="00A0368E"/>
    <w:rsid w:val="00A32E96"/>
    <w:rsid w:val="00A45322"/>
    <w:rsid w:val="00A46D47"/>
    <w:rsid w:val="00A63B8A"/>
    <w:rsid w:val="00B12D29"/>
    <w:rsid w:val="00B629B2"/>
    <w:rsid w:val="00B82FBC"/>
    <w:rsid w:val="00BC3226"/>
    <w:rsid w:val="00BD1738"/>
    <w:rsid w:val="00BF3F55"/>
    <w:rsid w:val="00C047C8"/>
    <w:rsid w:val="00C46D03"/>
    <w:rsid w:val="00CC49DA"/>
    <w:rsid w:val="00D24C52"/>
    <w:rsid w:val="00DA506D"/>
    <w:rsid w:val="00E113AB"/>
    <w:rsid w:val="00E2107C"/>
    <w:rsid w:val="00E65246"/>
    <w:rsid w:val="00EB2F9A"/>
    <w:rsid w:val="00EB4D47"/>
    <w:rsid w:val="00EF06D9"/>
    <w:rsid w:val="00EF0C2D"/>
    <w:rsid w:val="00F10572"/>
    <w:rsid w:val="00F8013C"/>
    <w:rsid w:val="00FB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F14E"/>
  <w15:chartTrackingRefBased/>
  <w15:docId w15:val="{41268C31-E2CF-4079-A439-0D53EFB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9A"/>
  </w:style>
  <w:style w:type="paragraph" w:styleId="Heading2">
    <w:name w:val="heading 2"/>
    <w:basedOn w:val="Normal"/>
    <w:next w:val="Normal"/>
    <w:link w:val="Heading2Char"/>
    <w:uiPriority w:val="9"/>
    <w:semiHidden/>
    <w:unhideWhenUsed/>
    <w:qFormat/>
    <w:rsid w:val="00EB2F9A"/>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EB2F9A"/>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B2F9A"/>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semiHidden/>
    <w:rsid w:val="00EB2F9A"/>
    <w:rPr>
      <w:rFonts w:asciiTheme="majorHAnsi" w:eastAsiaTheme="majorEastAsia" w:hAnsiTheme="majorHAnsi" w:cstheme="majorBidi"/>
      <w:color w:val="1F3763" w:themeColor="accent1" w:themeShade="7F"/>
      <w:sz w:val="24"/>
      <w:szCs w:val="24"/>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EB2F9A"/>
    <w:pPr>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EB2F9A"/>
    <w:rPr>
      <w:rFonts w:ascii="Times New Roman" w:eastAsia="Times New Roman" w:hAnsi="Times New Roman" w:cs="Times New Roman"/>
      <w:sz w:val="20"/>
      <w:szCs w:val="20"/>
      <w:lang w:val="x-none" w:eastAsia="x-none"/>
    </w:rPr>
  </w:style>
  <w:style w:type="paragraph" w:styleId="Title">
    <w:name w:val="Title"/>
    <w:basedOn w:val="Normal"/>
    <w:link w:val="TitleChar"/>
    <w:qFormat/>
    <w:rsid w:val="00EB2F9A"/>
    <w:pPr>
      <w:spacing w:after="0" w:line="240" w:lineRule="auto"/>
      <w:jc w:val="center"/>
    </w:pPr>
    <w:rPr>
      <w:rFonts w:ascii="Times New Roman" w:eastAsia="Times New Roman" w:hAnsi="Times New Roman" w:cs="Times New Roman"/>
      <w:sz w:val="28"/>
      <w:szCs w:val="28"/>
      <w:lang w:val="x-none" w:eastAsia="x-none"/>
    </w:rPr>
  </w:style>
  <w:style w:type="character" w:customStyle="1" w:styleId="TitleChar">
    <w:name w:val="Title Char"/>
    <w:basedOn w:val="DefaultParagraphFont"/>
    <w:link w:val="Title"/>
    <w:rsid w:val="00EB2F9A"/>
    <w:rPr>
      <w:rFonts w:ascii="Times New Roman" w:eastAsia="Times New Roman" w:hAnsi="Times New Roman" w:cs="Times New Roman"/>
      <w:sz w:val="28"/>
      <w:szCs w:val="28"/>
      <w:lang w:val="x-none" w:eastAsia="x-none"/>
    </w:rPr>
  </w:style>
  <w:style w:type="paragraph" w:styleId="Footer">
    <w:name w:val="footer"/>
    <w:basedOn w:val="Normal"/>
    <w:link w:val="FooterChar"/>
    <w:uiPriority w:val="99"/>
    <w:unhideWhenUsed/>
    <w:rsid w:val="00EB2F9A"/>
    <w:pPr>
      <w:tabs>
        <w:tab w:val="center" w:pos="4513"/>
        <w:tab w:val="right" w:pos="9026"/>
      </w:tabs>
      <w:spacing w:after="0" w:line="240" w:lineRule="auto"/>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EB2F9A"/>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EB2F9A"/>
    <w:rPr>
      <w:vertAlign w:val="superscript"/>
    </w:rPr>
  </w:style>
  <w:style w:type="paragraph" w:styleId="FootnoteText">
    <w:name w:val="footnote text"/>
    <w:basedOn w:val="Normal"/>
    <w:link w:val="FootnoteTextChar"/>
    <w:uiPriority w:val="99"/>
    <w:semiHidden/>
    <w:unhideWhenUsed/>
    <w:rsid w:val="00EB2F9A"/>
    <w:pPr>
      <w:spacing w:after="200" w:line="276"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B2F9A"/>
    <w:rPr>
      <w:rFonts w:ascii="Calibri" w:eastAsia="Times New Roman" w:hAnsi="Calibri" w:cs="Times New Roman"/>
      <w:sz w:val="20"/>
      <w:szCs w:val="20"/>
    </w:rPr>
  </w:style>
  <w:style w:type="paragraph" w:customStyle="1" w:styleId="paragraph">
    <w:name w:val="paragraph"/>
    <w:basedOn w:val="Normal"/>
    <w:rsid w:val="00EB2F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B2F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2F9A"/>
    <w:rPr>
      <w:sz w:val="16"/>
      <w:szCs w:val="16"/>
    </w:rPr>
  </w:style>
  <w:style w:type="paragraph" w:styleId="CommentText">
    <w:name w:val="annotation text"/>
    <w:basedOn w:val="Normal"/>
    <w:link w:val="CommentTextChar"/>
    <w:uiPriority w:val="99"/>
    <w:semiHidden/>
    <w:unhideWhenUsed/>
    <w:rsid w:val="00EB2F9A"/>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B2F9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2F9A"/>
    <w:rPr>
      <w:b/>
      <w:bCs/>
    </w:rPr>
  </w:style>
  <w:style w:type="character" w:customStyle="1" w:styleId="CommentSubjectChar">
    <w:name w:val="Comment Subject Char"/>
    <w:basedOn w:val="CommentTextChar"/>
    <w:link w:val="CommentSubject"/>
    <w:uiPriority w:val="99"/>
    <w:semiHidden/>
    <w:rsid w:val="00EB2F9A"/>
    <w:rPr>
      <w:rFonts w:ascii="Calibri" w:eastAsia="Times New Roman" w:hAnsi="Calibri" w:cs="Times New Roman"/>
      <w:b/>
      <w:bCs/>
      <w:sz w:val="20"/>
      <w:szCs w:val="20"/>
    </w:rPr>
  </w:style>
  <w:style w:type="paragraph" w:styleId="Header">
    <w:name w:val="header"/>
    <w:basedOn w:val="Normal"/>
    <w:link w:val="HeaderChar"/>
    <w:uiPriority w:val="99"/>
    <w:unhideWhenUsed/>
    <w:rsid w:val="00EB2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F9A"/>
  </w:style>
  <w:style w:type="paragraph" w:styleId="NormalWeb">
    <w:name w:val="Normal (Web)"/>
    <w:basedOn w:val="Normal"/>
    <w:uiPriority w:val="99"/>
    <w:unhideWhenUsed/>
    <w:rsid w:val="00EB2F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1227">
      <w:bodyDiv w:val="1"/>
      <w:marLeft w:val="0"/>
      <w:marRight w:val="0"/>
      <w:marTop w:val="0"/>
      <w:marBottom w:val="0"/>
      <w:divBdr>
        <w:top w:val="none" w:sz="0" w:space="0" w:color="auto"/>
        <w:left w:val="none" w:sz="0" w:space="0" w:color="auto"/>
        <w:bottom w:val="none" w:sz="0" w:space="0" w:color="auto"/>
        <w:right w:val="none" w:sz="0" w:space="0" w:color="auto"/>
      </w:divBdr>
    </w:div>
    <w:div w:id="291139324">
      <w:bodyDiv w:val="1"/>
      <w:marLeft w:val="0"/>
      <w:marRight w:val="0"/>
      <w:marTop w:val="0"/>
      <w:marBottom w:val="0"/>
      <w:divBdr>
        <w:top w:val="none" w:sz="0" w:space="0" w:color="auto"/>
        <w:left w:val="none" w:sz="0" w:space="0" w:color="auto"/>
        <w:bottom w:val="none" w:sz="0" w:space="0" w:color="auto"/>
        <w:right w:val="none" w:sz="0" w:space="0" w:color="auto"/>
      </w:divBdr>
    </w:div>
    <w:div w:id="437873401">
      <w:bodyDiv w:val="1"/>
      <w:marLeft w:val="0"/>
      <w:marRight w:val="0"/>
      <w:marTop w:val="0"/>
      <w:marBottom w:val="0"/>
      <w:divBdr>
        <w:top w:val="none" w:sz="0" w:space="0" w:color="auto"/>
        <w:left w:val="none" w:sz="0" w:space="0" w:color="auto"/>
        <w:bottom w:val="none" w:sz="0" w:space="0" w:color="auto"/>
        <w:right w:val="none" w:sz="0" w:space="0" w:color="auto"/>
      </w:divBdr>
      <w:divsChild>
        <w:div w:id="288055059">
          <w:marLeft w:val="0"/>
          <w:marRight w:val="0"/>
          <w:marTop w:val="0"/>
          <w:marBottom w:val="0"/>
          <w:divBdr>
            <w:top w:val="none" w:sz="0" w:space="0" w:color="auto"/>
            <w:left w:val="none" w:sz="0" w:space="0" w:color="auto"/>
            <w:bottom w:val="none" w:sz="0" w:space="0" w:color="auto"/>
            <w:right w:val="none" w:sz="0" w:space="0" w:color="auto"/>
          </w:divBdr>
        </w:div>
        <w:div w:id="2006784168">
          <w:marLeft w:val="0"/>
          <w:marRight w:val="0"/>
          <w:marTop w:val="0"/>
          <w:marBottom w:val="0"/>
          <w:divBdr>
            <w:top w:val="none" w:sz="0" w:space="0" w:color="auto"/>
            <w:left w:val="none" w:sz="0" w:space="0" w:color="auto"/>
            <w:bottom w:val="none" w:sz="0" w:space="0" w:color="auto"/>
            <w:right w:val="none" w:sz="0" w:space="0" w:color="auto"/>
          </w:divBdr>
        </w:div>
        <w:div w:id="1981155466">
          <w:marLeft w:val="0"/>
          <w:marRight w:val="0"/>
          <w:marTop w:val="0"/>
          <w:marBottom w:val="0"/>
          <w:divBdr>
            <w:top w:val="none" w:sz="0" w:space="0" w:color="auto"/>
            <w:left w:val="none" w:sz="0" w:space="0" w:color="auto"/>
            <w:bottom w:val="none" w:sz="0" w:space="0" w:color="auto"/>
            <w:right w:val="none" w:sz="0" w:space="0" w:color="auto"/>
          </w:divBdr>
        </w:div>
      </w:divsChild>
    </w:div>
    <w:div w:id="1047990983">
      <w:bodyDiv w:val="1"/>
      <w:marLeft w:val="0"/>
      <w:marRight w:val="0"/>
      <w:marTop w:val="0"/>
      <w:marBottom w:val="0"/>
      <w:divBdr>
        <w:top w:val="none" w:sz="0" w:space="0" w:color="auto"/>
        <w:left w:val="none" w:sz="0" w:space="0" w:color="auto"/>
        <w:bottom w:val="none" w:sz="0" w:space="0" w:color="auto"/>
        <w:right w:val="none" w:sz="0" w:space="0" w:color="auto"/>
      </w:divBdr>
    </w:div>
    <w:div w:id="1105465853">
      <w:bodyDiv w:val="1"/>
      <w:marLeft w:val="0"/>
      <w:marRight w:val="0"/>
      <w:marTop w:val="0"/>
      <w:marBottom w:val="0"/>
      <w:divBdr>
        <w:top w:val="none" w:sz="0" w:space="0" w:color="auto"/>
        <w:left w:val="none" w:sz="0" w:space="0" w:color="auto"/>
        <w:bottom w:val="none" w:sz="0" w:space="0" w:color="auto"/>
        <w:right w:val="none" w:sz="0" w:space="0" w:color="auto"/>
      </w:divBdr>
    </w:div>
    <w:div w:id="1252857587">
      <w:bodyDiv w:val="1"/>
      <w:marLeft w:val="0"/>
      <w:marRight w:val="0"/>
      <w:marTop w:val="0"/>
      <w:marBottom w:val="0"/>
      <w:divBdr>
        <w:top w:val="none" w:sz="0" w:space="0" w:color="auto"/>
        <w:left w:val="none" w:sz="0" w:space="0" w:color="auto"/>
        <w:bottom w:val="none" w:sz="0" w:space="0" w:color="auto"/>
        <w:right w:val="none" w:sz="0" w:space="0" w:color="auto"/>
      </w:divBdr>
    </w:div>
    <w:div w:id="15523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6498</Words>
  <Characters>37040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cp:lastModifiedBy>
  <cp:revision>2</cp:revision>
  <cp:lastPrinted>2025-12-18T09:45:00Z</cp:lastPrinted>
  <dcterms:created xsi:type="dcterms:W3CDTF">2025-12-22T11:43:00Z</dcterms:created>
  <dcterms:modified xsi:type="dcterms:W3CDTF">2025-12-22T11:43:00Z</dcterms:modified>
</cp:coreProperties>
</file>