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A7" w:rsidRPr="00DC45F7" w:rsidRDefault="00920DA7" w:rsidP="00863B47">
      <w:pPr>
        <w:pStyle w:val="NoSpacing"/>
        <w:spacing w:line="276" w:lineRule="auto"/>
        <w:jc w:val="center"/>
        <w:rPr>
          <w:rFonts w:ascii="Times New Roman" w:hAnsi="Times New Roman"/>
          <w:b/>
          <w:color w:val="000000" w:themeColor="text1"/>
          <w:szCs w:val="24"/>
          <w:lang w:val="sq-AL"/>
        </w:rPr>
      </w:pPr>
      <w:r w:rsidRPr="00DC45F7">
        <w:rPr>
          <w:rFonts w:ascii="Times New Roman" w:hAnsi="Times New Roman"/>
          <w:b/>
          <w:noProof/>
          <w:color w:val="000000" w:themeColor="text1"/>
          <w:szCs w:val="24"/>
          <w:lang w:val="en-US" w:eastAsia="en-US" w:bidi="ar-SA"/>
        </w:rPr>
        <w:drawing>
          <wp:inline distT="0" distB="0" distL="0" distR="0" wp14:anchorId="254C4048" wp14:editId="794AE2A5">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rsidR="00920DA7" w:rsidRPr="00DC45F7" w:rsidRDefault="00920DA7" w:rsidP="00863B47">
      <w:pPr>
        <w:spacing w:line="276" w:lineRule="auto"/>
        <w:jc w:val="center"/>
        <w:rPr>
          <w:rFonts w:ascii="Times New Roman" w:hAnsi="Times New Roman"/>
          <w:b/>
          <w:color w:val="000000" w:themeColor="text1"/>
          <w:lang w:val="sq-AL"/>
        </w:rPr>
      </w:pPr>
      <w:r w:rsidRPr="00DC45F7">
        <w:rPr>
          <w:rFonts w:ascii="Times New Roman" w:hAnsi="Times New Roman"/>
          <w:b/>
          <w:color w:val="000000" w:themeColor="text1"/>
          <w:lang w:val="sq-AL"/>
        </w:rPr>
        <w:t>REPUBLIKA E SHQIPËRISË</w:t>
      </w:r>
    </w:p>
    <w:p w:rsidR="00920DA7" w:rsidRPr="00DC45F7" w:rsidRDefault="00920DA7" w:rsidP="00863B47">
      <w:pPr>
        <w:spacing w:line="276" w:lineRule="auto"/>
        <w:jc w:val="center"/>
        <w:rPr>
          <w:rFonts w:ascii="Times New Roman" w:hAnsi="Times New Roman"/>
          <w:b/>
          <w:color w:val="000000" w:themeColor="text1"/>
          <w:lang w:val="sq-AL"/>
        </w:rPr>
      </w:pPr>
      <w:r w:rsidRPr="00DC45F7">
        <w:rPr>
          <w:rFonts w:ascii="Times New Roman" w:hAnsi="Times New Roman"/>
          <w:b/>
          <w:color w:val="000000" w:themeColor="text1"/>
          <w:lang w:val="sq-AL"/>
        </w:rPr>
        <w:t>GJYKATA E LARTË</w:t>
      </w:r>
    </w:p>
    <w:p w:rsidR="00920DA7" w:rsidRPr="00DC45F7" w:rsidRDefault="00920DA7" w:rsidP="00863B47">
      <w:pPr>
        <w:spacing w:line="276" w:lineRule="auto"/>
        <w:jc w:val="center"/>
        <w:rPr>
          <w:rFonts w:ascii="Times New Roman" w:hAnsi="Times New Roman"/>
          <w:b/>
          <w:color w:val="000000" w:themeColor="text1"/>
          <w:lang w:val="sq-AL"/>
        </w:rPr>
      </w:pPr>
      <w:r w:rsidRPr="00DC45F7">
        <w:rPr>
          <w:rFonts w:ascii="Times New Roman" w:hAnsi="Times New Roman"/>
          <w:b/>
          <w:color w:val="000000" w:themeColor="text1"/>
          <w:lang w:val="sq-AL"/>
        </w:rPr>
        <w:t>KOLEGJI CIVIL</w:t>
      </w:r>
    </w:p>
    <w:p w:rsidR="00920DA7" w:rsidRPr="00DC45F7" w:rsidRDefault="00920DA7" w:rsidP="00863B47">
      <w:pPr>
        <w:spacing w:line="276" w:lineRule="auto"/>
        <w:rPr>
          <w:rFonts w:ascii="Times New Roman" w:hAnsi="Times New Roman"/>
          <w:b/>
          <w:color w:val="000000" w:themeColor="text1"/>
          <w:lang w:val="sq-AL"/>
        </w:rPr>
      </w:pPr>
    </w:p>
    <w:p w:rsidR="00920DA7" w:rsidRPr="00DC45F7" w:rsidRDefault="00920DA7" w:rsidP="00863B47">
      <w:pPr>
        <w:autoSpaceDE w:val="0"/>
        <w:autoSpaceDN w:val="0"/>
        <w:adjustRightInd w:val="0"/>
        <w:spacing w:line="276" w:lineRule="auto"/>
        <w:jc w:val="both"/>
        <w:rPr>
          <w:rFonts w:ascii="Times New Roman" w:hAnsi="Times New Roman"/>
          <w:b/>
          <w:bCs/>
          <w:color w:val="000000" w:themeColor="text1"/>
          <w:lang w:val="sq-AL" w:bidi="ar-SA"/>
        </w:rPr>
      </w:pPr>
      <w:r w:rsidRPr="00DC45F7">
        <w:rPr>
          <w:rFonts w:ascii="Times New Roman" w:hAnsi="Times New Roman"/>
          <w:b/>
          <w:bCs/>
          <w:color w:val="000000" w:themeColor="text1"/>
          <w:lang w:val="sq-AL" w:bidi="ar-SA"/>
        </w:rPr>
        <w:t>Nr. 11243-03339-00-2016 Regj. Themeltar</w:t>
      </w:r>
    </w:p>
    <w:p w:rsidR="00920DA7" w:rsidRPr="00DC45F7" w:rsidRDefault="00782465" w:rsidP="00863B47">
      <w:pPr>
        <w:autoSpaceDE w:val="0"/>
        <w:autoSpaceDN w:val="0"/>
        <w:adjustRightInd w:val="0"/>
        <w:spacing w:line="276" w:lineRule="auto"/>
        <w:jc w:val="both"/>
        <w:rPr>
          <w:rFonts w:ascii="Times New Roman" w:hAnsi="Times New Roman"/>
          <w:b/>
          <w:bCs/>
          <w:color w:val="000000" w:themeColor="text1"/>
          <w:lang w:val="sq-AL" w:bidi="ar-SA"/>
        </w:rPr>
      </w:pPr>
      <w:r w:rsidRPr="00DC45F7">
        <w:rPr>
          <w:rFonts w:ascii="Times New Roman" w:hAnsi="Times New Roman"/>
          <w:b/>
          <w:bCs/>
          <w:color w:val="000000" w:themeColor="text1"/>
          <w:lang w:val="sq-AL" w:bidi="ar-SA"/>
        </w:rPr>
        <w:t xml:space="preserve">Nr. 00-2025-2948 </w:t>
      </w:r>
      <w:r w:rsidR="00920DA7" w:rsidRPr="00DC45F7">
        <w:rPr>
          <w:rFonts w:ascii="Times New Roman" w:hAnsi="Times New Roman"/>
          <w:b/>
          <w:bCs/>
          <w:color w:val="000000" w:themeColor="text1"/>
          <w:lang w:val="sq-AL" w:bidi="ar-SA"/>
        </w:rPr>
        <w:t>i Vendimit</w:t>
      </w:r>
      <w:r w:rsidR="00EF7AB7" w:rsidRPr="00DC45F7">
        <w:rPr>
          <w:rFonts w:ascii="Times New Roman" w:hAnsi="Times New Roman"/>
          <w:b/>
          <w:bCs/>
          <w:color w:val="000000" w:themeColor="text1"/>
          <w:lang w:val="sq-AL" w:bidi="ar-SA"/>
        </w:rPr>
        <w:t xml:space="preserve"> (346)</w:t>
      </w:r>
    </w:p>
    <w:p w:rsidR="00920DA7" w:rsidRPr="00DC45F7" w:rsidRDefault="00920DA7" w:rsidP="00863B47">
      <w:pPr>
        <w:autoSpaceDE w:val="0"/>
        <w:autoSpaceDN w:val="0"/>
        <w:adjustRightInd w:val="0"/>
        <w:spacing w:line="276" w:lineRule="auto"/>
        <w:jc w:val="center"/>
        <w:rPr>
          <w:rFonts w:ascii="Times New Roman" w:hAnsi="Times New Roman"/>
          <w:b/>
          <w:bCs/>
          <w:color w:val="000000" w:themeColor="text1"/>
          <w:lang w:val="sq-AL" w:bidi="ar-SA"/>
        </w:rPr>
      </w:pPr>
    </w:p>
    <w:p w:rsidR="00920DA7" w:rsidRPr="00DC45F7" w:rsidRDefault="00920DA7" w:rsidP="00863B47">
      <w:pPr>
        <w:autoSpaceDE w:val="0"/>
        <w:autoSpaceDN w:val="0"/>
        <w:adjustRightInd w:val="0"/>
        <w:spacing w:line="276" w:lineRule="auto"/>
        <w:jc w:val="center"/>
        <w:rPr>
          <w:rFonts w:ascii="Times New Roman" w:hAnsi="Times New Roman"/>
          <w:b/>
          <w:bCs/>
          <w:color w:val="000000" w:themeColor="text1"/>
          <w:lang w:val="sq-AL" w:bidi="ar-SA"/>
        </w:rPr>
      </w:pPr>
      <w:r w:rsidRPr="00DC45F7">
        <w:rPr>
          <w:rFonts w:ascii="Times New Roman" w:hAnsi="Times New Roman"/>
          <w:b/>
          <w:bCs/>
          <w:color w:val="000000" w:themeColor="text1"/>
          <w:lang w:val="sq-AL" w:bidi="ar-SA"/>
        </w:rPr>
        <w:t>V E N D I M</w:t>
      </w:r>
    </w:p>
    <w:p w:rsidR="00920DA7" w:rsidRPr="00DC45F7" w:rsidRDefault="00920DA7" w:rsidP="00863B47">
      <w:pPr>
        <w:autoSpaceDE w:val="0"/>
        <w:autoSpaceDN w:val="0"/>
        <w:adjustRightInd w:val="0"/>
        <w:spacing w:line="276" w:lineRule="auto"/>
        <w:jc w:val="center"/>
        <w:rPr>
          <w:rFonts w:ascii="Times New Roman" w:hAnsi="Times New Roman"/>
          <w:b/>
          <w:bCs/>
          <w:i/>
          <w:iCs/>
          <w:color w:val="000000" w:themeColor="text1"/>
          <w:lang w:val="sq-AL" w:bidi="ar-SA"/>
        </w:rPr>
      </w:pPr>
      <w:r w:rsidRPr="00DC45F7">
        <w:rPr>
          <w:rFonts w:ascii="Times New Roman" w:hAnsi="Times New Roman"/>
          <w:b/>
          <w:bCs/>
          <w:color w:val="000000" w:themeColor="text1"/>
          <w:lang w:val="sq-AL" w:bidi="ar-SA"/>
        </w:rPr>
        <w:t>NË EMËR TË REPUBLIKËS</w:t>
      </w:r>
    </w:p>
    <w:p w:rsidR="00920DA7" w:rsidRPr="00DC45F7" w:rsidRDefault="00920DA7" w:rsidP="00863B47">
      <w:pPr>
        <w:autoSpaceDE w:val="0"/>
        <w:autoSpaceDN w:val="0"/>
        <w:adjustRightInd w:val="0"/>
        <w:spacing w:line="276" w:lineRule="auto"/>
        <w:jc w:val="both"/>
        <w:rPr>
          <w:rFonts w:ascii="Times New Roman" w:hAnsi="Times New Roman"/>
          <w:color w:val="000000" w:themeColor="text1"/>
          <w:lang w:val="sq-AL" w:bidi="ar-SA"/>
        </w:rPr>
      </w:pPr>
    </w:p>
    <w:p w:rsidR="00920DA7" w:rsidRPr="00DC45F7" w:rsidRDefault="00920DA7" w:rsidP="00863B47">
      <w:pPr>
        <w:autoSpaceDE w:val="0"/>
        <w:autoSpaceDN w:val="0"/>
        <w:adjustRightInd w:val="0"/>
        <w:spacing w:line="276" w:lineRule="auto"/>
        <w:jc w:val="center"/>
        <w:rPr>
          <w:rFonts w:ascii="Times New Roman" w:hAnsi="Times New Roman"/>
          <w:color w:val="000000" w:themeColor="text1"/>
          <w:lang w:val="sq-AL" w:bidi="ar-SA"/>
        </w:rPr>
      </w:pPr>
      <w:r w:rsidRPr="00DC45F7">
        <w:rPr>
          <w:rFonts w:ascii="Times New Roman" w:hAnsi="Times New Roman"/>
          <w:color w:val="000000" w:themeColor="text1"/>
          <w:lang w:val="sq-AL" w:bidi="ar-SA"/>
        </w:rPr>
        <w:t>Kolegji Civil i Gjykatës së Lartë, i përbërë nga gjyqtarët:</w:t>
      </w:r>
    </w:p>
    <w:p w:rsidR="00920DA7" w:rsidRPr="00DC45F7" w:rsidRDefault="00920DA7" w:rsidP="00863B47">
      <w:pPr>
        <w:autoSpaceDE w:val="0"/>
        <w:autoSpaceDN w:val="0"/>
        <w:adjustRightInd w:val="0"/>
        <w:spacing w:line="276" w:lineRule="auto"/>
        <w:rPr>
          <w:rFonts w:ascii="Times New Roman" w:hAnsi="Times New Roman"/>
          <w:b/>
          <w:bCs/>
          <w:color w:val="000000" w:themeColor="text1"/>
          <w:lang w:val="sq-AL" w:bidi="ar-SA"/>
        </w:rPr>
      </w:pPr>
    </w:p>
    <w:p w:rsidR="00920DA7" w:rsidRPr="00DC45F7" w:rsidRDefault="00920DA7" w:rsidP="00863B47">
      <w:pPr>
        <w:spacing w:line="276" w:lineRule="auto"/>
        <w:ind w:left="2160" w:firstLine="720"/>
        <w:rPr>
          <w:rFonts w:ascii="Times New Roman" w:hAnsi="Times New Roman"/>
          <w:b/>
          <w:color w:val="000000" w:themeColor="text1"/>
          <w:lang w:val="sq-AL"/>
        </w:rPr>
      </w:pPr>
      <w:r w:rsidRPr="00DC45F7">
        <w:rPr>
          <w:rFonts w:ascii="Times New Roman" w:hAnsi="Times New Roman"/>
          <w:b/>
          <w:color w:val="000000" w:themeColor="text1"/>
          <w:lang w:val="sq-AL"/>
        </w:rPr>
        <w:t>Artur KALAJA</w:t>
      </w:r>
      <w:r w:rsidRPr="00DC45F7">
        <w:rPr>
          <w:rFonts w:ascii="Times New Roman" w:hAnsi="Times New Roman"/>
          <w:b/>
          <w:color w:val="000000" w:themeColor="text1"/>
          <w:lang w:val="sq-AL"/>
        </w:rPr>
        <w:tab/>
      </w:r>
      <w:r w:rsidR="00F20D64" w:rsidRPr="00DC45F7">
        <w:rPr>
          <w:rFonts w:ascii="Times New Roman" w:hAnsi="Times New Roman"/>
          <w:b/>
          <w:color w:val="000000" w:themeColor="text1"/>
          <w:lang w:val="sq-AL"/>
        </w:rPr>
        <w:t xml:space="preserve">      </w:t>
      </w:r>
      <w:r w:rsidRPr="00DC45F7">
        <w:rPr>
          <w:rFonts w:ascii="Times New Roman" w:hAnsi="Times New Roman"/>
          <w:b/>
          <w:color w:val="000000" w:themeColor="text1"/>
          <w:lang w:val="sq-AL"/>
        </w:rPr>
        <w:t>Kryesues</w:t>
      </w:r>
    </w:p>
    <w:p w:rsidR="00920DA7" w:rsidRPr="00DC45F7" w:rsidRDefault="00920DA7" w:rsidP="00863B47">
      <w:pPr>
        <w:spacing w:line="276" w:lineRule="auto"/>
        <w:ind w:left="2160" w:firstLine="720"/>
        <w:rPr>
          <w:rFonts w:ascii="Times New Roman" w:hAnsi="Times New Roman"/>
          <w:b/>
          <w:color w:val="000000" w:themeColor="text1"/>
          <w:lang w:val="sq-AL"/>
        </w:rPr>
      </w:pPr>
      <w:r w:rsidRPr="00DC45F7">
        <w:rPr>
          <w:rFonts w:ascii="Times New Roman" w:hAnsi="Times New Roman"/>
          <w:b/>
          <w:color w:val="000000" w:themeColor="text1"/>
          <w:lang w:val="sq-AL"/>
        </w:rPr>
        <w:t>Enton DHIMITRI</w:t>
      </w:r>
      <w:r w:rsidRPr="00DC45F7">
        <w:rPr>
          <w:rFonts w:ascii="Times New Roman" w:hAnsi="Times New Roman"/>
          <w:b/>
          <w:color w:val="000000" w:themeColor="text1"/>
          <w:lang w:val="sq-AL"/>
        </w:rPr>
        <w:tab/>
      </w:r>
      <w:r w:rsidR="00F20D64" w:rsidRPr="00DC45F7">
        <w:rPr>
          <w:rFonts w:ascii="Times New Roman" w:hAnsi="Times New Roman"/>
          <w:b/>
          <w:color w:val="000000" w:themeColor="text1"/>
          <w:lang w:val="sq-AL"/>
        </w:rPr>
        <w:t xml:space="preserve">      </w:t>
      </w:r>
      <w:r w:rsidRPr="00DC45F7">
        <w:rPr>
          <w:rFonts w:ascii="Times New Roman" w:hAnsi="Times New Roman"/>
          <w:b/>
          <w:color w:val="000000" w:themeColor="text1"/>
          <w:lang w:val="sq-AL"/>
        </w:rPr>
        <w:t>Anëtar</w:t>
      </w:r>
    </w:p>
    <w:p w:rsidR="00920DA7" w:rsidRPr="00DC45F7" w:rsidRDefault="00920DA7" w:rsidP="00863B47">
      <w:pPr>
        <w:spacing w:line="276" w:lineRule="auto"/>
        <w:ind w:left="2160" w:firstLine="720"/>
        <w:rPr>
          <w:rFonts w:ascii="Times New Roman" w:hAnsi="Times New Roman"/>
          <w:b/>
          <w:color w:val="000000" w:themeColor="text1"/>
          <w:lang w:val="sq-AL"/>
        </w:rPr>
      </w:pPr>
      <w:r w:rsidRPr="00DC45F7">
        <w:rPr>
          <w:rFonts w:ascii="Times New Roman" w:hAnsi="Times New Roman"/>
          <w:b/>
          <w:color w:val="000000" w:themeColor="text1"/>
          <w:lang w:val="sq-AL"/>
        </w:rPr>
        <w:t>Ervin PUPE</w:t>
      </w:r>
      <w:r w:rsidRPr="00DC45F7">
        <w:rPr>
          <w:rFonts w:ascii="Times New Roman" w:hAnsi="Times New Roman"/>
          <w:b/>
          <w:color w:val="000000" w:themeColor="text1"/>
          <w:lang w:val="sq-AL"/>
        </w:rPr>
        <w:tab/>
      </w:r>
      <w:r w:rsidRPr="00DC45F7">
        <w:rPr>
          <w:rFonts w:ascii="Times New Roman" w:hAnsi="Times New Roman"/>
          <w:b/>
          <w:color w:val="000000" w:themeColor="text1"/>
          <w:lang w:val="sq-AL"/>
        </w:rPr>
        <w:tab/>
      </w:r>
      <w:r w:rsidR="00F20D64" w:rsidRPr="00DC45F7">
        <w:rPr>
          <w:rFonts w:ascii="Times New Roman" w:hAnsi="Times New Roman"/>
          <w:b/>
          <w:color w:val="000000" w:themeColor="text1"/>
          <w:lang w:val="sq-AL"/>
        </w:rPr>
        <w:t xml:space="preserve">      </w:t>
      </w:r>
      <w:r w:rsidRPr="00DC45F7">
        <w:rPr>
          <w:rFonts w:ascii="Times New Roman" w:hAnsi="Times New Roman"/>
          <w:b/>
          <w:color w:val="000000" w:themeColor="text1"/>
          <w:lang w:val="sq-AL"/>
        </w:rPr>
        <w:t>Anëtar</w:t>
      </w:r>
    </w:p>
    <w:p w:rsidR="00920DA7" w:rsidRPr="00DC45F7" w:rsidRDefault="00920DA7" w:rsidP="00863B47">
      <w:pPr>
        <w:spacing w:line="276" w:lineRule="auto"/>
        <w:ind w:left="2160" w:firstLine="720"/>
        <w:rPr>
          <w:rFonts w:ascii="Times New Roman" w:hAnsi="Times New Roman"/>
          <w:b/>
          <w:color w:val="000000" w:themeColor="text1"/>
          <w:lang w:val="sq-AL"/>
        </w:rPr>
      </w:pPr>
      <w:r w:rsidRPr="00DC45F7">
        <w:rPr>
          <w:rFonts w:ascii="Times New Roman" w:hAnsi="Times New Roman"/>
          <w:b/>
          <w:color w:val="000000" w:themeColor="text1"/>
          <w:lang w:val="sq-AL"/>
        </w:rPr>
        <w:tab/>
      </w:r>
      <w:r w:rsidRPr="00DC45F7">
        <w:rPr>
          <w:rFonts w:ascii="Times New Roman" w:hAnsi="Times New Roman"/>
          <w:b/>
          <w:color w:val="000000" w:themeColor="text1"/>
          <w:lang w:val="sq-AL"/>
        </w:rPr>
        <w:tab/>
      </w:r>
    </w:p>
    <w:p w:rsidR="00920DA7" w:rsidRPr="00DC45F7" w:rsidRDefault="00920DA7" w:rsidP="00863B47">
      <w:pPr>
        <w:spacing w:line="276" w:lineRule="auto"/>
        <w:jc w:val="both"/>
        <w:rPr>
          <w:rFonts w:ascii="Times New Roman" w:hAnsi="Times New Roman"/>
          <w:b/>
          <w:bCs/>
          <w:color w:val="000000" w:themeColor="text1"/>
          <w:lang w:val="sq-AL" w:bidi="ar-SA"/>
        </w:rPr>
      </w:pPr>
      <w:r w:rsidRPr="00DC45F7">
        <w:rPr>
          <w:rFonts w:ascii="Times New Roman" w:hAnsi="Times New Roman"/>
          <w:color w:val="000000" w:themeColor="text1"/>
          <w:lang w:val="sq-AL" w:bidi="ar-SA"/>
        </w:rPr>
        <w:tab/>
        <w:t>sot, në datën 10.7.</w:t>
      </w:r>
      <w:r w:rsidRPr="00DC45F7">
        <w:rPr>
          <w:rFonts w:ascii="Times New Roman" w:hAnsi="Times New Roman"/>
          <w:bCs/>
          <w:color w:val="000000" w:themeColor="text1"/>
          <w:lang w:val="sq-AL" w:bidi="ar-SA"/>
        </w:rPr>
        <w:t>2025</w:t>
      </w:r>
      <w:r w:rsidRPr="00DC45F7">
        <w:rPr>
          <w:rFonts w:ascii="Times New Roman" w:hAnsi="Times New Roman"/>
          <w:color w:val="000000" w:themeColor="text1"/>
          <w:lang w:val="sq-AL" w:bidi="ar-SA"/>
        </w:rPr>
        <w:t xml:space="preserve">, mori në shqyrtim, në dhomën e këshillimit, çështjen civile me nr. 11243-03339-00-2016 </w:t>
      </w:r>
      <w:r w:rsidRPr="00DC45F7">
        <w:rPr>
          <w:rFonts w:ascii="Times New Roman" w:hAnsi="Times New Roman"/>
          <w:bCs/>
          <w:color w:val="000000" w:themeColor="text1"/>
          <w:lang w:val="sq-AL" w:bidi="ar-SA"/>
        </w:rPr>
        <w:t xml:space="preserve">akti, datë regjistrimi </w:t>
      </w:r>
      <w:r w:rsidRPr="00DC45F7">
        <w:rPr>
          <w:rFonts w:ascii="Times New Roman" w:hAnsi="Times New Roman"/>
          <w:color w:val="000000" w:themeColor="text1"/>
          <w:lang w:val="sq-AL" w:bidi="ar-SA"/>
        </w:rPr>
        <w:t>14.10.2016</w:t>
      </w:r>
      <w:r w:rsidRPr="00DC45F7">
        <w:rPr>
          <w:rFonts w:ascii="Times New Roman" w:hAnsi="Times New Roman"/>
          <w:bCs/>
          <w:color w:val="000000" w:themeColor="text1"/>
          <w:lang w:val="sq-AL" w:bidi="ar-SA"/>
        </w:rPr>
        <w:t>, që i përket:</w:t>
      </w:r>
    </w:p>
    <w:p w:rsidR="00920DA7" w:rsidRPr="00DC45F7" w:rsidRDefault="00920DA7" w:rsidP="00863B47">
      <w:pPr>
        <w:spacing w:line="276" w:lineRule="auto"/>
        <w:jc w:val="center"/>
        <w:rPr>
          <w:rFonts w:ascii="Times New Roman" w:hAnsi="Times New Roman"/>
          <w:b/>
          <w:color w:val="000000" w:themeColor="text1"/>
          <w:u w:val="single"/>
          <w:lang w:val="sq-AL" w:bidi="ar-SA"/>
        </w:rPr>
      </w:pPr>
    </w:p>
    <w:p w:rsidR="00920DA7" w:rsidRPr="00DC45F7" w:rsidRDefault="00920DA7" w:rsidP="00863B47">
      <w:pPr>
        <w:spacing w:line="276" w:lineRule="auto"/>
        <w:ind w:left="5040" w:hanging="4320"/>
        <w:jc w:val="both"/>
        <w:rPr>
          <w:rFonts w:ascii="Times New Roman" w:hAnsi="Times New Roman"/>
          <w:color w:val="000000" w:themeColor="text1"/>
          <w:lang w:val="sq-AL" w:eastAsia="en-GB" w:bidi="ar-SA"/>
        </w:rPr>
      </w:pPr>
      <w:r w:rsidRPr="00DC45F7">
        <w:rPr>
          <w:rFonts w:ascii="Times New Roman" w:hAnsi="Times New Roman"/>
          <w:b/>
          <w:bCs/>
          <w:color w:val="000000" w:themeColor="text1"/>
          <w:lang w:val="sq-AL" w:bidi="ar-SA"/>
        </w:rPr>
        <w:t>PADIT</w:t>
      </w:r>
      <w:bookmarkStart w:id="0" w:name="_Hlk148954408"/>
      <w:r w:rsidRPr="00DC45F7">
        <w:rPr>
          <w:rFonts w:ascii="Times New Roman" w:hAnsi="Times New Roman"/>
          <w:b/>
          <w:bCs/>
          <w:color w:val="000000" w:themeColor="text1"/>
          <w:lang w:val="sq-AL" w:bidi="ar-SA"/>
        </w:rPr>
        <w:t>Ë</w:t>
      </w:r>
      <w:bookmarkEnd w:id="0"/>
      <w:r w:rsidRPr="00DC45F7">
        <w:rPr>
          <w:rFonts w:ascii="Times New Roman" w:hAnsi="Times New Roman"/>
          <w:b/>
          <w:bCs/>
          <w:color w:val="000000" w:themeColor="text1"/>
          <w:lang w:val="sq-AL" w:bidi="ar-SA"/>
        </w:rPr>
        <w:t xml:space="preserve">S I KUNDËRPADITUR:   </w:t>
      </w:r>
      <w:r w:rsidRPr="00DC45F7">
        <w:rPr>
          <w:rFonts w:ascii="Times New Roman" w:hAnsi="Times New Roman"/>
          <w:b/>
          <w:bCs/>
          <w:color w:val="000000" w:themeColor="text1"/>
          <w:lang w:val="sq-AL" w:bidi="ar-SA"/>
        </w:rPr>
        <w:tab/>
      </w:r>
      <w:r w:rsidRPr="00DC45F7">
        <w:rPr>
          <w:rFonts w:ascii="Times New Roman" w:hAnsi="Times New Roman"/>
          <w:color w:val="000000" w:themeColor="text1"/>
          <w:lang w:val="sq-AL" w:bidi="ar-SA"/>
        </w:rPr>
        <w:t>Shoqëria “International Hospital” Sha (</w:t>
      </w:r>
      <w:r w:rsidR="00D56887" w:rsidRPr="00DC45F7">
        <w:rPr>
          <w:rFonts w:ascii="Times New Roman" w:hAnsi="Times New Roman"/>
          <w:color w:val="000000" w:themeColor="text1"/>
          <w:lang w:val="sq-AL" w:bidi="ar-SA"/>
        </w:rPr>
        <w:t>i</w:t>
      </w:r>
      <w:r w:rsidRPr="00DC45F7">
        <w:rPr>
          <w:rFonts w:ascii="Times New Roman" w:hAnsi="Times New Roman"/>
          <w:color w:val="000000" w:themeColor="text1"/>
          <w:lang w:val="sq-AL" w:bidi="ar-SA"/>
        </w:rPr>
        <w:t>sh</w:t>
      </w:r>
      <w:r w:rsidRPr="00DC45F7">
        <w:rPr>
          <w:rFonts w:ascii="Times New Roman" w:hAnsi="Times New Roman"/>
          <w:b/>
          <w:color w:val="000000" w:themeColor="text1"/>
          <w:lang w:val="sq-AL" w:bidi="ar-SA"/>
        </w:rPr>
        <w:t>-</w:t>
      </w:r>
      <w:r w:rsidRPr="00DC45F7">
        <w:rPr>
          <w:rFonts w:ascii="Times New Roman" w:hAnsi="Times New Roman"/>
          <w:color w:val="000000" w:themeColor="text1"/>
          <w:lang w:val="sq-AL" w:bidi="ar-SA"/>
        </w:rPr>
        <w:t>HYGEIA HOSPITAL).</w:t>
      </w:r>
    </w:p>
    <w:p w:rsidR="00920DA7" w:rsidRPr="00DC45F7" w:rsidRDefault="00920DA7" w:rsidP="00863B47">
      <w:pPr>
        <w:spacing w:line="276" w:lineRule="auto"/>
        <w:ind w:left="2160" w:hanging="2160"/>
        <w:jc w:val="both"/>
        <w:rPr>
          <w:rFonts w:ascii="Times New Roman" w:hAnsi="Times New Roman"/>
          <w:color w:val="000000" w:themeColor="text1"/>
          <w:lang w:val="sq-AL" w:bidi="ar-SA"/>
        </w:rPr>
      </w:pPr>
      <w:r w:rsidRPr="00DC45F7">
        <w:rPr>
          <w:rFonts w:ascii="Times New Roman" w:hAnsi="Times New Roman"/>
          <w:b/>
          <w:bCs/>
          <w:color w:val="000000" w:themeColor="text1"/>
          <w:lang w:val="sq-AL" w:bidi="ar-SA"/>
        </w:rPr>
        <w:tab/>
      </w:r>
      <w:r w:rsidRPr="00DC45F7">
        <w:rPr>
          <w:rFonts w:ascii="Times New Roman" w:hAnsi="Times New Roman"/>
          <w:b/>
          <w:bCs/>
          <w:color w:val="000000" w:themeColor="text1"/>
          <w:lang w:val="sq-AL" w:bidi="ar-SA"/>
        </w:rPr>
        <w:tab/>
      </w:r>
      <w:r w:rsidRPr="00DC45F7">
        <w:rPr>
          <w:rFonts w:ascii="Times New Roman" w:hAnsi="Times New Roman"/>
          <w:b/>
          <w:bCs/>
          <w:color w:val="000000" w:themeColor="text1"/>
          <w:lang w:val="sq-AL" w:bidi="ar-SA"/>
        </w:rPr>
        <w:tab/>
      </w:r>
      <w:r w:rsidRPr="00DC45F7">
        <w:rPr>
          <w:rFonts w:ascii="Times New Roman" w:hAnsi="Times New Roman"/>
          <w:b/>
          <w:bCs/>
          <w:color w:val="000000" w:themeColor="text1"/>
          <w:lang w:val="sq-AL" w:bidi="ar-SA"/>
        </w:rPr>
        <w:tab/>
      </w:r>
    </w:p>
    <w:p w:rsidR="00920DA7" w:rsidRPr="00DC45F7" w:rsidRDefault="00920DA7" w:rsidP="00863B47">
      <w:pPr>
        <w:spacing w:line="276" w:lineRule="auto"/>
        <w:ind w:left="3600" w:hanging="2880"/>
        <w:jc w:val="both"/>
        <w:rPr>
          <w:rFonts w:ascii="Times New Roman" w:hAnsi="Times New Roman"/>
          <w:color w:val="000000" w:themeColor="text1"/>
          <w:lang w:val="sq-AL" w:bidi="ar-SA"/>
        </w:rPr>
      </w:pPr>
      <w:r w:rsidRPr="00DC45F7">
        <w:rPr>
          <w:rFonts w:ascii="Times New Roman" w:hAnsi="Times New Roman"/>
          <w:b/>
          <w:bCs/>
          <w:color w:val="000000" w:themeColor="text1"/>
          <w:lang w:val="sq-AL" w:bidi="ar-SA"/>
        </w:rPr>
        <w:t>E PADITUR KUNDËRPADITËSE:</w:t>
      </w:r>
      <w:r w:rsidRPr="00DC45F7">
        <w:rPr>
          <w:rFonts w:ascii="Times New Roman" w:hAnsi="Times New Roman"/>
          <w:b/>
          <w:bCs/>
          <w:color w:val="000000" w:themeColor="text1"/>
          <w:lang w:val="sq-AL" w:bidi="ar-SA"/>
        </w:rPr>
        <w:tab/>
      </w:r>
      <w:r w:rsidRPr="00DC45F7">
        <w:rPr>
          <w:rFonts w:ascii="Times New Roman" w:hAnsi="Times New Roman"/>
          <w:color w:val="000000" w:themeColor="text1"/>
          <w:lang w:val="sq-AL" w:bidi="ar-SA"/>
        </w:rPr>
        <w:t>Riza Malo</w:t>
      </w:r>
    </w:p>
    <w:p w:rsidR="00920DA7" w:rsidRPr="00DC45F7" w:rsidRDefault="00920DA7" w:rsidP="00863B47">
      <w:pPr>
        <w:spacing w:line="276" w:lineRule="auto"/>
        <w:ind w:left="3600" w:hanging="2880"/>
        <w:jc w:val="both"/>
        <w:rPr>
          <w:rFonts w:ascii="Times New Roman" w:hAnsi="Times New Roman"/>
          <w:color w:val="000000" w:themeColor="text1"/>
          <w:lang w:val="sq-AL" w:bidi="ar-SA"/>
        </w:rPr>
      </w:pPr>
    </w:p>
    <w:p w:rsidR="00920DA7" w:rsidRPr="00DC45F7" w:rsidRDefault="00920DA7" w:rsidP="00863B47">
      <w:pPr>
        <w:spacing w:line="276" w:lineRule="auto"/>
        <w:ind w:left="5040" w:hanging="4320"/>
        <w:jc w:val="both"/>
        <w:rPr>
          <w:rFonts w:ascii="Times New Roman" w:hAnsi="Times New Roman"/>
          <w:bCs/>
          <w:color w:val="000000" w:themeColor="text1"/>
          <w:lang w:val="sq-AL" w:bidi="ar-SA"/>
        </w:rPr>
      </w:pPr>
      <w:r w:rsidRPr="00DC45F7">
        <w:rPr>
          <w:rFonts w:ascii="Times New Roman" w:hAnsi="Times New Roman"/>
          <w:b/>
          <w:color w:val="000000" w:themeColor="text1"/>
          <w:lang w:val="sq-AL" w:bidi="ar-SA"/>
        </w:rPr>
        <w:t>OBJEKT</w:t>
      </w:r>
      <w:r w:rsidRPr="00DC45F7">
        <w:rPr>
          <w:rFonts w:ascii="Times New Roman" w:hAnsi="Times New Roman"/>
          <w:b/>
          <w:bCs/>
          <w:color w:val="000000" w:themeColor="text1"/>
          <w:lang w:val="sq-AL" w:bidi="ar-SA"/>
        </w:rPr>
        <w:t>I I PADISË:</w:t>
      </w:r>
      <w:r w:rsidRPr="00DC45F7">
        <w:rPr>
          <w:rFonts w:ascii="Times New Roman" w:hAnsi="Times New Roman"/>
          <w:color w:val="000000" w:themeColor="text1"/>
          <w:lang w:val="sq-AL" w:bidi="ar-SA"/>
        </w:rPr>
        <w:t xml:space="preserve">                       </w:t>
      </w:r>
      <w:r w:rsidRPr="00DC45F7">
        <w:rPr>
          <w:rFonts w:ascii="Times New Roman" w:hAnsi="Times New Roman"/>
          <w:color w:val="000000" w:themeColor="text1"/>
          <w:lang w:val="sq-AL" w:bidi="ar-SA"/>
        </w:rPr>
        <w:tab/>
        <w:t xml:space="preserve">Përmbushjen e detyrimeve kontraktore dhe detyrimi </w:t>
      </w:r>
      <w:r w:rsidR="009E3A1F" w:rsidRPr="00DC45F7">
        <w:rPr>
          <w:rFonts w:ascii="Times New Roman" w:hAnsi="Times New Roman"/>
          <w:color w:val="000000" w:themeColor="text1"/>
          <w:lang w:val="sq-AL" w:bidi="ar-SA"/>
        </w:rPr>
        <w:t xml:space="preserve">i të paditurit Riza Malo për t’i </w:t>
      </w:r>
      <w:r w:rsidRPr="00DC45F7">
        <w:rPr>
          <w:rFonts w:ascii="Times New Roman" w:hAnsi="Times New Roman"/>
          <w:color w:val="000000" w:themeColor="text1"/>
          <w:lang w:val="sq-AL" w:bidi="ar-SA"/>
        </w:rPr>
        <w:t>paguar paditësit shumën prej 2,373,718.43 lekë.</w:t>
      </w:r>
    </w:p>
    <w:p w:rsidR="00920DA7" w:rsidRPr="00DC45F7" w:rsidRDefault="00920DA7" w:rsidP="00863B47">
      <w:pPr>
        <w:spacing w:line="276" w:lineRule="auto"/>
        <w:ind w:left="5040" w:hanging="4320"/>
        <w:jc w:val="both"/>
        <w:rPr>
          <w:rFonts w:ascii="Times New Roman" w:hAnsi="Times New Roman"/>
          <w:b/>
          <w:color w:val="000000" w:themeColor="text1"/>
          <w:lang w:val="sq-AL" w:bidi="ar-SA"/>
        </w:rPr>
      </w:pPr>
    </w:p>
    <w:p w:rsidR="00920DA7" w:rsidRPr="00DC45F7" w:rsidRDefault="00920DA7" w:rsidP="00863B47">
      <w:pPr>
        <w:spacing w:line="276" w:lineRule="auto"/>
        <w:ind w:left="5040" w:hanging="4320"/>
        <w:jc w:val="both"/>
        <w:rPr>
          <w:rFonts w:ascii="Times New Roman" w:hAnsi="Times New Roman"/>
          <w:color w:val="000000" w:themeColor="text1"/>
          <w:lang w:val="sq-AL" w:bidi="ar-SA"/>
        </w:rPr>
      </w:pPr>
      <w:r w:rsidRPr="00DC45F7">
        <w:rPr>
          <w:rFonts w:ascii="Times New Roman" w:hAnsi="Times New Roman"/>
          <w:b/>
          <w:color w:val="000000" w:themeColor="text1"/>
          <w:lang w:val="sq-AL" w:bidi="ar-SA"/>
        </w:rPr>
        <w:t>BAZA LIGJORE E PADISË:</w:t>
      </w:r>
      <w:r w:rsidRPr="00DC45F7">
        <w:rPr>
          <w:rFonts w:ascii="Times New Roman" w:hAnsi="Times New Roman"/>
          <w:color w:val="000000" w:themeColor="text1"/>
          <w:lang w:val="sq-AL" w:bidi="ar-SA"/>
        </w:rPr>
        <w:t xml:space="preserve"> </w:t>
      </w:r>
      <w:r w:rsidRPr="00DC45F7">
        <w:rPr>
          <w:rFonts w:ascii="Times New Roman" w:hAnsi="Times New Roman"/>
          <w:color w:val="000000" w:themeColor="text1"/>
          <w:lang w:val="sq-AL" w:bidi="ar-SA"/>
        </w:rPr>
        <w:tab/>
        <w:t>Nenet 31, 32/a, 202, 206/a të Kodit të Procedurës Civile.</w:t>
      </w:r>
      <w:r w:rsidRPr="00DC45F7">
        <w:rPr>
          <w:rFonts w:ascii="Times New Roman" w:hAnsi="Times New Roman"/>
          <w:color w:val="000000" w:themeColor="text1"/>
          <w:lang w:val="sq-AL" w:bidi="ar-SA"/>
        </w:rPr>
        <w:tab/>
      </w:r>
    </w:p>
    <w:p w:rsidR="00920DA7" w:rsidRPr="00DC45F7" w:rsidRDefault="00920DA7" w:rsidP="00863B47">
      <w:pPr>
        <w:spacing w:line="276" w:lineRule="auto"/>
        <w:ind w:left="5040"/>
        <w:jc w:val="both"/>
        <w:rPr>
          <w:rFonts w:ascii="Times New Roman" w:hAnsi="Times New Roman"/>
          <w:color w:val="000000" w:themeColor="text1"/>
          <w:lang w:val="sq-AL" w:bidi="ar-SA"/>
        </w:rPr>
      </w:pPr>
      <w:r w:rsidRPr="00DC45F7">
        <w:rPr>
          <w:rFonts w:ascii="Times New Roman" w:hAnsi="Times New Roman"/>
          <w:color w:val="000000" w:themeColor="text1"/>
          <w:lang w:val="sq-AL" w:bidi="ar-SA"/>
        </w:rPr>
        <w:t>Nenet 79, 410, 423, 445, 455, 476, 659, 690 të Kodit Civil.</w:t>
      </w:r>
    </w:p>
    <w:p w:rsidR="00920DA7" w:rsidRPr="00DC45F7" w:rsidRDefault="00920DA7" w:rsidP="00863B47">
      <w:pPr>
        <w:spacing w:line="276" w:lineRule="auto"/>
        <w:ind w:left="5040"/>
        <w:jc w:val="both"/>
        <w:rPr>
          <w:rFonts w:ascii="Times New Roman" w:hAnsi="Times New Roman"/>
          <w:color w:val="000000" w:themeColor="text1"/>
          <w:lang w:val="sq-AL" w:bidi="ar-SA"/>
        </w:rPr>
      </w:pPr>
      <w:r w:rsidRPr="00DC45F7">
        <w:rPr>
          <w:rFonts w:ascii="Times New Roman" w:hAnsi="Times New Roman"/>
          <w:color w:val="000000" w:themeColor="text1"/>
          <w:lang w:val="sq-AL" w:bidi="ar-SA"/>
        </w:rPr>
        <w:t>VKM nr. 237, datë 6.3.2009.</w:t>
      </w:r>
    </w:p>
    <w:p w:rsidR="00920DA7" w:rsidRPr="00DC45F7" w:rsidRDefault="00920DA7" w:rsidP="00863B47">
      <w:pPr>
        <w:spacing w:line="276" w:lineRule="auto"/>
        <w:jc w:val="both"/>
        <w:rPr>
          <w:rFonts w:ascii="Times New Roman" w:hAnsi="Times New Roman"/>
          <w:color w:val="000000" w:themeColor="text1"/>
          <w:lang w:val="sq-AL" w:bidi="ar-SA"/>
        </w:rPr>
      </w:pPr>
    </w:p>
    <w:p w:rsidR="00920DA7" w:rsidRPr="00DC45F7" w:rsidRDefault="00920DA7" w:rsidP="00863B47">
      <w:pPr>
        <w:spacing w:line="276" w:lineRule="auto"/>
        <w:ind w:left="5040" w:hanging="4320"/>
        <w:jc w:val="both"/>
        <w:rPr>
          <w:rFonts w:ascii="Times New Roman" w:hAnsi="Times New Roman"/>
          <w:color w:val="000000" w:themeColor="text1"/>
          <w:lang w:val="sq-AL" w:bidi="ar-SA"/>
        </w:rPr>
      </w:pPr>
      <w:r w:rsidRPr="00DC45F7">
        <w:rPr>
          <w:rFonts w:ascii="Times New Roman" w:hAnsi="Times New Roman"/>
          <w:b/>
          <w:bCs/>
          <w:color w:val="000000" w:themeColor="text1"/>
          <w:lang w:val="sq-AL" w:bidi="ar-SA"/>
        </w:rPr>
        <w:t>OBJEKTI I KUNDËRPADISË:</w:t>
      </w:r>
      <w:r w:rsidRPr="00DC45F7">
        <w:rPr>
          <w:rFonts w:ascii="Times New Roman" w:hAnsi="Times New Roman"/>
          <w:b/>
          <w:bCs/>
          <w:color w:val="000000" w:themeColor="text1"/>
          <w:lang w:val="sq-AL" w:bidi="ar-SA"/>
        </w:rPr>
        <w:tab/>
      </w:r>
      <w:r w:rsidRPr="00DC45F7">
        <w:rPr>
          <w:rFonts w:ascii="Times New Roman" w:hAnsi="Times New Roman"/>
          <w:color w:val="000000" w:themeColor="text1"/>
          <w:lang w:val="sq-AL" w:bidi="ar-SA"/>
        </w:rPr>
        <w:t xml:space="preserve">Shpërblim dëmi. </w:t>
      </w:r>
    </w:p>
    <w:p w:rsidR="00920DA7" w:rsidRPr="00DC45F7" w:rsidRDefault="00920DA7" w:rsidP="00863B47">
      <w:pPr>
        <w:spacing w:line="276" w:lineRule="auto"/>
        <w:ind w:left="5040" w:hanging="4320"/>
        <w:jc w:val="both"/>
        <w:rPr>
          <w:rFonts w:ascii="Times New Roman" w:hAnsi="Times New Roman"/>
          <w:color w:val="000000" w:themeColor="text1"/>
          <w:lang w:val="sq-AL" w:bidi="ar-SA"/>
        </w:rPr>
      </w:pPr>
    </w:p>
    <w:p w:rsidR="00920DA7" w:rsidRPr="00DC45F7" w:rsidRDefault="00920DA7" w:rsidP="00863B47">
      <w:pPr>
        <w:spacing w:line="276" w:lineRule="auto"/>
        <w:ind w:left="5040" w:hanging="4320"/>
        <w:jc w:val="both"/>
        <w:rPr>
          <w:rFonts w:ascii="Times New Roman" w:hAnsi="Times New Roman"/>
          <w:color w:val="000000" w:themeColor="text1"/>
          <w:lang w:val="sq-AL" w:bidi="ar-SA"/>
        </w:rPr>
      </w:pPr>
      <w:r w:rsidRPr="00DC45F7">
        <w:rPr>
          <w:rFonts w:ascii="Times New Roman" w:hAnsi="Times New Roman"/>
          <w:b/>
          <w:bCs/>
          <w:color w:val="000000" w:themeColor="text1"/>
          <w:lang w:val="sq-AL" w:bidi="ar-SA"/>
        </w:rPr>
        <w:t>BAZA LIGJORE E KUNDËRPADISË:</w:t>
      </w:r>
      <w:r w:rsidRPr="00DC45F7">
        <w:rPr>
          <w:rFonts w:ascii="Times New Roman" w:hAnsi="Times New Roman"/>
          <w:b/>
          <w:bCs/>
          <w:color w:val="000000" w:themeColor="text1"/>
          <w:lang w:val="sq-AL" w:bidi="ar-SA"/>
        </w:rPr>
        <w:tab/>
      </w:r>
      <w:r w:rsidRPr="00DC45F7">
        <w:rPr>
          <w:rFonts w:ascii="Times New Roman" w:hAnsi="Times New Roman"/>
          <w:color w:val="000000" w:themeColor="text1"/>
          <w:lang w:val="sq-AL" w:bidi="ar-SA"/>
        </w:rPr>
        <w:t>Neni 160 i Kodit të Procedurës Civile.</w:t>
      </w:r>
    </w:p>
    <w:p w:rsidR="00920DA7" w:rsidRPr="00DC45F7" w:rsidRDefault="00920DA7" w:rsidP="00863B47">
      <w:pPr>
        <w:spacing w:line="276" w:lineRule="auto"/>
        <w:ind w:left="5040"/>
        <w:jc w:val="both"/>
        <w:rPr>
          <w:rFonts w:ascii="Times New Roman" w:hAnsi="Times New Roman"/>
          <w:color w:val="000000" w:themeColor="text1"/>
          <w:lang w:val="sq-AL" w:bidi="ar-SA"/>
        </w:rPr>
      </w:pPr>
      <w:r w:rsidRPr="00DC45F7">
        <w:rPr>
          <w:rFonts w:ascii="Times New Roman" w:hAnsi="Times New Roman"/>
          <w:color w:val="000000" w:themeColor="text1"/>
          <w:lang w:val="sq-AL" w:bidi="ar-SA"/>
        </w:rPr>
        <w:t>Neni 640 e vijues i Kodit Civil.</w:t>
      </w:r>
    </w:p>
    <w:p w:rsidR="00920DA7" w:rsidRPr="00DC45F7" w:rsidRDefault="00920DA7" w:rsidP="00863B47">
      <w:pPr>
        <w:spacing w:line="276" w:lineRule="auto"/>
        <w:ind w:left="5040"/>
        <w:jc w:val="both"/>
        <w:rPr>
          <w:rFonts w:ascii="Times New Roman" w:hAnsi="Times New Roman"/>
          <w:color w:val="000000" w:themeColor="text1"/>
          <w:lang w:val="sq-AL" w:bidi="ar-SA"/>
        </w:rPr>
      </w:pPr>
    </w:p>
    <w:p w:rsidR="00920DA7" w:rsidRPr="00DC45F7" w:rsidRDefault="00920DA7" w:rsidP="00863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b/>
          <w:bCs/>
          <w:color w:val="000000" w:themeColor="text1"/>
          <w:lang w:val="sq-AL" w:bidi="ar-SA"/>
        </w:rPr>
      </w:pPr>
      <w:r w:rsidRPr="00DC45F7">
        <w:rPr>
          <w:rFonts w:ascii="Times New Roman" w:hAnsi="Times New Roman"/>
          <w:b/>
          <w:bCs/>
          <w:color w:val="000000" w:themeColor="text1"/>
          <w:lang w:val="sq-AL" w:bidi="ar-SA"/>
        </w:rPr>
        <w:t>KOLEGJI CIVIL I GJYKATËS SË LARTË</w:t>
      </w:r>
    </w:p>
    <w:p w:rsidR="00920DA7" w:rsidRPr="00DC45F7" w:rsidRDefault="00920DA7" w:rsidP="00863B47">
      <w:pPr>
        <w:autoSpaceDE w:val="0"/>
        <w:autoSpaceDN w:val="0"/>
        <w:adjustRightInd w:val="0"/>
        <w:spacing w:line="276" w:lineRule="auto"/>
        <w:ind w:firstLine="720"/>
        <w:jc w:val="both"/>
        <w:rPr>
          <w:rFonts w:ascii="Times New Roman" w:hAnsi="Times New Roman"/>
          <w:color w:val="000000" w:themeColor="text1"/>
          <w:lang w:val="sq-AL" w:bidi="ar-SA"/>
        </w:rPr>
      </w:pPr>
      <w:r w:rsidRPr="00DC45F7">
        <w:rPr>
          <w:rFonts w:ascii="Times New Roman" w:hAnsi="Times New Roman"/>
          <w:color w:val="000000" w:themeColor="text1"/>
          <w:lang w:val="sq-AL"/>
        </w:rPr>
        <w:lastRenderedPageBreak/>
        <w:t>pasi dëgjoi relatimin e gjyqtarit Enton Dhimitri dhe si shqyrtoi çështjen në dhomë këshillimi në tërësi</w:t>
      </w:r>
      <w:r w:rsidRPr="00DC45F7">
        <w:rPr>
          <w:rFonts w:ascii="Times New Roman" w:hAnsi="Times New Roman"/>
          <w:color w:val="000000" w:themeColor="text1"/>
          <w:lang w:val="sq-AL" w:bidi="ar-SA"/>
        </w:rPr>
        <w:t>,</w:t>
      </w:r>
    </w:p>
    <w:p w:rsidR="001E0934" w:rsidRPr="00DC45F7" w:rsidRDefault="001E0934" w:rsidP="00863B47">
      <w:pPr>
        <w:autoSpaceDE w:val="0"/>
        <w:autoSpaceDN w:val="0"/>
        <w:adjustRightInd w:val="0"/>
        <w:spacing w:line="276" w:lineRule="auto"/>
        <w:ind w:firstLine="720"/>
        <w:jc w:val="both"/>
        <w:rPr>
          <w:rFonts w:ascii="Times New Roman" w:hAnsi="Times New Roman"/>
          <w:color w:val="000000" w:themeColor="text1"/>
          <w:lang w:val="sq-AL" w:bidi="ar-SA"/>
        </w:rPr>
      </w:pPr>
    </w:p>
    <w:p w:rsidR="00920DA7" w:rsidRPr="00DC45F7" w:rsidRDefault="00920DA7" w:rsidP="00863B47">
      <w:pPr>
        <w:autoSpaceDE w:val="0"/>
        <w:autoSpaceDN w:val="0"/>
        <w:adjustRightInd w:val="0"/>
        <w:spacing w:line="276" w:lineRule="auto"/>
        <w:jc w:val="center"/>
        <w:rPr>
          <w:rFonts w:ascii="Times New Roman" w:hAnsi="Times New Roman"/>
          <w:color w:val="000000" w:themeColor="text1"/>
          <w:lang w:val="sq-AL"/>
        </w:rPr>
      </w:pPr>
      <w:r w:rsidRPr="00DC45F7">
        <w:rPr>
          <w:rFonts w:ascii="Times New Roman" w:hAnsi="Times New Roman"/>
          <w:b/>
          <w:bCs/>
          <w:color w:val="000000" w:themeColor="text1"/>
          <w:lang w:val="sq-AL" w:bidi="ar-SA"/>
        </w:rPr>
        <w:t>V Ë R E N</w:t>
      </w:r>
      <w:r w:rsidR="001E0934" w:rsidRPr="00DC45F7">
        <w:rPr>
          <w:rFonts w:ascii="Times New Roman" w:hAnsi="Times New Roman"/>
          <w:b/>
          <w:bCs/>
          <w:color w:val="000000" w:themeColor="text1"/>
          <w:lang w:val="sq-AL" w:bidi="ar-SA"/>
        </w:rPr>
        <w:t>:</w:t>
      </w:r>
    </w:p>
    <w:p w:rsidR="00920DA7" w:rsidRPr="00DC45F7" w:rsidRDefault="00920DA7" w:rsidP="00863B47">
      <w:pPr>
        <w:spacing w:line="276" w:lineRule="auto"/>
        <w:rPr>
          <w:rFonts w:ascii="Times New Roman" w:hAnsi="Times New Roman"/>
          <w:color w:val="000000" w:themeColor="text1"/>
          <w:lang w:val="sq-AL"/>
        </w:rPr>
      </w:pPr>
    </w:p>
    <w:p w:rsidR="00920DA7" w:rsidRPr="00DC45F7" w:rsidRDefault="00920DA7" w:rsidP="00863B47">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76" w:lineRule="auto"/>
        <w:ind w:left="720" w:hanging="360"/>
        <w:rPr>
          <w:b/>
          <w:bCs/>
          <w:color w:val="000000" w:themeColor="text1"/>
          <w:sz w:val="24"/>
          <w:szCs w:val="24"/>
          <w:lang w:val="sq-AL"/>
        </w:rPr>
      </w:pPr>
      <w:r w:rsidRPr="00DC45F7">
        <w:rPr>
          <w:b/>
          <w:bCs/>
          <w:color w:val="000000" w:themeColor="text1"/>
          <w:sz w:val="24"/>
          <w:szCs w:val="24"/>
          <w:lang w:val="sq-AL"/>
        </w:rPr>
        <w:t xml:space="preserve">Rrethanat e çështjes </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bCs/>
          <w:color w:val="000000" w:themeColor="text1"/>
        </w:rPr>
        <w:t xml:space="preserve"> </w:t>
      </w:r>
      <w:r w:rsidRPr="00DC45F7">
        <w:rPr>
          <w:color w:val="000000" w:themeColor="text1"/>
        </w:rPr>
        <w:t>Referuar rrethanave të faktit të pranuara nga gjykatat ka rezultuar se, shoqëria “HYGEA Hospital-Tirana” Sha është subjekt juridik i regjistruar me vendim nr. 38335, datë 22.5.2007 të Gjykatës së Rrethit Gjyqësor Tiranë dhe ushtron veprimtari në fushën e ofrimit të shërbimeve shëndetësore e spitalore. Kjo shoqëri ka ngritur padi kundër të paditurit Riza Malo me objektin e sipërcituar.</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t>Në gjykim, i padituri Riza Malo paraqiti kundërpadi në bazë të nenit 160 të Kodit të Procedurës Civile, me objekt shpërblim dëmi. Gjykata e shkallës së parë, pas shqyrtimit të saj, vendosi pranimin e kësaj kërkese, pasi ajo kishte lidhje me padinë kryesore dhe, në bazë të nenit 55 të Kodit të Procedurës Civile, vendosi bashkimin e të dyja padive për gjykim të përbashkët.</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t>Konstatohet se paditësi i kundërpaditur, shoqëria “HYGEA Hospital-Tirana” Sha, ka of</w:t>
      </w:r>
      <w:r w:rsidR="0010456A" w:rsidRPr="00DC45F7">
        <w:rPr>
          <w:color w:val="000000" w:themeColor="text1"/>
        </w:rPr>
        <w:t>ruar shërbime ndaj të paditurit kundërpaditës</w:t>
      </w:r>
      <w:r w:rsidRPr="00DC45F7">
        <w:rPr>
          <w:color w:val="000000" w:themeColor="text1"/>
        </w:rPr>
        <w:t xml:space="preserve">, pacientit Riza Malo, i cili është shtruar në këtë spital dy herë: </w:t>
      </w:r>
      <w:r w:rsidR="0010456A" w:rsidRPr="00DC45F7">
        <w:rPr>
          <w:color w:val="000000" w:themeColor="text1"/>
        </w:rPr>
        <w:t>nga data 27.12.2010 deri më 10.1.2011 dhe më pas nga data 18.1.2011 deri më 4.</w:t>
      </w:r>
      <w:r w:rsidRPr="00DC45F7">
        <w:rPr>
          <w:color w:val="000000" w:themeColor="text1"/>
        </w:rPr>
        <w:t>3.2011. Shërbimet janë ofruar me çmimet përkatëse të pasqy</w:t>
      </w:r>
      <w:r w:rsidR="0010456A" w:rsidRPr="00DC45F7">
        <w:rPr>
          <w:color w:val="000000" w:themeColor="text1"/>
        </w:rPr>
        <w:t>ruara në Vërtetimin e datës 28.</w:t>
      </w:r>
      <w:r w:rsidRPr="00DC45F7">
        <w:rPr>
          <w:color w:val="000000" w:themeColor="text1"/>
        </w:rPr>
        <w:t>4.2011, lëshuar nga Departamenti i Financës së kësaj pale. Sipas faturave: nr. 90011908, datë 31.12.2010, në shumën 1.817.681,33 lekë; nr. 90021772</w:t>
      </w:r>
      <w:r w:rsidR="0010456A" w:rsidRPr="00DC45F7">
        <w:rPr>
          <w:color w:val="000000" w:themeColor="text1"/>
        </w:rPr>
        <w:t>, datë 7.</w:t>
      </w:r>
      <w:r w:rsidRPr="00DC45F7">
        <w:rPr>
          <w:color w:val="000000" w:themeColor="text1"/>
        </w:rPr>
        <w:t>3.2011, në shumën 204.796,3</w:t>
      </w:r>
      <w:r w:rsidR="0010456A" w:rsidRPr="00DC45F7">
        <w:rPr>
          <w:color w:val="000000" w:themeColor="text1"/>
        </w:rPr>
        <w:t>6 lekë; dhe nr. 90021706, datë 5.</w:t>
      </w:r>
      <w:r w:rsidRPr="00DC45F7">
        <w:rPr>
          <w:color w:val="000000" w:themeColor="text1"/>
        </w:rPr>
        <w:t>3.2011</w:t>
      </w:r>
      <w:r w:rsidR="006B4D62" w:rsidRPr="00DC45F7">
        <w:rPr>
          <w:color w:val="000000" w:themeColor="text1"/>
        </w:rPr>
        <w:t>, në shumën 1.829.560,64 lekë.N</w:t>
      </w:r>
      <w:r w:rsidRPr="00DC45F7">
        <w:rPr>
          <w:color w:val="000000" w:themeColor="text1"/>
        </w:rPr>
        <w:t>ga përllogaritja e tyre rezulton se vlera totale e detyrimit që kërkohet nga i padituri/kundërpaditës, Riza Malo, të paguajë në favor të paditësi</w:t>
      </w:r>
      <w:r w:rsidR="0010456A" w:rsidRPr="00DC45F7">
        <w:rPr>
          <w:color w:val="000000" w:themeColor="text1"/>
        </w:rPr>
        <w:t xml:space="preserve">t/kundërpaditur “HYGEA Hospital </w:t>
      </w:r>
      <w:r w:rsidRPr="00DC45F7">
        <w:rPr>
          <w:color w:val="000000" w:themeColor="text1"/>
        </w:rPr>
        <w:t>Tirana” Sha është 3.852.037 lekë.</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t>Nga ana e familjarëve të shtetasit Riza Malo janë kryer dy shlyerje përkatësi</w:t>
      </w:r>
      <w:r w:rsidR="0010456A" w:rsidRPr="00DC45F7">
        <w:rPr>
          <w:color w:val="000000" w:themeColor="text1"/>
        </w:rPr>
        <w:t>sht në datat 27.12.2010 dhe 10.</w:t>
      </w:r>
      <w:r w:rsidRPr="00DC45F7">
        <w:rPr>
          <w:color w:val="000000" w:themeColor="text1"/>
        </w:rPr>
        <w:t>1.2011, në shumën totale prej 1.478.320 lekësh. Më pas, kjo palë nuk ka reaguar më, gjë që provohet me provë shkresore,</w:t>
      </w:r>
      <w:r w:rsidR="0068585D" w:rsidRPr="00DC45F7">
        <w:rPr>
          <w:color w:val="000000" w:themeColor="text1"/>
        </w:rPr>
        <w:t xml:space="preserve"> shkresa me nr. 02 prot., datë 4.</w:t>
      </w:r>
      <w:r w:rsidRPr="00DC45F7">
        <w:rPr>
          <w:color w:val="000000" w:themeColor="text1"/>
        </w:rPr>
        <w:t>3.2011.</w:t>
      </w:r>
    </w:p>
    <w:p w:rsidR="00920DA7" w:rsidRPr="00DC45F7" w:rsidRDefault="0010456A" w:rsidP="00863B47">
      <w:pPr>
        <w:pStyle w:val="NormalWeb"/>
        <w:numPr>
          <w:ilvl w:val="0"/>
          <w:numId w:val="12"/>
        </w:numPr>
        <w:spacing w:line="276" w:lineRule="auto"/>
        <w:ind w:left="0" w:firstLine="360"/>
        <w:jc w:val="both"/>
        <w:rPr>
          <w:color w:val="000000" w:themeColor="text1"/>
        </w:rPr>
      </w:pPr>
      <w:r w:rsidRPr="00DC45F7">
        <w:rPr>
          <w:color w:val="000000" w:themeColor="text1"/>
        </w:rPr>
        <w:t xml:space="preserve">Pala paditëse e </w:t>
      </w:r>
      <w:r w:rsidR="00920DA7" w:rsidRPr="00DC45F7">
        <w:rPr>
          <w:color w:val="000000" w:themeColor="text1"/>
        </w:rPr>
        <w:t>kundërpaditur ka kërkuar disa herë shlyerjen e shumës së mbetur pr</w:t>
      </w:r>
      <w:r w:rsidR="00EE327B" w:rsidRPr="00DC45F7">
        <w:rPr>
          <w:color w:val="000000" w:themeColor="text1"/>
        </w:rPr>
        <w:t>ej 2.373.718 lekësh (3.852.037 -</w:t>
      </w:r>
      <w:r w:rsidR="00920DA7" w:rsidRPr="00DC45F7">
        <w:rPr>
          <w:color w:val="000000" w:themeColor="text1"/>
        </w:rPr>
        <w:t xml:space="preserve"> 1.478.</w:t>
      </w:r>
      <w:r w:rsidR="00EE327B" w:rsidRPr="00DC45F7">
        <w:rPr>
          <w:color w:val="000000" w:themeColor="text1"/>
        </w:rPr>
        <w:t>320 =</w:t>
      </w:r>
      <w:r w:rsidRPr="00DC45F7">
        <w:rPr>
          <w:color w:val="000000" w:themeColor="text1"/>
        </w:rPr>
        <w:t xml:space="preserve"> 2.373.718) nga i padituri kundërpaditës</w:t>
      </w:r>
      <w:r w:rsidR="00920DA7" w:rsidRPr="00DC45F7">
        <w:rPr>
          <w:color w:val="000000" w:themeColor="text1"/>
        </w:rPr>
        <w:t>, nëpërmjet bisedave telefonike dhe takimeve të zhvilluara gjatë kohës që pacienti ishte i shtruar në spital, duke përfshirë pagesa dhe detyrime që shtoheshin kundrejt shërbimeve të ofruara, si për qëndrimin në spital, ashtu edhe për terapinë për shërimin e tij.</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t>Detyr</w:t>
      </w:r>
      <w:r w:rsidR="0010456A" w:rsidRPr="00DC45F7">
        <w:rPr>
          <w:color w:val="000000" w:themeColor="text1"/>
        </w:rPr>
        <w:t xml:space="preserve">imi i kërkuar nga pala paditëse e </w:t>
      </w:r>
      <w:r w:rsidRPr="00DC45F7">
        <w:rPr>
          <w:color w:val="000000" w:themeColor="text1"/>
        </w:rPr>
        <w:t xml:space="preserve">kundërpaditur mbështetet në marrëdhënien detyrimore të lindur nga kontrata e ofrimit të shërbimit spitalor të lidhur ndërmjet </w:t>
      </w:r>
      <w:r w:rsidR="0010456A" w:rsidRPr="00DC45F7">
        <w:rPr>
          <w:color w:val="000000" w:themeColor="text1"/>
        </w:rPr>
        <w:t xml:space="preserve">palëve. Ka qenë vetë i padituri </w:t>
      </w:r>
      <w:r w:rsidR="006B4D62" w:rsidRPr="00DC45F7">
        <w:rPr>
          <w:color w:val="000000" w:themeColor="text1"/>
        </w:rPr>
        <w:t>kundërpaditës</w:t>
      </w:r>
      <w:r w:rsidRPr="00DC45F7">
        <w:rPr>
          <w:color w:val="000000" w:themeColor="text1"/>
        </w:rPr>
        <w:t xml:space="preserve"> që ka propozuar lidhjen e kësaj kontrate, e cila përmbush kushtet për të qenë e vlefshme: është shprehur vullneti i palëve për të hyrë në këtë marrëdhënie kontraktore; pacienti ka shfaqur vullnet të plotë për të përfit</w:t>
      </w:r>
      <w:r w:rsidR="0010456A" w:rsidRPr="00DC45F7">
        <w:rPr>
          <w:color w:val="000000" w:themeColor="text1"/>
        </w:rPr>
        <w:t xml:space="preserve">uar shërbimet nga pala paditëse e </w:t>
      </w:r>
      <w:r w:rsidRPr="00DC45F7">
        <w:rPr>
          <w:color w:val="000000" w:themeColor="text1"/>
        </w:rPr>
        <w:t>kundërpaditur; ekziston shkaku i ligjshëm mbi të cilin mbështetet detyrimi, duke qenë se veprimtaria që kryen pala paditëse përbën arsyen e lidhjes së kontratës; ekziston objekti i kontratës, që p</w:t>
      </w:r>
      <w:r w:rsidR="0010456A" w:rsidRPr="00DC45F7">
        <w:rPr>
          <w:color w:val="000000" w:themeColor="text1"/>
        </w:rPr>
        <w:t>ërbëhet nga shërbimet spitalore</w:t>
      </w:r>
      <w:r w:rsidRPr="00DC45F7">
        <w:rPr>
          <w:color w:val="000000" w:themeColor="text1"/>
        </w:rPr>
        <w:t xml:space="preserve"> dhe ligji nuk përcakton ndonjë formë të posaçme për këtë lloj kontrate.</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lastRenderedPageBreak/>
        <w:t>Në këtë rast, detyrimi i kërkuar nuk ka afat kërkimi, por për sa kohë është bërë i kërkueshëm nga kredito</w:t>
      </w:r>
      <w:r w:rsidR="0068585D" w:rsidRPr="00DC45F7">
        <w:rPr>
          <w:color w:val="000000" w:themeColor="text1"/>
        </w:rPr>
        <w:t>ri (paditësi i kundërpaditur</w:t>
      </w:r>
      <w:r w:rsidRPr="00DC45F7">
        <w:rPr>
          <w:color w:val="000000" w:themeColor="text1"/>
        </w:rPr>
        <w:t>), ai duhet të vihet në ekzekutim. Në rastin konkret, që nga dita e regjistrimit të çështjes, i padituri/kundërpaditësi ndodhet në vonesë të vazhdueshme.</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t>Nisur nga</w:t>
      </w:r>
      <w:r w:rsidR="006B4D62" w:rsidRPr="00DC45F7">
        <w:rPr>
          <w:color w:val="000000" w:themeColor="text1"/>
        </w:rPr>
        <w:t xml:space="preserve"> mos</w:t>
      </w:r>
      <w:r w:rsidRPr="00DC45F7">
        <w:rPr>
          <w:color w:val="000000" w:themeColor="text1"/>
        </w:rPr>
        <w:t xml:space="preserve">reagimi i kësaj pale, në mbështetje të nenit 455 të Kodit Civil, pala paditëse, </w:t>
      </w:r>
      <w:r w:rsidR="0068585D" w:rsidRPr="00DC45F7">
        <w:rPr>
          <w:color w:val="000000" w:themeColor="text1"/>
        </w:rPr>
        <w:t>s</w:t>
      </w:r>
      <w:r w:rsidRPr="00DC45F7">
        <w:rPr>
          <w:color w:val="000000" w:themeColor="text1"/>
        </w:rPr>
        <w:t>hoqë</w:t>
      </w:r>
      <w:r w:rsidR="00703346" w:rsidRPr="00DC45F7">
        <w:rPr>
          <w:color w:val="000000" w:themeColor="text1"/>
        </w:rPr>
        <w:t xml:space="preserve">ria “HYGEA Hospital </w:t>
      </w:r>
      <w:r w:rsidR="0068585D" w:rsidRPr="00DC45F7">
        <w:rPr>
          <w:color w:val="000000" w:themeColor="text1"/>
        </w:rPr>
        <w:t>Tirana” Sha</w:t>
      </w:r>
      <w:r w:rsidRPr="00DC45F7">
        <w:rPr>
          <w:color w:val="000000" w:themeColor="text1"/>
        </w:rPr>
        <w:t>, kërkon përmbushjen e këtij detyrimi.</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t>Pala e paditur/kundërpaditëse, duke mos qenë dakord me kërkesën e padisë, kërkon shpërblimin e dëmit që, sipas saj, i është shkaktuar nga pala paditëse/kundërpaditur “HYGEA Hospital Tirana”, për shkak të ndërhyrjes kirurgjikale që ka çuar në përkeqësimin e gjendjes shëndetësore.</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t>Sipas parashtrimeve në kundërpadi, kjo palë pranon se më datë 27.12.2010 është shtruar në Spitalin “HYGEA”, është ekzaminuar dhe i është nënshtruar fillimisht terapisë në zbatim të marrëveshjes që në këtë rast merr formën e kontratës; më pas, i është nënshtruar ndërhyrjes kirurgjikale më datë 30.12.2010 dhe ësh</w:t>
      </w:r>
      <w:r w:rsidR="0068585D" w:rsidRPr="00DC45F7">
        <w:rPr>
          <w:color w:val="000000" w:themeColor="text1"/>
        </w:rPr>
        <w:t>të larguar nga spitali më datë 2.</w:t>
      </w:r>
      <w:r w:rsidRPr="00DC45F7">
        <w:rPr>
          <w:color w:val="000000" w:themeColor="text1"/>
        </w:rPr>
        <w:t>1.2011, për të cilën është kryer shërbimi dhe janë realizuar pagesat: njëherë në shumën 118.320 lekë (në institucion) dhe njëherë në shumën 1.360.000 lekë nëpërmjet transfertës bankare.</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t>Më datë 18.</w:t>
      </w:r>
      <w:r w:rsidR="00703346" w:rsidRPr="00DC45F7">
        <w:rPr>
          <w:color w:val="000000" w:themeColor="text1"/>
        </w:rPr>
        <w:t xml:space="preserve"> </w:t>
      </w:r>
      <w:r w:rsidRPr="00DC45F7">
        <w:rPr>
          <w:color w:val="000000" w:themeColor="text1"/>
        </w:rPr>
        <w:t>1.2011, i p</w:t>
      </w:r>
      <w:r w:rsidR="00703346" w:rsidRPr="00DC45F7">
        <w:rPr>
          <w:color w:val="000000" w:themeColor="text1"/>
        </w:rPr>
        <w:t>adituri kundërpaditës</w:t>
      </w:r>
      <w:r w:rsidRPr="00DC45F7">
        <w:rPr>
          <w:color w:val="000000" w:themeColor="text1"/>
        </w:rPr>
        <w:t xml:space="preserve"> Riza Malo është paraqitur përsëri në këtë spital për shkak të përkeqësimit të gjendjes shëndetësore, ku iu ofruan shërbime të tjera dhe iu nënshtrua një ndërhyrjeje të dytë kirurgjikale. Sipas pretendimit të tij, nga veprimet e gabuara gjatë këtij operacioni, ka qëndruar për gati dy muaj në spital. Në bazë të ak</w:t>
      </w:r>
      <w:r w:rsidR="00703346" w:rsidRPr="00DC45F7">
        <w:rPr>
          <w:color w:val="000000" w:themeColor="text1"/>
        </w:rPr>
        <w:t>teve të ekspertimit mjekoligjor, të siguruara</w:t>
      </w:r>
      <w:r w:rsidRPr="00DC45F7">
        <w:rPr>
          <w:color w:val="000000" w:themeColor="text1"/>
        </w:rPr>
        <w:t xml:space="preserve"> pasi i padituri është drejtuar Prokurorisë së Tiranës me kallëzim penal</w:t>
      </w:r>
      <w:r w:rsidR="00703346" w:rsidRPr="00DC45F7">
        <w:rPr>
          <w:color w:val="000000" w:themeColor="text1"/>
        </w:rPr>
        <w:t>,</w:t>
      </w:r>
      <w:r w:rsidRPr="00DC45F7">
        <w:rPr>
          <w:color w:val="000000" w:themeColor="text1"/>
        </w:rPr>
        <w:t xml:space="preserve"> rezulton se operacioni i dytë nuk ka qenë i suksesshëm dhe kjo për faj të mjekëve dhe personelit të këtij spitali. Po sipas pretendimeve të tij, pas operacionit nuk është ndërhyrë më për të korrigjuar gabimet, çka ka përkeqësuar gjendjen.</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t>Ky fakt provohet dhe nga dokumentacioni mjekësor i Spitalit Universitar “Shefqet Ndroqi”, ku pacienti është shtruar më datë 10.03.2011, me nr. kartele 754. Atje është konstatuar: “</w:t>
      </w:r>
      <w:r w:rsidRPr="00DC45F7">
        <w:rPr>
          <w:i/>
          <w:color w:val="000000" w:themeColor="text1"/>
        </w:rPr>
        <w:t>Lezion 3x3 cm në diafragmën e majtë me futjen në të të omentumit</w:t>
      </w:r>
      <w:r w:rsidRPr="00DC45F7">
        <w:rPr>
          <w:color w:val="000000" w:themeColor="text1"/>
        </w:rPr>
        <w:t>”. Është kryer një ndërhyrje kirurgjikale që ka përmirësuar gjendjen shëndetësore të tij. Për këtë arsye, me anë të kundërpadisë, kërkohet shpërblimi i dëmit</w:t>
      </w:r>
      <w:r w:rsidR="00703346" w:rsidRPr="00DC45F7">
        <w:rPr>
          <w:color w:val="000000" w:themeColor="text1"/>
        </w:rPr>
        <w:t xml:space="preserve"> të shkaktuar nga pala paditëse e </w:t>
      </w:r>
      <w:r w:rsidRPr="00DC45F7">
        <w:rPr>
          <w:color w:val="000000" w:themeColor="text1"/>
        </w:rPr>
        <w:t>kundërpaditur.</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t xml:space="preserve">Gjykata e Rrethit Gjyqësor Korçë, mbi bazën e kërkesës së të paditurit/kundërpaditësit, thirri ekspertin mjekoligjor Anesti Vako, i cili përgatiti Aktin e Ekspertimit me nr. 1050 për përcaktimin e shkallës së paaftësisë në punë dhe vlerësimin e dëmit. Në mbështetje të akteve shkresore të vëna në dispozicion, konstatoi se: </w:t>
      </w:r>
      <w:r w:rsidRPr="00DC45F7">
        <w:rPr>
          <w:i/>
          <w:color w:val="000000" w:themeColor="text1"/>
        </w:rPr>
        <w:t>“Gjatë shtrimit të datës 27.12.2010, pacienti ankohej për dhimbje gjoksi retrosternale të herëpashershme, gjendje të fikëti të përsëritura dhe, sipas aktit, i është nënshtruar ndërhyrjes kirurgjikale dhe më pas ka dalë nga spitali më datë 02.01.2011. Pas gati dy javësh, më datë 18.01.2011, pacienti është shtruar përsëri në gjendje të rëndë dhe është nënshtruar përsëri një ndërhyrjeje kirurgjikale, ku është hapur perikardi dhe është nxjerrë një sasi lëngu hemorragjik 1000 ml. Bazuar në sa më sipër, ‘hemoperikardi’ është një ndërlikim i njohur pas ndërhyrjes së datës 30.12.2010. Gjatë ndërhyrjes së dytë të datës 18.01.2011 ka rezultuar hemotoraks i organizuar, pulmon i kolapsuar dhe lezion në diafragmën e majtë me futjen në të të omentumit, ndërlikim apo defekt i shkaktuar gjatë ndërhyrjes së dytë</w:t>
      </w:r>
      <w:r w:rsidRPr="00DC45F7">
        <w:rPr>
          <w:color w:val="000000" w:themeColor="text1"/>
        </w:rPr>
        <w:t>”.</w:t>
      </w:r>
    </w:p>
    <w:p w:rsidR="00920DA7" w:rsidRPr="00DC45F7" w:rsidRDefault="00920DA7" w:rsidP="00863B47">
      <w:pPr>
        <w:pStyle w:val="NormalWeb"/>
        <w:numPr>
          <w:ilvl w:val="0"/>
          <w:numId w:val="12"/>
        </w:numPr>
        <w:spacing w:line="276" w:lineRule="auto"/>
        <w:ind w:left="0" w:firstLine="360"/>
        <w:jc w:val="both"/>
        <w:rPr>
          <w:color w:val="000000" w:themeColor="text1"/>
        </w:rPr>
      </w:pPr>
      <w:r w:rsidRPr="00DC45F7">
        <w:rPr>
          <w:color w:val="000000" w:themeColor="text1"/>
        </w:rPr>
        <w:lastRenderedPageBreak/>
        <w:t>Pra, defekti traumatik që ka ndodhur gjatë operacionit të parë, në operacionin e dytë, po të mos ndërhyhej, do të përbënte rrezik për jetën e pacientit. Por me futjen e omentumit është shkaktuar përkeqësim i gjendjes shëndetësore, që ka sjellë dhe zvogëlim të aktivitetit jetësor të tij. Eksperti ka bërë përllogaritjen e dëmit të shkaktuar duke përdorur formulën e dëmit të barabartë me të ardhurat personale shumëzuar me koeficientin e shumës së kapitalizuar, me koeficientin e moshës dhe me koeficientin e humbjes së aftësisë për punë, duke marrë parasysh moshën e tij dhe ka paraqitur tre mënyra për nxjerrjen e shumës si detyrim për dëmin.</w:t>
      </w:r>
    </w:p>
    <w:p w:rsidR="00920DA7" w:rsidRPr="00DC45F7" w:rsidRDefault="00920DA7" w:rsidP="00863B47">
      <w:pPr>
        <w:pStyle w:val="NormalWeb"/>
        <w:numPr>
          <w:ilvl w:val="0"/>
          <w:numId w:val="12"/>
        </w:numPr>
        <w:spacing w:after="0" w:afterAutospacing="0" w:line="276" w:lineRule="auto"/>
        <w:ind w:left="0" w:firstLine="360"/>
        <w:jc w:val="both"/>
        <w:rPr>
          <w:b/>
          <w:color w:val="000000" w:themeColor="text1"/>
        </w:rPr>
      </w:pPr>
      <w:r w:rsidRPr="00DC45F7">
        <w:rPr>
          <w:b/>
          <w:color w:val="000000" w:themeColor="text1"/>
        </w:rPr>
        <w:t>G</w:t>
      </w:r>
      <w:r w:rsidR="0068585D" w:rsidRPr="00DC45F7">
        <w:rPr>
          <w:b/>
          <w:color w:val="000000" w:themeColor="text1"/>
        </w:rPr>
        <w:t>jykata e Rrethit Gjyqësor Korçë</w:t>
      </w:r>
      <w:r w:rsidR="006B4D62" w:rsidRPr="00DC45F7">
        <w:rPr>
          <w:b/>
          <w:color w:val="000000" w:themeColor="text1"/>
        </w:rPr>
        <w:t>,</w:t>
      </w:r>
      <w:r w:rsidRPr="00DC45F7">
        <w:rPr>
          <w:b/>
          <w:color w:val="000000" w:themeColor="text1"/>
        </w:rPr>
        <w:t xml:space="preserve"> me vendimin nr. 41-2015-4820 (2236), datë 23.12.2015</w:t>
      </w:r>
      <w:r w:rsidR="006B4D62" w:rsidRPr="00DC45F7">
        <w:rPr>
          <w:b/>
          <w:color w:val="000000" w:themeColor="text1"/>
        </w:rPr>
        <w:t>,</w:t>
      </w:r>
      <w:r w:rsidRPr="00DC45F7">
        <w:rPr>
          <w:b/>
          <w:color w:val="000000" w:themeColor="text1"/>
        </w:rPr>
        <w:t xml:space="preserve"> ka vendosur:</w:t>
      </w:r>
    </w:p>
    <w:p w:rsidR="00920DA7" w:rsidRPr="00DC45F7" w:rsidRDefault="00920DA7" w:rsidP="00863B47">
      <w:pPr>
        <w:pStyle w:val="NormalWeb"/>
        <w:numPr>
          <w:ilvl w:val="0"/>
          <w:numId w:val="13"/>
        </w:numPr>
        <w:tabs>
          <w:tab w:val="left" w:pos="720"/>
        </w:tabs>
        <w:spacing w:before="0" w:beforeAutospacing="0" w:line="276" w:lineRule="auto"/>
        <w:ind w:left="720"/>
        <w:jc w:val="both"/>
        <w:rPr>
          <w:bCs/>
          <w:i/>
          <w:iCs/>
          <w:color w:val="000000" w:themeColor="text1"/>
        </w:rPr>
      </w:pPr>
      <w:r w:rsidRPr="00DC45F7">
        <w:rPr>
          <w:bCs/>
          <w:i/>
          <w:iCs/>
          <w:color w:val="000000" w:themeColor="text1"/>
        </w:rPr>
        <w:t xml:space="preserve">“Pranimin e pjesshëm të </w:t>
      </w:r>
      <w:r w:rsidR="0068585D" w:rsidRPr="00DC45F7">
        <w:rPr>
          <w:bCs/>
          <w:i/>
          <w:iCs/>
          <w:color w:val="000000" w:themeColor="text1"/>
        </w:rPr>
        <w:t>kërkesëpadisë me palë paditëse/</w:t>
      </w:r>
      <w:r w:rsidRPr="00DC45F7">
        <w:rPr>
          <w:bCs/>
          <w:i/>
          <w:iCs/>
          <w:color w:val="000000" w:themeColor="text1"/>
        </w:rPr>
        <w:t xml:space="preserve">e kundërpaditur  HYGEA Hospital Tirana Sha dhe i paditur/kundërpaditës Riza Malo. </w:t>
      </w:r>
    </w:p>
    <w:p w:rsidR="00920DA7" w:rsidRPr="00DC45F7" w:rsidRDefault="00920DA7" w:rsidP="00863B47">
      <w:pPr>
        <w:pStyle w:val="NormalWeb"/>
        <w:numPr>
          <w:ilvl w:val="0"/>
          <w:numId w:val="13"/>
        </w:numPr>
        <w:tabs>
          <w:tab w:val="left" w:pos="720"/>
        </w:tabs>
        <w:spacing w:line="276" w:lineRule="auto"/>
        <w:ind w:left="720"/>
        <w:jc w:val="both"/>
        <w:rPr>
          <w:bCs/>
          <w:i/>
          <w:iCs/>
          <w:color w:val="000000" w:themeColor="text1"/>
        </w:rPr>
      </w:pPr>
      <w:r w:rsidRPr="00DC45F7">
        <w:rPr>
          <w:bCs/>
          <w:i/>
          <w:iCs/>
          <w:color w:val="000000" w:themeColor="text1"/>
        </w:rPr>
        <w:t>Detyrimin e palës së paditur/kundërpaditëse Riza Malo të shlyejë në favor të palës paditëse/kundërpaditur  HYGEA Hospital Tirana Sha shumën 1.817.681.33 lekë, për mospërmbushje detyrimi kontraktor.</w:t>
      </w:r>
    </w:p>
    <w:p w:rsidR="00920DA7" w:rsidRPr="00DC45F7" w:rsidRDefault="00920DA7" w:rsidP="00863B47">
      <w:pPr>
        <w:pStyle w:val="NormalWeb"/>
        <w:numPr>
          <w:ilvl w:val="0"/>
          <w:numId w:val="13"/>
        </w:numPr>
        <w:tabs>
          <w:tab w:val="left" w:pos="720"/>
        </w:tabs>
        <w:spacing w:line="276" w:lineRule="auto"/>
        <w:ind w:left="720"/>
        <w:jc w:val="both"/>
        <w:rPr>
          <w:bCs/>
          <w:i/>
          <w:iCs/>
          <w:color w:val="000000" w:themeColor="text1"/>
        </w:rPr>
      </w:pPr>
      <w:r w:rsidRPr="00DC45F7">
        <w:rPr>
          <w:bCs/>
          <w:i/>
          <w:iCs/>
          <w:color w:val="000000" w:themeColor="text1"/>
        </w:rPr>
        <w:t>Pranimin e kundërpadisë me palë i paditur/kundërpaditës Riza Malo dhe paditës/i kundërpaditur HYGEA Hospital Tirana Sha sipas objektit.</w:t>
      </w:r>
    </w:p>
    <w:p w:rsidR="00920DA7" w:rsidRPr="00DC45F7" w:rsidRDefault="00920DA7" w:rsidP="00863B47">
      <w:pPr>
        <w:pStyle w:val="NormalWeb"/>
        <w:numPr>
          <w:ilvl w:val="0"/>
          <w:numId w:val="13"/>
        </w:numPr>
        <w:tabs>
          <w:tab w:val="left" w:pos="720"/>
        </w:tabs>
        <w:spacing w:line="276" w:lineRule="auto"/>
        <w:ind w:left="720"/>
        <w:jc w:val="both"/>
        <w:rPr>
          <w:bCs/>
          <w:i/>
          <w:iCs/>
          <w:color w:val="000000" w:themeColor="text1"/>
        </w:rPr>
      </w:pPr>
      <w:r w:rsidRPr="00DC45F7">
        <w:rPr>
          <w:bCs/>
          <w:i/>
          <w:iCs/>
          <w:color w:val="000000" w:themeColor="text1"/>
        </w:rPr>
        <w:t>Detyrimin e palës së paditur HYGEA Hospital Tirana Sha të shpërblejë dëmin e shkaktuar të paditurit/kundërpaditës Riza Malo në shumën 1.571.935 lekë.</w:t>
      </w:r>
    </w:p>
    <w:p w:rsidR="00920DA7" w:rsidRPr="00DC45F7" w:rsidRDefault="00920DA7" w:rsidP="00863B47">
      <w:pPr>
        <w:pStyle w:val="NormalWeb"/>
        <w:numPr>
          <w:ilvl w:val="0"/>
          <w:numId w:val="13"/>
        </w:numPr>
        <w:tabs>
          <w:tab w:val="left" w:pos="720"/>
        </w:tabs>
        <w:spacing w:line="276" w:lineRule="auto"/>
        <w:ind w:left="720"/>
        <w:jc w:val="both"/>
        <w:rPr>
          <w:bCs/>
          <w:i/>
          <w:iCs/>
          <w:color w:val="000000" w:themeColor="text1"/>
        </w:rPr>
      </w:pPr>
      <w:r w:rsidRPr="00DC45F7">
        <w:rPr>
          <w:bCs/>
          <w:i/>
          <w:iCs/>
          <w:color w:val="000000" w:themeColor="text1"/>
        </w:rPr>
        <w:t>Në mbështetje të përllogaritjes detyrohet i paditurit/kundërpaditës Riza Malo të paguajë diferencën e shumës së mbetur prej 245.746 lekë në favor të paditësit/ të kundërpaditur HYGEA Hospital Tirana Sha.</w:t>
      </w:r>
    </w:p>
    <w:p w:rsidR="00920DA7" w:rsidRPr="00DC45F7" w:rsidRDefault="00920DA7" w:rsidP="00863B47">
      <w:pPr>
        <w:pStyle w:val="NormalWeb"/>
        <w:numPr>
          <w:ilvl w:val="0"/>
          <w:numId w:val="13"/>
        </w:numPr>
        <w:tabs>
          <w:tab w:val="left" w:pos="720"/>
        </w:tabs>
        <w:spacing w:line="276" w:lineRule="auto"/>
        <w:ind w:left="720"/>
        <w:jc w:val="both"/>
        <w:rPr>
          <w:bCs/>
          <w:i/>
          <w:iCs/>
          <w:color w:val="000000" w:themeColor="text1"/>
        </w:rPr>
      </w:pPr>
      <w:r w:rsidRPr="00DC45F7">
        <w:rPr>
          <w:bCs/>
          <w:i/>
          <w:iCs/>
          <w:color w:val="000000" w:themeColor="text1"/>
        </w:rPr>
        <w:t>Pushimin e gjykimit të kërkesës në padi në lidhje me marrjen e masës së sigurimit të padisë.</w:t>
      </w:r>
    </w:p>
    <w:p w:rsidR="00920DA7" w:rsidRPr="00DC45F7" w:rsidRDefault="00920DA7" w:rsidP="00863B47">
      <w:pPr>
        <w:pStyle w:val="NormalWeb"/>
        <w:numPr>
          <w:ilvl w:val="0"/>
          <w:numId w:val="13"/>
        </w:numPr>
        <w:tabs>
          <w:tab w:val="left" w:pos="720"/>
        </w:tabs>
        <w:spacing w:after="0" w:afterAutospacing="0" w:line="276" w:lineRule="auto"/>
        <w:ind w:left="720"/>
        <w:jc w:val="both"/>
        <w:rPr>
          <w:bCs/>
          <w:i/>
          <w:iCs/>
          <w:color w:val="000000" w:themeColor="text1"/>
        </w:rPr>
      </w:pPr>
      <w:r w:rsidRPr="00DC45F7">
        <w:rPr>
          <w:bCs/>
          <w:i/>
          <w:iCs/>
          <w:color w:val="000000" w:themeColor="text1"/>
        </w:rPr>
        <w:t>Shpenzimet gjyqësore të parapaguara nga palët në proces, siç janë kryer nga këto palë”.</w:t>
      </w:r>
    </w:p>
    <w:p w:rsidR="0068585D" w:rsidRPr="00DC45F7" w:rsidRDefault="0068585D" w:rsidP="00863B47">
      <w:pPr>
        <w:spacing w:line="276" w:lineRule="auto"/>
        <w:ind w:firstLine="360"/>
        <w:jc w:val="both"/>
        <w:rPr>
          <w:rFonts w:ascii="Times New Roman" w:hAnsi="Times New Roman"/>
          <w:b/>
          <w:bCs/>
          <w:color w:val="000000" w:themeColor="text1"/>
          <w:lang w:val="sq-AL"/>
        </w:rPr>
      </w:pPr>
      <w:r w:rsidRPr="00DC45F7">
        <w:rPr>
          <w:rFonts w:ascii="Times New Roman" w:hAnsi="Times New Roman"/>
          <w:bCs/>
          <w:color w:val="000000" w:themeColor="text1"/>
          <w:lang w:val="sq-AL"/>
        </w:rPr>
        <w:t xml:space="preserve">15.1. </w:t>
      </w:r>
      <w:r w:rsidR="00920DA7" w:rsidRPr="00DC45F7">
        <w:rPr>
          <w:rFonts w:ascii="Times New Roman" w:hAnsi="Times New Roman"/>
          <w:b/>
          <w:bCs/>
          <w:color w:val="000000" w:themeColor="text1"/>
          <w:lang w:val="sq-AL"/>
        </w:rPr>
        <w:t xml:space="preserve">Gjykata e Rrethit Gjyqësor Korçë ka arsyetuar se: </w:t>
      </w:r>
    </w:p>
    <w:p w:rsidR="00920DA7" w:rsidRPr="00DC45F7" w:rsidRDefault="00920DA7" w:rsidP="00863B47">
      <w:pPr>
        <w:pStyle w:val="ListParagraph"/>
        <w:numPr>
          <w:ilvl w:val="0"/>
          <w:numId w:val="18"/>
        </w:numPr>
        <w:spacing w:line="276" w:lineRule="auto"/>
        <w:jc w:val="both"/>
        <w:rPr>
          <w:color w:val="000000" w:themeColor="text1"/>
          <w:sz w:val="24"/>
          <w:szCs w:val="24"/>
          <w:lang w:val="sq-AL"/>
        </w:rPr>
      </w:pPr>
      <w:r w:rsidRPr="00DC45F7">
        <w:rPr>
          <w:color w:val="000000" w:themeColor="text1"/>
          <w:sz w:val="24"/>
          <w:szCs w:val="24"/>
          <w:lang w:val="sq-AL" w:eastAsia="sq-AL"/>
        </w:rPr>
        <w:t xml:space="preserve">[...] </w:t>
      </w:r>
      <w:r w:rsidRPr="00DC45F7">
        <w:rPr>
          <w:i/>
          <w:iCs/>
          <w:color w:val="000000" w:themeColor="text1"/>
          <w:sz w:val="24"/>
          <w:szCs w:val="24"/>
          <w:lang w:val="sq-AL"/>
        </w:rPr>
        <w:t>Së pari:</w:t>
      </w:r>
      <w:r w:rsidRPr="00DC45F7">
        <w:rPr>
          <w:color w:val="000000" w:themeColor="text1"/>
          <w:sz w:val="24"/>
          <w:szCs w:val="24"/>
          <w:lang w:val="sq-AL"/>
        </w:rPr>
        <w:t xml:space="preserve"> Midis palëve është krijuar një marrëdhënie kontraktuale për ofrimin e shërbimit spitalor (kontratë e përzier), për shkak të gjendjes shëndetësore të të paditurit kundërpaditës Riza Malo, i cili kishte nevojë për diagnostikim dhe ndërhyrje kirurgjikale, marrëdhënie kjo e konkluduar më 27.12.2010. Rezulton se në lidhje me shërbimin e ofruar nga ana e palëve në gjykim ka pasur shfaqje të pëlqimit midis tyre për një shkak të ligjshëm, pra për të ofruar dhe përfituar shërbimet që pala paditëse e kundërpaditur i ofronte të paditurit/kundërpaditës. Kjo marrëdhënie mbështetet në të drejtat dhe detyrimet e të dyja palëve. Pra, kjo kontratë përmban objektin e saj, i cili përbëhet nga shërbimet spitalore, veprime konkludente që përbëjnë formën e saj (marrëveshje e njohur nga ligji) dhe faktin që i padituri/kundërpaditës Riza Malo ka pranuar ofrimin e këtij shërbimi duke lidhur kështu një kontratë. Kjo kontratë është e vlefshme dhe gjen mbështetje ligjore në nenin 676 të Kodit Civil, i cili përcakton: “</w:t>
      </w:r>
      <w:r w:rsidRPr="00DC45F7">
        <w:rPr>
          <w:i/>
          <w:iCs/>
          <w:color w:val="000000" w:themeColor="text1"/>
          <w:sz w:val="24"/>
          <w:szCs w:val="24"/>
          <w:lang w:val="sq-AL"/>
        </w:rPr>
        <w:t>Kontrata quhet e lidhur kur palët kanë shfaqur në mënyrë të ndërsjellë vullnetin e tyre duke u marrë vesh për të gjitha kushtet thelbësore të saj. Shfaqja e vullnetit mund të jetë e shprehur ose në heshtje”.</w:t>
      </w:r>
    </w:p>
    <w:p w:rsidR="00920DA7" w:rsidRPr="00DC45F7" w:rsidRDefault="00920DA7" w:rsidP="00863B47">
      <w:pPr>
        <w:pStyle w:val="ListParagraph"/>
        <w:numPr>
          <w:ilvl w:val="0"/>
          <w:numId w:val="18"/>
        </w:numPr>
        <w:spacing w:line="276" w:lineRule="auto"/>
        <w:jc w:val="both"/>
        <w:rPr>
          <w:color w:val="000000" w:themeColor="text1"/>
          <w:sz w:val="24"/>
          <w:szCs w:val="24"/>
          <w:lang w:val="sq-AL"/>
        </w:rPr>
      </w:pPr>
      <w:r w:rsidRPr="00DC45F7">
        <w:rPr>
          <w:color w:val="000000" w:themeColor="text1"/>
          <w:sz w:val="24"/>
          <w:szCs w:val="24"/>
          <w:lang w:val="sq-AL"/>
        </w:rPr>
        <w:lastRenderedPageBreak/>
        <w:t>Në thelb, kjo është një kontratë e dyanshme dhe paditësi i kundërpaditur “Hygeia Hospital Tirana” ka legjitimitet në ngritjen e padisë, pasi shkaku i saj është mos përmbushja e dety</w:t>
      </w:r>
      <w:r w:rsidR="00D56887" w:rsidRPr="00DC45F7">
        <w:rPr>
          <w:color w:val="000000" w:themeColor="text1"/>
          <w:sz w:val="24"/>
          <w:szCs w:val="24"/>
          <w:lang w:val="sq-AL"/>
        </w:rPr>
        <w:t xml:space="preserve">rimit kontraktor nga i paditur </w:t>
      </w:r>
      <w:r w:rsidRPr="00DC45F7">
        <w:rPr>
          <w:color w:val="000000" w:themeColor="text1"/>
          <w:sz w:val="24"/>
          <w:szCs w:val="24"/>
          <w:lang w:val="sq-AL"/>
        </w:rPr>
        <w:t>kundërpaditës Riza Malo.</w:t>
      </w:r>
    </w:p>
    <w:p w:rsidR="00920DA7" w:rsidRPr="00DC45F7" w:rsidRDefault="004C1D05" w:rsidP="00863B47">
      <w:pPr>
        <w:pStyle w:val="ListParagraph"/>
        <w:numPr>
          <w:ilvl w:val="0"/>
          <w:numId w:val="18"/>
        </w:numPr>
        <w:spacing w:line="276" w:lineRule="auto"/>
        <w:jc w:val="both"/>
        <w:rPr>
          <w:color w:val="000000" w:themeColor="text1"/>
          <w:sz w:val="24"/>
          <w:szCs w:val="24"/>
          <w:lang w:val="sq-AL"/>
        </w:rPr>
      </w:pPr>
      <w:r w:rsidRPr="00DC45F7">
        <w:rPr>
          <w:color w:val="000000" w:themeColor="text1"/>
          <w:sz w:val="24"/>
          <w:szCs w:val="24"/>
          <w:lang w:val="sq-AL"/>
        </w:rPr>
        <w:t xml:space="preserve">I padituri </w:t>
      </w:r>
      <w:r w:rsidR="00920DA7" w:rsidRPr="00DC45F7">
        <w:rPr>
          <w:color w:val="000000" w:themeColor="text1"/>
          <w:sz w:val="24"/>
          <w:szCs w:val="24"/>
          <w:lang w:val="sq-AL"/>
        </w:rPr>
        <w:t>kundërpaditës Riza Malo rezulton se i është përgjigjur detyrimit kontraktor për fazën e parë të terapisë dhe ndërhyrjes kirurgjikale nga ana e palës paditëse</w:t>
      </w:r>
      <w:r w:rsidRPr="00DC45F7">
        <w:rPr>
          <w:color w:val="000000" w:themeColor="text1"/>
          <w:sz w:val="24"/>
          <w:szCs w:val="24"/>
          <w:lang w:val="sq-AL"/>
        </w:rPr>
        <w:t xml:space="preserve"> të </w:t>
      </w:r>
      <w:r w:rsidR="00920DA7" w:rsidRPr="00DC45F7">
        <w:rPr>
          <w:color w:val="000000" w:themeColor="text1"/>
          <w:sz w:val="24"/>
          <w:szCs w:val="24"/>
          <w:lang w:val="sq-AL"/>
        </w:rPr>
        <w:t>kundërpaditur, e cila përkon me periudhën nga data 27.12.2010 deri më 2.1.2011, duke kryer dy pagesa për shërbimin e ofruar (sipas pohimit të të dyja palëve). Por më pas, sipas ngjarjeve që pasuan shtrimin e tij për herë të dytë më datë 18.1.2011 dhe ndërhyrjen kirurgjikale të kryer gjatë kësaj periudhe, nga e cila rezulton se i janë krijuar pasoja të rënda shëndetësore që kanë sjellë zvogëlimin e aktivitetit jetësor, ai nuk i është përgjigjur më detyrimit kontraktor (shlyerjes së detyrimit).</w:t>
      </w:r>
    </w:p>
    <w:p w:rsidR="00920DA7" w:rsidRPr="00DC45F7" w:rsidRDefault="004C1D05" w:rsidP="00863B47">
      <w:pPr>
        <w:pStyle w:val="ListParagraph"/>
        <w:numPr>
          <w:ilvl w:val="0"/>
          <w:numId w:val="18"/>
        </w:numPr>
        <w:spacing w:line="276" w:lineRule="auto"/>
        <w:jc w:val="both"/>
        <w:rPr>
          <w:color w:val="000000" w:themeColor="text1"/>
          <w:sz w:val="24"/>
          <w:szCs w:val="24"/>
          <w:lang w:val="sq-AL"/>
        </w:rPr>
      </w:pPr>
      <w:r w:rsidRPr="00DC45F7">
        <w:rPr>
          <w:color w:val="000000" w:themeColor="text1"/>
          <w:sz w:val="24"/>
          <w:szCs w:val="24"/>
          <w:lang w:val="sq-AL"/>
        </w:rPr>
        <w:t xml:space="preserve">Ky veprim i të paditurit </w:t>
      </w:r>
      <w:r w:rsidR="00920DA7" w:rsidRPr="00DC45F7">
        <w:rPr>
          <w:color w:val="000000" w:themeColor="text1"/>
          <w:sz w:val="24"/>
          <w:szCs w:val="24"/>
          <w:lang w:val="sq-AL"/>
        </w:rPr>
        <w:t>kundërpaditës është vlerësuar si pasojë e një dëmi shëndetësor të shkaktuar nga veprime</w:t>
      </w:r>
      <w:r w:rsidRPr="00DC45F7">
        <w:rPr>
          <w:color w:val="000000" w:themeColor="text1"/>
          <w:sz w:val="24"/>
          <w:szCs w:val="24"/>
          <w:lang w:val="sq-AL"/>
        </w:rPr>
        <w:t xml:space="preserve">t konkludente të palës paditëse të </w:t>
      </w:r>
      <w:r w:rsidR="00920DA7" w:rsidRPr="00DC45F7">
        <w:rPr>
          <w:color w:val="000000" w:themeColor="text1"/>
          <w:sz w:val="24"/>
          <w:szCs w:val="24"/>
          <w:lang w:val="sq-AL"/>
        </w:rPr>
        <w:t>kundërpaditur. Kjo gjen mbështetje jo vetëm në dispozitat e Kodit Civil, konkretisht në nenin 608, ku përcaktohet se “</w:t>
      </w:r>
      <w:r w:rsidR="00920DA7" w:rsidRPr="00DC45F7">
        <w:rPr>
          <w:i/>
          <w:color w:val="000000" w:themeColor="text1"/>
          <w:sz w:val="24"/>
          <w:szCs w:val="24"/>
          <w:lang w:val="sq-AL"/>
        </w:rPr>
        <w:t>Një person që në mënyrë të paligjshme dhe me faj i shkakton një tjetri dëm, detyrohet ta dëmshpërblejë”, por edhe në nenin 641, ku përcaktohet se “Personi që i ka shkaktuar tjetrit dëm në shëndet detyrohet ta dëmshpërblejë atë, duke pasur parasysh humbjen ose pakësimin e aftësisë për punë dhe shpenzimet për mjekim</w:t>
      </w:r>
      <w:r w:rsidR="00920DA7" w:rsidRPr="00DC45F7">
        <w:rPr>
          <w:color w:val="000000" w:themeColor="text1"/>
          <w:sz w:val="24"/>
          <w:szCs w:val="24"/>
          <w:lang w:val="sq-AL"/>
        </w:rPr>
        <w:t>”.</w:t>
      </w:r>
    </w:p>
    <w:p w:rsidR="00920DA7" w:rsidRPr="00DC45F7" w:rsidRDefault="00920DA7" w:rsidP="00863B47">
      <w:pPr>
        <w:pStyle w:val="ListParagraph"/>
        <w:numPr>
          <w:ilvl w:val="0"/>
          <w:numId w:val="18"/>
        </w:numPr>
        <w:spacing w:line="276" w:lineRule="auto"/>
        <w:jc w:val="both"/>
        <w:rPr>
          <w:color w:val="000000" w:themeColor="text1"/>
          <w:sz w:val="24"/>
          <w:szCs w:val="24"/>
          <w:lang w:val="sq-AL"/>
        </w:rPr>
      </w:pPr>
      <w:r w:rsidRPr="00DC45F7">
        <w:rPr>
          <w:color w:val="000000" w:themeColor="text1"/>
          <w:sz w:val="24"/>
          <w:szCs w:val="24"/>
          <w:lang w:val="sq-AL"/>
        </w:rPr>
        <w:t>Mbi bazën e akteve shkresore provuese të administruara në gjykim, gjykata konstaton se edhe kundërpadia është legjitime dhe se shkaku i saj qëndron në moszbatimin korrekt të kontratës</w:t>
      </w:r>
      <w:r w:rsidR="004C1D05" w:rsidRPr="00DC45F7">
        <w:rPr>
          <w:color w:val="000000" w:themeColor="text1"/>
          <w:sz w:val="24"/>
          <w:szCs w:val="24"/>
          <w:lang w:val="sq-AL"/>
        </w:rPr>
        <w:t xml:space="preserve"> së shërbimit nga pala paditëse e </w:t>
      </w:r>
      <w:r w:rsidRPr="00DC45F7">
        <w:rPr>
          <w:color w:val="000000" w:themeColor="text1"/>
          <w:sz w:val="24"/>
          <w:szCs w:val="24"/>
          <w:lang w:val="sq-AL"/>
        </w:rPr>
        <w:t>kundërpaditur, e c</w:t>
      </w:r>
      <w:r w:rsidR="004C1D05" w:rsidRPr="00DC45F7">
        <w:rPr>
          <w:color w:val="000000" w:themeColor="text1"/>
          <w:sz w:val="24"/>
          <w:szCs w:val="24"/>
          <w:lang w:val="sq-AL"/>
        </w:rPr>
        <w:t xml:space="preserve">ila i ka shkaktuar të paditurit </w:t>
      </w:r>
      <w:r w:rsidRPr="00DC45F7">
        <w:rPr>
          <w:color w:val="000000" w:themeColor="text1"/>
          <w:sz w:val="24"/>
          <w:szCs w:val="24"/>
          <w:lang w:val="sq-AL"/>
        </w:rPr>
        <w:t>kundërpaditës dëm të përhershëm në shëndet dhe zvogëlim të aktivitetit jetësor.</w:t>
      </w:r>
    </w:p>
    <w:p w:rsidR="00920DA7" w:rsidRPr="00DC45F7" w:rsidRDefault="00920DA7" w:rsidP="00863B47">
      <w:pPr>
        <w:pStyle w:val="ListParagraph"/>
        <w:numPr>
          <w:ilvl w:val="0"/>
          <w:numId w:val="18"/>
        </w:numPr>
        <w:spacing w:line="276" w:lineRule="auto"/>
        <w:jc w:val="both"/>
        <w:rPr>
          <w:color w:val="000000" w:themeColor="text1"/>
          <w:sz w:val="24"/>
          <w:szCs w:val="24"/>
          <w:lang w:val="sq-AL"/>
        </w:rPr>
      </w:pPr>
      <w:r w:rsidRPr="00DC45F7">
        <w:rPr>
          <w:color w:val="000000" w:themeColor="text1"/>
          <w:sz w:val="24"/>
          <w:szCs w:val="24"/>
          <w:lang w:val="sq-AL"/>
        </w:rPr>
        <w:t>Në këtë rast, gjykata konkludon se dëmi i shkaktuar nga paditësi i kundërpaditur dhe i kërkuar nga i padituri/kundërpaditës, ndonëse kërkohet në bazë të dispozitave për marrëdhëniet jashtëkontraktore, nuk mund të shkëputet nga marrëdhënia kontraktore (marrëveshja) e lidhur dhe e pranuar nga palët. Pra, kemi të bëjmë me një dëm të shkaktuar për shkak të shkeljes së kontratës së shërbimit dhe nuk qëndron pretendimi i palës paditëse/kundërpaditur se kërkimi është parashkruar sipas nenit 115 të Kodit Civil, që parashikon afatin 3 (tre) vjeçar.</w:t>
      </w:r>
    </w:p>
    <w:p w:rsidR="00920DA7" w:rsidRPr="00DC45F7" w:rsidRDefault="00920DA7" w:rsidP="00863B47">
      <w:pPr>
        <w:pStyle w:val="ListParagraph"/>
        <w:numPr>
          <w:ilvl w:val="0"/>
          <w:numId w:val="18"/>
        </w:numPr>
        <w:spacing w:line="276" w:lineRule="auto"/>
        <w:jc w:val="both"/>
        <w:rPr>
          <w:color w:val="000000" w:themeColor="text1"/>
          <w:sz w:val="24"/>
          <w:szCs w:val="24"/>
          <w:lang w:val="sq-AL"/>
        </w:rPr>
      </w:pPr>
      <w:r w:rsidRPr="00DC45F7">
        <w:rPr>
          <w:color w:val="000000" w:themeColor="text1"/>
          <w:sz w:val="24"/>
          <w:szCs w:val="24"/>
          <w:lang w:val="sq-AL"/>
        </w:rPr>
        <w:t>Por edhe nëse analizohet pretendimi i sipërcituar për kalimin e afatit të kërkimit, gjykata argumenton se kërkesa e padisë e paraqitur nga pala paditëse/kundërpaditur, ndonëse mban datën 01.09.2011, nuk ndikon mbi të drejtën e</w:t>
      </w:r>
      <w:r w:rsidR="006B4D62" w:rsidRPr="00DC45F7">
        <w:rPr>
          <w:color w:val="000000" w:themeColor="text1"/>
          <w:sz w:val="24"/>
          <w:szCs w:val="24"/>
          <w:lang w:val="sq-AL"/>
        </w:rPr>
        <w:t xml:space="preserve"> të</w:t>
      </w:r>
      <w:r w:rsidRPr="00DC45F7">
        <w:rPr>
          <w:color w:val="000000" w:themeColor="text1"/>
          <w:sz w:val="24"/>
          <w:szCs w:val="24"/>
          <w:lang w:val="sq-AL"/>
        </w:rPr>
        <w:t xml:space="preserve"> paditurit/kundërpaditës për të kërkuar dëmshpërblim, pasi kjo e drejtë i ka lindur pas vendimit të Prokurorisë së Rrethit Gjyqësor Tiranë me nr. 2062 datë 13.11.2013, me të cilin është vendosur pushimi i çështjes penale, por është konstatuar se ndërhyrja kirurgjikale i ka përkeqësuar gjendjen shëndetësore pacientit si një “gabim mjekësor”. Pra, kundërpadia është paraqitur brenda afatit të parashkrimit.</w:t>
      </w:r>
    </w:p>
    <w:p w:rsidR="00920DA7" w:rsidRPr="00DC45F7" w:rsidRDefault="00920DA7" w:rsidP="00863B47">
      <w:pPr>
        <w:pStyle w:val="ListParagraph"/>
        <w:numPr>
          <w:ilvl w:val="0"/>
          <w:numId w:val="18"/>
        </w:numPr>
        <w:spacing w:line="276" w:lineRule="auto"/>
        <w:jc w:val="both"/>
        <w:rPr>
          <w:color w:val="000000" w:themeColor="text1"/>
          <w:sz w:val="24"/>
          <w:szCs w:val="24"/>
          <w:lang w:val="sq-AL"/>
        </w:rPr>
      </w:pPr>
      <w:r w:rsidRPr="00DC45F7">
        <w:rPr>
          <w:i/>
          <w:iCs/>
          <w:color w:val="000000" w:themeColor="text1"/>
          <w:sz w:val="24"/>
          <w:szCs w:val="24"/>
          <w:lang w:val="sq-AL"/>
        </w:rPr>
        <w:t>Së dyti</w:t>
      </w:r>
      <w:r w:rsidRPr="00DC45F7">
        <w:rPr>
          <w:bCs/>
          <w:color w:val="000000" w:themeColor="text1"/>
          <w:sz w:val="24"/>
          <w:szCs w:val="24"/>
          <w:lang w:val="sq-AL"/>
        </w:rPr>
        <w:t>:</w:t>
      </w:r>
      <w:r w:rsidRPr="00DC45F7">
        <w:rPr>
          <w:color w:val="000000" w:themeColor="text1"/>
          <w:sz w:val="24"/>
          <w:szCs w:val="24"/>
          <w:lang w:val="sq-AL"/>
        </w:rPr>
        <w:t xml:space="preserve"> Në lidhje me detyrimin e kërkuar nga paditësi i kundërpaditur “Hygeia Hospital Tirana” në zbatim të kontratës së shërbimit, gjykata krijon bindjen se kjo palë duhet të shlyhet për shërbimin e ofruar vetëm për periudhën dhe rastin që përkon me shërbimin e kry</w:t>
      </w:r>
      <w:r w:rsidR="0068585D" w:rsidRPr="00DC45F7">
        <w:rPr>
          <w:color w:val="000000" w:themeColor="text1"/>
          <w:sz w:val="24"/>
          <w:szCs w:val="24"/>
          <w:lang w:val="sq-AL"/>
        </w:rPr>
        <w:t>er nga data 27.12.2010 deri më 2.</w:t>
      </w:r>
      <w:r w:rsidRPr="00DC45F7">
        <w:rPr>
          <w:color w:val="000000" w:themeColor="text1"/>
          <w:sz w:val="24"/>
          <w:szCs w:val="24"/>
          <w:lang w:val="sq-AL"/>
        </w:rPr>
        <w:t xml:space="preserve">1.2011, vlera e të cilit, sipas faturës së administruar në gjykim, është 1.817.681,33 lekë. Ndërsa për faturat e tjera që i </w:t>
      </w:r>
      <w:r w:rsidR="0068585D" w:rsidRPr="00DC45F7">
        <w:rPr>
          <w:color w:val="000000" w:themeColor="text1"/>
          <w:sz w:val="24"/>
          <w:szCs w:val="24"/>
          <w:lang w:val="sq-AL"/>
        </w:rPr>
        <w:t>përkasin periudhës nga data 18.</w:t>
      </w:r>
      <w:r w:rsidRPr="00DC45F7">
        <w:rPr>
          <w:color w:val="000000" w:themeColor="text1"/>
          <w:sz w:val="24"/>
          <w:szCs w:val="24"/>
          <w:lang w:val="sq-AL"/>
        </w:rPr>
        <w:t xml:space="preserve">1.2011 deri në largimin e pacientit nga spitali, gjykata krijon </w:t>
      </w:r>
      <w:r w:rsidRPr="00DC45F7">
        <w:rPr>
          <w:color w:val="000000" w:themeColor="text1"/>
          <w:sz w:val="24"/>
          <w:szCs w:val="24"/>
          <w:lang w:val="sq-AL"/>
        </w:rPr>
        <w:lastRenderedPageBreak/>
        <w:t>bindjen se ky shtetas nuk duhet të detyrohet të paguajë, pasi është provuar me dokumentacion mjekësor të pakontestueshëm (kartela mjekësore nr. 754 e Spitalit “Shefqet Ndroqi”, Akti i Ekspertimit Mjeko-Ligjor nr. 405,</w:t>
      </w:r>
      <w:r w:rsidR="0068585D" w:rsidRPr="00DC45F7">
        <w:rPr>
          <w:color w:val="000000" w:themeColor="text1"/>
          <w:sz w:val="24"/>
          <w:szCs w:val="24"/>
          <w:lang w:val="sq-AL"/>
        </w:rPr>
        <w:t xml:space="preserve"> datë 6.</w:t>
      </w:r>
      <w:r w:rsidRPr="00DC45F7">
        <w:rPr>
          <w:color w:val="000000" w:themeColor="text1"/>
          <w:sz w:val="24"/>
          <w:szCs w:val="24"/>
          <w:lang w:val="sq-AL"/>
        </w:rPr>
        <w:t>4.2012) se i është shkaktuar një dëm i përhershëm në shëndet si pasojë e ndërhyrjes kirurgjikale të gabuar.</w:t>
      </w:r>
    </w:p>
    <w:p w:rsidR="00920DA7" w:rsidRPr="00DC45F7" w:rsidRDefault="00920DA7" w:rsidP="00863B47">
      <w:pPr>
        <w:pStyle w:val="ListParagraph"/>
        <w:numPr>
          <w:ilvl w:val="0"/>
          <w:numId w:val="18"/>
        </w:numPr>
        <w:spacing w:line="276" w:lineRule="auto"/>
        <w:jc w:val="both"/>
        <w:rPr>
          <w:color w:val="000000" w:themeColor="text1"/>
          <w:sz w:val="24"/>
          <w:szCs w:val="24"/>
          <w:lang w:val="sq-AL"/>
        </w:rPr>
      </w:pPr>
      <w:r w:rsidRPr="00DC45F7">
        <w:rPr>
          <w:i/>
          <w:iCs/>
          <w:color w:val="000000" w:themeColor="text1"/>
          <w:sz w:val="24"/>
          <w:szCs w:val="24"/>
          <w:lang w:val="sq-AL"/>
        </w:rPr>
        <w:t>Së treti:</w:t>
      </w:r>
      <w:r w:rsidRPr="00DC45F7">
        <w:rPr>
          <w:color w:val="000000" w:themeColor="text1"/>
          <w:sz w:val="24"/>
          <w:szCs w:val="24"/>
          <w:lang w:val="sq-AL"/>
        </w:rPr>
        <w:t xml:space="preserve"> Lidhur me kërkimin në kundërpadi, gjykata vlerëson se është i mbështetur në prova dhe në ligj, si një detyrim i palës paditëse/kundërpaditur për të shlyer dëmin e shkaktuar në shëndetin e paditurit/kundërpaditës. Në mbështetje të Aktit të Ekspertimit nr. 1050, gjykata çmon se paditësi i kundërpaditur duhet të dëmshpërblejë të paditurin/kundërpaditës me shumën prej 1.571.935 lekë (sipas mënyrës së dytë të përllogaritjes së dëmit).</w:t>
      </w:r>
    </w:p>
    <w:p w:rsidR="00920DA7" w:rsidRPr="00DC45F7" w:rsidRDefault="00920DA7" w:rsidP="00863B47">
      <w:pPr>
        <w:pStyle w:val="ListParagraph"/>
        <w:numPr>
          <w:ilvl w:val="0"/>
          <w:numId w:val="18"/>
        </w:numPr>
        <w:spacing w:line="276" w:lineRule="auto"/>
        <w:jc w:val="both"/>
        <w:rPr>
          <w:color w:val="000000" w:themeColor="text1"/>
          <w:sz w:val="24"/>
          <w:szCs w:val="24"/>
          <w:lang w:val="sq-AL"/>
        </w:rPr>
      </w:pPr>
      <w:r w:rsidRPr="00DC45F7">
        <w:rPr>
          <w:color w:val="000000" w:themeColor="text1"/>
          <w:sz w:val="24"/>
          <w:szCs w:val="24"/>
          <w:lang w:val="sq-AL"/>
        </w:rPr>
        <w:t xml:space="preserve">Duke qenë se të dyja palët kanë detyrime të ndërsjella ndaj njëra-tjetrës, gjykata vlerëson se ndërmjet tyre duhet të bëhet kompensimi i vlerave përkatëse. Sipas faturës nr. 90011908 datë 31.12.2010, për të cilën gjykata pranon pjesërisht padinë, shuma është 1.817.681,33 lekë, ndërsa vlera e dëmshpërblimit për shëndetin e </w:t>
      </w:r>
      <w:r w:rsidR="0068585D" w:rsidRPr="00DC45F7">
        <w:rPr>
          <w:color w:val="000000" w:themeColor="text1"/>
          <w:sz w:val="24"/>
          <w:szCs w:val="24"/>
          <w:lang w:val="sq-AL"/>
        </w:rPr>
        <w:t xml:space="preserve">paditurit është 1.571.935 lekë. </w:t>
      </w:r>
      <w:r w:rsidRPr="00DC45F7">
        <w:rPr>
          <w:color w:val="000000" w:themeColor="text1"/>
          <w:sz w:val="24"/>
          <w:szCs w:val="24"/>
          <w:lang w:val="sq-AL"/>
        </w:rPr>
        <w:t>Diferenca prej 245.746 lekësh i ngarkohet për pagesë të paditurit/kundërpaditës Riza Malo.</w:t>
      </w:r>
    </w:p>
    <w:p w:rsidR="00920DA7" w:rsidRPr="00DC45F7" w:rsidRDefault="00920DA7" w:rsidP="00863B47">
      <w:pPr>
        <w:pStyle w:val="NormalWeb"/>
        <w:numPr>
          <w:ilvl w:val="0"/>
          <w:numId w:val="12"/>
        </w:numPr>
        <w:spacing w:line="276" w:lineRule="auto"/>
        <w:ind w:left="0" w:firstLine="360"/>
        <w:jc w:val="both"/>
        <w:rPr>
          <w:b/>
          <w:bCs/>
          <w:color w:val="000000" w:themeColor="text1"/>
        </w:rPr>
      </w:pPr>
      <w:r w:rsidRPr="00DC45F7">
        <w:rPr>
          <w:b/>
          <w:bCs/>
          <w:color w:val="000000" w:themeColor="text1"/>
        </w:rPr>
        <w:t>Ndaj vendimit të Gjykatës së Rrethit Gjyqësor Korçë kanë ushtruar ankim të dy palët ndërgjyqëse:</w:t>
      </w:r>
    </w:p>
    <w:p w:rsidR="00920DA7" w:rsidRPr="00DC45F7" w:rsidRDefault="00903BB7" w:rsidP="00863B47">
      <w:pPr>
        <w:pStyle w:val="NormalWeb"/>
        <w:spacing w:line="276" w:lineRule="auto"/>
        <w:ind w:left="360"/>
        <w:jc w:val="both"/>
        <w:rPr>
          <w:i/>
          <w:iCs/>
          <w:color w:val="000000" w:themeColor="text1"/>
          <w:u w:val="single"/>
        </w:rPr>
      </w:pPr>
      <w:r w:rsidRPr="00DC45F7">
        <w:rPr>
          <w:i/>
          <w:iCs/>
          <w:color w:val="000000" w:themeColor="text1"/>
        </w:rPr>
        <w:t xml:space="preserve">       </w:t>
      </w:r>
      <w:r w:rsidRPr="00DC45F7">
        <w:rPr>
          <w:i/>
          <w:iCs/>
          <w:color w:val="000000" w:themeColor="text1"/>
          <w:u w:val="single"/>
        </w:rPr>
        <w:t xml:space="preserve"> </w:t>
      </w:r>
      <w:r w:rsidR="003C49ED" w:rsidRPr="00DC45F7">
        <w:rPr>
          <w:i/>
          <w:iCs/>
          <w:color w:val="000000" w:themeColor="text1"/>
          <w:u w:val="single"/>
        </w:rPr>
        <w:t>Pala paditëse e</w:t>
      </w:r>
      <w:r w:rsidR="00920DA7" w:rsidRPr="00DC45F7">
        <w:rPr>
          <w:i/>
          <w:iCs/>
          <w:color w:val="000000" w:themeColor="text1"/>
          <w:u w:val="single"/>
        </w:rPr>
        <w:t xml:space="preserve"> kundërpaditur ka parashtruar këto shkaqe</w:t>
      </w:r>
      <w:r w:rsidR="003C49ED" w:rsidRPr="00DC45F7">
        <w:rPr>
          <w:i/>
          <w:iCs/>
          <w:color w:val="000000" w:themeColor="text1"/>
          <w:u w:val="single"/>
        </w:rPr>
        <w:t xml:space="preserve"> ankimi</w:t>
      </w:r>
      <w:r w:rsidR="00920DA7" w:rsidRPr="00DC45F7">
        <w:rPr>
          <w:i/>
          <w:iCs/>
          <w:color w:val="000000" w:themeColor="text1"/>
          <w:u w:val="single"/>
        </w:rPr>
        <w:t>:</w:t>
      </w:r>
    </w:p>
    <w:p w:rsidR="00920DA7" w:rsidRPr="00DC45F7" w:rsidRDefault="00920DA7" w:rsidP="00863B47">
      <w:pPr>
        <w:pStyle w:val="NormalWeb"/>
        <w:numPr>
          <w:ilvl w:val="0"/>
          <w:numId w:val="15"/>
        </w:numPr>
        <w:spacing w:line="276" w:lineRule="auto"/>
        <w:ind w:left="720"/>
        <w:jc w:val="both"/>
        <w:rPr>
          <w:color w:val="000000" w:themeColor="text1"/>
        </w:rPr>
      </w:pPr>
      <w:r w:rsidRPr="00DC45F7">
        <w:rPr>
          <w:color w:val="000000" w:themeColor="text1"/>
        </w:rPr>
        <w:t>Gjykata, në pjesën arsyetuese të vendimit, argumenton gabimisht faktet dhe argumentet e parashtruara nga pala paditëse e kundërpaditur.</w:t>
      </w:r>
    </w:p>
    <w:p w:rsidR="00920DA7" w:rsidRPr="00DC45F7" w:rsidRDefault="00920DA7" w:rsidP="00863B47">
      <w:pPr>
        <w:pStyle w:val="NormalWeb"/>
        <w:numPr>
          <w:ilvl w:val="0"/>
          <w:numId w:val="15"/>
        </w:numPr>
        <w:spacing w:line="276" w:lineRule="auto"/>
        <w:ind w:left="720"/>
        <w:jc w:val="both"/>
        <w:rPr>
          <w:color w:val="000000" w:themeColor="text1"/>
        </w:rPr>
      </w:pPr>
      <w:r w:rsidRPr="00DC45F7">
        <w:rPr>
          <w:color w:val="000000" w:themeColor="text1"/>
        </w:rPr>
        <w:t>Vlera e faturave e përfshirë në vendim përbën shumën prej 3.852.038 lekësh. Këto nuk përbëjnë thjesht gabime në përllogaritje, por paraqesin mungesë të argumentimit të vendimit, pasi detyrimi prej 2.373.718 lekësh është një detyrim i papaguar, pas shlyerjes nga ana e të paditurit të shumës prej 1.478.320 lekësh.</w:t>
      </w:r>
    </w:p>
    <w:p w:rsidR="00920DA7" w:rsidRPr="00DC45F7" w:rsidRDefault="00920DA7" w:rsidP="00863B47">
      <w:pPr>
        <w:pStyle w:val="NormalWeb"/>
        <w:numPr>
          <w:ilvl w:val="0"/>
          <w:numId w:val="15"/>
        </w:numPr>
        <w:spacing w:line="276" w:lineRule="auto"/>
        <w:ind w:left="720"/>
        <w:jc w:val="both"/>
        <w:rPr>
          <w:color w:val="000000" w:themeColor="text1"/>
        </w:rPr>
      </w:pPr>
      <w:r w:rsidRPr="00DC45F7">
        <w:rPr>
          <w:color w:val="000000" w:themeColor="text1"/>
        </w:rPr>
        <w:t>Gjykata, nga njëra anë, e njeh marrëdhënien e shërbimit si kontratë, ndërsa nga ana tjetër, vetë shërbimin spitalor nuk e konsideron si të tillë.</w:t>
      </w:r>
    </w:p>
    <w:p w:rsidR="00920DA7" w:rsidRPr="00DC45F7" w:rsidRDefault="00920DA7" w:rsidP="00863B47">
      <w:pPr>
        <w:pStyle w:val="NormalWeb"/>
        <w:numPr>
          <w:ilvl w:val="0"/>
          <w:numId w:val="15"/>
        </w:numPr>
        <w:spacing w:line="276" w:lineRule="auto"/>
        <w:ind w:left="720"/>
        <w:jc w:val="both"/>
        <w:rPr>
          <w:color w:val="000000" w:themeColor="text1"/>
        </w:rPr>
      </w:pPr>
      <w:r w:rsidRPr="00DC45F7">
        <w:rPr>
          <w:color w:val="000000" w:themeColor="text1"/>
        </w:rPr>
        <w:t>Kundërpadia është paraqitur përtej afatit tre</w:t>
      </w:r>
      <w:r w:rsidR="00177125" w:rsidRPr="00DC45F7">
        <w:rPr>
          <w:color w:val="000000" w:themeColor="text1"/>
        </w:rPr>
        <w:t xml:space="preserve"> </w:t>
      </w:r>
      <w:r w:rsidRPr="00DC45F7">
        <w:rPr>
          <w:color w:val="000000" w:themeColor="text1"/>
        </w:rPr>
        <w:t>vjeçar. Nuk qëndron arsyetimi i gjykatës se dëmi është shkaktuar pas nxjerrjes së vendimit të pushimit të çështjes penale në ngarkim të mjekëve të spitalit “Hygeia”.</w:t>
      </w:r>
    </w:p>
    <w:p w:rsidR="00920DA7" w:rsidRPr="00DC45F7" w:rsidRDefault="00920DA7" w:rsidP="00863B47">
      <w:pPr>
        <w:pStyle w:val="NormalWeb"/>
        <w:numPr>
          <w:ilvl w:val="0"/>
          <w:numId w:val="15"/>
        </w:numPr>
        <w:spacing w:line="276" w:lineRule="auto"/>
        <w:ind w:left="720"/>
        <w:jc w:val="both"/>
        <w:rPr>
          <w:color w:val="000000" w:themeColor="text1"/>
        </w:rPr>
      </w:pPr>
      <w:r w:rsidRPr="00DC45F7">
        <w:rPr>
          <w:color w:val="000000" w:themeColor="text1"/>
        </w:rPr>
        <w:t>Gjykata nuk arriti të provojë dëmin që</w:t>
      </w:r>
      <w:r w:rsidR="00177125" w:rsidRPr="00DC45F7">
        <w:rPr>
          <w:color w:val="000000" w:themeColor="text1"/>
        </w:rPr>
        <w:t xml:space="preserve"> i është shkaktuar të paditurit </w:t>
      </w:r>
      <w:r w:rsidRPr="00DC45F7">
        <w:rPr>
          <w:color w:val="000000" w:themeColor="text1"/>
        </w:rPr>
        <w:t>kundërpaditës.</w:t>
      </w:r>
    </w:p>
    <w:p w:rsidR="00920DA7" w:rsidRPr="00DC45F7" w:rsidRDefault="00920DA7" w:rsidP="00863B47">
      <w:pPr>
        <w:pStyle w:val="NormalWeb"/>
        <w:numPr>
          <w:ilvl w:val="0"/>
          <w:numId w:val="15"/>
        </w:numPr>
        <w:spacing w:line="276" w:lineRule="auto"/>
        <w:ind w:left="720"/>
        <w:jc w:val="both"/>
        <w:rPr>
          <w:color w:val="000000" w:themeColor="text1"/>
        </w:rPr>
      </w:pPr>
      <w:r w:rsidRPr="00DC45F7">
        <w:rPr>
          <w:color w:val="000000" w:themeColor="text1"/>
        </w:rPr>
        <w:t>Akti i ekspertimit është ndërtuar thjesht mbi përllogaritje teorike, pa konstatuar asnjë dëm, pasi nuk janë përmbushur asnjë nga elementet përbërës të tij. Të paditurit nuk i është shkaktuar dëm.</w:t>
      </w:r>
    </w:p>
    <w:p w:rsidR="00920DA7" w:rsidRPr="00DC45F7" w:rsidRDefault="00920DA7" w:rsidP="00863B47">
      <w:pPr>
        <w:pStyle w:val="NormalWeb"/>
        <w:numPr>
          <w:ilvl w:val="0"/>
          <w:numId w:val="15"/>
        </w:numPr>
        <w:spacing w:line="276" w:lineRule="auto"/>
        <w:ind w:left="720"/>
        <w:jc w:val="both"/>
        <w:rPr>
          <w:color w:val="000000" w:themeColor="text1"/>
        </w:rPr>
      </w:pPr>
      <w:r w:rsidRPr="00DC45F7">
        <w:rPr>
          <w:color w:val="000000" w:themeColor="text1"/>
        </w:rPr>
        <w:t>Kërkohet ndryshimi i vendimit, duke u vendosur pranimi i plotë i padisë dhe rrëzimi i kundërpadisë.</w:t>
      </w:r>
    </w:p>
    <w:p w:rsidR="00920DA7" w:rsidRPr="00DC45F7" w:rsidRDefault="00903BB7" w:rsidP="00863B47">
      <w:pPr>
        <w:pStyle w:val="NormalWeb"/>
        <w:spacing w:before="0" w:beforeAutospacing="0" w:after="0" w:afterAutospacing="0" w:line="276" w:lineRule="auto"/>
        <w:ind w:firstLine="360"/>
        <w:jc w:val="both"/>
        <w:rPr>
          <w:color w:val="000000" w:themeColor="text1"/>
        </w:rPr>
      </w:pPr>
      <w:r w:rsidRPr="00DC45F7">
        <w:rPr>
          <w:i/>
          <w:iCs/>
          <w:color w:val="000000" w:themeColor="text1"/>
        </w:rPr>
        <w:t xml:space="preserve">    </w:t>
      </w:r>
      <w:r w:rsidRPr="00DC45F7">
        <w:rPr>
          <w:i/>
          <w:iCs/>
          <w:color w:val="000000" w:themeColor="text1"/>
          <w:u w:val="single"/>
        </w:rPr>
        <w:t xml:space="preserve"> </w:t>
      </w:r>
      <w:r w:rsidR="00920DA7" w:rsidRPr="00DC45F7">
        <w:rPr>
          <w:i/>
          <w:iCs/>
          <w:color w:val="000000" w:themeColor="text1"/>
          <w:u w:val="single"/>
        </w:rPr>
        <w:t>Pala e paditur kundërpaditëse ka parashtruar këto shkaqe ankimi:</w:t>
      </w:r>
    </w:p>
    <w:p w:rsidR="00920DA7" w:rsidRPr="00DC45F7" w:rsidRDefault="00920DA7" w:rsidP="00863B47">
      <w:pPr>
        <w:pStyle w:val="NormalWeb"/>
        <w:numPr>
          <w:ilvl w:val="0"/>
          <w:numId w:val="15"/>
        </w:numPr>
        <w:spacing w:line="276" w:lineRule="auto"/>
        <w:ind w:left="720"/>
        <w:jc w:val="both"/>
        <w:rPr>
          <w:color w:val="000000" w:themeColor="text1"/>
        </w:rPr>
      </w:pPr>
      <w:r w:rsidRPr="00DC45F7">
        <w:rPr>
          <w:color w:val="000000" w:themeColor="text1"/>
        </w:rPr>
        <w:lastRenderedPageBreak/>
        <w:t>Gjykata është treguar korrekte në arsyetim, duke pranuar pjesërisht padinë dhe kundërpadinë, por ka gabuar në llogaritjen përfundimtare, pasi nuk ka marrë parasysh dy pagesat që unë kam kryer pranë spitalit “Hygeia”.</w:t>
      </w:r>
    </w:p>
    <w:p w:rsidR="00920DA7" w:rsidRPr="00DC45F7" w:rsidRDefault="00920DA7" w:rsidP="00863B47">
      <w:pPr>
        <w:pStyle w:val="NormalWeb"/>
        <w:numPr>
          <w:ilvl w:val="0"/>
          <w:numId w:val="15"/>
        </w:numPr>
        <w:spacing w:line="276" w:lineRule="auto"/>
        <w:ind w:left="720"/>
        <w:jc w:val="both"/>
        <w:rPr>
          <w:color w:val="000000" w:themeColor="text1"/>
        </w:rPr>
      </w:pPr>
      <w:r w:rsidRPr="00DC45F7">
        <w:rPr>
          <w:color w:val="000000" w:themeColor="text1"/>
        </w:rPr>
        <w:t>Unë nuk jam debitor ndaj palës paditëse në shumën 245.746 lekë, por është kjo e fundit që duhet të më kthejë shumën 1.232.574 lekë.</w:t>
      </w:r>
    </w:p>
    <w:p w:rsidR="00920DA7" w:rsidRPr="00DC45F7" w:rsidRDefault="00920DA7" w:rsidP="00863B47">
      <w:pPr>
        <w:pStyle w:val="NormalWeb"/>
        <w:numPr>
          <w:ilvl w:val="0"/>
          <w:numId w:val="12"/>
        </w:numPr>
        <w:spacing w:after="0" w:afterAutospacing="0" w:line="276" w:lineRule="auto"/>
        <w:ind w:left="0" w:firstLine="360"/>
        <w:jc w:val="both"/>
        <w:rPr>
          <w:b/>
          <w:bCs/>
          <w:color w:val="000000" w:themeColor="text1"/>
        </w:rPr>
      </w:pPr>
      <w:r w:rsidRPr="00DC45F7">
        <w:rPr>
          <w:b/>
          <w:bCs/>
          <w:color w:val="000000" w:themeColor="text1"/>
        </w:rPr>
        <w:t>Gjykata e Apelit Korçë me vendimin nr.233</w:t>
      </w:r>
      <w:r w:rsidR="009E6CAC" w:rsidRPr="00DC45F7">
        <w:rPr>
          <w:b/>
          <w:bCs/>
          <w:color w:val="000000" w:themeColor="text1"/>
        </w:rPr>
        <w:t>, datë 16.</w:t>
      </w:r>
      <w:r w:rsidRPr="00DC45F7">
        <w:rPr>
          <w:b/>
          <w:bCs/>
          <w:color w:val="000000" w:themeColor="text1"/>
        </w:rPr>
        <w:t>6.2016 ka vendosur:</w:t>
      </w:r>
    </w:p>
    <w:p w:rsidR="00920DA7" w:rsidRPr="00DC45F7" w:rsidRDefault="00920DA7" w:rsidP="00863B47">
      <w:pPr>
        <w:pStyle w:val="NormalWeb"/>
        <w:numPr>
          <w:ilvl w:val="0"/>
          <w:numId w:val="14"/>
        </w:numPr>
        <w:spacing w:before="0" w:beforeAutospacing="0" w:line="276" w:lineRule="auto"/>
        <w:ind w:left="720"/>
        <w:jc w:val="both"/>
        <w:rPr>
          <w:i/>
          <w:iCs/>
          <w:color w:val="000000" w:themeColor="text1"/>
        </w:rPr>
      </w:pPr>
      <w:r w:rsidRPr="00DC45F7">
        <w:rPr>
          <w:i/>
          <w:iCs/>
          <w:color w:val="000000" w:themeColor="text1"/>
        </w:rPr>
        <w:t>“Lënien në fuqi të vendimit nr.2236, datë 23.12.2015 të Gjykatës së Rrethit Gjyqësor Korçë përsa i përket pranimit të kundërpadisë për shpërblimin e dëmit të shkaktuar të paditurit kundërpaditës Riza Malo në shumen  1.571.935 lekë.</w:t>
      </w:r>
    </w:p>
    <w:p w:rsidR="00920DA7" w:rsidRPr="00DC45F7" w:rsidRDefault="00920DA7" w:rsidP="00863B47">
      <w:pPr>
        <w:pStyle w:val="NormalWeb"/>
        <w:numPr>
          <w:ilvl w:val="0"/>
          <w:numId w:val="14"/>
        </w:numPr>
        <w:spacing w:line="276" w:lineRule="auto"/>
        <w:ind w:left="720"/>
        <w:jc w:val="both"/>
        <w:rPr>
          <w:i/>
          <w:iCs/>
          <w:color w:val="000000" w:themeColor="text1"/>
        </w:rPr>
      </w:pPr>
      <w:r w:rsidRPr="00DC45F7">
        <w:rPr>
          <w:i/>
          <w:iCs/>
          <w:color w:val="000000" w:themeColor="text1"/>
        </w:rPr>
        <w:t>Ndryshimin e këtij vendimi për sa i përket padisë, duke e detyruar palën e paditur kundërpaditëse të shlyejë në favor të palës paditëse HYGEIA Hospital Tirana Sha shumën prej 2.373.718 lekë, që përbën vlerën e papaguar nga i padituri kundërpaditës.</w:t>
      </w:r>
    </w:p>
    <w:p w:rsidR="00920DA7" w:rsidRPr="00DC45F7" w:rsidRDefault="00920DA7" w:rsidP="00863B47">
      <w:pPr>
        <w:pStyle w:val="NormalWeb"/>
        <w:numPr>
          <w:ilvl w:val="0"/>
          <w:numId w:val="14"/>
        </w:numPr>
        <w:spacing w:after="0" w:afterAutospacing="0" w:line="276" w:lineRule="auto"/>
        <w:ind w:left="720"/>
        <w:jc w:val="both"/>
        <w:rPr>
          <w:i/>
          <w:iCs/>
          <w:color w:val="000000" w:themeColor="text1"/>
        </w:rPr>
      </w:pPr>
      <w:r w:rsidRPr="00DC45F7">
        <w:rPr>
          <w:i/>
          <w:iCs/>
          <w:color w:val="000000" w:themeColor="text1"/>
        </w:rPr>
        <w:t>Në kompensim të detyrimeve të ndërsjella, detyrohet i padituri kundërpaditës Riza Malo t’i paguajë palës paditëse HYGEIA Hospital Tirana Sha, shumën prej 801.783 (tetëqind e një mijë e shtatëqind e tetëdhjetë e tre) lekë”.</w:t>
      </w:r>
    </w:p>
    <w:p w:rsidR="0068585D" w:rsidRPr="00DC45F7" w:rsidRDefault="0046551B" w:rsidP="00863B47">
      <w:pPr>
        <w:pStyle w:val="NormalWeb"/>
        <w:spacing w:before="0" w:beforeAutospacing="0" w:after="0" w:afterAutospacing="0" w:line="276" w:lineRule="auto"/>
        <w:ind w:firstLine="360"/>
        <w:jc w:val="both"/>
        <w:rPr>
          <w:color w:val="000000" w:themeColor="text1"/>
        </w:rPr>
      </w:pPr>
      <w:r w:rsidRPr="00DC45F7">
        <w:rPr>
          <w:bCs/>
          <w:color w:val="000000" w:themeColor="text1"/>
        </w:rPr>
        <w:t>17.1.</w:t>
      </w:r>
      <w:r w:rsidRPr="00DC45F7">
        <w:rPr>
          <w:b/>
          <w:bCs/>
          <w:color w:val="000000" w:themeColor="text1"/>
        </w:rPr>
        <w:t xml:space="preserve"> </w:t>
      </w:r>
      <w:r w:rsidR="00920DA7" w:rsidRPr="00DC45F7">
        <w:rPr>
          <w:b/>
          <w:bCs/>
          <w:color w:val="000000" w:themeColor="text1"/>
        </w:rPr>
        <w:t>Gjykata e Apelit Korçë</w:t>
      </w:r>
      <w:r w:rsidR="00920DA7" w:rsidRPr="00DC45F7">
        <w:rPr>
          <w:b/>
          <w:color w:val="000000" w:themeColor="text1"/>
        </w:rPr>
        <w:t xml:space="preserve"> ka</w:t>
      </w:r>
      <w:r w:rsidR="0068585D" w:rsidRPr="00DC45F7">
        <w:rPr>
          <w:color w:val="000000" w:themeColor="text1"/>
        </w:rPr>
        <w:t xml:space="preserve"> arsyetuar se:</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 Qëndrimi i Gjykatës së Rrethit Gjyqësor Korçë, gjendet pjesërisht i bazuar në prova dhe në ligj. Konkretisht, gjykata e apelit e konsideron të drejtë pranimin e kundërpadisë, ndërsa sa i përket padisë, çmon se gjykata ka gabuar duke mos marrë në konsideratë shpenzimet që ka bërë pala paditëse kundrejt shërbimit të ofruar ndaj të paditurit/kundërpaditës.</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Gjykata e Apelit konstaton se në rastin në gjykim, t</w:t>
      </w:r>
      <w:r w:rsidR="00221F76" w:rsidRPr="00DC45F7">
        <w:rPr>
          <w:color w:val="000000" w:themeColor="text1"/>
        </w:rPr>
        <w:t xml:space="preserve">rajtimi mjekësor i të paditurit </w:t>
      </w:r>
      <w:r w:rsidRPr="00DC45F7">
        <w:rPr>
          <w:color w:val="000000" w:themeColor="text1"/>
        </w:rPr>
        <w:t>kundërpadi</w:t>
      </w:r>
      <w:r w:rsidR="00221F76" w:rsidRPr="00DC45F7">
        <w:rPr>
          <w:color w:val="000000" w:themeColor="text1"/>
        </w:rPr>
        <w:t xml:space="preserve">tës Riza Malo nga pala paditëse e </w:t>
      </w:r>
      <w:r w:rsidRPr="00DC45F7">
        <w:rPr>
          <w:color w:val="000000" w:themeColor="text1"/>
        </w:rPr>
        <w:t>kundërpaditur “Hygeia Hospital Tirana” Sha, që nga ndjekja, ekzaminimi, konsultat, ndërhyrja kirurgjikale, kanë qenë korrekte. Ndërhyrja kardiokirurgjikale është kryer nga persona të kualifikuar dhe me pëlqimin e të paditurit për rreziqet (ndërlikimet) e kësaj ndërhyrjeje. Gjatë ndërhyrjes së dytë për heqjen e hemoperikarditit, i cili është një komplikacion i rrezikshëm për jetën, ka ndodhur dëmtimi traumatik i diafragmës (çarja e saj). Ky dëmtim ka sjellë futjen e omentumit në zgavrën e kraharorit, duke rënduar gjendj</w:t>
      </w:r>
      <w:r w:rsidR="00221F76" w:rsidRPr="00DC45F7">
        <w:rPr>
          <w:color w:val="000000" w:themeColor="text1"/>
        </w:rPr>
        <w:t xml:space="preserve">en shëndetësore të të paditurit </w:t>
      </w:r>
      <w:r w:rsidRPr="00DC45F7">
        <w:rPr>
          <w:color w:val="000000" w:themeColor="text1"/>
        </w:rPr>
        <w:t>kundërpaditës.</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Po kështu, nga aktet konstatohet se ndërhyrja e dytë</w:t>
      </w:r>
      <w:r w:rsidR="00221F76" w:rsidRPr="00DC45F7">
        <w:rPr>
          <w:color w:val="000000" w:themeColor="text1"/>
        </w:rPr>
        <w:t xml:space="preserve"> kirurgjikale ndaj të paditurit </w:t>
      </w:r>
      <w:r w:rsidRPr="00DC45F7">
        <w:rPr>
          <w:color w:val="000000" w:themeColor="text1"/>
        </w:rPr>
        <w:t>kundërpaditës ka qenë vendimtare për jetën e tij. Pra, kjo ndërhyrje i ka shpëtuar jetën atij, pavarësisht se nga operacioni i është shkaktuar një defekt kirurgjikal, çarja e diafragmës, që solli përkeqësim t</w:t>
      </w:r>
      <w:r w:rsidR="00221F76" w:rsidRPr="00DC45F7">
        <w:rPr>
          <w:color w:val="000000" w:themeColor="text1"/>
        </w:rPr>
        <w:t xml:space="preserve">ë gjendjes së tij. Të paditurit </w:t>
      </w:r>
      <w:r w:rsidRPr="00DC45F7">
        <w:rPr>
          <w:color w:val="000000" w:themeColor="text1"/>
        </w:rPr>
        <w:t>kundërpaditës i është propozuar nga pala paditëse</w:t>
      </w:r>
      <w:r w:rsidR="00221F76" w:rsidRPr="00DC45F7">
        <w:rPr>
          <w:color w:val="000000" w:themeColor="text1"/>
        </w:rPr>
        <w:t xml:space="preserve"> e </w:t>
      </w:r>
      <w:r w:rsidRPr="00DC45F7">
        <w:rPr>
          <w:color w:val="000000" w:themeColor="text1"/>
        </w:rPr>
        <w:t>kundërpaditur një tjetër ndërhyrje kirurgjikale, por ai nuk e ka pranuar. Më pas, këtë ndërhyrje e ka kryer në Spitalin “Shefqet Ndroqi”.</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Pra, siç rezulton nga rasti konkret, gjatë ndërhyrjes kirurgjikale për sh</w:t>
      </w:r>
      <w:r w:rsidR="00221F76" w:rsidRPr="00DC45F7">
        <w:rPr>
          <w:color w:val="000000" w:themeColor="text1"/>
        </w:rPr>
        <w:t xml:space="preserve">pëtimin e jetës së të paditurit </w:t>
      </w:r>
      <w:r w:rsidRPr="00DC45F7">
        <w:rPr>
          <w:color w:val="000000" w:themeColor="text1"/>
        </w:rPr>
        <w:t>kundërpaditës ka ndodhur n</w:t>
      </w:r>
      <w:r w:rsidR="00221F76" w:rsidRPr="00DC45F7">
        <w:rPr>
          <w:color w:val="000000" w:themeColor="text1"/>
        </w:rPr>
        <w:t xml:space="preserve">jë gabim mjekësor. Të paditurit </w:t>
      </w:r>
      <w:r w:rsidRPr="00DC45F7">
        <w:rPr>
          <w:color w:val="000000" w:themeColor="text1"/>
        </w:rPr>
        <w:t xml:space="preserve">kundërpaditës i është shkaktuar një dëm shëndetësor. Pavarësisht se ndërhyrjet kirurgjikale kryhen vetëm me vullnetin e pacientit, i cili firmos para operacionit duke marrë parasysh rreziqet që sjellin ndërhyrjet, sidomos në rastet e pacientëve në moshë të madhe (siç është rasti i të paditurit, 72 vjeç në kohën përkatëse), ekzistenca e dëmit sjell me vete </w:t>
      </w:r>
      <w:r w:rsidRPr="00DC45F7">
        <w:rPr>
          <w:color w:val="000000" w:themeColor="text1"/>
        </w:rPr>
        <w:lastRenderedPageBreak/>
        <w:t>edhe përgjegjësinë për ta dëmshpërblyer atë. Kjo përbën përgjegjësi jashtëkontraktore, mbi të cilën mbështetet kundërpadia.</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Në rastin konkret janë të pranishëm disa elementë: ekziston gabimi mjekësor, ekziston dëmi i padrejtë i shkaktuar të paditurit/kundërpaditës, ekziston lidhja shkakësore mes operacionit dhe dëmit, si dhe pakujdesia në shkaktimin e tij. Këta elementë janë të mjaftueshëm për të arritur në përfundimin për përgjegjësinë e palës paditëse për dëmin e shkaktuar.</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 xml:space="preserve">Gjykata e </w:t>
      </w:r>
      <w:r w:rsidR="00ED08FC" w:rsidRPr="00DC45F7">
        <w:rPr>
          <w:color w:val="000000" w:themeColor="text1"/>
        </w:rPr>
        <w:t>a</w:t>
      </w:r>
      <w:r w:rsidRPr="00DC45F7">
        <w:rPr>
          <w:color w:val="000000" w:themeColor="text1"/>
        </w:rPr>
        <w:t xml:space="preserve">pelit vlerëson se </w:t>
      </w:r>
      <w:r w:rsidR="00ED08FC" w:rsidRPr="00DC45F7">
        <w:rPr>
          <w:color w:val="000000" w:themeColor="text1"/>
        </w:rPr>
        <w:t>g</w:t>
      </w:r>
      <w:r w:rsidRPr="00DC45F7">
        <w:rPr>
          <w:color w:val="000000" w:themeColor="text1"/>
        </w:rPr>
        <w:t xml:space="preserve">jykata e </w:t>
      </w:r>
      <w:r w:rsidR="00ED08FC" w:rsidRPr="00DC45F7">
        <w:rPr>
          <w:color w:val="000000" w:themeColor="text1"/>
        </w:rPr>
        <w:t>shkallës së p</w:t>
      </w:r>
      <w:r w:rsidRPr="00DC45F7">
        <w:rPr>
          <w:color w:val="000000" w:themeColor="text1"/>
        </w:rPr>
        <w:t>arë ka gabuar që nuk ka pranua</w:t>
      </w:r>
      <w:r w:rsidR="00221F76" w:rsidRPr="00DC45F7">
        <w:rPr>
          <w:color w:val="000000" w:themeColor="text1"/>
        </w:rPr>
        <w:t xml:space="preserve">r edhe detyrimin e të paditurit </w:t>
      </w:r>
      <w:r w:rsidRPr="00DC45F7">
        <w:rPr>
          <w:color w:val="000000" w:themeColor="text1"/>
        </w:rPr>
        <w:t>kundërpaditës për të paguar vlerën e ndërhy</w:t>
      </w:r>
      <w:r w:rsidR="00221F76" w:rsidRPr="00DC45F7">
        <w:rPr>
          <w:color w:val="000000" w:themeColor="text1"/>
        </w:rPr>
        <w:t>rjes së dytë, duke arsyetuar se,</w:t>
      </w:r>
      <w:r w:rsidRPr="00DC45F7">
        <w:rPr>
          <w:color w:val="000000" w:themeColor="text1"/>
        </w:rPr>
        <w:t xml:space="preserve"> </w:t>
      </w:r>
      <w:r w:rsidRPr="00DC45F7">
        <w:rPr>
          <w:i/>
          <w:iCs/>
          <w:color w:val="000000" w:themeColor="text1"/>
        </w:rPr>
        <w:t>“Lidhja shkakësore e dëmtimit shëndetësor që rezulton nga moszbatimi korrekt i detyrës nga personeli përgjegjës lidhur me ndërhyrjen kirurgjikale dhe më pas trajtimin e Riza Malos, nuk përbën bazë ligjore për t’u paguar shpenzimet nga pala paditëse”.</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Megjithatë, konstatohet se pala paditëse ka përmbushur kushtet thelbësore të kontratës, ka ofruar shërbim spitalor, që është provuar me dokumentacioni</w:t>
      </w:r>
      <w:r w:rsidR="00221F76" w:rsidRPr="00DC45F7">
        <w:rPr>
          <w:color w:val="000000" w:themeColor="text1"/>
        </w:rPr>
        <w:t xml:space="preserve">n përkatës në dosje. I padituri </w:t>
      </w:r>
      <w:r w:rsidRPr="00DC45F7">
        <w:rPr>
          <w:color w:val="000000" w:themeColor="text1"/>
        </w:rPr>
        <w:t>kundërpaditës ka pranuar kushtet dhe çmimet përkatëse për shërbimet. Ndërhyrja e parë është vlerësuar si korrekte. Edhe ndërhyrja e dytë, pavarësisht gabimit, ka qenë e domosdoshme për shpëtimin e jetës dhe është bërë mbi bazë të një marrëveshjeje kontraktore të heshtur, të vlefshme sipas ligjit.</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Për rrjedhojë,</w:t>
      </w:r>
      <w:r w:rsidR="00221F76" w:rsidRPr="00DC45F7">
        <w:rPr>
          <w:color w:val="000000" w:themeColor="text1"/>
        </w:rPr>
        <w:t xml:space="preserve"> gjykata vlerëson se i padituri </w:t>
      </w:r>
      <w:r w:rsidRPr="00DC45F7">
        <w:rPr>
          <w:color w:val="000000" w:themeColor="text1"/>
        </w:rPr>
        <w:t xml:space="preserve">kundërpaditës duhet të detyrohet të paguajë vlerën e ndërhyrjes së dytë në shumën 1.825.560 </w:t>
      </w:r>
      <w:r w:rsidR="00221F76" w:rsidRPr="00DC45F7">
        <w:rPr>
          <w:color w:val="000000" w:themeColor="text1"/>
        </w:rPr>
        <w:t xml:space="preserve">lekë, ndërkohë që pala paditëse e </w:t>
      </w:r>
      <w:r w:rsidRPr="00DC45F7">
        <w:rPr>
          <w:color w:val="000000" w:themeColor="text1"/>
        </w:rPr>
        <w:t>kundërpaditur duhe</w:t>
      </w:r>
      <w:r w:rsidR="00221F76" w:rsidRPr="00DC45F7">
        <w:rPr>
          <w:color w:val="000000" w:themeColor="text1"/>
        </w:rPr>
        <w:t xml:space="preserve">t të dëmshpërblejë të paditurin </w:t>
      </w:r>
      <w:r w:rsidRPr="00DC45F7">
        <w:rPr>
          <w:color w:val="000000" w:themeColor="text1"/>
        </w:rPr>
        <w:t>kundërpaditës për dëmin e shkaktuar në shumën 1.571.935 lekë.</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 xml:space="preserve">Po kështu, konstatohet se Gjykata e Shkallës së Parë Korçë ka gabuar edhe në përfundimet që ka nxjerrë në dispozitivin e vendimit, kur ka vendosur: </w:t>
      </w:r>
      <w:r w:rsidRPr="00DC45F7">
        <w:rPr>
          <w:bCs/>
          <w:i/>
          <w:color w:val="000000" w:themeColor="text1"/>
        </w:rPr>
        <w:t>Detyrimin e palës së paditur/kundërpaditëse Riza Malo të shlyejë në favor të palës paditëse/kundërpaditur “Hygeia Hospital Tirana” Sha shumën 1.817.681,33 lekë për mospërmbushje të detyrimit kontraktor.</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Në një kohë kur rezulton se i padi</w:t>
      </w:r>
      <w:r w:rsidR="00ED08FC" w:rsidRPr="00DC45F7">
        <w:rPr>
          <w:color w:val="000000" w:themeColor="text1"/>
        </w:rPr>
        <w:t xml:space="preserve">turi </w:t>
      </w:r>
      <w:r w:rsidRPr="00DC45F7">
        <w:rPr>
          <w:color w:val="000000" w:themeColor="text1"/>
        </w:rPr>
        <w:t>kundërpaditës Riza Malo, nga kjo shumë prej 1.817.681,33 lekësh, ka shlyer shumën 1.478.320 lekë, të paguar në dy këste: njëherë 1.360.000 lekë dhe më pas 118.320 lekë. Pra, si</w:t>
      </w:r>
      <w:r w:rsidR="00ED08FC" w:rsidRPr="00DC45F7">
        <w:rPr>
          <w:color w:val="000000" w:themeColor="text1"/>
        </w:rPr>
        <w:t xml:space="preserve">pas këtij arsyetimi, i padituri </w:t>
      </w:r>
      <w:r w:rsidRPr="00DC45F7">
        <w:rPr>
          <w:color w:val="000000" w:themeColor="text1"/>
        </w:rPr>
        <w:t xml:space="preserve">kundërpaditës duhej të paguante vetëm diferencën prej 339.361 lekësh. Kjo pasaktësi ka sjellë edhe gabime të tjera të gjykatës së shkallës së parë në dispozitivin e vendimit, kur është shprehur se: </w:t>
      </w:r>
      <w:r w:rsidRPr="00DC45F7">
        <w:rPr>
          <w:bCs/>
          <w:i/>
          <w:color w:val="000000" w:themeColor="text1"/>
        </w:rPr>
        <w:t>Në mbështetje të përllogaritjes, detyrohet i padituri/kundërpaditës Riza Malo të paguajë diferencën e shumës së mbetur prej 245.746 lekë në favor të paditësit/kundërpaditur “Hygeia Hospital Tirana” Sh.a.</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Këtë pasaktësi e ka konstatuar edhe pala e paditur/kundërpaditëse në kërkesën ankimore, ku shprehet: “</w:t>
      </w:r>
      <w:r w:rsidRPr="00DC45F7">
        <w:rPr>
          <w:i/>
          <w:color w:val="000000" w:themeColor="text1"/>
        </w:rPr>
        <w:t>Unë nuk jam debitor ndaj palës paditëse në vlerën 245.746 lekë, por është kjo e fundit që duhet të më kthejë vlerën 1.232.574 lekë</w:t>
      </w:r>
      <w:r w:rsidRPr="00DC45F7">
        <w:rPr>
          <w:color w:val="000000" w:themeColor="text1"/>
        </w:rPr>
        <w:t>”</w:t>
      </w:r>
    </w:p>
    <w:p w:rsidR="00920DA7" w:rsidRPr="00DC45F7" w:rsidRDefault="00ED08FC" w:rsidP="00863B47">
      <w:pPr>
        <w:pStyle w:val="NormalWeb"/>
        <w:numPr>
          <w:ilvl w:val="0"/>
          <w:numId w:val="19"/>
        </w:numPr>
        <w:spacing w:before="0" w:beforeAutospacing="0" w:after="0" w:afterAutospacing="0" w:line="276" w:lineRule="auto"/>
        <w:jc w:val="both"/>
        <w:rPr>
          <w:color w:val="000000" w:themeColor="text1"/>
        </w:rPr>
      </w:pPr>
      <w:r w:rsidRPr="00DC45F7">
        <w:rPr>
          <w:bCs/>
          <w:color w:val="000000" w:themeColor="text1"/>
        </w:rPr>
        <w:t>Të pabazuar e gjen gjykata e a</w:t>
      </w:r>
      <w:r w:rsidR="00920DA7" w:rsidRPr="00DC45F7">
        <w:rPr>
          <w:bCs/>
          <w:color w:val="000000" w:themeColor="text1"/>
        </w:rPr>
        <w:t xml:space="preserve">pelit pretendimin e palës paditëse/kundërpaditur sipas të cilës: “Kundërpadia është paraqitur tej afatit tre vjeçar”. </w:t>
      </w:r>
      <w:r w:rsidR="00920DA7" w:rsidRPr="00DC45F7">
        <w:rPr>
          <w:color w:val="000000" w:themeColor="text1"/>
        </w:rPr>
        <w:t>Sipas nenit 120 të Kodit Civil: “</w:t>
      </w:r>
      <w:r w:rsidR="00920DA7" w:rsidRPr="00DC45F7">
        <w:rPr>
          <w:i/>
          <w:color w:val="000000" w:themeColor="text1"/>
        </w:rPr>
        <w:t>Për kërkimin e dëmit jashtëkontraktor, parashkrimi i padisë fillon nga dita kur i dëmtuari ka ditur ose duhej të dinte për dëmin e pësuar dhe për personin që e ka shkaktuar.”</w:t>
      </w:r>
      <w:r w:rsidR="00920DA7" w:rsidRPr="00DC45F7">
        <w:rPr>
          <w:color w:val="000000" w:themeColor="text1"/>
        </w:rPr>
        <w:t xml:space="preserve"> Ndërsa sipas nenit 115/dh të Kodit Civil, afati i parashkrimit është tre vjet. </w:t>
      </w:r>
      <w:r w:rsidR="00920DA7" w:rsidRPr="00DC45F7">
        <w:rPr>
          <w:color w:val="000000" w:themeColor="text1"/>
        </w:rPr>
        <w:lastRenderedPageBreak/>
        <w:t>Gjykata e Apelit Korçë vlerëson se fjalia e nenit 120 “i dëmtuari duhet të dinte për dëmin e pësuar” duhet kuptuar jo vetëm si çasti kur i dëmtuari merr dijeni për ngjarjen e dëmshme, që nuk është domosdoshmërisht çasti vendimtar, por kur ai ka marrë dijeni, ose sipas të gjitha rrethanave duhej të merrte dijeni për dëmin e pësuar.</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Në rastin konkret, kemi të bëjmë me dëmtime të shkaktuara një personi, ku duhen marrë në konsideratë llojet e ndryshme të pasojave. Duhet të dallojmë se kur i dëmtuari ka marrë dijeni për dëmin pasuror dhe jopasuror. Për vuajtjet fizike, afati fillon kur këto vuajtje kanë pushuar ose ka përfunduar mjekimi. Për vuajtjet shpirtërore që lidhen me humbjen ose pakësimin e aftësisë për punë, afati nis nga momenti kur gjendja shëndetësore e të dëmtuarit stabilizohet në shkallën më të lartë të mundshme.</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Me fjalë të tjera, afati fillon kur të dëmtuarit i janë bërë të ditura nga mjekët ose ekspertët pasojat e qëndrueshme të dëmtimit. Afati mund të fillojë në momentin kur ai ndien në mënyrë të qartë dhe të matshme efektet e paaftësisë për të punuar për shkak të dëmtimeve.</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 xml:space="preserve">Veç kësaj, në rastin në gjykim kemi të bëjmë edhe me një vendim për pushimin e procedimit penal të Prokurorisë së Rrethit Gjyqësor Tiranë, i cili mund të merret si moment i fillimit të afatit të parashkrimit të kundërpadisë. Kështu është shprehur edhe </w:t>
      </w:r>
      <w:r w:rsidR="009E6CAC" w:rsidRPr="00DC45F7">
        <w:rPr>
          <w:color w:val="000000" w:themeColor="text1"/>
        </w:rPr>
        <w:t>g</w:t>
      </w:r>
      <w:r w:rsidRPr="00DC45F7">
        <w:rPr>
          <w:color w:val="000000" w:themeColor="text1"/>
        </w:rPr>
        <w:t>j</w:t>
      </w:r>
      <w:r w:rsidR="009E6CAC" w:rsidRPr="00DC45F7">
        <w:rPr>
          <w:color w:val="000000" w:themeColor="text1"/>
        </w:rPr>
        <w:t xml:space="preserve">ykata e shkallës së parë: </w:t>
      </w:r>
      <w:r w:rsidRPr="00DC45F7">
        <w:rPr>
          <w:i/>
          <w:color w:val="000000" w:themeColor="text1"/>
        </w:rPr>
        <w:t>“Edhe sikur të analizojmë pretendimin e sipërcituar të kalimit të afatit të kërkimit</w:t>
      </w:r>
      <w:r w:rsidR="009E6CAC" w:rsidRPr="00DC45F7">
        <w:rPr>
          <w:i/>
          <w:color w:val="000000" w:themeColor="text1"/>
        </w:rPr>
        <w:t>, Gjykata argumenton se kërkesë</w:t>
      </w:r>
      <w:r w:rsidRPr="00DC45F7">
        <w:rPr>
          <w:i/>
          <w:color w:val="000000" w:themeColor="text1"/>
        </w:rPr>
        <w:t>padia e paraqitur nga pala paditëse/kundërpaditur mban datën 1.9.2011, por e drejta e kërkimit e palës së paditur/kundërpaditëse për dëmin e shkaktuar i ka lindur pas vendimit të pushimit të procedimit penal nga Prokuroria e Rrethit Tiranë me nr. 2062, datë 13.11.2013, e cila, ndonëse ka vendosur pushimin e ndjekjes penale, ka konstatuar se “nga ndërhyrja kirurgjikale e kryer pacientit Riza Malo ka ardhur përkeqësimi i gjendjes shëndetësore si pasojë e një gabimi mjekësor”, prandaj kërkimi me kundërpadi nga ana e të paditurit/kundërpaditës është brenda afatit të parashkrimit</w:t>
      </w:r>
      <w:r w:rsidRPr="00DC45F7">
        <w:rPr>
          <w:color w:val="000000" w:themeColor="text1"/>
        </w:rPr>
        <w:t>”.</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Të pabazuar e gjen Gjykata e Apelit edhe pretendimin e palës paditëse</w:t>
      </w:r>
      <w:r w:rsidR="00177125" w:rsidRPr="00DC45F7">
        <w:rPr>
          <w:color w:val="000000" w:themeColor="text1"/>
        </w:rPr>
        <w:t xml:space="preserve"> të </w:t>
      </w:r>
      <w:r w:rsidRPr="00DC45F7">
        <w:rPr>
          <w:color w:val="000000" w:themeColor="text1"/>
        </w:rPr>
        <w:t>kundërpaditur të ngritur në kërkesën ankimore, sipas të cilit: “</w:t>
      </w:r>
      <w:r w:rsidRPr="00DC45F7">
        <w:rPr>
          <w:i/>
          <w:color w:val="000000" w:themeColor="text1"/>
        </w:rPr>
        <w:t>Akti i ekspertimit nuk është gjë tjetër veçse një shpjegim teorik dhe jo i hartuar mbi gjendjen reale</w:t>
      </w:r>
      <w:r w:rsidRPr="00DC45F7">
        <w:rPr>
          <w:color w:val="000000" w:themeColor="text1"/>
        </w:rPr>
        <w:t>”, pasi konstatohet se ai është i plotë dhe i mbështetur në dokumentacionin në dosje, si dhe në dy akte të mëparshme mjekolig</w:t>
      </w:r>
      <w:r w:rsidR="009E6CAC" w:rsidRPr="00DC45F7">
        <w:rPr>
          <w:color w:val="000000" w:themeColor="text1"/>
        </w:rPr>
        <w:t>jore: me nr. 1101, datë 23.5.2013, dhe nr. 405, datë 16.</w:t>
      </w:r>
      <w:r w:rsidRPr="00DC45F7">
        <w:rPr>
          <w:color w:val="000000" w:themeColor="text1"/>
        </w:rPr>
        <w:t>2.2012.</w:t>
      </w:r>
    </w:p>
    <w:p w:rsidR="00920DA7" w:rsidRPr="00DC45F7" w:rsidRDefault="00920DA7" w:rsidP="00863B47">
      <w:pPr>
        <w:pStyle w:val="NormalWeb"/>
        <w:numPr>
          <w:ilvl w:val="0"/>
          <w:numId w:val="19"/>
        </w:numPr>
        <w:spacing w:before="0" w:beforeAutospacing="0" w:after="0" w:afterAutospacing="0" w:line="276" w:lineRule="auto"/>
        <w:jc w:val="both"/>
        <w:rPr>
          <w:color w:val="000000" w:themeColor="text1"/>
        </w:rPr>
      </w:pPr>
      <w:r w:rsidRPr="00DC45F7">
        <w:rPr>
          <w:color w:val="000000" w:themeColor="text1"/>
        </w:rPr>
        <w:t xml:space="preserve">Po kështu, konstatohet se akti i ekspertimit është mbështetur në nenet 625, 640 dhe 646 të Kodit Civil, në Rregulloren nr. 53, datë 25.06.2000 të AMF-së, në zbatim të ligjit nr. 10076, datë </w:t>
      </w:r>
      <w:r w:rsidR="009E6CAC" w:rsidRPr="00DC45F7">
        <w:rPr>
          <w:color w:val="000000" w:themeColor="text1"/>
        </w:rPr>
        <w:t>12.</w:t>
      </w:r>
      <w:r w:rsidRPr="00DC45F7">
        <w:rPr>
          <w:color w:val="000000" w:themeColor="text1"/>
        </w:rPr>
        <w:t>2.2009, si dhe në Vendimin Unifikues të Kolegjeve të Bashkuara të Gjy</w:t>
      </w:r>
      <w:r w:rsidR="009E6CAC" w:rsidRPr="00DC45F7">
        <w:rPr>
          <w:color w:val="000000" w:themeColor="text1"/>
        </w:rPr>
        <w:t>katës së Lartë nr. 12, datë 14.</w:t>
      </w:r>
      <w:r w:rsidRPr="00DC45F7">
        <w:rPr>
          <w:color w:val="000000" w:themeColor="text1"/>
        </w:rPr>
        <w:t>9.2007.</w:t>
      </w:r>
    </w:p>
    <w:p w:rsidR="00920DA7" w:rsidRPr="00DC45F7" w:rsidRDefault="00920DA7" w:rsidP="00863B47">
      <w:pPr>
        <w:pStyle w:val="NormalWeb"/>
        <w:spacing w:before="0" w:beforeAutospacing="0" w:after="0" w:afterAutospacing="0" w:line="276" w:lineRule="auto"/>
        <w:jc w:val="both"/>
        <w:rPr>
          <w:color w:val="000000" w:themeColor="text1"/>
        </w:rPr>
      </w:pPr>
    </w:p>
    <w:p w:rsidR="00920DA7" w:rsidRPr="00DC45F7" w:rsidRDefault="009E6CAC" w:rsidP="00863B47">
      <w:pPr>
        <w:tabs>
          <w:tab w:val="left" w:pos="630"/>
        </w:tabs>
        <w:spacing w:line="276" w:lineRule="auto"/>
        <w:ind w:firstLine="360"/>
        <w:jc w:val="both"/>
        <w:rPr>
          <w:rFonts w:ascii="Times New Roman" w:hAnsi="Times New Roman"/>
          <w:color w:val="000000" w:themeColor="text1"/>
          <w:lang w:val="sq-AL"/>
        </w:rPr>
      </w:pPr>
      <w:r w:rsidRPr="00DC45F7">
        <w:rPr>
          <w:rFonts w:ascii="Times New Roman" w:hAnsi="Times New Roman"/>
          <w:bCs/>
          <w:color w:val="000000" w:themeColor="text1"/>
          <w:lang w:val="sq-AL"/>
        </w:rPr>
        <w:t>18</w:t>
      </w:r>
      <w:r w:rsidR="00920DA7" w:rsidRPr="00DC45F7">
        <w:rPr>
          <w:rFonts w:ascii="Times New Roman" w:hAnsi="Times New Roman"/>
          <w:bCs/>
          <w:color w:val="000000" w:themeColor="text1"/>
          <w:lang w:val="sq-AL"/>
        </w:rPr>
        <w:t>.</w:t>
      </w:r>
      <w:r w:rsidR="00920DA7" w:rsidRPr="00DC45F7">
        <w:rPr>
          <w:rFonts w:ascii="Times New Roman" w:hAnsi="Times New Roman"/>
          <w:b/>
          <w:bCs/>
          <w:color w:val="000000" w:themeColor="text1"/>
          <w:lang w:val="sq-AL"/>
        </w:rPr>
        <w:t xml:space="preserve">  </w:t>
      </w:r>
      <w:r w:rsidR="00920DA7" w:rsidRPr="00DC45F7">
        <w:rPr>
          <w:rFonts w:ascii="Times New Roman" w:hAnsi="Times New Roman"/>
          <w:b/>
          <w:color w:val="000000" w:themeColor="text1"/>
          <w:lang w:val="sq-AL"/>
        </w:rPr>
        <w:t xml:space="preserve">Kundër vendimit </w:t>
      </w:r>
      <w:bookmarkStart w:id="1" w:name="_Hlk194733499"/>
      <w:r w:rsidR="00920DA7" w:rsidRPr="00DC45F7">
        <w:rPr>
          <w:rFonts w:ascii="Times New Roman" w:hAnsi="Times New Roman"/>
          <w:b/>
          <w:color w:val="000000" w:themeColor="text1"/>
          <w:lang w:val="sq-AL"/>
        </w:rPr>
        <w:t xml:space="preserve">të Gjykatës së Apelit Korçë </w:t>
      </w:r>
      <w:bookmarkEnd w:id="1"/>
      <w:r w:rsidR="00920DA7" w:rsidRPr="00DC45F7">
        <w:rPr>
          <w:rFonts w:ascii="Times New Roman" w:hAnsi="Times New Roman"/>
          <w:b/>
          <w:color w:val="000000" w:themeColor="text1"/>
          <w:lang w:val="sq-AL"/>
        </w:rPr>
        <w:t>kanë paraqitur rekurs</w:t>
      </w:r>
      <w:r w:rsidR="00920DA7" w:rsidRPr="00DC45F7">
        <w:rPr>
          <w:rFonts w:ascii="Times New Roman" w:hAnsi="Times New Roman"/>
          <w:b/>
          <w:bCs/>
          <w:color w:val="000000" w:themeColor="text1"/>
          <w:shd w:val="clear" w:color="auto" w:fill="FFFFFF"/>
          <w:lang w:val="sq-AL"/>
        </w:rPr>
        <w:t xml:space="preserve"> palët ndërgjyqëse.</w:t>
      </w:r>
    </w:p>
    <w:p w:rsidR="00920DA7" w:rsidRPr="00DC45F7" w:rsidRDefault="00920DA7" w:rsidP="00863B47">
      <w:pPr>
        <w:spacing w:line="276" w:lineRule="auto"/>
        <w:ind w:firstLine="360"/>
        <w:jc w:val="both"/>
        <w:rPr>
          <w:rFonts w:ascii="Times New Roman" w:hAnsi="Times New Roman"/>
          <w:color w:val="000000" w:themeColor="text1"/>
          <w:lang w:val="sq-AL" w:eastAsia="en-GB"/>
        </w:rPr>
      </w:pPr>
      <w:r w:rsidRPr="00DC45F7">
        <w:rPr>
          <w:rFonts w:ascii="Times New Roman" w:hAnsi="Times New Roman"/>
          <w:color w:val="000000" w:themeColor="text1"/>
          <w:lang w:val="sq-AL"/>
        </w:rPr>
        <w:t>1</w:t>
      </w:r>
      <w:r w:rsidR="009E6CAC" w:rsidRPr="00DC45F7">
        <w:rPr>
          <w:rFonts w:ascii="Times New Roman" w:hAnsi="Times New Roman"/>
          <w:color w:val="000000" w:themeColor="text1"/>
          <w:lang w:val="sq-AL"/>
        </w:rPr>
        <w:t>9</w:t>
      </w:r>
      <w:r w:rsidRPr="00DC45F7">
        <w:rPr>
          <w:rFonts w:ascii="Times New Roman" w:hAnsi="Times New Roman"/>
          <w:color w:val="000000" w:themeColor="text1"/>
          <w:lang w:val="sq-AL"/>
        </w:rPr>
        <w:t xml:space="preserve">. </w:t>
      </w:r>
      <w:r w:rsidR="00703346" w:rsidRPr="00DC45F7">
        <w:rPr>
          <w:rFonts w:ascii="Times New Roman" w:hAnsi="Times New Roman"/>
          <w:color w:val="000000" w:themeColor="text1"/>
          <w:lang w:val="sq-AL"/>
        </w:rPr>
        <w:t xml:space="preserve"> </w:t>
      </w:r>
      <w:r w:rsidR="00703346" w:rsidRPr="00DC45F7">
        <w:rPr>
          <w:rFonts w:ascii="Times New Roman" w:hAnsi="Times New Roman"/>
          <w:b/>
          <w:color w:val="000000" w:themeColor="text1"/>
          <w:lang w:val="sq-AL"/>
        </w:rPr>
        <w:t>P</w:t>
      </w:r>
      <w:r w:rsidRPr="00DC45F7">
        <w:rPr>
          <w:rFonts w:ascii="Times New Roman" w:hAnsi="Times New Roman"/>
          <w:b/>
          <w:color w:val="000000" w:themeColor="text1"/>
          <w:lang w:val="sq-AL"/>
        </w:rPr>
        <w:t>aditësi i kundë</w:t>
      </w:r>
      <w:r w:rsidR="009E6CAC" w:rsidRPr="00DC45F7">
        <w:rPr>
          <w:rFonts w:ascii="Times New Roman" w:hAnsi="Times New Roman"/>
          <w:b/>
          <w:color w:val="000000" w:themeColor="text1"/>
          <w:lang w:val="sq-AL"/>
        </w:rPr>
        <w:t xml:space="preserve">rpaditur </w:t>
      </w:r>
      <w:r w:rsidR="00703346" w:rsidRPr="00DC45F7">
        <w:rPr>
          <w:rFonts w:ascii="Times New Roman" w:hAnsi="Times New Roman"/>
          <w:b/>
          <w:color w:val="000000" w:themeColor="text1"/>
          <w:lang w:val="sq-AL"/>
        </w:rPr>
        <w:t>“</w:t>
      </w:r>
      <w:r w:rsidRPr="00DC45F7">
        <w:rPr>
          <w:rFonts w:ascii="Times New Roman" w:hAnsi="Times New Roman"/>
          <w:b/>
          <w:color w:val="000000" w:themeColor="text1"/>
          <w:lang w:val="sq-AL"/>
        </w:rPr>
        <w:t>Hygeia Hospital</w:t>
      </w:r>
      <w:r w:rsidR="00703346" w:rsidRPr="00DC45F7">
        <w:rPr>
          <w:rFonts w:ascii="Times New Roman" w:hAnsi="Times New Roman"/>
          <w:b/>
          <w:color w:val="000000" w:themeColor="text1"/>
          <w:lang w:val="sq-AL"/>
        </w:rPr>
        <w:t>” Sha</w:t>
      </w:r>
      <w:r w:rsidRPr="00DC45F7">
        <w:rPr>
          <w:rFonts w:ascii="Times New Roman" w:hAnsi="Times New Roman"/>
          <w:b/>
          <w:color w:val="000000" w:themeColor="text1"/>
          <w:lang w:val="sq-AL"/>
        </w:rPr>
        <w:t xml:space="preserve">, </w:t>
      </w:r>
      <w:r w:rsidRPr="00DC45F7">
        <w:rPr>
          <w:rFonts w:ascii="Times New Roman" w:hAnsi="Times New Roman"/>
          <w:b/>
          <w:bCs/>
          <w:color w:val="000000" w:themeColor="text1"/>
          <w:shd w:val="clear" w:color="auto" w:fill="FFFFFF"/>
          <w:lang w:val="sq-AL"/>
        </w:rPr>
        <w:t xml:space="preserve">ka </w:t>
      </w:r>
      <w:r w:rsidRPr="00DC45F7">
        <w:rPr>
          <w:rFonts w:ascii="Times New Roman" w:hAnsi="Times New Roman"/>
          <w:b/>
          <w:color w:val="000000" w:themeColor="text1"/>
          <w:lang w:val="sq-AL"/>
        </w:rPr>
        <w:t xml:space="preserve">parashtruar këto shkaqe </w:t>
      </w:r>
      <w:r w:rsidR="00703346" w:rsidRPr="00DC45F7">
        <w:rPr>
          <w:rFonts w:ascii="Times New Roman" w:hAnsi="Times New Roman"/>
          <w:b/>
          <w:color w:val="000000" w:themeColor="text1"/>
          <w:lang w:val="sq-AL"/>
        </w:rPr>
        <w:t xml:space="preserve">në </w:t>
      </w:r>
      <w:r w:rsidRPr="00DC45F7">
        <w:rPr>
          <w:rFonts w:ascii="Times New Roman" w:hAnsi="Times New Roman"/>
          <w:b/>
          <w:color w:val="000000" w:themeColor="text1"/>
          <w:lang w:val="sq-AL"/>
        </w:rPr>
        <w:t>rekurs</w:t>
      </w:r>
      <w:r w:rsidR="00FA6B0B" w:rsidRPr="00DC45F7">
        <w:rPr>
          <w:rFonts w:ascii="Times New Roman" w:hAnsi="Times New Roman"/>
          <w:b/>
          <w:color w:val="000000" w:themeColor="text1"/>
          <w:lang w:val="sq-AL"/>
        </w:rPr>
        <w:t>:</w:t>
      </w:r>
      <w:r w:rsidRPr="00DC45F7">
        <w:rPr>
          <w:rFonts w:ascii="Times New Roman" w:hAnsi="Times New Roman"/>
          <w:b/>
          <w:color w:val="000000" w:themeColor="text1"/>
          <w:lang w:val="sq-AL"/>
        </w:rPr>
        <w:t xml:space="preserve"> </w:t>
      </w:r>
    </w:p>
    <w:p w:rsidR="00920DA7" w:rsidRPr="00DC45F7" w:rsidRDefault="00920DA7" w:rsidP="00863B47">
      <w:pPr>
        <w:pStyle w:val="NormalWeb"/>
        <w:numPr>
          <w:ilvl w:val="0"/>
          <w:numId w:val="11"/>
        </w:numPr>
        <w:spacing w:before="0" w:beforeAutospacing="0" w:line="276" w:lineRule="auto"/>
        <w:jc w:val="both"/>
        <w:rPr>
          <w:color w:val="000000" w:themeColor="text1"/>
        </w:rPr>
      </w:pPr>
      <w:r w:rsidRPr="00DC45F7">
        <w:rPr>
          <w:color w:val="000000" w:themeColor="text1"/>
        </w:rPr>
        <w:t>Vendimi i Gjykatës së Apelit Korçë, për pjesën që ka lënë në fuqi vendimin e Gjykatës së Rrethit Gjyqësor Korçë me të cilin është pranuar kundërpadia, është i gabuar, i paarsyetuar dhe i pabazuar në ligj dhe në provat e administruara në dosje, pasi:</w:t>
      </w:r>
    </w:p>
    <w:p w:rsidR="00920DA7" w:rsidRPr="00DC45F7" w:rsidRDefault="00920DA7" w:rsidP="00863B47">
      <w:pPr>
        <w:pStyle w:val="NormalWeb"/>
        <w:numPr>
          <w:ilvl w:val="0"/>
          <w:numId w:val="11"/>
        </w:numPr>
        <w:spacing w:line="276" w:lineRule="auto"/>
        <w:jc w:val="both"/>
        <w:rPr>
          <w:color w:val="000000" w:themeColor="text1"/>
        </w:rPr>
      </w:pPr>
      <w:r w:rsidRPr="00DC45F7">
        <w:rPr>
          <w:color w:val="000000" w:themeColor="text1"/>
        </w:rPr>
        <w:lastRenderedPageBreak/>
        <w:t>Kundërpadia është ngritur përtej afatit të përcaktuar në legjislacionin përkatës, konkretisht përtej afatit trevjeçar.</w:t>
      </w:r>
      <w:r w:rsidR="00EA69C6" w:rsidRPr="00DC45F7">
        <w:rPr>
          <w:color w:val="000000" w:themeColor="text1"/>
        </w:rPr>
        <w:t xml:space="preserve"> </w:t>
      </w:r>
      <w:r w:rsidR="005918F6" w:rsidRPr="00DC45F7">
        <w:rPr>
          <w:color w:val="000000" w:themeColor="text1"/>
        </w:rPr>
        <w:t>Referuar nenit 115, germa “dh”</w:t>
      </w:r>
      <w:r w:rsidRPr="00DC45F7">
        <w:rPr>
          <w:color w:val="000000" w:themeColor="text1"/>
        </w:rPr>
        <w:t xml:space="preserve"> të Kodit Civil, paditë për shkaktimin e dëmit parashkruhen brenda tre vjetëve.</w:t>
      </w:r>
      <w:r w:rsidR="005918F6" w:rsidRPr="00DC45F7">
        <w:rPr>
          <w:color w:val="000000" w:themeColor="text1"/>
        </w:rPr>
        <w:t xml:space="preserve"> </w:t>
      </w:r>
    </w:p>
    <w:p w:rsidR="00920DA7" w:rsidRPr="00DC45F7" w:rsidRDefault="005918F6" w:rsidP="00863B47">
      <w:pPr>
        <w:pStyle w:val="NormalWeb"/>
        <w:numPr>
          <w:ilvl w:val="0"/>
          <w:numId w:val="11"/>
        </w:numPr>
        <w:spacing w:line="276" w:lineRule="auto"/>
        <w:jc w:val="both"/>
        <w:rPr>
          <w:color w:val="000000" w:themeColor="text1"/>
        </w:rPr>
      </w:pPr>
      <w:r w:rsidRPr="00DC45F7">
        <w:rPr>
          <w:color w:val="000000" w:themeColor="text1"/>
        </w:rPr>
        <w:t>I padituri kundërpaditës</w:t>
      </w:r>
      <w:r w:rsidR="00920DA7" w:rsidRPr="00DC45F7">
        <w:rPr>
          <w:color w:val="000000" w:themeColor="text1"/>
        </w:rPr>
        <w:t xml:space="preserve"> Riza Ma</w:t>
      </w:r>
      <w:r w:rsidRPr="00DC45F7">
        <w:rPr>
          <w:color w:val="000000" w:themeColor="text1"/>
        </w:rPr>
        <w:t>lo ka dalë nga spitali më datë 4.</w:t>
      </w:r>
      <w:r w:rsidR="00920DA7" w:rsidRPr="00DC45F7">
        <w:rPr>
          <w:color w:val="000000" w:themeColor="text1"/>
        </w:rPr>
        <w:t>3.2011, dhe kjo është edhe koha kur ai pretendon se i është shkaktuar dëmi, ndërsa kundërpadia është ngritur pothuajse pas katër vjetësh.</w:t>
      </w:r>
    </w:p>
    <w:p w:rsidR="00920DA7" w:rsidRPr="00DC45F7" w:rsidRDefault="00920DA7" w:rsidP="00863B47">
      <w:pPr>
        <w:pStyle w:val="NormalWeb"/>
        <w:numPr>
          <w:ilvl w:val="0"/>
          <w:numId w:val="11"/>
        </w:numPr>
        <w:spacing w:line="276" w:lineRule="auto"/>
        <w:jc w:val="both"/>
        <w:rPr>
          <w:color w:val="000000" w:themeColor="text1"/>
        </w:rPr>
      </w:pPr>
      <w:r w:rsidRPr="00DC45F7">
        <w:rPr>
          <w:color w:val="000000" w:themeColor="text1"/>
        </w:rPr>
        <w:t>Gjykata e Apelit, duke lënë në fuqi vendimin për sa i përket pranimit të kundërpadisë, qëndron në të njëjtin arsyetim të gabuar, sipas të cilit shkaktimi i dëmit ka ndodhur pas arsyetimit të vendimit të pushimit të çështjes penale ndaj mjekëve kurues të spitalit “Hygeia”. Këtu, gjykatat kanë gabuar rëndë duke vendosur afate në kundërshtim me normat juridike të përcaktuara në legjislacionin civil në fuqi.</w:t>
      </w:r>
    </w:p>
    <w:p w:rsidR="00920DA7" w:rsidRPr="00DC45F7" w:rsidRDefault="00920DA7" w:rsidP="00863B47">
      <w:pPr>
        <w:pStyle w:val="NormalWeb"/>
        <w:numPr>
          <w:ilvl w:val="0"/>
          <w:numId w:val="11"/>
        </w:numPr>
        <w:spacing w:line="276" w:lineRule="auto"/>
        <w:jc w:val="both"/>
        <w:rPr>
          <w:color w:val="000000" w:themeColor="text1"/>
        </w:rPr>
      </w:pPr>
      <w:r w:rsidRPr="00DC45F7">
        <w:rPr>
          <w:color w:val="000000" w:themeColor="text1"/>
        </w:rPr>
        <w:t>Ato (Gjykata e Rrethit Gjyqësor Korçë dhe ajo e Apelit Korçë) nuk arritën të provojnë dëmin që i është shkaktuar të paditurit/kundërpaditës Riza Malo, qoftë ky dëm i pretenduar i çfarëdo karakteri, dhe, në këtë këndvështrim, as i ndonjë madhësie apo vlere ekonomiko-financiare. Kjo, pasi nuk u paraqit asnjë argument apo provë që të vërtetonte se të paditurit/kundërpaditës i është shkaktuar ndonjë dëm.</w:t>
      </w:r>
    </w:p>
    <w:p w:rsidR="00920DA7" w:rsidRPr="00DC45F7" w:rsidRDefault="00920DA7" w:rsidP="00863B47">
      <w:pPr>
        <w:pStyle w:val="NormalWeb"/>
        <w:numPr>
          <w:ilvl w:val="0"/>
          <w:numId w:val="11"/>
        </w:numPr>
        <w:spacing w:line="276" w:lineRule="auto"/>
        <w:jc w:val="both"/>
        <w:rPr>
          <w:color w:val="000000" w:themeColor="text1"/>
        </w:rPr>
      </w:pPr>
      <w:r w:rsidRPr="00DC45F7">
        <w:rPr>
          <w:color w:val="000000" w:themeColor="text1"/>
        </w:rPr>
        <w:t>Në asnjë vend apo rresht të kundërpadisë nuk specifikohet se cili është dëmi i shkaktuar zotit Riza Malo, nëse është dëm psikik, moral, shëndetësor apo financiar, por thjesht formulohet një kërkesë për dëmshpërblim në masën 4.000.000 lekë të reja. Këtë qëndrim kanë mbajtur edhe gjykatat, ato nuk kanë mundur të argumentojnë në mënyrë të mjaftueshme vendimet e dhëna.</w:t>
      </w:r>
    </w:p>
    <w:p w:rsidR="00920DA7" w:rsidRPr="00DC45F7" w:rsidRDefault="00920DA7" w:rsidP="00863B47">
      <w:pPr>
        <w:pStyle w:val="NormalWeb"/>
        <w:numPr>
          <w:ilvl w:val="0"/>
          <w:numId w:val="11"/>
        </w:numPr>
        <w:spacing w:line="276" w:lineRule="auto"/>
        <w:jc w:val="both"/>
        <w:rPr>
          <w:color w:val="000000" w:themeColor="text1"/>
        </w:rPr>
      </w:pPr>
      <w:r w:rsidRPr="00DC45F7">
        <w:rPr>
          <w:color w:val="000000" w:themeColor="text1"/>
        </w:rPr>
        <w:t>Vendimi, sa i përket pranimit pjesërisht të kundërpadisë, është bazuar mbi një akt ekspertimi që nuk pasqyron asgjë tjetër, pasi është ndërtuar thjesht mbi përllogaritje teorike, pa marrë parasysh ato që janë trajtuar gjatë prapësimeve të kundërpadisë, në pretendimet përfundimtare, në ankim dhe në gjykimin në apel</w:t>
      </w:r>
      <w:r w:rsidR="005918F6" w:rsidRPr="00DC45F7">
        <w:rPr>
          <w:color w:val="000000" w:themeColor="text1"/>
        </w:rPr>
        <w:t>.</w:t>
      </w:r>
    </w:p>
    <w:p w:rsidR="00920DA7" w:rsidRPr="00DC45F7" w:rsidRDefault="00221F76" w:rsidP="00863B47">
      <w:pPr>
        <w:pStyle w:val="NormalWeb"/>
        <w:numPr>
          <w:ilvl w:val="0"/>
          <w:numId w:val="11"/>
        </w:numPr>
        <w:spacing w:line="276" w:lineRule="auto"/>
        <w:jc w:val="both"/>
        <w:rPr>
          <w:color w:val="000000" w:themeColor="text1"/>
        </w:rPr>
      </w:pPr>
      <w:r w:rsidRPr="00DC45F7">
        <w:rPr>
          <w:color w:val="000000" w:themeColor="text1"/>
        </w:rPr>
        <w:t xml:space="preserve">Të paditurit </w:t>
      </w:r>
      <w:r w:rsidR="00920DA7" w:rsidRPr="00DC45F7">
        <w:rPr>
          <w:color w:val="000000" w:themeColor="text1"/>
        </w:rPr>
        <w:t>kundërpaditës nuk i është shkaktuar asnjë lloj dëmi, pasi nuk janë përmbushur asnjë nga elementët e tij dhe, duke marrë parasysh</w:t>
      </w:r>
      <w:r w:rsidRPr="00DC45F7">
        <w:rPr>
          <w:color w:val="000000" w:themeColor="text1"/>
        </w:rPr>
        <w:t xml:space="preserve"> moshën e të paditurit </w:t>
      </w:r>
      <w:r w:rsidR="00920DA7" w:rsidRPr="00DC45F7">
        <w:rPr>
          <w:color w:val="000000" w:themeColor="text1"/>
        </w:rPr>
        <w:t xml:space="preserve">kundërpaditësit, i cili është pensionist, nuk mund të bëhet fjalë për pakësim të aftësisë së tij për punë, që mund t’i sjellë zvogëlim të të ardhurave, as në </w:t>
      </w:r>
      <w:r w:rsidR="005918F6" w:rsidRPr="00DC45F7">
        <w:rPr>
          <w:color w:val="000000" w:themeColor="text1"/>
        </w:rPr>
        <w:t>të tashmen dhe as në të ardhmen.</w:t>
      </w:r>
    </w:p>
    <w:p w:rsidR="00920DA7" w:rsidRPr="00DC45F7" w:rsidRDefault="00920DA7" w:rsidP="00863B47">
      <w:pPr>
        <w:pStyle w:val="NormalWeb"/>
        <w:numPr>
          <w:ilvl w:val="0"/>
          <w:numId w:val="11"/>
        </w:numPr>
        <w:spacing w:line="276" w:lineRule="auto"/>
        <w:jc w:val="both"/>
        <w:rPr>
          <w:color w:val="000000" w:themeColor="text1"/>
        </w:rPr>
      </w:pPr>
      <w:r w:rsidRPr="00DC45F7">
        <w:rPr>
          <w:color w:val="000000" w:themeColor="text1"/>
        </w:rPr>
        <w:t>I padituri</w:t>
      </w:r>
      <w:r w:rsidR="00221F76" w:rsidRPr="00DC45F7">
        <w:rPr>
          <w:color w:val="000000" w:themeColor="text1"/>
        </w:rPr>
        <w:t xml:space="preserve"> </w:t>
      </w:r>
      <w:r w:rsidRPr="00DC45F7">
        <w:rPr>
          <w:color w:val="000000" w:themeColor="text1"/>
        </w:rPr>
        <w:t>kundërpaditës pretendon në themel të objektit dhe bazës ligjore të kundërpadisë shkaktimin e dëmit pasuror (pra nuk kërkon asnjë tjetër lloj dëmi), dëmtim që duhet të provohej nga i padituri/kundërpaditës, mbi të cilin rëndon barra e provës për këtë rast. Por, në rastin konkret, i padit</w:t>
      </w:r>
      <w:r w:rsidR="00221F76" w:rsidRPr="00DC45F7">
        <w:rPr>
          <w:color w:val="000000" w:themeColor="text1"/>
        </w:rPr>
        <w:t xml:space="preserve">uri </w:t>
      </w:r>
      <w:r w:rsidRPr="00DC45F7">
        <w:rPr>
          <w:color w:val="000000" w:themeColor="text1"/>
        </w:rPr>
        <w:t>kundërpaditës nuk ka sjellë asnjë provë në gjykim (si fatura apo dokumente zyrtare të njohura për shpenzime të kryera), për të vërtetuar dëm</w:t>
      </w:r>
      <w:r w:rsidR="005918F6" w:rsidRPr="00DC45F7">
        <w:rPr>
          <w:color w:val="000000" w:themeColor="text1"/>
        </w:rPr>
        <w:t>in pasuror që i është shkaktuar.</w:t>
      </w:r>
    </w:p>
    <w:p w:rsidR="00920DA7" w:rsidRPr="00DC45F7" w:rsidRDefault="00920DA7" w:rsidP="00863B47">
      <w:pPr>
        <w:pStyle w:val="NormalWeb"/>
        <w:numPr>
          <w:ilvl w:val="0"/>
          <w:numId w:val="11"/>
        </w:numPr>
        <w:spacing w:line="276" w:lineRule="auto"/>
        <w:jc w:val="both"/>
        <w:rPr>
          <w:color w:val="000000" w:themeColor="text1"/>
        </w:rPr>
      </w:pPr>
      <w:r w:rsidRPr="00DC45F7">
        <w:rPr>
          <w:color w:val="000000" w:themeColor="text1"/>
        </w:rPr>
        <w:t>Gjykatat kanë marrë për bazë aktin e ekspertimit, ku janë bërë disa përllogaritje duke përcaktuar karakterizime sipas moshës, pension qyteti, pension fshati, minimal dhe maksimal, marrëdhënie pune, gjë që dëshmon qartë dhe me shkrim se akti i ekspertimit nuk është asgjë tjetër veçse një shpjegim teorik dhe jo i hartuar mbi gjendjen reale të të paditurit</w:t>
      </w:r>
      <w:r w:rsidR="00221F76" w:rsidRPr="00DC45F7">
        <w:rPr>
          <w:color w:val="000000" w:themeColor="text1"/>
        </w:rPr>
        <w:t xml:space="preserve"> kundërpaditës</w:t>
      </w:r>
      <w:r w:rsidRPr="00DC45F7">
        <w:rPr>
          <w:color w:val="000000" w:themeColor="text1"/>
        </w:rPr>
        <w:t>, çka nuk provon se nga ana e palës që unë përfaqësoj është shkaktuar ndonjë dëm.</w:t>
      </w:r>
    </w:p>
    <w:p w:rsidR="00920DA7" w:rsidRPr="00DC45F7" w:rsidRDefault="00920DA7" w:rsidP="00863B47">
      <w:pPr>
        <w:pStyle w:val="NormalWeb"/>
        <w:numPr>
          <w:ilvl w:val="0"/>
          <w:numId w:val="11"/>
        </w:numPr>
        <w:spacing w:line="276" w:lineRule="auto"/>
        <w:jc w:val="both"/>
        <w:rPr>
          <w:color w:val="000000" w:themeColor="text1"/>
        </w:rPr>
      </w:pPr>
      <w:r w:rsidRPr="00DC45F7">
        <w:rPr>
          <w:color w:val="000000" w:themeColor="text1"/>
        </w:rPr>
        <w:t xml:space="preserve">Ashtu siç kemi trajtuar edhe gjatë gjykimit, në prapësimet rreth kundërpadisë, kundërpadia nuk është e bazuar pasi palët në rastin konkret kanë hyrë në një </w:t>
      </w:r>
      <w:r w:rsidRPr="00DC45F7">
        <w:rPr>
          <w:color w:val="000000" w:themeColor="text1"/>
        </w:rPr>
        <w:lastRenderedPageBreak/>
        <w:t>marrëdhënie kontraktuale (është realizuar kontrata mjekësore), ndërkohë që paditësi, nga ana tjetër, ka ngritur kundërpadinë për shpërblimin e dëmit jashtëkontraktor, që i përket një marrëdhënieje tjetër juridike.</w:t>
      </w:r>
    </w:p>
    <w:p w:rsidR="00920DA7" w:rsidRPr="00DC45F7" w:rsidRDefault="00FA6B0B" w:rsidP="00863B47">
      <w:pPr>
        <w:pStyle w:val="NormalWeb"/>
        <w:spacing w:line="276" w:lineRule="auto"/>
        <w:ind w:firstLine="360"/>
        <w:jc w:val="both"/>
        <w:rPr>
          <w:color w:val="000000" w:themeColor="text1"/>
        </w:rPr>
      </w:pPr>
      <w:r w:rsidRPr="00DC45F7">
        <w:rPr>
          <w:color w:val="000000" w:themeColor="text1"/>
        </w:rPr>
        <w:t>20</w:t>
      </w:r>
      <w:r w:rsidR="00920DA7" w:rsidRPr="00DC45F7">
        <w:rPr>
          <w:color w:val="000000" w:themeColor="text1"/>
        </w:rPr>
        <w:t xml:space="preserve">. </w:t>
      </w:r>
      <w:r w:rsidR="00920DA7" w:rsidRPr="00DC45F7">
        <w:rPr>
          <w:b/>
          <w:bCs/>
          <w:color w:val="000000" w:themeColor="text1"/>
        </w:rPr>
        <w:t>I padituri kundërpaditës Riza Malo ka par</w:t>
      </w:r>
      <w:r w:rsidR="00703346" w:rsidRPr="00DC45F7">
        <w:rPr>
          <w:b/>
          <w:bCs/>
          <w:color w:val="000000" w:themeColor="text1"/>
        </w:rPr>
        <w:t>ashtruar këto shkaqe në rekurs</w:t>
      </w:r>
      <w:r w:rsidR="00920DA7" w:rsidRPr="00DC45F7">
        <w:rPr>
          <w:b/>
          <w:bCs/>
          <w:color w:val="000000" w:themeColor="text1"/>
        </w:rPr>
        <w:t xml:space="preserve">:  </w:t>
      </w:r>
    </w:p>
    <w:p w:rsidR="00920DA7" w:rsidRPr="00DC45F7" w:rsidRDefault="00920DA7" w:rsidP="00863B47">
      <w:pPr>
        <w:pStyle w:val="NormalWeb"/>
        <w:numPr>
          <w:ilvl w:val="0"/>
          <w:numId w:val="16"/>
        </w:numPr>
        <w:spacing w:before="0" w:beforeAutospacing="0" w:line="276" w:lineRule="auto"/>
        <w:jc w:val="both"/>
        <w:rPr>
          <w:b/>
          <w:bCs/>
          <w:color w:val="000000" w:themeColor="text1"/>
        </w:rPr>
      </w:pPr>
      <w:r w:rsidRPr="00DC45F7">
        <w:rPr>
          <w:color w:val="000000" w:themeColor="text1"/>
        </w:rPr>
        <w:t xml:space="preserve">Faturat e shërbimit të ofruara nga pala paditëse e kundërpaditur HYGEIA Hospital Tirana Sha për sa i përket shërbimit të periudhës në të cilën është shkaktuar dëmi si pasojë e mjekimit të pakujdesshëm, nuk duhet të llogariten si detyrim për t’u paguar paditësit, pasi është një shërbim që nuk është kryer në rregull, përkundrazi ka shkaktuar dëmtim shëndetësor, dhe do të ishte i pakuptimtë që dëmtuesi të paguhet për dëmin që të shkakton, dhe se në rastin konkret të vlerësohet si dëmtuesi për t’u paguar për dëmin që të shkakton dhe të paguajë për dëmin e shkaktuar. Kjo do të krijonte një pasiguri juridike, pasi nëse bëhet precedent, do të kemi dëmtues që kërkojnë shpërblim për dëmin e shkaktuar, siç ka vepruar në rastin konkret Gjykata e Apelit Korçë. </w:t>
      </w:r>
    </w:p>
    <w:p w:rsidR="00920DA7" w:rsidRPr="00DC45F7" w:rsidRDefault="00920DA7" w:rsidP="00863B47">
      <w:pPr>
        <w:pStyle w:val="NormalWeb"/>
        <w:numPr>
          <w:ilvl w:val="0"/>
          <w:numId w:val="16"/>
        </w:numPr>
        <w:spacing w:line="276" w:lineRule="auto"/>
        <w:jc w:val="both"/>
        <w:rPr>
          <w:b/>
          <w:bCs/>
          <w:color w:val="000000" w:themeColor="text1"/>
        </w:rPr>
      </w:pPr>
      <w:r w:rsidRPr="00DC45F7">
        <w:rPr>
          <w:color w:val="000000" w:themeColor="text1"/>
        </w:rPr>
        <w:t>Nga njëra anë njihet se është shkaktuar dëmi në shëndetin tim dhe për këtë detyrohet të paguajë shpërblimin e dëmit të shkaktuar në vlerën 1.571.935 lekë, dhe nga ana tjetër pranon dhe kërkesën e paditësit për t’u paguar për faturat e lëshuara për shërbimin me të cilin është shkaktuar dëmi, dhe për çudi shkaktari i dëmit paguhet më shumë për shërbimin sesa i dëmtuari për dëmin që i ka shkaktuar me këtë shërbim. Shkaktar i dëmit është paditësi i kundërpaditur HYGEIA Hospital Tirana Sha dhe se ky shkaktar dëmi me veprimin e tij ka patur një përfitim të dukshëm (faturat e shërbimit të kërkuara në padi) dhe se duke pasur parasysh natyrën e dëmit, shkallën e fajësisë të vërtetuar tashmë, këto fatura duhet të llogariten në shpërblimin e dëmit të shkaktuar.</w:t>
      </w:r>
    </w:p>
    <w:p w:rsidR="00920DA7" w:rsidRPr="00DC45F7" w:rsidRDefault="00920DA7" w:rsidP="00863B47">
      <w:pPr>
        <w:pStyle w:val="NormalWeb"/>
        <w:numPr>
          <w:ilvl w:val="0"/>
          <w:numId w:val="16"/>
        </w:numPr>
        <w:spacing w:line="276" w:lineRule="auto"/>
        <w:jc w:val="both"/>
        <w:rPr>
          <w:b/>
          <w:bCs/>
          <w:color w:val="000000" w:themeColor="text1"/>
        </w:rPr>
      </w:pPr>
      <w:r w:rsidRPr="00DC45F7">
        <w:rPr>
          <w:color w:val="000000" w:themeColor="text1"/>
        </w:rPr>
        <w:t xml:space="preserve">Kjo është e parashikuar si nga neni 640 i Kodit Civil </w:t>
      </w:r>
      <w:r w:rsidRPr="00DC45F7">
        <w:rPr>
          <w:i/>
          <w:color w:val="000000" w:themeColor="text1"/>
        </w:rPr>
        <w:t>“Dëmi pasuror që shpërblehet përbëhet nga humbja e pësuar dhe fitimi i munguar”</w:t>
      </w:r>
      <w:r w:rsidRPr="00DC45F7">
        <w:rPr>
          <w:color w:val="000000" w:themeColor="text1"/>
        </w:rPr>
        <w:t>, ku në rastin konkret, faturat që kërkohet t’i paguhen paditësit janë pjesë e dëmit të përbërë nga humbja e pësuar, pra kemi paguar për ofrim shërbimi dhe, me këtë shërbim, jemi dëmtuar, dhe se edhe pagesa e shërbimit të ofruar përbën humbje të pësuar. Gjithashtu, edhe në nenin 644</w:t>
      </w:r>
      <w:r w:rsidR="00703346" w:rsidRPr="00DC45F7">
        <w:rPr>
          <w:color w:val="000000" w:themeColor="text1"/>
        </w:rPr>
        <w:t xml:space="preserve"> të Kodit Civil parashikohet se,</w:t>
      </w:r>
      <w:r w:rsidRPr="00DC45F7">
        <w:rPr>
          <w:color w:val="000000" w:themeColor="text1"/>
        </w:rPr>
        <w:t xml:space="preserve"> </w:t>
      </w:r>
      <w:r w:rsidRPr="00DC45F7">
        <w:rPr>
          <w:i/>
          <w:color w:val="000000" w:themeColor="text1"/>
        </w:rPr>
        <w:t>“Kur personi që ka kryer veprimin apo mosveprimin e paligjshëm, krahas dëmit të shkaktuar, ka pasur edhe një përfitim të dukshëm, gjykata, me kërkesën e palës së dëmtuar, duke pasur parasysh natyrën e dëmit, shkallën e fajësisë dhe rrethana të tjera të çështjes, mund të llogarisë në shpërblimin e dëmit, tërësisht apo pjesërisht, përfitimin”.</w:t>
      </w:r>
    </w:p>
    <w:p w:rsidR="00920DA7" w:rsidRPr="00DC45F7" w:rsidRDefault="00920DA7" w:rsidP="00863B47">
      <w:pPr>
        <w:pStyle w:val="NormalWeb"/>
        <w:numPr>
          <w:ilvl w:val="0"/>
          <w:numId w:val="16"/>
        </w:numPr>
        <w:spacing w:line="276" w:lineRule="auto"/>
        <w:jc w:val="both"/>
        <w:rPr>
          <w:b/>
          <w:bCs/>
          <w:color w:val="000000" w:themeColor="text1"/>
        </w:rPr>
      </w:pPr>
      <w:r w:rsidRPr="00DC45F7">
        <w:rPr>
          <w:color w:val="000000" w:themeColor="text1"/>
        </w:rPr>
        <w:t>Në këto kushte vlerësojmë se vendimi i Gjykatës së Apelit Korçë është në kundërshtim me Kushtetutën, Kodin Civil dhe atë të Pro</w:t>
      </w:r>
      <w:r w:rsidR="00E03B6D" w:rsidRPr="00DC45F7">
        <w:rPr>
          <w:color w:val="000000" w:themeColor="text1"/>
        </w:rPr>
        <w:t>cedurës Civile, si dhe vendimet</w:t>
      </w:r>
      <w:r w:rsidRPr="00DC45F7">
        <w:rPr>
          <w:color w:val="000000" w:themeColor="text1"/>
        </w:rPr>
        <w:t xml:space="preserve"> unifikuese të Gjykatës së Lartë, pasi është zbatuar keq ligji dhe për pasojë duhet të prishet, ndërsa vendimi i Gjykatës së Shkallës së Parë Korçë ka vend për rregullimin e pasaktësisë në dispozitivin e vendimit, për</w:t>
      </w:r>
      <w:r w:rsidR="00703346" w:rsidRPr="00DC45F7">
        <w:rPr>
          <w:color w:val="000000" w:themeColor="text1"/>
        </w:rPr>
        <w:t xml:space="preserve"> të pranuar si shumë të derdhur nga i padituri </w:t>
      </w:r>
      <w:r w:rsidRPr="00DC45F7">
        <w:rPr>
          <w:color w:val="000000" w:themeColor="text1"/>
        </w:rPr>
        <w:t>k</w:t>
      </w:r>
      <w:r w:rsidR="00703346" w:rsidRPr="00DC45F7">
        <w:rPr>
          <w:color w:val="000000" w:themeColor="text1"/>
        </w:rPr>
        <w:t>undërpaditës</w:t>
      </w:r>
      <w:r w:rsidRPr="00DC45F7">
        <w:rPr>
          <w:color w:val="000000" w:themeColor="text1"/>
        </w:rPr>
        <w:t xml:space="preserve"> 1.478.320 lekë (e pranuar nga gjykata dhe nga i padituri, e përshkruar në pjesën arsyetuese të vendimit dhe e pranuar edhe nga Gjykata e Apelit).</w:t>
      </w:r>
    </w:p>
    <w:p w:rsidR="00920DA7" w:rsidRPr="00DC45F7" w:rsidRDefault="00920DA7" w:rsidP="00863B47">
      <w:pPr>
        <w:pStyle w:val="NormalWeb"/>
        <w:numPr>
          <w:ilvl w:val="0"/>
          <w:numId w:val="16"/>
        </w:numPr>
        <w:spacing w:line="276" w:lineRule="auto"/>
        <w:jc w:val="both"/>
        <w:rPr>
          <w:b/>
          <w:bCs/>
          <w:color w:val="000000" w:themeColor="text1"/>
        </w:rPr>
      </w:pPr>
      <w:r w:rsidRPr="00DC45F7">
        <w:rPr>
          <w:color w:val="000000" w:themeColor="text1"/>
        </w:rPr>
        <w:t xml:space="preserve">Për arsyet e mësipërme, duke qenë se zgjidhja e drejtë dhe e ligjshme e kësaj çështjeje është e kundërta e asaj që përmban </w:t>
      </w:r>
      <w:r w:rsidR="00703346" w:rsidRPr="00DC45F7">
        <w:rPr>
          <w:color w:val="000000" w:themeColor="text1"/>
        </w:rPr>
        <w:t>v</w:t>
      </w:r>
      <w:r w:rsidRPr="00DC45F7">
        <w:rPr>
          <w:color w:val="000000" w:themeColor="text1"/>
        </w:rPr>
        <w:t xml:space="preserve">endimi nr. 233 i Gjykatës së Apelit Korçë, kërkojmë që në bazë të neneve 472-476 të Kodit të Procedurës Civile të vendosni: </w:t>
      </w:r>
      <w:r w:rsidRPr="00DC45F7">
        <w:rPr>
          <w:color w:val="000000" w:themeColor="text1"/>
        </w:rPr>
        <w:lastRenderedPageBreak/>
        <w:t>Prishjen e Vendimit të Gjykatës së Apelit Korçë, datë 16</w:t>
      </w:r>
      <w:r w:rsidR="00221F76" w:rsidRPr="00DC45F7">
        <w:rPr>
          <w:color w:val="000000" w:themeColor="text1"/>
        </w:rPr>
        <w:t>.6.</w:t>
      </w:r>
      <w:r w:rsidRPr="00DC45F7">
        <w:rPr>
          <w:color w:val="000000" w:themeColor="text1"/>
        </w:rPr>
        <w:t>2016, nr. 233, dhe për sa i përket pjesës së pranimit të padisë dhe të Vendimit të Gjykatës së Rrethit Gjyqësor Korçë për pjesën e pasaktësisë në dispozitivin e vendimit, duke vendosur pagimin e vlerës 245.746 lekë të papaguara për shërbimin e ofruar në operacionin e parë (pavarësisht se sipas akteve të mëvonshme të ekspertëve ka qenë kjo ndërhyrje që ka shkaktuar ndërhyrjen e dytë) dhe detyrimin</w:t>
      </w:r>
      <w:r w:rsidR="00703346" w:rsidRPr="00DC45F7">
        <w:rPr>
          <w:color w:val="000000" w:themeColor="text1"/>
        </w:rPr>
        <w:t xml:space="preserve"> e paditësit kundërpaditës të</w:t>
      </w:r>
      <w:r w:rsidRPr="00DC45F7">
        <w:rPr>
          <w:color w:val="000000" w:themeColor="text1"/>
        </w:rPr>
        <w:t xml:space="preserve"> shpërblejë dëmin e shkaktuar, të pranuar nga dy gj</w:t>
      </w:r>
      <w:r w:rsidR="00703346" w:rsidRPr="00DC45F7">
        <w:rPr>
          <w:color w:val="000000" w:themeColor="text1"/>
        </w:rPr>
        <w:t>ykatat në shumën 1.571.935 lekë</w:t>
      </w:r>
      <w:r w:rsidRPr="00DC45F7">
        <w:rPr>
          <w:color w:val="000000" w:themeColor="text1"/>
        </w:rPr>
        <w:t xml:space="preserve"> dhe në kompensim të detyrimeve të ndërsjella të detyrohet paditësi kundërpaditës të paguajë shumën prej 1.232.574 lekë.</w:t>
      </w:r>
    </w:p>
    <w:p w:rsidR="00920DA7" w:rsidRPr="00DC45F7" w:rsidRDefault="00920DA7" w:rsidP="00863B47">
      <w:pPr>
        <w:pStyle w:val="ListParagraph"/>
        <w:tabs>
          <w:tab w:val="left" w:pos="900"/>
        </w:tabs>
        <w:spacing w:line="276" w:lineRule="auto"/>
        <w:ind w:left="450" w:hanging="90"/>
        <w:jc w:val="both"/>
        <w:rPr>
          <w:b/>
          <w:color w:val="000000" w:themeColor="text1"/>
          <w:sz w:val="24"/>
          <w:szCs w:val="24"/>
          <w:lang w:val="sq-AL"/>
        </w:rPr>
      </w:pPr>
      <w:r w:rsidRPr="00DC45F7">
        <w:rPr>
          <w:b/>
          <w:color w:val="000000" w:themeColor="text1"/>
          <w:sz w:val="24"/>
          <w:szCs w:val="24"/>
          <w:lang w:val="sq-AL"/>
        </w:rPr>
        <w:t xml:space="preserve">  </w:t>
      </w:r>
      <w:r w:rsidR="00177125" w:rsidRPr="00DC45F7">
        <w:rPr>
          <w:b/>
          <w:color w:val="000000" w:themeColor="text1"/>
          <w:sz w:val="24"/>
          <w:szCs w:val="24"/>
          <w:lang w:val="sq-AL"/>
        </w:rPr>
        <w:t xml:space="preserve"> </w:t>
      </w:r>
      <w:r w:rsidRPr="00DC45F7">
        <w:rPr>
          <w:b/>
          <w:color w:val="000000" w:themeColor="text1"/>
          <w:sz w:val="24"/>
          <w:szCs w:val="24"/>
          <w:lang w:val="sq-AL"/>
        </w:rPr>
        <w:t xml:space="preserve">II. </w:t>
      </w:r>
      <w:r w:rsidRPr="00DC45F7">
        <w:rPr>
          <w:bCs/>
          <w:color w:val="000000" w:themeColor="text1"/>
          <w:sz w:val="24"/>
          <w:szCs w:val="24"/>
          <w:lang w:val="sq-AL"/>
        </w:rPr>
        <w:t xml:space="preserve"> </w:t>
      </w:r>
      <w:r w:rsidRPr="00DC45F7">
        <w:rPr>
          <w:b/>
          <w:color w:val="000000" w:themeColor="text1"/>
          <w:sz w:val="24"/>
          <w:szCs w:val="24"/>
          <w:lang w:val="sq-AL"/>
        </w:rPr>
        <w:t>Vlerësimi i Kolegjit Civil të Gjykatës së Lartë</w:t>
      </w:r>
    </w:p>
    <w:p w:rsidR="00920DA7" w:rsidRPr="00DC45F7" w:rsidRDefault="00920DA7" w:rsidP="00863B47">
      <w:pPr>
        <w:pStyle w:val="ListParagraph"/>
        <w:tabs>
          <w:tab w:val="left" w:pos="720"/>
        </w:tabs>
        <w:spacing w:line="276" w:lineRule="auto"/>
        <w:jc w:val="both"/>
        <w:rPr>
          <w:bCs/>
          <w:color w:val="000000" w:themeColor="text1"/>
          <w:sz w:val="24"/>
          <w:szCs w:val="24"/>
          <w:lang w:val="sq-AL"/>
        </w:rPr>
      </w:pPr>
      <w:r w:rsidRPr="00DC45F7">
        <w:rPr>
          <w:b/>
          <w:color w:val="000000" w:themeColor="text1"/>
          <w:sz w:val="24"/>
          <w:szCs w:val="24"/>
          <w:lang w:val="sq-AL"/>
        </w:rPr>
        <w:t xml:space="preserve">   </w:t>
      </w:r>
    </w:p>
    <w:p w:rsidR="006E5BDA" w:rsidRPr="00DC45F7" w:rsidRDefault="006E5BDA" w:rsidP="00863B47">
      <w:pPr>
        <w:tabs>
          <w:tab w:val="left" w:pos="360"/>
          <w:tab w:val="left" w:pos="540"/>
        </w:tabs>
        <w:spacing w:line="276" w:lineRule="auto"/>
        <w:jc w:val="both"/>
        <w:rPr>
          <w:rFonts w:ascii="Times New Roman" w:hAnsi="Times New Roman"/>
          <w:color w:val="000000" w:themeColor="text1"/>
          <w:lang w:val="sq-AL"/>
        </w:rPr>
      </w:pPr>
      <w:r w:rsidRPr="00DC45F7">
        <w:rPr>
          <w:rFonts w:ascii="Times New Roman" w:hAnsi="Times New Roman"/>
          <w:bCs/>
          <w:color w:val="000000" w:themeColor="text1"/>
          <w:lang w:val="sq-AL"/>
        </w:rPr>
        <w:tab/>
      </w:r>
      <w:r w:rsidRPr="00DC45F7">
        <w:rPr>
          <w:rFonts w:ascii="Times New Roman" w:hAnsi="Times New Roman"/>
          <w:bCs/>
          <w:color w:val="000000" w:themeColor="text1"/>
          <w:lang w:val="sq-AL"/>
        </w:rPr>
        <w:tab/>
        <w:t>21</w:t>
      </w:r>
      <w:r w:rsidR="00920DA7" w:rsidRPr="00DC45F7">
        <w:rPr>
          <w:rFonts w:ascii="Times New Roman" w:hAnsi="Times New Roman"/>
          <w:bCs/>
          <w:color w:val="000000" w:themeColor="text1"/>
          <w:lang w:val="sq-AL"/>
        </w:rPr>
        <w:t>. Kolegji Civil i Gjykatës së Lartë (</w:t>
      </w:r>
      <w:r w:rsidR="00920DA7" w:rsidRPr="00DC45F7">
        <w:rPr>
          <w:rFonts w:ascii="Times New Roman" w:hAnsi="Times New Roman"/>
          <w:bCs/>
          <w:i/>
          <w:color w:val="000000" w:themeColor="text1"/>
          <w:lang w:val="sq-AL"/>
        </w:rPr>
        <w:t>në vijim Kolegji</w:t>
      </w:r>
      <w:r w:rsidR="00920DA7" w:rsidRPr="00DC45F7">
        <w:rPr>
          <w:rFonts w:ascii="Times New Roman" w:hAnsi="Times New Roman"/>
          <w:bCs/>
          <w:color w:val="000000" w:themeColor="text1"/>
          <w:lang w:val="sq-AL"/>
        </w:rPr>
        <w:t>), në analizë të vendimmarrjeve të gjykatave dhe referuar akteve që i janë nënshtruar hetimit gjyqësor, pa u ndalur në vl</w:t>
      </w:r>
      <w:r w:rsidRPr="00DC45F7">
        <w:rPr>
          <w:rFonts w:ascii="Times New Roman" w:hAnsi="Times New Roman"/>
          <w:bCs/>
          <w:color w:val="000000" w:themeColor="text1"/>
          <w:lang w:val="sq-AL"/>
        </w:rPr>
        <w:t>erësimin e tyre, çmon se rekurset e</w:t>
      </w:r>
      <w:r w:rsidR="00920DA7" w:rsidRPr="00DC45F7">
        <w:rPr>
          <w:rFonts w:ascii="Times New Roman" w:hAnsi="Times New Roman"/>
          <w:bCs/>
          <w:color w:val="000000" w:themeColor="text1"/>
          <w:lang w:val="sq-AL"/>
        </w:rPr>
        <w:t xml:space="preserve"> paraqitur</w:t>
      </w:r>
      <w:r w:rsidRPr="00DC45F7">
        <w:rPr>
          <w:rFonts w:ascii="Times New Roman" w:hAnsi="Times New Roman"/>
          <w:bCs/>
          <w:color w:val="000000" w:themeColor="text1"/>
          <w:lang w:val="sq-AL"/>
        </w:rPr>
        <w:t xml:space="preserve">a nga </w:t>
      </w:r>
      <w:r w:rsidR="00605049" w:rsidRPr="00DC45F7">
        <w:rPr>
          <w:rFonts w:ascii="Times New Roman" w:hAnsi="Times New Roman"/>
          <w:bCs/>
          <w:color w:val="000000" w:themeColor="text1"/>
          <w:lang w:val="sq-AL"/>
        </w:rPr>
        <w:t>palët</w:t>
      </w:r>
      <w:r w:rsidRPr="00DC45F7">
        <w:rPr>
          <w:rFonts w:ascii="Times New Roman" w:hAnsi="Times New Roman"/>
          <w:bCs/>
          <w:color w:val="000000" w:themeColor="text1"/>
          <w:lang w:val="sq-AL"/>
        </w:rPr>
        <w:t xml:space="preserve"> </w:t>
      </w:r>
      <w:r w:rsidR="00605049" w:rsidRPr="00DC45F7">
        <w:rPr>
          <w:rFonts w:ascii="Times New Roman" w:hAnsi="Times New Roman"/>
          <w:bCs/>
          <w:color w:val="000000" w:themeColor="text1"/>
          <w:lang w:val="sq-AL"/>
        </w:rPr>
        <w:t>ndërgjyqëse</w:t>
      </w:r>
      <w:r w:rsidR="00920DA7" w:rsidRPr="00DC45F7">
        <w:rPr>
          <w:rFonts w:ascii="Times New Roman" w:hAnsi="Times New Roman"/>
          <w:bCs/>
          <w:color w:val="000000" w:themeColor="text1"/>
          <w:lang w:val="sq-AL"/>
        </w:rPr>
        <w:t xml:space="preserve"> </w:t>
      </w:r>
      <w:r w:rsidR="00605049" w:rsidRPr="00DC45F7">
        <w:rPr>
          <w:rFonts w:ascii="Times New Roman" w:hAnsi="Times New Roman"/>
          <w:color w:val="000000" w:themeColor="text1"/>
          <w:lang w:val="sq-AL"/>
        </w:rPr>
        <w:t>përmbajnë</w:t>
      </w:r>
      <w:r w:rsidR="00920DA7" w:rsidRPr="00DC45F7">
        <w:rPr>
          <w:rFonts w:ascii="Times New Roman" w:hAnsi="Times New Roman"/>
          <w:color w:val="000000" w:themeColor="text1"/>
          <w:lang w:val="sq-AL"/>
        </w:rPr>
        <w:t xml:space="preserve"> shkaqe nga ato të parashikuara në nenin 472 të Kodit të Procedurës Civile, të cilat </w:t>
      </w:r>
      <w:r w:rsidRPr="00DC45F7">
        <w:rPr>
          <w:rFonts w:ascii="Times New Roman" w:hAnsi="Times New Roman"/>
          <w:color w:val="000000" w:themeColor="text1"/>
          <w:lang w:val="sq-AL"/>
        </w:rPr>
        <w:t xml:space="preserve">e bëjnë të </w:t>
      </w:r>
      <w:r w:rsidR="00605049" w:rsidRPr="00DC45F7">
        <w:rPr>
          <w:rFonts w:ascii="Times New Roman" w:hAnsi="Times New Roman"/>
          <w:color w:val="000000" w:themeColor="text1"/>
          <w:lang w:val="sq-AL"/>
        </w:rPr>
        <w:t>cenueshëm</w:t>
      </w:r>
      <w:r w:rsidRPr="00DC45F7">
        <w:rPr>
          <w:rFonts w:ascii="Times New Roman" w:hAnsi="Times New Roman"/>
          <w:color w:val="000000" w:themeColor="text1"/>
          <w:lang w:val="sq-AL"/>
        </w:rPr>
        <w:t xml:space="preserve"> vendimin e </w:t>
      </w:r>
      <w:r w:rsidR="00605049" w:rsidRPr="00DC45F7">
        <w:rPr>
          <w:rFonts w:ascii="Times New Roman" w:hAnsi="Times New Roman"/>
          <w:color w:val="000000" w:themeColor="text1"/>
          <w:lang w:val="sq-AL"/>
        </w:rPr>
        <w:t>Gjykatës</w:t>
      </w:r>
      <w:r w:rsidRPr="00DC45F7">
        <w:rPr>
          <w:rFonts w:ascii="Times New Roman" w:hAnsi="Times New Roman"/>
          <w:color w:val="000000" w:themeColor="text1"/>
          <w:lang w:val="sq-AL"/>
        </w:rPr>
        <w:t xml:space="preserve"> </w:t>
      </w:r>
      <w:r w:rsidR="00605049" w:rsidRPr="00DC45F7">
        <w:rPr>
          <w:rFonts w:ascii="Times New Roman" w:hAnsi="Times New Roman"/>
          <w:color w:val="000000" w:themeColor="text1"/>
          <w:lang w:val="sq-AL"/>
        </w:rPr>
        <w:t>së</w:t>
      </w:r>
      <w:r w:rsidRPr="00DC45F7">
        <w:rPr>
          <w:rFonts w:ascii="Times New Roman" w:hAnsi="Times New Roman"/>
          <w:color w:val="000000" w:themeColor="text1"/>
          <w:lang w:val="sq-AL"/>
        </w:rPr>
        <w:t xml:space="preserve"> Apelit Korçë</w:t>
      </w:r>
      <w:r w:rsidR="00920DA7" w:rsidRPr="00DC45F7">
        <w:rPr>
          <w:rFonts w:ascii="Times New Roman" w:hAnsi="Times New Roman"/>
          <w:color w:val="000000" w:themeColor="text1"/>
          <w:lang w:val="sq-AL"/>
        </w:rPr>
        <w:t>.</w:t>
      </w:r>
    </w:p>
    <w:p w:rsidR="006E5BDA" w:rsidRPr="00DC45F7" w:rsidRDefault="006E5BDA" w:rsidP="00863B47">
      <w:pPr>
        <w:tabs>
          <w:tab w:val="left" w:pos="360"/>
          <w:tab w:val="left" w:pos="540"/>
        </w:tabs>
        <w:spacing w:line="276" w:lineRule="auto"/>
        <w:jc w:val="both"/>
        <w:rPr>
          <w:rFonts w:ascii="Times New Roman" w:hAnsi="Times New Roman"/>
          <w:color w:val="000000" w:themeColor="text1"/>
          <w:lang w:val="sq-AL"/>
        </w:rPr>
      </w:pPr>
      <w:r w:rsidRPr="00DC45F7">
        <w:rPr>
          <w:rFonts w:ascii="Times New Roman" w:hAnsi="Times New Roman"/>
          <w:color w:val="000000" w:themeColor="text1"/>
          <w:lang w:val="sq-AL"/>
        </w:rPr>
        <w:tab/>
      </w:r>
      <w:r w:rsidRPr="00DC45F7">
        <w:rPr>
          <w:rFonts w:ascii="Times New Roman" w:hAnsi="Times New Roman"/>
          <w:color w:val="000000" w:themeColor="text1"/>
          <w:lang w:val="sq-AL"/>
        </w:rPr>
        <w:tab/>
        <w:t xml:space="preserve">22. Kolegji fillimisht konstaton se, në cilësinë e palës paditëse të kundërpaditur </w:t>
      </w:r>
      <w:r w:rsidR="00703346" w:rsidRPr="00DC45F7">
        <w:rPr>
          <w:rFonts w:ascii="Times New Roman" w:hAnsi="Times New Roman"/>
          <w:color w:val="000000" w:themeColor="text1"/>
          <w:lang w:val="sq-AL"/>
        </w:rPr>
        <w:t>figuron</w:t>
      </w:r>
      <w:r w:rsidRPr="00DC45F7">
        <w:rPr>
          <w:rFonts w:ascii="Times New Roman" w:hAnsi="Times New Roman"/>
          <w:color w:val="000000" w:themeColor="text1"/>
          <w:lang w:val="sq-AL"/>
        </w:rPr>
        <w:t xml:space="preserve"> shoqëria “HYGEIA HOSPITAL” Sha, e cila në referim të të dhënave të regjistrit tregtar ka ndryshuar </w:t>
      </w:r>
      <w:r w:rsidR="00605049" w:rsidRPr="00DC45F7">
        <w:rPr>
          <w:rFonts w:ascii="Times New Roman" w:hAnsi="Times New Roman"/>
          <w:color w:val="000000" w:themeColor="text1"/>
          <w:lang w:val="sq-AL"/>
        </w:rPr>
        <w:t xml:space="preserve">emërtim </w:t>
      </w:r>
      <w:r w:rsidRPr="00DC45F7">
        <w:rPr>
          <w:rFonts w:ascii="Times New Roman" w:hAnsi="Times New Roman"/>
          <w:color w:val="000000" w:themeColor="text1"/>
          <w:lang w:val="sq-AL"/>
        </w:rPr>
        <w:t>në “International Hospital” Sha</w:t>
      </w:r>
      <w:r w:rsidR="0005187E" w:rsidRPr="00DC45F7">
        <w:rPr>
          <w:rFonts w:ascii="Times New Roman" w:hAnsi="Times New Roman"/>
          <w:color w:val="000000" w:themeColor="text1"/>
          <w:lang w:val="sq-AL"/>
        </w:rPr>
        <w:t xml:space="preserve"> (e </w:t>
      </w:r>
      <w:r w:rsidR="00605049" w:rsidRPr="00DC45F7">
        <w:rPr>
          <w:rFonts w:ascii="Times New Roman" w:hAnsi="Times New Roman"/>
          <w:color w:val="000000" w:themeColor="text1"/>
          <w:lang w:val="sq-AL"/>
        </w:rPr>
        <w:t>në</w:t>
      </w:r>
      <w:r w:rsidR="004C1D05" w:rsidRPr="00DC45F7">
        <w:rPr>
          <w:rFonts w:ascii="Times New Roman" w:hAnsi="Times New Roman"/>
          <w:color w:val="000000" w:themeColor="text1"/>
          <w:lang w:val="sq-AL"/>
        </w:rPr>
        <w:t xml:space="preserve"> vijim ka ndodhur</w:t>
      </w:r>
      <w:r w:rsidR="0005187E" w:rsidRPr="00DC45F7">
        <w:rPr>
          <w:rFonts w:ascii="Times New Roman" w:hAnsi="Times New Roman"/>
          <w:color w:val="000000" w:themeColor="text1"/>
          <w:lang w:val="sq-AL"/>
        </w:rPr>
        <w:t xml:space="preserve"> bashkim</w:t>
      </w:r>
      <w:r w:rsidR="004C1D05" w:rsidRPr="00DC45F7">
        <w:rPr>
          <w:rFonts w:ascii="Times New Roman" w:hAnsi="Times New Roman"/>
          <w:color w:val="000000" w:themeColor="text1"/>
          <w:lang w:val="sq-AL"/>
        </w:rPr>
        <w:t>i</w:t>
      </w:r>
      <w:r w:rsidR="0005187E" w:rsidRPr="00DC45F7">
        <w:rPr>
          <w:rFonts w:ascii="Times New Roman" w:hAnsi="Times New Roman"/>
          <w:color w:val="000000" w:themeColor="text1"/>
          <w:lang w:val="sq-AL"/>
        </w:rPr>
        <w:t xml:space="preserve"> me përthithje </w:t>
      </w:r>
      <w:r w:rsidR="00605049" w:rsidRPr="00DC45F7">
        <w:rPr>
          <w:rFonts w:ascii="Times New Roman" w:hAnsi="Times New Roman"/>
          <w:color w:val="000000" w:themeColor="text1"/>
          <w:lang w:val="sq-AL"/>
        </w:rPr>
        <w:t>ndërmjet</w:t>
      </w:r>
      <w:r w:rsidR="0005187E" w:rsidRPr="00DC45F7">
        <w:rPr>
          <w:rFonts w:ascii="Times New Roman" w:hAnsi="Times New Roman"/>
          <w:color w:val="000000" w:themeColor="text1"/>
          <w:lang w:val="sq-AL"/>
        </w:rPr>
        <w:t xml:space="preserve"> shoqërisë AMERICAN HOSPITAL dhe International Hospital)</w:t>
      </w:r>
      <w:r w:rsidRPr="00DC45F7">
        <w:rPr>
          <w:rFonts w:ascii="Times New Roman" w:hAnsi="Times New Roman"/>
          <w:color w:val="000000" w:themeColor="text1"/>
          <w:lang w:val="sq-AL"/>
        </w:rPr>
        <w:t xml:space="preserve">. </w:t>
      </w:r>
      <w:r w:rsidR="0005187E" w:rsidRPr="00DC45F7">
        <w:rPr>
          <w:rFonts w:ascii="Times New Roman" w:hAnsi="Times New Roman"/>
          <w:color w:val="000000" w:themeColor="text1"/>
          <w:lang w:val="sq-AL"/>
        </w:rPr>
        <w:t xml:space="preserve">Bazuar në nenin 199 të Kodit </w:t>
      </w:r>
      <w:r w:rsidR="00605049" w:rsidRPr="00DC45F7">
        <w:rPr>
          <w:rFonts w:ascii="Times New Roman" w:hAnsi="Times New Roman"/>
          <w:color w:val="000000" w:themeColor="text1"/>
          <w:lang w:val="sq-AL"/>
        </w:rPr>
        <w:t>të</w:t>
      </w:r>
      <w:r w:rsidR="0005187E" w:rsidRPr="00DC45F7">
        <w:rPr>
          <w:rFonts w:ascii="Times New Roman" w:hAnsi="Times New Roman"/>
          <w:color w:val="000000" w:themeColor="text1"/>
          <w:lang w:val="sq-AL"/>
        </w:rPr>
        <w:t xml:space="preserve"> </w:t>
      </w:r>
      <w:r w:rsidR="00605049" w:rsidRPr="00DC45F7">
        <w:rPr>
          <w:rFonts w:ascii="Times New Roman" w:hAnsi="Times New Roman"/>
          <w:color w:val="000000" w:themeColor="text1"/>
          <w:lang w:val="sq-AL"/>
        </w:rPr>
        <w:t>Procedurës</w:t>
      </w:r>
      <w:r w:rsidR="0005187E" w:rsidRPr="00DC45F7">
        <w:rPr>
          <w:rFonts w:ascii="Times New Roman" w:hAnsi="Times New Roman"/>
          <w:color w:val="000000" w:themeColor="text1"/>
          <w:lang w:val="sq-AL"/>
        </w:rPr>
        <w:t xml:space="preserve"> </w:t>
      </w:r>
      <w:r w:rsidRPr="00DC45F7">
        <w:rPr>
          <w:rFonts w:ascii="Times New Roman" w:hAnsi="Times New Roman"/>
          <w:color w:val="000000" w:themeColor="text1"/>
          <w:lang w:val="sq-AL"/>
        </w:rPr>
        <w:t xml:space="preserve">Civile, </w:t>
      </w:r>
      <w:r w:rsidR="0005187E" w:rsidRPr="00DC45F7">
        <w:rPr>
          <w:rFonts w:ascii="Times New Roman" w:hAnsi="Times New Roman"/>
          <w:color w:val="000000" w:themeColor="text1"/>
          <w:lang w:val="sq-AL"/>
        </w:rPr>
        <w:t xml:space="preserve">Kolegji ka çmuar se ka vend </w:t>
      </w:r>
      <w:r w:rsidR="00605049" w:rsidRPr="00DC45F7">
        <w:rPr>
          <w:rFonts w:ascii="Times New Roman" w:hAnsi="Times New Roman"/>
          <w:color w:val="000000" w:themeColor="text1"/>
          <w:lang w:val="sq-AL"/>
        </w:rPr>
        <w:t>për</w:t>
      </w:r>
      <w:r w:rsidR="0005187E" w:rsidRPr="00DC45F7">
        <w:rPr>
          <w:rFonts w:ascii="Times New Roman" w:hAnsi="Times New Roman"/>
          <w:color w:val="000000" w:themeColor="text1"/>
          <w:lang w:val="sq-AL"/>
        </w:rPr>
        <w:t xml:space="preserve"> kryerjen e kalimit</w:t>
      </w:r>
      <w:r w:rsidRPr="00DC45F7">
        <w:rPr>
          <w:rFonts w:ascii="Times New Roman" w:hAnsi="Times New Roman"/>
          <w:color w:val="000000" w:themeColor="text1"/>
          <w:lang w:val="sq-AL"/>
        </w:rPr>
        <w:t xml:space="preserve"> procedural,</w:t>
      </w:r>
      <w:r w:rsidR="00703346" w:rsidRPr="00DC45F7">
        <w:rPr>
          <w:rFonts w:ascii="Times New Roman" w:hAnsi="Times New Roman"/>
          <w:color w:val="000000" w:themeColor="text1"/>
          <w:lang w:val="sq-AL"/>
        </w:rPr>
        <w:t xml:space="preserve"> nga shoqëria “Hygeia Hospital” Sha</w:t>
      </w:r>
      <w:r w:rsidRPr="00DC45F7">
        <w:rPr>
          <w:rFonts w:ascii="Times New Roman" w:hAnsi="Times New Roman"/>
          <w:color w:val="000000" w:themeColor="text1"/>
          <w:lang w:val="sq-AL"/>
        </w:rPr>
        <w:t xml:space="preserve"> </w:t>
      </w:r>
      <w:r w:rsidR="0005187E" w:rsidRPr="00DC45F7">
        <w:rPr>
          <w:rFonts w:ascii="Times New Roman" w:hAnsi="Times New Roman"/>
          <w:color w:val="000000" w:themeColor="text1"/>
          <w:lang w:val="sq-AL"/>
        </w:rPr>
        <w:t xml:space="preserve">tek </w:t>
      </w:r>
      <w:r w:rsidR="00605049" w:rsidRPr="00DC45F7">
        <w:rPr>
          <w:rFonts w:ascii="Times New Roman" w:hAnsi="Times New Roman"/>
          <w:color w:val="000000" w:themeColor="text1"/>
          <w:lang w:val="sq-AL"/>
        </w:rPr>
        <w:t>shoqëria</w:t>
      </w:r>
      <w:r w:rsidR="0005187E" w:rsidRPr="00DC45F7">
        <w:rPr>
          <w:rFonts w:ascii="Times New Roman" w:hAnsi="Times New Roman"/>
          <w:color w:val="000000" w:themeColor="text1"/>
          <w:lang w:val="sq-AL"/>
        </w:rPr>
        <w:t xml:space="preserve"> “International Hospital” Sha.</w:t>
      </w:r>
    </w:p>
    <w:p w:rsidR="00605049" w:rsidRPr="00DC45F7" w:rsidRDefault="006E5BDA" w:rsidP="00863B47">
      <w:pPr>
        <w:tabs>
          <w:tab w:val="left" w:pos="360"/>
          <w:tab w:val="left" w:pos="540"/>
        </w:tabs>
        <w:spacing w:line="276" w:lineRule="auto"/>
        <w:jc w:val="both"/>
        <w:rPr>
          <w:rFonts w:ascii="Times New Roman" w:hAnsi="Times New Roman"/>
          <w:bCs/>
          <w:color w:val="000000" w:themeColor="text1"/>
          <w:lang w:val="sq-AL" w:bidi="ar-SA"/>
        </w:rPr>
      </w:pPr>
      <w:r w:rsidRPr="00DC45F7">
        <w:rPr>
          <w:rFonts w:ascii="Times New Roman" w:hAnsi="Times New Roman"/>
          <w:bCs/>
          <w:color w:val="000000" w:themeColor="text1"/>
          <w:lang w:val="sq-AL" w:bidi="ar-SA"/>
        </w:rPr>
        <w:tab/>
      </w:r>
      <w:r w:rsidRPr="00DC45F7">
        <w:rPr>
          <w:rFonts w:ascii="Times New Roman" w:hAnsi="Times New Roman"/>
          <w:bCs/>
          <w:color w:val="000000" w:themeColor="text1"/>
          <w:lang w:val="sq-AL" w:bidi="ar-SA"/>
        </w:rPr>
        <w:tab/>
      </w:r>
      <w:r w:rsidR="00920DA7" w:rsidRPr="00DC45F7">
        <w:rPr>
          <w:rFonts w:ascii="Times New Roman" w:hAnsi="Times New Roman"/>
          <w:bCs/>
          <w:color w:val="000000" w:themeColor="text1"/>
          <w:lang w:val="sq-AL" w:bidi="ar-SA"/>
        </w:rPr>
        <w:t>2</w:t>
      </w:r>
      <w:r w:rsidR="0005187E" w:rsidRPr="00DC45F7">
        <w:rPr>
          <w:rFonts w:ascii="Times New Roman" w:hAnsi="Times New Roman"/>
          <w:bCs/>
          <w:color w:val="000000" w:themeColor="text1"/>
          <w:lang w:val="sq-AL" w:bidi="ar-SA"/>
        </w:rPr>
        <w:t>3</w:t>
      </w:r>
      <w:r w:rsidR="00920DA7" w:rsidRPr="00DC45F7">
        <w:rPr>
          <w:rFonts w:ascii="Times New Roman" w:hAnsi="Times New Roman"/>
          <w:bCs/>
          <w:color w:val="000000" w:themeColor="text1"/>
          <w:lang w:val="sq-AL" w:bidi="ar-SA"/>
        </w:rPr>
        <w:t xml:space="preserve">. </w:t>
      </w:r>
      <w:r w:rsidRPr="00DC45F7">
        <w:rPr>
          <w:rFonts w:ascii="Times New Roman" w:hAnsi="Times New Roman"/>
          <w:color w:val="000000" w:themeColor="text1"/>
          <w:lang w:val="sq-AL"/>
        </w:rPr>
        <w:t>Çështja është regjistruar në Gjykatën e Lartë në datën 14.10.2016, mbi bazën e rekurseve të ushtruara nga palët ndërgjyqëse</w:t>
      </w:r>
      <w:r w:rsidR="00920DA7" w:rsidRPr="00DC45F7">
        <w:rPr>
          <w:rFonts w:ascii="Times New Roman" w:hAnsi="Times New Roman"/>
          <w:color w:val="000000" w:themeColor="text1"/>
          <w:lang w:val="sq-AL"/>
        </w:rPr>
        <w:t xml:space="preserve">. </w:t>
      </w:r>
      <w:r w:rsidR="00920DA7" w:rsidRPr="00DC45F7">
        <w:rPr>
          <w:rFonts w:ascii="Times New Roman" w:hAnsi="Times New Roman"/>
          <w:bCs/>
          <w:color w:val="000000" w:themeColor="text1"/>
          <w:lang w:val="sq-AL"/>
        </w:rPr>
        <w:t>Fillimisht evidentohet fakti i ndryshimeve ligjore që ka pësuar Kodi i Procedurës Civile (referuar në vijim me akronimin “KPC”) me ligjin nr. 44/2021, të cilat kanë hyrë në fuqi në datën 29.5.2021. Në nenin 32 të ligjit nr. 44/2021, mbi dispozitat tranzitore parashikohet se: “</w:t>
      </w:r>
      <w:r w:rsidR="00920DA7" w:rsidRPr="00DC45F7">
        <w:rPr>
          <w:rFonts w:ascii="Times New Roman" w:hAnsi="Times New Roman"/>
          <w:bCs/>
          <w:i/>
          <w:color w:val="000000" w:themeColor="text1"/>
          <w:lang w:val="sq-AL"/>
        </w:rPr>
        <w:t xml:space="preserve">[...] </w:t>
      </w:r>
      <w:r w:rsidR="00920DA7" w:rsidRPr="00DC45F7">
        <w:rPr>
          <w:rFonts w:ascii="Times New Roman" w:hAnsi="Times New Roman"/>
          <w:i/>
          <w:color w:val="000000" w:themeColor="text1"/>
          <w:lang w:val="sq-AL"/>
        </w:rPr>
        <w:t>2. Rekurset e paraqitura, por ende të pashqyrtuara, konsiderohen të pranueshme nëse plotësojnë parashikimet e ligjit në fuqi në kohën e depozitimit të tyre</w:t>
      </w:r>
      <w:r w:rsidR="00920DA7" w:rsidRPr="00DC45F7">
        <w:rPr>
          <w:rFonts w:ascii="Times New Roman" w:hAnsi="Times New Roman"/>
          <w:color w:val="000000" w:themeColor="text1"/>
          <w:lang w:val="sq-AL"/>
        </w:rPr>
        <w:t>”.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Duke qenë se rekursi i palës së paditur është depozituar para hyrjes në fuqi të ndryshimeve të KPC me ligjin nr.38/2017 dhe atë nr. 44/2021, atëherë ky rekurs do të shqyrtohet duke iu nënshtruar dispozitave ligjore në fuqi në kohën e paraqitjes.</w:t>
      </w:r>
    </w:p>
    <w:p w:rsidR="006E5BDA" w:rsidRPr="00DC45F7" w:rsidRDefault="00605049" w:rsidP="00863B47">
      <w:pPr>
        <w:tabs>
          <w:tab w:val="left" w:pos="360"/>
          <w:tab w:val="left" w:pos="540"/>
        </w:tabs>
        <w:spacing w:line="276" w:lineRule="auto"/>
        <w:jc w:val="both"/>
        <w:rPr>
          <w:rFonts w:ascii="Times New Roman" w:hAnsi="Times New Roman"/>
          <w:bCs/>
          <w:color w:val="000000" w:themeColor="text1"/>
          <w:lang w:val="sq-AL" w:bidi="ar-SA"/>
        </w:rPr>
      </w:pPr>
      <w:r w:rsidRPr="00DC45F7">
        <w:rPr>
          <w:rFonts w:ascii="Times New Roman" w:hAnsi="Times New Roman"/>
          <w:bCs/>
          <w:color w:val="000000" w:themeColor="text1"/>
          <w:lang w:val="sq-AL" w:bidi="ar-SA"/>
        </w:rPr>
        <w:tab/>
        <w:t xml:space="preserve">   </w:t>
      </w:r>
      <w:r w:rsidR="006E5BDA" w:rsidRPr="00DC45F7">
        <w:rPr>
          <w:rFonts w:ascii="Times New Roman" w:hAnsi="Times New Roman"/>
          <w:bCs/>
          <w:color w:val="000000" w:themeColor="text1"/>
          <w:lang w:val="sq-AL" w:bidi="ar-SA"/>
        </w:rPr>
        <w:t>2</w:t>
      </w:r>
      <w:r w:rsidR="0005187E" w:rsidRPr="00DC45F7">
        <w:rPr>
          <w:rFonts w:ascii="Times New Roman" w:hAnsi="Times New Roman"/>
          <w:bCs/>
          <w:color w:val="000000" w:themeColor="text1"/>
          <w:lang w:val="sq-AL" w:bidi="ar-SA"/>
        </w:rPr>
        <w:t>4</w:t>
      </w:r>
      <w:r w:rsidR="00920DA7" w:rsidRPr="00DC45F7">
        <w:rPr>
          <w:rFonts w:ascii="Times New Roman" w:hAnsi="Times New Roman"/>
          <w:bCs/>
          <w:color w:val="000000" w:themeColor="text1"/>
          <w:lang w:val="sq-AL" w:bidi="ar-SA"/>
        </w:rPr>
        <w:t xml:space="preserve">. </w:t>
      </w:r>
      <w:r w:rsidR="00920DA7" w:rsidRPr="00DC45F7">
        <w:rPr>
          <w:rFonts w:ascii="Times New Roman" w:hAnsi="Times New Roman"/>
          <w:color w:val="000000" w:themeColor="text1"/>
          <w:lang w:val="sq-AL"/>
        </w:rPr>
        <w:t>Neni 472 i KPC</w:t>
      </w:r>
      <w:r w:rsidR="00920DA7" w:rsidRPr="00DC45F7">
        <w:rPr>
          <w:rFonts w:ascii="Times New Roman" w:hAnsi="Times New Roman"/>
          <w:b/>
          <w:color w:val="000000" w:themeColor="text1"/>
          <w:lang w:val="sq-AL"/>
        </w:rPr>
        <w:t>-</w:t>
      </w:r>
      <w:r w:rsidR="00920DA7" w:rsidRPr="00DC45F7">
        <w:rPr>
          <w:rFonts w:ascii="Times New Roman" w:hAnsi="Times New Roman"/>
          <w:color w:val="000000" w:themeColor="text1"/>
          <w:lang w:val="sq-AL"/>
        </w:rPr>
        <w:t xml:space="preserve">së </w:t>
      </w:r>
      <w:r w:rsidR="00920DA7" w:rsidRPr="00DC45F7">
        <w:rPr>
          <w:rFonts w:ascii="Times New Roman" w:hAnsi="Times New Roman"/>
          <w:i/>
          <w:color w:val="000000" w:themeColor="text1"/>
          <w:lang w:val="sq-AL"/>
        </w:rPr>
        <w:t xml:space="preserve">(me ndryshimet e fundit me ligjin nr.160/2013, përpara ndryshimeve të bëra me ligjin nr.38/2017), </w:t>
      </w:r>
      <w:r w:rsidR="005570CF" w:rsidRPr="00DC45F7">
        <w:rPr>
          <w:rFonts w:ascii="Times New Roman" w:hAnsi="Times New Roman"/>
          <w:color w:val="000000" w:themeColor="text1"/>
          <w:lang w:val="sq-AL"/>
        </w:rPr>
        <w:t xml:space="preserve">parashikonte se, </w:t>
      </w:r>
      <w:r w:rsidR="00920DA7" w:rsidRPr="00DC45F7">
        <w:rPr>
          <w:rFonts w:ascii="Times New Roman" w:hAnsi="Times New Roman"/>
          <w:i/>
          <w:iCs/>
          <w:color w:val="000000" w:themeColor="text1"/>
          <w:lang w:val="sq-AL"/>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00920DA7" w:rsidRPr="00DC45F7">
        <w:rPr>
          <w:rFonts w:ascii="Times New Roman" w:hAnsi="Times New Roman"/>
          <w:color w:val="000000" w:themeColor="text1"/>
          <w:lang w:val="sq-AL"/>
        </w:rPr>
        <w:t xml:space="preserve"> </w:t>
      </w:r>
    </w:p>
    <w:p w:rsidR="006E5BDA" w:rsidRPr="00DC45F7" w:rsidRDefault="006E5BDA" w:rsidP="00863B47">
      <w:pPr>
        <w:tabs>
          <w:tab w:val="left" w:pos="360"/>
          <w:tab w:val="left" w:pos="540"/>
        </w:tabs>
        <w:spacing w:line="276" w:lineRule="auto"/>
        <w:jc w:val="both"/>
        <w:rPr>
          <w:rFonts w:ascii="Times New Roman" w:hAnsi="Times New Roman"/>
          <w:bCs/>
          <w:color w:val="000000" w:themeColor="text1"/>
          <w:lang w:val="sq-AL" w:bidi="ar-SA"/>
        </w:rPr>
      </w:pPr>
      <w:r w:rsidRPr="00DC45F7">
        <w:rPr>
          <w:rFonts w:ascii="Times New Roman" w:hAnsi="Times New Roman"/>
          <w:bCs/>
          <w:color w:val="000000" w:themeColor="text1"/>
          <w:lang w:val="sq-AL" w:bidi="ar-SA"/>
        </w:rPr>
        <w:tab/>
      </w:r>
      <w:r w:rsidR="00605049" w:rsidRPr="00DC45F7">
        <w:rPr>
          <w:rFonts w:ascii="Times New Roman" w:hAnsi="Times New Roman"/>
          <w:bCs/>
          <w:color w:val="000000" w:themeColor="text1"/>
          <w:lang w:val="sq-AL" w:bidi="ar-SA"/>
        </w:rPr>
        <w:t xml:space="preserve">  </w:t>
      </w:r>
      <w:r w:rsidR="00920DA7" w:rsidRPr="00DC45F7">
        <w:rPr>
          <w:rFonts w:ascii="Times New Roman" w:hAnsi="Times New Roman"/>
          <w:bCs/>
          <w:color w:val="000000" w:themeColor="text1"/>
          <w:lang w:val="sq-AL" w:bidi="ar-SA"/>
        </w:rPr>
        <w:t>2</w:t>
      </w:r>
      <w:r w:rsidR="0005187E" w:rsidRPr="00DC45F7">
        <w:rPr>
          <w:rFonts w:ascii="Times New Roman" w:hAnsi="Times New Roman"/>
          <w:bCs/>
          <w:color w:val="000000" w:themeColor="text1"/>
          <w:lang w:val="sq-AL" w:bidi="ar-SA"/>
        </w:rPr>
        <w:t>5</w:t>
      </w:r>
      <w:r w:rsidR="00920DA7" w:rsidRPr="00DC45F7">
        <w:rPr>
          <w:rFonts w:ascii="Times New Roman" w:hAnsi="Times New Roman"/>
          <w:bCs/>
          <w:color w:val="000000" w:themeColor="text1"/>
          <w:lang w:val="sq-AL" w:bidi="ar-SA"/>
        </w:rPr>
        <w:t xml:space="preserve">. </w:t>
      </w:r>
      <w:r w:rsidR="00920DA7" w:rsidRPr="00DC45F7">
        <w:rPr>
          <w:rFonts w:ascii="Times New Roman" w:hAnsi="Times New Roman"/>
          <w:color w:val="000000" w:themeColor="text1"/>
          <w:lang w:val="sq-AL"/>
        </w:rPr>
        <w:t xml:space="preserve">Në kuptim të kësaj dispozite, kushtet dhe kriteret e pranueshmërisë së rekursit, si një mjet i zakonshëm i ankimit, përfshijnë </w:t>
      </w:r>
      <w:r w:rsidR="00920DA7" w:rsidRPr="00DC45F7">
        <w:rPr>
          <w:rFonts w:ascii="Times New Roman" w:hAnsi="Times New Roman"/>
          <w:i/>
          <w:color w:val="000000" w:themeColor="text1"/>
          <w:u w:val="single"/>
          <w:lang w:val="sq-AL"/>
        </w:rPr>
        <w:t>së pari</w:t>
      </w:r>
      <w:r w:rsidR="00920DA7" w:rsidRPr="00DC45F7">
        <w:rPr>
          <w:rFonts w:ascii="Times New Roman" w:hAnsi="Times New Roman"/>
          <w:color w:val="000000" w:themeColor="text1"/>
          <w:lang w:val="sq-AL"/>
        </w:rPr>
        <w:t>, respektimin e disa kërkesave formalo</w:t>
      </w:r>
      <w:r w:rsidR="00920DA7" w:rsidRPr="00DC45F7">
        <w:rPr>
          <w:rFonts w:ascii="Times New Roman" w:hAnsi="Times New Roman"/>
          <w:b/>
          <w:color w:val="000000" w:themeColor="text1"/>
          <w:lang w:val="sq-AL"/>
        </w:rPr>
        <w:t>-</w:t>
      </w:r>
      <w:r w:rsidR="00920DA7" w:rsidRPr="00DC45F7">
        <w:rPr>
          <w:rFonts w:ascii="Times New Roman" w:hAnsi="Times New Roman"/>
          <w:color w:val="000000" w:themeColor="text1"/>
          <w:lang w:val="sq-AL"/>
        </w:rPr>
        <w:t xml:space="preserve">ligjore të </w:t>
      </w:r>
      <w:r w:rsidR="00920DA7" w:rsidRPr="00DC45F7">
        <w:rPr>
          <w:rFonts w:ascii="Times New Roman" w:hAnsi="Times New Roman"/>
          <w:color w:val="000000" w:themeColor="text1"/>
          <w:lang w:val="sq-AL"/>
        </w:rPr>
        <w:lastRenderedPageBreak/>
        <w:t xml:space="preserve">lidhura me subjektin që i drejtohet Gjykatës së Lartë, ndër të cilat, respektimin e afatit ligjor 30 ditor mbi depozitimin e rekursit, nënshkrimin e rekursit, dokumentet që domosdoshmërisht duhet t’i bashkëlidhen rekursit etj.; </w:t>
      </w:r>
      <w:r w:rsidR="00920DA7" w:rsidRPr="00DC45F7">
        <w:rPr>
          <w:rFonts w:ascii="Times New Roman" w:hAnsi="Times New Roman"/>
          <w:i/>
          <w:color w:val="000000" w:themeColor="text1"/>
          <w:u w:val="single"/>
          <w:lang w:val="sq-AL"/>
        </w:rPr>
        <w:t>së dyti</w:t>
      </w:r>
      <w:r w:rsidR="00920DA7" w:rsidRPr="00DC45F7">
        <w:rPr>
          <w:rFonts w:ascii="Times New Roman" w:hAnsi="Times New Roman"/>
          <w:color w:val="000000" w:themeColor="text1"/>
          <w:lang w:val="sq-AL"/>
        </w:rPr>
        <w:t>, kontrollin dhe verifikimin nga ana e Kolegjit të shkaqeve të prezantuara në rekurs, të cilat nënkuptojnë respektimin nga ana e gjykatave të normave procedurale të cilat eventualisht mund të çojnë në pavlefshmërinë e vendimit gjyqësor apo të të gjithë procedurës së gjykimit (referuar parashikimeve të nenit 476 të KPC-së), respektimin e parimeve kushtetuese për një proces të rregullt ligjor, zbatimin e drejtë të ligjit material etj.</w:t>
      </w:r>
    </w:p>
    <w:p w:rsidR="006E5BDA" w:rsidRPr="00DC45F7" w:rsidRDefault="006E5BDA" w:rsidP="00863B47">
      <w:pPr>
        <w:tabs>
          <w:tab w:val="left" w:pos="360"/>
          <w:tab w:val="left" w:pos="540"/>
        </w:tabs>
        <w:spacing w:line="276" w:lineRule="auto"/>
        <w:jc w:val="both"/>
        <w:rPr>
          <w:rFonts w:ascii="Times New Roman" w:hAnsi="Times New Roman"/>
          <w:bCs/>
          <w:color w:val="000000" w:themeColor="text1"/>
          <w:lang w:val="sq-AL" w:bidi="ar-SA"/>
        </w:rPr>
      </w:pPr>
      <w:r w:rsidRPr="00DC45F7">
        <w:rPr>
          <w:rFonts w:ascii="Times New Roman" w:hAnsi="Times New Roman"/>
          <w:bCs/>
          <w:color w:val="000000" w:themeColor="text1"/>
          <w:lang w:val="sq-AL" w:bidi="ar-SA"/>
        </w:rPr>
        <w:tab/>
      </w:r>
      <w:r w:rsidR="00920DA7" w:rsidRPr="00DC45F7">
        <w:rPr>
          <w:rFonts w:ascii="Times New Roman" w:hAnsi="Times New Roman"/>
          <w:bCs/>
          <w:color w:val="000000" w:themeColor="text1"/>
          <w:lang w:val="sq-AL" w:bidi="ar-SA"/>
        </w:rPr>
        <w:t>2</w:t>
      </w:r>
      <w:r w:rsidR="0005187E" w:rsidRPr="00DC45F7">
        <w:rPr>
          <w:rFonts w:ascii="Times New Roman" w:hAnsi="Times New Roman"/>
          <w:bCs/>
          <w:color w:val="000000" w:themeColor="text1"/>
          <w:lang w:val="sq-AL" w:bidi="ar-SA"/>
        </w:rPr>
        <w:t>6</w:t>
      </w:r>
      <w:r w:rsidR="00920DA7" w:rsidRPr="00DC45F7">
        <w:rPr>
          <w:rFonts w:ascii="Times New Roman" w:hAnsi="Times New Roman"/>
          <w:bCs/>
          <w:color w:val="000000" w:themeColor="text1"/>
          <w:lang w:val="sq-AL" w:bidi="ar-SA"/>
        </w:rPr>
        <w:t xml:space="preserve">. </w:t>
      </w:r>
      <w:r w:rsidR="00920DA7" w:rsidRPr="00DC45F7">
        <w:rPr>
          <w:rFonts w:ascii="Times New Roman" w:hAnsi="Times New Roman"/>
          <w:b/>
          <w:bCs/>
          <w:i/>
          <w:color w:val="000000" w:themeColor="text1"/>
          <w:lang w:val="sq-AL" w:bidi="ar-SA"/>
        </w:rPr>
        <w:t>Lidhur me kërkesat formalo</w:t>
      </w:r>
      <w:r w:rsidR="00920DA7" w:rsidRPr="00DC45F7">
        <w:rPr>
          <w:rFonts w:ascii="Times New Roman" w:hAnsi="Times New Roman"/>
          <w:b/>
          <w:bCs/>
          <w:color w:val="000000" w:themeColor="text1"/>
          <w:lang w:val="sq-AL" w:bidi="ar-SA"/>
        </w:rPr>
        <w:t>-</w:t>
      </w:r>
      <w:r w:rsidR="00920DA7" w:rsidRPr="00DC45F7">
        <w:rPr>
          <w:rFonts w:ascii="Times New Roman" w:hAnsi="Times New Roman"/>
          <w:b/>
          <w:bCs/>
          <w:i/>
          <w:color w:val="000000" w:themeColor="text1"/>
          <w:lang w:val="sq-AL" w:bidi="ar-SA"/>
        </w:rPr>
        <w:t>ligj</w:t>
      </w:r>
      <w:r w:rsidRPr="00DC45F7">
        <w:rPr>
          <w:rFonts w:ascii="Times New Roman" w:hAnsi="Times New Roman"/>
          <w:b/>
          <w:bCs/>
          <w:i/>
          <w:color w:val="000000" w:themeColor="text1"/>
          <w:lang w:val="sq-AL" w:bidi="ar-SA"/>
        </w:rPr>
        <w:t>ore të pranueshmërisë së rekurseve</w:t>
      </w:r>
      <w:r w:rsidR="00920DA7" w:rsidRPr="00DC45F7">
        <w:rPr>
          <w:rFonts w:ascii="Times New Roman" w:hAnsi="Times New Roman"/>
          <w:bCs/>
          <w:color w:val="000000" w:themeColor="text1"/>
          <w:lang w:val="sq-AL" w:bidi="ar-SA"/>
        </w:rPr>
        <w:t xml:space="preserve">, </w:t>
      </w:r>
      <w:r w:rsidRPr="00DC45F7">
        <w:rPr>
          <w:rFonts w:ascii="Times New Roman" w:hAnsi="Times New Roman"/>
          <w:bCs/>
          <w:color w:val="000000" w:themeColor="text1"/>
          <w:lang w:val="sq-AL" w:bidi="ar-SA"/>
        </w:rPr>
        <w:t>rezulton se nga pikëpamja formale rekurset e paraqitura nga palët ndërgjyqëse kanë respektuar kërkesat ligjore procedurale të lidhura me afatin prej 30 ditësh dhe nënshkrimin e akteve, sipas parashikimit të nenit 474 të KPC-së</w:t>
      </w:r>
      <w:r w:rsidR="00461352" w:rsidRPr="00DC45F7">
        <w:rPr>
          <w:rFonts w:ascii="Times New Roman" w:hAnsi="Times New Roman"/>
          <w:bCs/>
          <w:color w:val="000000" w:themeColor="text1"/>
          <w:lang w:val="sq-AL" w:bidi="ar-SA"/>
        </w:rPr>
        <w:t xml:space="preserve"> (përpara ndryshimeve)</w:t>
      </w:r>
      <w:r w:rsidRPr="00DC45F7">
        <w:rPr>
          <w:rFonts w:ascii="Times New Roman" w:hAnsi="Times New Roman"/>
          <w:bCs/>
          <w:color w:val="000000" w:themeColor="text1"/>
          <w:lang w:val="sq-AL" w:bidi="ar-SA"/>
        </w:rPr>
        <w:t>.</w:t>
      </w:r>
    </w:p>
    <w:p w:rsidR="009405A8" w:rsidRPr="00DC45F7" w:rsidRDefault="006E5BDA"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bCs/>
          <w:color w:val="000000" w:themeColor="text1"/>
          <w:lang w:val="sq-AL" w:bidi="ar-SA"/>
        </w:rPr>
        <w:tab/>
        <w:t>2</w:t>
      </w:r>
      <w:r w:rsidR="0005187E" w:rsidRPr="00DC45F7">
        <w:rPr>
          <w:rFonts w:ascii="Times New Roman" w:hAnsi="Times New Roman"/>
          <w:bCs/>
          <w:color w:val="000000" w:themeColor="text1"/>
          <w:lang w:val="sq-AL" w:bidi="ar-SA"/>
        </w:rPr>
        <w:t>7</w:t>
      </w:r>
      <w:r w:rsidR="00920DA7" w:rsidRPr="00DC45F7">
        <w:rPr>
          <w:rFonts w:ascii="Times New Roman" w:hAnsi="Times New Roman"/>
          <w:bCs/>
          <w:color w:val="000000" w:themeColor="text1"/>
          <w:lang w:val="sq-AL"/>
        </w:rPr>
        <w:t xml:space="preserve">. </w:t>
      </w:r>
      <w:r w:rsidR="00920DA7" w:rsidRPr="00DC45F7">
        <w:rPr>
          <w:rFonts w:ascii="Times New Roman" w:hAnsi="Times New Roman"/>
          <w:b/>
          <w:i/>
          <w:iCs/>
          <w:color w:val="000000" w:themeColor="text1"/>
          <w:lang w:val="sq-AL"/>
        </w:rPr>
        <w:t xml:space="preserve">Lidhur me bazueshmërinë </w:t>
      </w:r>
      <w:r w:rsidRPr="00DC45F7">
        <w:rPr>
          <w:rFonts w:ascii="Times New Roman" w:hAnsi="Times New Roman"/>
          <w:b/>
          <w:i/>
          <w:iCs/>
          <w:color w:val="000000" w:themeColor="text1"/>
          <w:lang w:val="sq-AL"/>
        </w:rPr>
        <w:t xml:space="preserve">e </w:t>
      </w:r>
      <w:r w:rsidR="00461352" w:rsidRPr="00DC45F7">
        <w:rPr>
          <w:rFonts w:ascii="Times New Roman" w:hAnsi="Times New Roman"/>
          <w:b/>
          <w:i/>
          <w:iCs/>
          <w:color w:val="000000" w:themeColor="text1"/>
          <w:lang w:val="sq-AL"/>
        </w:rPr>
        <w:t xml:space="preserve">shkaqeve të </w:t>
      </w:r>
      <w:r w:rsidRPr="00DC45F7">
        <w:rPr>
          <w:rFonts w:ascii="Times New Roman" w:hAnsi="Times New Roman"/>
          <w:b/>
          <w:i/>
          <w:iCs/>
          <w:color w:val="000000" w:themeColor="text1"/>
          <w:lang w:val="sq-AL"/>
        </w:rPr>
        <w:t>rekurseve</w:t>
      </w:r>
      <w:r w:rsidR="00461352" w:rsidRPr="00DC45F7">
        <w:rPr>
          <w:rFonts w:ascii="Times New Roman" w:hAnsi="Times New Roman"/>
          <w:i/>
          <w:iCs/>
          <w:color w:val="000000" w:themeColor="text1"/>
          <w:lang w:val="sq-AL"/>
        </w:rPr>
        <w:t>,</w:t>
      </w:r>
      <w:r w:rsidR="00A1790F" w:rsidRPr="00DC45F7">
        <w:rPr>
          <w:rFonts w:ascii="Times New Roman" w:hAnsi="Times New Roman"/>
          <w:color w:val="000000" w:themeColor="text1"/>
          <w:lang w:val="sq-AL" w:bidi="ar-SA"/>
        </w:rPr>
        <w:t xml:space="preserve"> </w:t>
      </w:r>
      <w:r w:rsidR="006B4A19" w:rsidRPr="00DC45F7">
        <w:rPr>
          <w:rFonts w:ascii="Times New Roman" w:hAnsi="Times New Roman"/>
          <w:iCs/>
          <w:color w:val="000000" w:themeColor="text1"/>
          <w:lang w:val="sq-AL"/>
        </w:rPr>
        <w:t>n</w:t>
      </w:r>
      <w:r w:rsidR="005570CF" w:rsidRPr="00DC45F7">
        <w:rPr>
          <w:rFonts w:ascii="Times New Roman" w:hAnsi="Times New Roman"/>
          <w:iCs/>
          <w:color w:val="000000" w:themeColor="text1"/>
          <w:lang w:val="sq-AL"/>
        </w:rPr>
        <w:t>ë</w:t>
      </w:r>
      <w:r w:rsidR="006B4A19" w:rsidRPr="00DC45F7">
        <w:rPr>
          <w:rFonts w:ascii="Times New Roman" w:hAnsi="Times New Roman"/>
          <w:iCs/>
          <w:color w:val="000000" w:themeColor="text1"/>
          <w:lang w:val="sq-AL"/>
        </w:rPr>
        <w:t xml:space="preserve"> analiz</w:t>
      </w:r>
      <w:r w:rsidR="005570CF" w:rsidRPr="00DC45F7">
        <w:rPr>
          <w:rFonts w:ascii="Times New Roman" w:hAnsi="Times New Roman"/>
          <w:iCs/>
          <w:color w:val="000000" w:themeColor="text1"/>
          <w:lang w:val="sq-AL"/>
        </w:rPr>
        <w:t>ë</w:t>
      </w:r>
      <w:r w:rsidR="006B4A19" w:rsidRPr="00DC45F7">
        <w:rPr>
          <w:rFonts w:ascii="Times New Roman" w:hAnsi="Times New Roman"/>
          <w:iCs/>
          <w:color w:val="000000" w:themeColor="text1"/>
          <w:lang w:val="sq-AL"/>
        </w:rPr>
        <w:t xml:space="preserve"> t</w:t>
      </w:r>
      <w:r w:rsidR="005570CF" w:rsidRPr="00DC45F7">
        <w:rPr>
          <w:rFonts w:ascii="Times New Roman" w:hAnsi="Times New Roman"/>
          <w:iCs/>
          <w:color w:val="000000" w:themeColor="text1"/>
          <w:lang w:val="sq-AL"/>
        </w:rPr>
        <w:t>ë</w:t>
      </w:r>
      <w:r w:rsidR="00A1790F" w:rsidRPr="00DC45F7">
        <w:rPr>
          <w:rFonts w:ascii="Times New Roman" w:hAnsi="Times New Roman"/>
          <w:iCs/>
          <w:color w:val="000000" w:themeColor="text1"/>
          <w:lang w:val="sq-AL"/>
        </w:rPr>
        <w:t xml:space="preserve"> vendimmarrjeve të gjykatave</w:t>
      </w:r>
      <w:r w:rsidR="00C516D6" w:rsidRPr="00DC45F7">
        <w:rPr>
          <w:rFonts w:ascii="Times New Roman" w:hAnsi="Times New Roman"/>
          <w:iCs/>
          <w:color w:val="000000" w:themeColor="text1"/>
          <w:lang w:val="sq-AL"/>
        </w:rPr>
        <w:t xml:space="preserve"> t</w:t>
      </w:r>
      <w:r w:rsidR="005570CF" w:rsidRPr="00DC45F7">
        <w:rPr>
          <w:rFonts w:ascii="Times New Roman" w:hAnsi="Times New Roman"/>
          <w:iCs/>
          <w:color w:val="000000" w:themeColor="text1"/>
          <w:lang w:val="sq-AL"/>
        </w:rPr>
        <w:t>ë</w:t>
      </w:r>
      <w:r w:rsidR="00C516D6" w:rsidRPr="00DC45F7">
        <w:rPr>
          <w:rFonts w:ascii="Times New Roman" w:hAnsi="Times New Roman"/>
          <w:iCs/>
          <w:color w:val="000000" w:themeColor="text1"/>
          <w:lang w:val="sq-AL"/>
        </w:rPr>
        <w:t xml:space="preserve"> faktit</w:t>
      </w:r>
      <w:r w:rsidR="006B4A19" w:rsidRPr="00DC45F7">
        <w:rPr>
          <w:rFonts w:ascii="Times New Roman" w:hAnsi="Times New Roman"/>
          <w:i/>
          <w:iCs/>
          <w:color w:val="000000" w:themeColor="text1"/>
          <w:lang w:val="sq-AL"/>
        </w:rPr>
        <w:t xml:space="preserve">, </w:t>
      </w:r>
      <w:r w:rsidR="005570CF" w:rsidRPr="00DC45F7">
        <w:rPr>
          <w:rFonts w:ascii="Times New Roman" w:hAnsi="Times New Roman"/>
          <w:iCs/>
          <w:color w:val="000000" w:themeColor="text1"/>
          <w:lang w:val="sq-AL"/>
        </w:rPr>
        <w:t xml:space="preserve">në çështjen objekt rekursi </w:t>
      </w:r>
      <w:r w:rsidR="00070F03" w:rsidRPr="00DC45F7">
        <w:rPr>
          <w:rFonts w:ascii="Times New Roman" w:hAnsi="Times New Roman"/>
          <w:iCs/>
          <w:color w:val="000000" w:themeColor="text1"/>
          <w:lang w:val="sq-AL"/>
        </w:rPr>
        <w:t xml:space="preserve">Kolegji konstaton </w:t>
      </w:r>
      <w:r w:rsidR="00A23BA4" w:rsidRPr="00DC45F7">
        <w:rPr>
          <w:rFonts w:ascii="Times New Roman" w:hAnsi="Times New Roman"/>
          <w:iCs/>
          <w:color w:val="000000" w:themeColor="text1"/>
          <w:lang w:val="sq-AL"/>
        </w:rPr>
        <w:t>një</w:t>
      </w:r>
      <w:r w:rsidR="005570CF" w:rsidRPr="00DC45F7">
        <w:rPr>
          <w:rFonts w:ascii="Times New Roman" w:hAnsi="Times New Roman"/>
          <w:iCs/>
          <w:color w:val="000000" w:themeColor="text1"/>
          <w:lang w:val="sq-AL"/>
        </w:rPr>
        <w:t xml:space="preserve"> </w:t>
      </w:r>
      <w:r w:rsidR="00A23BA4" w:rsidRPr="00DC45F7">
        <w:rPr>
          <w:rFonts w:ascii="Times New Roman" w:hAnsi="Times New Roman"/>
          <w:iCs/>
          <w:color w:val="000000" w:themeColor="text1"/>
          <w:lang w:val="sq-AL"/>
        </w:rPr>
        <w:t>ndërthurje</w:t>
      </w:r>
      <w:r w:rsidR="005570CF" w:rsidRPr="00DC45F7">
        <w:rPr>
          <w:rFonts w:ascii="Times New Roman" w:hAnsi="Times New Roman"/>
          <w:iCs/>
          <w:color w:val="000000" w:themeColor="text1"/>
          <w:lang w:val="sq-AL"/>
        </w:rPr>
        <w:t xml:space="preserve"> </w:t>
      </w:r>
      <w:r w:rsidR="00C21194" w:rsidRPr="00DC45F7">
        <w:rPr>
          <w:rFonts w:ascii="Times New Roman" w:hAnsi="Times New Roman"/>
          <w:iCs/>
          <w:color w:val="000000" w:themeColor="text1"/>
          <w:lang w:val="sq-AL"/>
        </w:rPr>
        <w:t>midis elementeve</w:t>
      </w:r>
      <w:r w:rsidR="00A23BA4" w:rsidRPr="00DC45F7">
        <w:rPr>
          <w:rFonts w:ascii="Times New Roman" w:hAnsi="Times New Roman"/>
          <w:iCs/>
          <w:color w:val="000000" w:themeColor="text1"/>
          <w:lang w:val="sq-AL"/>
        </w:rPr>
        <w:t xml:space="preserve"> </w:t>
      </w:r>
      <w:r w:rsidR="00C21194" w:rsidRPr="00DC45F7">
        <w:rPr>
          <w:rFonts w:ascii="Times New Roman" w:hAnsi="Times New Roman"/>
          <w:iCs/>
          <w:color w:val="000000" w:themeColor="text1"/>
          <w:lang w:val="sq-AL"/>
        </w:rPr>
        <w:t>t</w:t>
      </w:r>
      <w:r w:rsidR="00177125" w:rsidRPr="00DC45F7">
        <w:rPr>
          <w:rFonts w:ascii="Times New Roman" w:hAnsi="Times New Roman"/>
          <w:iCs/>
          <w:color w:val="000000" w:themeColor="text1"/>
          <w:lang w:val="sq-AL"/>
        </w:rPr>
        <w:t>ë</w:t>
      </w:r>
      <w:r w:rsidR="00C21194" w:rsidRPr="00DC45F7">
        <w:rPr>
          <w:rFonts w:ascii="Times New Roman" w:hAnsi="Times New Roman"/>
          <w:iCs/>
          <w:color w:val="000000" w:themeColor="text1"/>
          <w:lang w:val="sq-AL"/>
        </w:rPr>
        <w:t xml:space="preserve"> p</w:t>
      </w:r>
      <w:r w:rsidR="00177125" w:rsidRPr="00DC45F7">
        <w:rPr>
          <w:rFonts w:ascii="Times New Roman" w:hAnsi="Times New Roman"/>
          <w:iCs/>
          <w:color w:val="000000" w:themeColor="text1"/>
          <w:lang w:val="sq-AL"/>
        </w:rPr>
        <w:t>ë</w:t>
      </w:r>
      <w:r w:rsidR="00C21194" w:rsidRPr="00DC45F7">
        <w:rPr>
          <w:rFonts w:ascii="Times New Roman" w:hAnsi="Times New Roman"/>
          <w:iCs/>
          <w:color w:val="000000" w:themeColor="text1"/>
          <w:lang w:val="sq-AL"/>
        </w:rPr>
        <w:t>rgjegj</w:t>
      </w:r>
      <w:r w:rsidR="00177125" w:rsidRPr="00DC45F7">
        <w:rPr>
          <w:rFonts w:ascii="Times New Roman" w:hAnsi="Times New Roman"/>
          <w:iCs/>
          <w:color w:val="000000" w:themeColor="text1"/>
          <w:lang w:val="sq-AL"/>
        </w:rPr>
        <w:t>ë</w:t>
      </w:r>
      <w:r w:rsidR="00C21194" w:rsidRPr="00DC45F7">
        <w:rPr>
          <w:rFonts w:ascii="Times New Roman" w:hAnsi="Times New Roman"/>
          <w:iCs/>
          <w:color w:val="000000" w:themeColor="text1"/>
          <w:lang w:val="sq-AL"/>
        </w:rPr>
        <w:t>sis</w:t>
      </w:r>
      <w:r w:rsidR="00177125" w:rsidRPr="00DC45F7">
        <w:rPr>
          <w:rFonts w:ascii="Times New Roman" w:hAnsi="Times New Roman"/>
          <w:iCs/>
          <w:color w:val="000000" w:themeColor="text1"/>
          <w:lang w:val="sq-AL"/>
        </w:rPr>
        <w:t>ë</w:t>
      </w:r>
      <w:r w:rsidR="00C21194" w:rsidRPr="00DC45F7">
        <w:rPr>
          <w:rFonts w:ascii="Times New Roman" w:hAnsi="Times New Roman"/>
          <w:iCs/>
          <w:color w:val="000000" w:themeColor="text1"/>
          <w:lang w:val="sq-AL"/>
        </w:rPr>
        <w:t xml:space="preserve"> </w:t>
      </w:r>
      <w:r w:rsidR="00A23BA4" w:rsidRPr="00DC45F7">
        <w:rPr>
          <w:rFonts w:ascii="Times New Roman" w:hAnsi="Times New Roman"/>
          <w:iCs/>
          <w:color w:val="000000" w:themeColor="text1"/>
          <w:lang w:val="sq-AL"/>
        </w:rPr>
        <w:t>kontraktore dhe a</w:t>
      </w:r>
      <w:r w:rsidR="00C21194" w:rsidRPr="00DC45F7">
        <w:rPr>
          <w:rFonts w:ascii="Times New Roman" w:hAnsi="Times New Roman"/>
          <w:iCs/>
          <w:color w:val="000000" w:themeColor="text1"/>
          <w:lang w:val="sq-AL"/>
        </w:rPr>
        <w:t>saj</w:t>
      </w:r>
      <w:r w:rsidR="00A23BA4" w:rsidRPr="00DC45F7">
        <w:rPr>
          <w:rFonts w:ascii="Times New Roman" w:hAnsi="Times New Roman"/>
          <w:iCs/>
          <w:color w:val="000000" w:themeColor="text1"/>
          <w:lang w:val="sq-AL"/>
        </w:rPr>
        <w:t xml:space="preserve"> jashtëkontraktore</w:t>
      </w:r>
      <w:r w:rsidR="00070F03" w:rsidRPr="00DC45F7">
        <w:rPr>
          <w:rFonts w:ascii="Times New Roman" w:hAnsi="Times New Roman"/>
          <w:iCs/>
          <w:color w:val="000000" w:themeColor="text1"/>
          <w:lang w:val="sq-AL"/>
        </w:rPr>
        <w:t xml:space="preserve">. </w:t>
      </w:r>
      <w:r w:rsidR="00A23BA4" w:rsidRPr="00DC45F7">
        <w:rPr>
          <w:rFonts w:ascii="Times New Roman" w:hAnsi="Times New Roman"/>
          <w:iCs/>
          <w:color w:val="000000" w:themeColor="text1"/>
          <w:lang w:val="sq-AL"/>
        </w:rPr>
        <w:t>P</w:t>
      </w:r>
      <w:r w:rsidR="00A1790F" w:rsidRPr="00DC45F7">
        <w:rPr>
          <w:rFonts w:ascii="Times New Roman" w:hAnsi="Times New Roman"/>
          <w:iCs/>
          <w:color w:val="000000" w:themeColor="text1"/>
          <w:lang w:val="sq-AL"/>
        </w:rPr>
        <w:t>ala paditëse e kundërpaditur</w:t>
      </w:r>
      <w:r w:rsidR="00070F03" w:rsidRPr="00DC45F7">
        <w:rPr>
          <w:rFonts w:ascii="Times New Roman" w:hAnsi="Times New Roman"/>
          <w:iCs/>
          <w:color w:val="000000" w:themeColor="text1"/>
          <w:lang w:val="sq-AL"/>
        </w:rPr>
        <w:t>,</w:t>
      </w:r>
      <w:r w:rsidR="00A1790F" w:rsidRPr="00DC45F7">
        <w:rPr>
          <w:rFonts w:ascii="Times New Roman" w:hAnsi="Times New Roman"/>
          <w:iCs/>
          <w:color w:val="000000" w:themeColor="text1"/>
          <w:lang w:val="sq-AL"/>
        </w:rPr>
        <w:t xml:space="preserve"> </w:t>
      </w:r>
      <w:r w:rsidR="00605049" w:rsidRPr="00DC45F7">
        <w:rPr>
          <w:rFonts w:ascii="Times New Roman" w:hAnsi="Times New Roman"/>
          <w:iCs/>
          <w:color w:val="000000" w:themeColor="text1"/>
          <w:lang w:val="sq-AL"/>
        </w:rPr>
        <w:t>shoqëria</w:t>
      </w:r>
      <w:r w:rsidR="00A1790F" w:rsidRPr="00DC45F7">
        <w:rPr>
          <w:rFonts w:ascii="Times New Roman" w:hAnsi="Times New Roman"/>
          <w:iCs/>
          <w:color w:val="000000" w:themeColor="text1"/>
          <w:lang w:val="sq-AL"/>
        </w:rPr>
        <w:t xml:space="preserve"> </w:t>
      </w:r>
      <w:r w:rsidR="00605049" w:rsidRPr="00DC45F7">
        <w:rPr>
          <w:rFonts w:ascii="Times New Roman" w:hAnsi="Times New Roman"/>
          <w:iCs/>
          <w:color w:val="000000" w:themeColor="text1"/>
          <w:lang w:val="sq-AL"/>
        </w:rPr>
        <w:t>“</w:t>
      </w:r>
      <w:r w:rsidR="00A1790F" w:rsidRPr="00DC45F7">
        <w:rPr>
          <w:rFonts w:ascii="Times New Roman" w:hAnsi="Times New Roman"/>
          <w:iCs/>
          <w:color w:val="000000" w:themeColor="text1"/>
          <w:lang w:val="sq-AL"/>
        </w:rPr>
        <w:t>International</w:t>
      </w:r>
      <w:r w:rsidR="006B4A19" w:rsidRPr="00DC45F7">
        <w:rPr>
          <w:rFonts w:ascii="Times New Roman" w:hAnsi="Times New Roman"/>
          <w:iCs/>
          <w:color w:val="000000" w:themeColor="text1"/>
          <w:lang w:val="sq-AL"/>
        </w:rPr>
        <w:t xml:space="preserve"> Hospital</w:t>
      </w:r>
      <w:r w:rsidR="00A1790F" w:rsidRPr="00DC45F7">
        <w:rPr>
          <w:rFonts w:ascii="Times New Roman" w:hAnsi="Times New Roman"/>
          <w:iCs/>
          <w:color w:val="000000" w:themeColor="text1"/>
          <w:lang w:val="sq-AL"/>
        </w:rPr>
        <w:t>” Sha</w:t>
      </w:r>
      <w:r w:rsidR="00070F03" w:rsidRPr="00DC45F7">
        <w:rPr>
          <w:rFonts w:ascii="Times New Roman" w:hAnsi="Times New Roman"/>
          <w:iCs/>
          <w:color w:val="000000" w:themeColor="text1"/>
          <w:lang w:val="sq-AL"/>
        </w:rPr>
        <w:t>,</w:t>
      </w:r>
      <w:r w:rsidR="00A1790F" w:rsidRPr="00DC45F7">
        <w:rPr>
          <w:rFonts w:ascii="Times New Roman" w:hAnsi="Times New Roman"/>
          <w:iCs/>
          <w:color w:val="000000" w:themeColor="text1"/>
          <w:lang w:val="sq-AL"/>
        </w:rPr>
        <w:t xml:space="preserve"> ka paraqitur padinë me objekt detyrimin </w:t>
      </w:r>
      <w:r w:rsidR="00070F03" w:rsidRPr="00DC45F7">
        <w:rPr>
          <w:rFonts w:ascii="Times New Roman" w:hAnsi="Times New Roman"/>
          <w:iCs/>
          <w:color w:val="000000" w:themeColor="text1"/>
          <w:lang w:val="sq-AL"/>
        </w:rPr>
        <w:t xml:space="preserve">e të paditurit kundërpaditës Riza Malo, </w:t>
      </w:r>
      <w:r w:rsidR="00A1790F" w:rsidRPr="00DC45F7">
        <w:rPr>
          <w:rFonts w:ascii="Times New Roman" w:hAnsi="Times New Roman"/>
          <w:iCs/>
          <w:color w:val="000000" w:themeColor="text1"/>
          <w:lang w:val="sq-AL"/>
        </w:rPr>
        <w:t xml:space="preserve">për të paguar vlerën e </w:t>
      </w:r>
      <w:r w:rsidR="00070F03" w:rsidRPr="00DC45F7">
        <w:rPr>
          <w:rFonts w:ascii="Times New Roman" w:hAnsi="Times New Roman"/>
          <w:iCs/>
          <w:color w:val="000000" w:themeColor="text1"/>
          <w:lang w:val="sq-AL"/>
        </w:rPr>
        <w:t xml:space="preserve">faturave të shërbimit spitalor </w:t>
      </w:r>
      <w:r w:rsidR="009405A8" w:rsidRPr="00DC45F7">
        <w:rPr>
          <w:rFonts w:ascii="Times New Roman" w:hAnsi="Times New Roman"/>
          <w:iCs/>
          <w:color w:val="000000" w:themeColor="text1"/>
          <w:lang w:val="sq-AL"/>
        </w:rPr>
        <w:t xml:space="preserve">që i është </w:t>
      </w:r>
      <w:r w:rsidR="00A1790F" w:rsidRPr="00DC45F7">
        <w:rPr>
          <w:rFonts w:ascii="Times New Roman" w:hAnsi="Times New Roman"/>
          <w:iCs/>
          <w:color w:val="000000" w:themeColor="text1"/>
          <w:lang w:val="sq-AL"/>
        </w:rPr>
        <w:t>ofruar. Nga ana tjetër</w:t>
      </w:r>
      <w:r w:rsidR="00070F03" w:rsidRPr="00DC45F7">
        <w:rPr>
          <w:rFonts w:ascii="Times New Roman" w:hAnsi="Times New Roman"/>
          <w:iCs/>
          <w:color w:val="000000" w:themeColor="text1"/>
          <w:lang w:val="sq-AL"/>
        </w:rPr>
        <w:t>, i padituri kundërpaditës</w:t>
      </w:r>
      <w:r w:rsidR="00A1790F" w:rsidRPr="00DC45F7">
        <w:rPr>
          <w:rFonts w:ascii="Times New Roman" w:hAnsi="Times New Roman"/>
          <w:iCs/>
          <w:color w:val="000000" w:themeColor="text1"/>
          <w:lang w:val="sq-AL"/>
        </w:rPr>
        <w:t xml:space="preserve"> </w:t>
      </w:r>
      <w:r w:rsidR="00712B4E" w:rsidRPr="00DC45F7">
        <w:rPr>
          <w:rFonts w:ascii="Times New Roman" w:hAnsi="Times New Roman"/>
          <w:iCs/>
          <w:color w:val="000000" w:themeColor="text1"/>
          <w:lang w:val="sq-AL"/>
        </w:rPr>
        <w:t>me pretendimin</w:t>
      </w:r>
      <w:r w:rsidR="00A1790F" w:rsidRPr="00DC45F7">
        <w:rPr>
          <w:rFonts w:ascii="Times New Roman" w:hAnsi="Times New Roman"/>
          <w:iCs/>
          <w:color w:val="000000" w:themeColor="text1"/>
          <w:lang w:val="sq-AL"/>
        </w:rPr>
        <w:t xml:space="preserve"> se gjatë trajtimit mjekësor i është shkaktuar dëm shëndetësor</w:t>
      </w:r>
      <w:r w:rsidR="00712B4E" w:rsidRPr="00DC45F7">
        <w:rPr>
          <w:rFonts w:ascii="Times New Roman" w:hAnsi="Times New Roman"/>
          <w:iCs/>
          <w:color w:val="000000" w:themeColor="text1"/>
          <w:lang w:val="sq-AL"/>
        </w:rPr>
        <w:t>,</w:t>
      </w:r>
      <w:r w:rsidR="00A1790F" w:rsidRPr="00DC45F7">
        <w:rPr>
          <w:rFonts w:ascii="Times New Roman" w:hAnsi="Times New Roman"/>
          <w:iCs/>
          <w:color w:val="000000" w:themeColor="text1"/>
          <w:lang w:val="sq-AL"/>
        </w:rPr>
        <w:t xml:space="preserve"> si pasojë e pakujdesisë profesionale të personelit mjekësor, ka refuzuar pagesën e faturave të shërbimit spitalor dhe ka </w:t>
      </w:r>
      <w:r w:rsidR="00712B4E" w:rsidRPr="00DC45F7">
        <w:rPr>
          <w:rFonts w:ascii="Times New Roman" w:hAnsi="Times New Roman"/>
          <w:iCs/>
          <w:color w:val="000000" w:themeColor="text1"/>
          <w:lang w:val="sq-AL"/>
        </w:rPr>
        <w:t>k</w:t>
      </w:r>
      <w:r w:rsidR="00177125" w:rsidRPr="00DC45F7">
        <w:rPr>
          <w:rFonts w:ascii="Times New Roman" w:hAnsi="Times New Roman"/>
          <w:iCs/>
          <w:color w:val="000000" w:themeColor="text1"/>
          <w:lang w:val="sq-AL"/>
        </w:rPr>
        <w:t>ë</w:t>
      </w:r>
      <w:r w:rsidR="00712B4E" w:rsidRPr="00DC45F7">
        <w:rPr>
          <w:rFonts w:ascii="Times New Roman" w:hAnsi="Times New Roman"/>
          <w:iCs/>
          <w:color w:val="000000" w:themeColor="text1"/>
          <w:lang w:val="sq-AL"/>
        </w:rPr>
        <w:t>rkuar</w:t>
      </w:r>
      <w:r w:rsidR="00A1790F" w:rsidRPr="00DC45F7">
        <w:rPr>
          <w:rFonts w:ascii="Times New Roman" w:hAnsi="Times New Roman"/>
          <w:iCs/>
          <w:color w:val="000000" w:themeColor="text1"/>
          <w:lang w:val="sq-AL"/>
        </w:rPr>
        <w:t xml:space="preserve"> </w:t>
      </w:r>
      <w:r w:rsidR="00C724BB" w:rsidRPr="00DC45F7">
        <w:rPr>
          <w:rFonts w:ascii="Times New Roman" w:hAnsi="Times New Roman"/>
          <w:iCs/>
          <w:color w:val="000000" w:themeColor="text1"/>
          <w:lang w:val="sq-AL"/>
        </w:rPr>
        <w:t>me kund</w:t>
      </w:r>
      <w:r w:rsidR="005570CF" w:rsidRPr="00DC45F7">
        <w:rPr>
          <w:rFonts w:ascii="Times New Roman" w:hAnsi="Times New Roman"/>
          <w:iCs/>
          <w:color w:val="000000" w:themeColor="text1"/>
          <w:lang w:val="sq-AL"/>
        </w:rPr>
        <w:t>ë</w:t>
      </w:r>
      <w:r w:rsidR="00C724BB" w:rsidRPr="00DC45F7">
        <w:rPr>
          <w:rFonts w:ascii="Times New Roman" w:hAnsi="Times New Roman"/>
          <w:iCs/>
          <w:color w:val="000000" w:themeColor="text1"/>
          <w:lang w:val="sq-AL"/>
        </w:rPr>
        <w:t>rpadi</w:t>
      </w:r>
      <w:r w:rsidR="00A1790F" w:rsidRPr="00DC45F7">
        <w:rPr>
          <w:rFonts w:ascii="Times New Roman" w:hAnsi="Times New Roman"/>
          <w:iCs/>
          <w:color w:val="000000" w:themeColor="text1"/>
          <w:lang w:val="sq-AL"/>
        </w:rPr>
        <w:t xml:space="preserve"> shpërblimin e dëmit</w:t>
      </w:r>
      <w:r w:rsidR="00C516D6" w:rsidRPr="00DC45F7">
        <w:rPr>
          <w:rFonts w:ascii="Times New Roman" w:hAnsi="Times New Roman"/>
          <w:iCs/>
          <w:color w:val="000000" w:themeColor="text1"/>
          <w:lang w:val="sq-AL"/>
        </w:rPr>
        <w:t xml:space="preserve"> jasht</w:t>
      </w:r>
      <w:r w:rsidR="005570CF" w:rsidRPr="00DC45F7">
        <w:rPr>
          <w:rFonts w:ascii="Times New Roman" w:hAnsi="Times New Roman"/>
          <w:iCs/>
          <w:color w:val="000000" w:themeColor="text1"/>
          <w:lang w:val="sq-AL"/>
        </w:rPr>
        <w:t>ë</w:t>
      </w:r>
      <w:r w:rsidR="00C516D6" w:rsidRPr="00DC45F7">
        <w:rPr>
          <w:rFonts w:ascii="Times New Roman" w:hAnsi="Times New Roman"/>
          <w:iCs/>
          <w:color w:val="000000" w:themeColor="text1"/>
          <w:lang w:val="sq-AL"/>
        </w:rPr>
        <w:t>kontraktor</w:t>
      </w:r>
      <w:r w:rsidR="009405A8" w:rsidRPr="00DC45F7">
        <w:rPr>
          <w:rFonts w:ascii="Times New Roman" w:hAnsi="Times New Roman"/>
          <w:iCs/>
          <w:color w:val="000000" w:themeColor="text1"/>
          <w:lang w:val="sq-AL"/>
        </w:rPr>
        <w:t xml:space="preserve"> të </w:t>
      </w:r>
      <w:r w:rsidR="00712B4E" w:rsidRPr="00DC45F7">
        <w:rPr>
          <w:rFonts w:ascii="Times New Roman" w:hAnsi="Times New Roman"/>
          <w:iCs/>
          <w:color w:val="000000" w:themeColor="text1"/>
          <w:lang w:val="sq-AL"/>
        </w:rPr>
        <w:t>p</w:t>
      </w:r>
      <w:r w:rsidR="00177125" w:rsidRPr="00DC45F7">
        <w:rPr>
          <w:rFonts w:ascii="Times New Roman" w:hAnsi="Times New Roman"/>
          <w:iCs/>
          <w:color w:val="000000" w:themeColor="text1"/>
          <w:lang w:val="sq-AL"/>
        </w:rPr>
        <w:t>ë</w:t>
      </w:r>
      <w:r w:rsidR="00712B4E" w:rsidRPr="00DC45F7">
        <w:rPr>
          <w:rFonts w:ascii="Times New Roman" w:hAnsi="Times New Roman"/>
          <w:iCs/>
          <w:color w:val="000000" w:themeColor="text1"/>
          <w:lang w:val="sq-AL"/>
        </w:rPr>
        <w:t>suar</w:t>
      </w:r>
      <w:r w:rsidR="00070F03" w:rsidRPr="00DC45F7">
        <w:rPr>
          <w:rFonts w:ascii="Times New Roman" w:hAnsi="Times New Roman"/>
          <w:iCs/>
          <w:color w:val="000000" w:themeColor="text1"/>
          <w:lang w:val="sq-AL"/>
        </w:rPr>
        <w:t xml:space="preserve"> nga mjekimi jo i duhur</w:t>
      </w:r>
      <w:r w:rsidR="00A1790F" w:rsidRPr="00DC45F7">
        <w:rPr>
          <w:rFonts w:ascii="Times New Roman" w:hAnsi="Times New Roman"/>
          <w:iCs/>
          <w:color w:val="000000" w:themeColor="text1"/>
          <w:lang w:val="sq-AL"/>
        </w:rPr>
        <w:t xml:space="preserve">. Pala e paditur kundërpaditëse ka kundërshtuar pagesën e faturave, duke argumentuar se vetë shërbimi mjekësor ka qenë i dëmshëm dhe pagesa e kërkuar përbën një humbje të pësuar. </w:t>
      </w:r>
    </w:p>
    <w:p w:rsidR="00E03B6D" w:rsidRPr="00DC45F7" w:rsidRDefault="00712B4E" w:rsidP="00863B47">
      <w:pPr>
        <w:tabs>
          <w:tab w:val="left" w:pos="360"/>
          <w:tab w:val="left" w:pos="540"/>
        </w:tabs>
        <w:spacing w:line="276" w:lineRule="auto"/>
        <w:jc w:val="both"/>
        <w:rPr>
          <w:rFonts w:ascii="Times New Roman" w:hAnsi="Times New Roman"/>
          <w:i/>
          <w:iCs/>
          <w:color w:val="000000" w:themeColor="text1"/>
          <w:lang w:val="sq-AL"/>
        </w:rPr>
      </w:pPr>
      <w:r w:rsidRPr="00DC45F7">
        <w:rPr>
          <w:rFonts w:ascii="Times New Roman" w:hAnsi="Times New Roman"/>
          <w:iCs/>
          <w:color w:val="000000" w:themeColor="text1"/>
          <w:lang w:val="sq-AL"/>
        </w:rPr>
        <w:tab/>
      </w:r>
      <w:r w:rsidR="001E0934" w:rsidRPr="00DC45F7">
        <w:rPr>
          <w:rFonts w:ascii="Times New Roman" w:hAnsi="Times New Roman"/>
          <w:iCs/>
          <w:color w:val="000000" w:themeColor="text1"/>
          <w:lang w:val="sq-AL"/>
        </w:rPr>
        <w:tab/>
      </w:r>
      <w:r w:rsidRPr="00DC45F7">
        <w:rPr>
          <w:rFonts w:ascii="Times New Roman" w:hAnsi="Times New Roman"/>
          <w:iCs/>
          <w:color w:val="000000" w:themeColor="text1"/>
          <w:lang w:val="sq-AL"/>
        </w:rPr>
        <w:t xml:space="preserve">28. </w:t>
      </w:r>
      <w:r w:rsidR="00C724BB" w:rsidRPr="00DC45F7">
        <w:rPr>
          <w:rFonts w:ascii="Times New Roman" w:hAnsi="Times New Roman"/>
          <w:iCs/>
          <w:color w:val="000000" w:themeColor="text1"/>
          <w:lang w:val="sq-AL"/>
        </w:rPr>
        <w:t>N</w:t>
      </w:r>
      <w:r w:rsidR="005570CF" w:rsidRPr="00DC45F7">
        <w:rPr>
          <w:rFonts w:ascii="Times New Roman" w:hAnsi="Times New Roman"/>
          <w:iCs/>
          <w:color w:val="000000" w:themeColor="text1"/>
          <w:lang w:val="sq-AL"/>
        </w:rPr>
        <w:t>ë</w:t>
      </w:r>
      <w:r w:rsidR="00C724BB" w:rsidRPr="00DC45F7">
        <w:rPr>
          <w:rFonts w:ascii="Times New Roman" w:hAnsi="Times New Roman"/>
          <w:iCs/>
          <w:color w:val="000000" w:themeColor="text1"/>
          <w:lang w:val="sq-AL"/>
        </w:rPr>
        <w:t xml:space="preserve"> vler</w:t>
      </w:r>
      <w:r w:rsidR="005570CF" w:rsidRPr="00DC45F7">
        <w:rPr>
          <w:rFonts w:ascii="Times New Roman" w:hAnsi="Times New Roman"/>
          <w:iCs/>
          <w:color w:val="000000" w:themeColor="text1"/>
          <w:lang w:val="sq-AL"/>
        </w:rPr>
        <w:t>ë</w:t>
      </w:r>
      <w:r w:rsidR="00C724BB" w:rsidRPr="00DC45F7">
        <w:rPr>
          <w:rFonts w:ascii="Times New Roman" w:hAnsi="Times New Roman"/>
          <w:iCs/>
          <w:color w:val="000000" w:themeColor="text1"/>
          <w:lang w:val="sq-AL"/>
        </w:rPr>
        <w:t>sim t</w:t>
      </w:r>
      <w:r w:rsidR="005570CF" w:rsidRPr="00DC45F7">
        <w:rPr>
          <w:rFonts w:ascii="Times New Roman" w:hAnsi="Times New Roman"/>
          <w:iCs/>
          <w:color w:val="000000" w:themeColor="text1"/>
          <w:lang w:val="sq-AL"/>
        </w:rPr>
        <w:t>ë</w:t>
      </w:r>
      <w:r w:rsidR="00C724BB" w:rsidRPr="00DC45F7">
        <w:rPr>
          <w:rFonts w:ascii="Times New Roman" w:hAnsi="Times New Roman"/>
          <w:iCs/>
          <w:color w:val="000000" w:themeColor="text1"/>
          <w:lang w:val="sq-AL"/>
        </w:rPr>
        <w:t xml:space="preserve"> Kolegjit, </w:t>
      </w:r>
      <w:r w:rsidR="00A1790F" w:rsidRPr="00DC45F7">
        <w:rPr>
          <w:rFonts w:ascii="Times New Roman" w:hAnsi="Times New Roman"/>
          <w:iCs/>
          <w:color w:val="000000" w:themeColor="text1"/>
          <w:lang w:val="sq-AL"/>
        </w:rPr>
        <w:t xml:space="preserve">elementi që </w:t>
      </w:r>
      <w:r w:rsidR="00864FF5" w:rsidRPr="00DC45F7">
        <w:rPr>
          <w:rFonts w:ascii="Times New Roman" w:hAnsi="Times New Roman"/>
          <w:iCs/>
          <w:color w:val="000000" w:themeColor="text1"/>
          <w:lang w:val="sq-AL"/>
        </w:rPr>
        <w:t>merr</w:t>
      </w:r>
      <w:r w:rsidR="00C516D6" w:rsidRPr="00DC45F7">
        <w:rPr>
          <w:rFonts w:ascii="Times New Roman" w:hAnsi="Times New Roman"/>
          <w:iCs/>
          <w:color w:val="000000" w:themeColor="text1"/>
          <w:lang w:val="sq-AL"/>
        </w:rPr>
        <w:t xml:space="preserve"> </w:t>
      </w:r>
      <w:r w:rsidR="00864FF5" w:rsidRPr="00DC45F7">
        <w:rPr>
          <w:rFonts w:ascii="Times New Roman" w:hAnsi="Times New Roman"/>
          <w:iCs/>
          <w:color w:val="000000" w:themeColor="text1"/>
          <w:lang w:val="sq-AL"/>
        </w:rPr>
        <w:t>përparësi</w:t>
      </w:r>
      <w:r w:rsidR="00A1790F" w:rsidRPr="00DC45F7">
        <w:rPr>
          <w:rFonts w:ascii="Times New Roman" w:hAnsi="Times New Roman"/>
          <w:iCs/>
          <w:color w:val="000000" w:themeColor="text1"/>
          <w:lang w:val="sq-AL"/>
        </w:rPr>
        <w:t xml:space="preserve"> trajtimi në rastin </w:t>
      </w:r>
      <w:r w:rsidR="00070F03" w:rsidRPr="00DC45F7">
        <w:rPr>
          <w:rFonts w:ascii="Times New Roman" w:hAnsi="Times New Roman"/>
          <w:iCs/>
          <w:color w:val="000000" w:themeColor="text1"/>
          <w:lang w:val="sq-AL"/>
        </w:rPr>
        <w:t>konkret</w:t>
      </w:r>
      <w:r w:rsidR="00C724BB" w:rsidRPr="00DC45F7">
        <w:rPr>
          <w:rFonts w:ascii="Times New Roman" w:hAnsi="Times New Roman"/>
          <w:iCs/>
          <w:color w:val="000000" w:themeColor="text1"/>
          <w:lang w:val="sq-AL"/>
        </w:rPr>
        <w:t>,</w:t>
      </w:r>
      <w:r w:rsidR="00A1790F" w:rsidRPr="00DC45F7">
        <w:rPr>
          <w:rFonts w:ascii="Times New Roman" w:hAnsi="Times New Roman"/>
          <w:iCs/>
          <w:color w:val="000000" w:themeColor="text1"/>
          <w:lang w:val="sq-AL"/>
        </w:rPr>
        <w:t xml:space="preserve"> lidhet me identifikimin e natyrës </w:t>
      </w:r>
      <w:r w:rsidR="00841035" w:rsidRPr="00DC45F7">
        <w:rPr>
          <w:rFonts w:ascii="Times New Roman" w:hAnsi="Times New Roman"/>
          <w:iCs/>
          <w:color w:val="000000" w:themeColor="text1"/>
          <w:lang w:val="sq-AL"/>
        </w:rPr>
        <w:t>s</w:t>
      </w:r>
      <w:r w:rsidR="00A1790F" w:rsidRPr="00DC45F7">
        <w:rPr>
          <w:rFonts w:ascii="Times New Roman" w:hAnsi="Times New Roman"/>
          <w:iCs/>
          <w:color w:val="000000" w:themeColor="text1"/>
          <w:lang w:val="sq-AL"/>
        </w:rPr>
        <w:t xml:space="preserve">ë marrëdhënieve </w:t>
      </w:r>
      <w:r w:rsidR="00C724BB" w:rsidRPr="00DC45F7">
        <w:rPr>
          <w:rFonts w:ascii="Times New Roman" w:hAnsi="Times New Roman"/>
          <w:iCs/>
          <w:color w:val="000000" w:themeColor="text1"/>
          <w:lang w:val="sq-AL"/>
        </w:rPr>
        <w:t xml:space="preserve">juridike respektive, </w:t>
      </w:r>
      <w:r w:rsidR="00A1790F" w:rsidRPr="00DC45F7">
        <w:rPr>
          <w:rFonts w:ascii="Times New Roman" w:hAnsi="Times New Roman"/>
          <w:iCs/>
          <w:color w:val="000000" w:themeColor="text1"/>
          <w:lang w:val="sq-AL"/>
        </w:rPr>
        <w:t xml:space="preserve">që qëndrojnë në themel të </w:t>
      </w:r>
      <w:r w:rsidR="002770E6" w:rsidRPr="00DC45F7">
        <w:rPr>
          <w:rFonts w:ascii="Times New Roman" w:hAnsi="Times New Roman"/>
          <w:iCs/>
          <w:color w:val="000000" w:themeColor="text1"/>
          <w:lang w:val="sq-AL"/>
        </w:rPr>
        <w:t xml:space="preserve">kërkimeve të </w:t>
      </w:r>
      <w:r w:rsidR="00A1790F" w:rsidRPr="00DC45F7">
        <w:rPr>
          <w:rFonts w:ascii="Times New Roman" w:hAnsi="Times New Roman"/>
          <w:iCs/>
          <w:color w:val="000000" w:themeColor="text1"/>
          <w:lang w:val="sq-AL"/>
        </w:rPr>
        <w:t xml:space="preserve">padisë dhe </w:t>
      </w:r>
      <w:r w:rsidR="002770E6" w:rsidRPr="00DC45F7">
        <w:rPr>
          <w:rFonts w:ascii="Times New Roman" w:hAnsi="Times New Roman"/>
          <w:iCs/>
          <w:color w:val="000000" w:themeColor="text1"/>
          <w:lang w:val="sq-AL"/>
        </w:rPr>
        <w:t xml:space="preserve">të </w:t>
      </w:r>
      <w:r w:rsidR="00A1790F" w:rsidRPr="00DC45F7">
        <w:rPr>
          <w:rFonts w:ascii="Times New Roman" w:hAnsi="Times New Roman"/>
          <w:iCs/>
          <w:color w:val="000000" w:themeColor="text1"/>
          <w:lang w:val="sq-AL"/>
        </w:rPr>
        <w:t>kundërpadisë</w:t>
      </w:r>
      <w:r w:rsidR="00E15E7B" w:rsidRPr="00DC45F7">
        <w:rPr>
          <w:rFonts w:ascii="Times New Roman" w:hAnsi="Times New Roman"/>
          <w:iCs/>
          <w:color w:val="000000" w:themeColor="text1"/>
          <w:lang w:val="sq-AL"/>
        </w:rPr>
        <w:t xml:space="preserve">. </w:t>
      </w:r>
    </w:p>
    <w:p w:rsidR="000A36BA" w:rsidRPr="00DC45F7" w:rsidRDefault="00E03B6D"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
          <w:iCs/>
          <w:color w:val="000000" w:themeColor="text1"/>
          <w:lang w:val="sq-AL"/>
        </w:rPr>
        <w:t xml:space="preserve">         28.1. </w:t>
      </w:r>
      <w:r w:rsidR="00757D10" w:rsidRPr="00DC45F7">
        <w:rPr>
          <w:rFonts w:ascii="Times New Roman" w:hAnsi="Times New Roman"/>
          <w:i/>
          <w:iCs/>
          <w:color w:val="000000" w:themeColor="text1"/>
          <w:lang w:val="sq-AL"/>
        </w:rPr>
        <w:t>Lidhur me marr</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dh</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nien juridike q</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 xml:space="preserve"> q</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ndron n</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 xml:space="preserve"> thelb t</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 xml:space="preserve"> padis</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 xml:space="preserve">, </w:t>
      </w:r>
      <w:r w:rsidR="00C516D6" w:rsidRPr="00DC45F7">
        <w:rPr>
          <w:rFonts w:ascii="Times New Roman" w:hAnsi="Times New Roman"/>
          <w:iCs/>
          <w:color w:val="000000" w:themeColor="text1"/>
          <w:lang w:val="sq-AL"/>
        </w:rPr>
        <w:t xml:space="preserve">Kolegji konstaton </w:t>
      </w:r>
      <w:r w:rsidR="00A1790F" w:rsidRPr="00DC45F7">
        <w:rPr>
          <w:rFonts w:ascii="Times New Roman" w:hAnsi="Times New Roman"/>
          <w:iCs/>
          <w:color w:val="000000" w:themeColor="text1"/>
          <w:lang w:val="sq-AL"/>
        </w:rPr>
        <w:t xml:space="preserve">se </w:t>
      </w:r>
      <w:r w:rsidR="002770E6" w:rsidRPr="00DC45F7">
        <w:rPr>
          <w:rFonts w:ascii="Times New Roman" w:hAnsi="Times New Roman"/>
          <w:iCs/>
          <w:color w:val="000000" w:themeColor="text1"/>
          <w:lang w:val="sq-AL"/>
        </w:rPr>
        <w:t xml:space="preserve">padia </w:t>
      </w:r>
      <w:r w:rsidR="00070F03" w:rsidRPr="00DC45F7">
        <w:rPr>
          <w:rFonts w:ascii="Times New Roman" w:hAnsi="Times New Roman"/>
          <w:iCs/>
          <w:color w:val="000000" w:themeColor="text1"/>
          <w:lang w:val="sq-AL"/>
        </w:rPr>
        <w:t>e palës</w:t>
      </w:r>
      <w:r w:rsidR="00E15E7B" w:rsidRPr="00DC45F7">
        <w:rPr>
          <w:rFonts w:ascii="Times New Roman" w:hAnsi="Times New Roman"/>
          <w:iCs/>
          <w:color w:val="000000" w:themeColor="text1"/>
          <w:lang w:val="sq-AL"/>
        </w:rPr>
        <w:t xml:space="preserve"> </w:t>
      </w:r>
      <w:r w:rsidR="00841035" w:rsidRPr="00DC45F7">
        <w:rPr>
          <w:rFonts w:ascii="Times New Roman" w:hAnsi="Times New Roman"/>
          <w:iCs/>
          <w:color w:val="000000" w:themeColor="text1"/>
          <w:lang w:val="sq-AL"/>
        </w:rPr>
        <w:t>paditëse</w:t>
      </w:r>
      <w:r w:rsidR="00E15E7B" w:rsidRPr="00DC45F7">
        <w:rPr>
          <w:rFonts w:ascii="Times New Roman" w:hAnsi="Times New Roman"/>
          <w:iCs/>
          <w:color w:val="000000" w:themeColor="text1"/>
          <w:lang w:val="sq-AL"/>
        </w:rPr>
        <w:t xml:space="preserve"> </w:t>
      </w:r>
      <w:r w:rsidR="00070F03" w:rsidRPr="00DC45F7">
        <w:rPr>
          <w:rFonts w:ascii="Times New Roman" w:hAnsi="Times New Roman"/>
          <w:iCs/>
          <w:color w:val="000000" w:themeColor="text1"/>
          <w:lang w:val="sq-AL"/>
        </w:rPr>
        <w:t>të</w:t>
      </w:r>
      <w:r w:rsidR="00E15E7B" w:rsidRPr="00DC45F7">
        <w:rPr>
          <w:rFonts w:ascii="Times New Roman" w:hAnsi="Times New Roman"/>
          <w:iCs/>
          <w:color w:val="000000" w:themeColor="text1"/>
          <w:lang w:val="sq-AL"/>
        </w:rPr>
        <w:t xml:space="preserve"> </w:t>
      </w:r>
      <w:r w:rsidR="00841035" w:rsidRPr="00DC45F7">
        <w:rPr>
          <w:rFonts w:ascii="Times New Roman" w:hAnsi="Times New Roman"/>
          <w:iCs/>
          <w:color w:val="000000" w:themeColor="text1"/>
          <w:lang w:val="sq-AL"/>
        </w:rPr>
        <w:t>kundërpaditur</w:t>
      </w:r>
      <w:r w:rsidR="00070F03" w:rsidRPr="00DC45F7">
        <w:rPr>
          <w:rFonts w:ascii="Times New Roman" w:hAnsi="Times New Roman"/>
          <w:iCs/>
          <w:color w:val="000000" w:themeColor="text1"/>
          <w:lang w:val="sq-AL"/>
        </w:rPr>
        <w:t>,</w:t>
      </w:r>
      <w:r w:rsidR="00E15E7B" w:rsidRPr="00DC45F7">
        <w:rPr>
          <w:rFonts w:ascii="Times New Roman" w:hAnsi="Times New Roman"/>
          <w:iCs/>
          <w:color w:val="000000" w:themeColor="text1"/>
          <w:lang w:val="sq-AL"/>
        </w:rPr>
        <w:t xml:space="preserve"> </w:t>
      </w:r>
      <w:r w:rsidR="00070F03" w:rsidRPr="00DC45F7">
        <w:rPr>
          <w:rFonts w:ascii="Times New Roman" w:hAnsi="Times New Roman"/>
          <w:iCs/>
          <w:color w:val="000000" w:themeColor="text1"/>
          <w:lang w:val="sq-AL"/>
        </w:rPr>
        <w:t>shoqërisë</w:t>
      </w:r>
      <w:r w:rsidR="00E15E7B" w:rsidRPr="00DC45F7">
        <w:rPr>
          <w:rFonts w:ascii="Times New Roman" w:hAnsi="Times New Roman"/>
          <w:iCs/>
          <w:color w:val="000000" w:themeColor="text1"/>
          <w:lang w:val="sq-AL"/>
        </w:rPr>
        <w:t xml:space="preserve"> “International Hospital” Sha</w:t>
      </w:r>
      <w:r w:rsidR="008E5C42" w:rsidRPr="00DC45F7">
        <w:rPr>
          <w:rFonts w:ascii="Times New Roman" w:hAnsi="Times New Roman"/>
          <w:iCs/>
          <w:color w:val="000000" w:themeColor="text1"/>
          <w:lang w:val="sq-AL"/>
        </w:rPr>
        <w:t>,</w:t>
      </w:r>
      <w:r w:rsidR="00E15E7B" w:rsidRPr="00DC45F7">
        <w:rPr>
          <w:rFonts w:ascii="Times New Roman" w:hAnsi="Times New Roman"/>
          <w:iCs/>
          <w:color w:val="000000" w:themeColor="text1"/>
          <w:lang w:val="sq-AL"/>
        </w:rPr>
        <w:t xml:space="preserve"> </w:t>
      </w:r>
      <w:r w:rsidR="00070F03" w:rsidRPr="00DC45F7">
        <w:rPr>
          <w:rFonts w:ascii="Times New Roman" w:hAnsi="Times New Roman"/>
          <w:iCs/>
          <w:color w:val="000000" w:themeColor="text1"/>
          <w:lang w:val="sq-AL"/>
        </w:rPr>
        <w:t>ka si zanafillë dhe mbështetje</w:t>
      </w:r>
      <w:r w:rsidR="00E15E7B" w:rsidRPr="00DC45F7">
        <w:rPr>
          <w:rFonts w:ascii="Times New Roman" w:hAnsi="Times New Roman"/>
          <w:iCs/>
          <w:color w:val="000000" w:themeColor="text1"/>
          <w:lang w:val="sq-AL"/>
        </w:rPr>
        <w:t xml:space="preserve"> një marrëdhënie kontraktore</w:t>
      </w:r>
      <w:r w:rsidR="00070F03" w:rsidRPr="00DC45F7">
        <w:rPr>
          <w:rFonts w:ascii="Times New Roman" w:hAnsi="Times New Roman"/>
          <w:iCs/>
          <w:color w:val="000000" w:themeColor="text1"/>
          <w:lang w:val="sq-AL"/>
        </w:rPr>
        <w:t xml:space="preserve"> (pacient-spital)</w:t>
      </w:r>
      <w:r w:rsidR="00E15E7B" w:rsidRPr="00DC45F7">
        <w:rPr>
          <w:rFonts w:ascii="Times New Roman" w:hAnsi="Times New Roman"/>
          <w:iCs/>
          <w:color w:val="000000" w:themeColor="text1"/>
          <w:lang w:val="sq-AL"/>
        </w:rPr>
        <w:t>,</w:t>
      </w:r>
      <w:r w:rsidR="006739B7" w:rsidRPr="00DC45F7">
        <w:rPr>
          <w:rFonts w:ascii="Times New Roman" w:hAnsi="Times New Roman"/>
          <w:iCs/>
          <w:color w:val="000000" w:themeColor="text1"/>
          <w:lang w:val="sq-AL"/>
        </w:rPr>
        <w:t xml:space="preserve"> </w:t>
      </w:r>
      <w:r w:rsidR="00E15E7B" w:rsidRPr="00DC45F7">
        <w:rPr>
          <w:rFonts w:ascii="Times New Roman" w:hAnsi="Times New Roman"/>
          <w:iCs/>
          <w:color w:val="000000" w:themeColor="text1"/>
          <w:lang w:val="sq-AL"/>
        </w:rPr>
        <w:t>për ofrimin e shërbimeve spitalore</w:t>
      </w:r>
      <w:r w:rsidR="000A36BA" w:rsidRPr="00DC45F7">
        <w:rPr>
          <w:rFonts w:ascii="Times New Roman" w:hAnsi="Times New Roman"/>
          <w:iCs/>
          <w:color w:val="000000" w:themeColor="text1"/>
          <w:lang w:val="sq-AL"/>
        </w:rPr>
        <w:t xml:space="preserve">. </w:t>
      </w:r>
      <w:r w:rsidR="005E4756" w:rsidRPr="00DC45F7">
        <w:rPr>
          <w:rFonts w:ascii="Times New Roman" w:hAnsi="Times New Roman"/>
          <w:iCs/>
          <w:color w:val="000000" w:themeColor="text1"/>
          <w:lang w:val="sq-AL"/>
        </w:rPr>
        <w:t>Sikund</w:t>
      </w:r>
      <w:r w:rsidR="005570CF" w:rsidRPr="00DC45F7">
        <w:rPr>
          <w:rFonts w:ascii="Times New Roman" w:hAnsi="Times New Roman"/>
          <w:iCs/>
          <w:color w:val="000000" w:themeColor="text1"/>
          <w:lang w:val="sq-AL"/>
        </w:rPr>
        <w:t>ë</w:t>
      </w:r>
      <w:r w:rsidR="005E4756" w:rsidRPr="00DC45F7">
        <w:rPr>
          <w:rFonts w:ascii="Times New Roman" w:hAnsi="Times New Roman"/>
          <w:iCs/>
          <w:color w:val="000000" w:themeColor="text1"/>
          <w:lang w:val="sq-AL"/>
        </w:rPr>
        <w:t>r kan</w:t>
      </w:r>
      <w:r w:rsidR="005570CF" w:rsidRPr="00DC45F7">
        <w:rPr>
          <w:rFonts w:ascii="Times New Roman" w:hAnsi="Times New Roman"/>
          <w:iCs/>
          <w:color w:val="000000" w:themeColor="text1"/>
          <w:lang w:val="sq-AL"/>
        </w:rPr>
        <w:t>ë</w:t>
      </w:r>
      <w:r w:rsidR="005E4756" w:rsidRPr="00DC45F7">
        <w:rPr>
          <w:rFonts w:ascii="Times New Roman" w:hAnsi="Times New Roman"/>
          <w:iCs/>
          <w:color w:val="000000" w:themeColor="text1"/>
          <w:lang w:val="sq-AL"/>
        </w:rPr>
        <w:t xml:space="preserve"> pranuar gjykatat e faktit, </w:t>
      </w:r>
      <w:r w:rsidR="000A36BA" w:rsidRPr="00DC45F7">
        <w:rPr>
          <w:rFonts w:ascii="Times New Roman" w:hAnsi="Times New Roman"/>
          <w:color w:val="000000" w:themeColor="text1"/>
          <w:lang w:val="sq-AL"/>
        </w:rPr>
        <w:t xml:space="preserve">shoqëria </w:t>
      </w:r>
      <w:r w:rsidR="000A36BA" w:rsidRPr="00DC45F7">
        <w:rPr>
          <w:rFonts w:ascii="Times New Roman" w:hAnsi="Times New Roman"/>
          <w:iCs/>
          <w:color w:val="000000" w:themeColor="text1"/>
          <w:lang w:val="sq-AL"/>
        </w:rPr>
        <w:t>“International Hospital” Sha</w:t>
      </w:r>
      <w:r w:rsidR="000A36BA" w:rsidRPr="00DC45F7">
        <w:rPr>
          <w:rFonts w:ascii="Times New Roman" w:hAnsi="Times New Roman"/>
          <w:color w:val="000000" w:themeColor="text1"/>
          <w:lang w:val="sq-AL"/>
        </w:rPr>
        <w:t xml:space="preserve"> ka ofruar shërbime mjek</w:t>
      </w:r>
      <w:r w:rsidR="005570CF" w:rsidRPr="00DC45F7">
        <w:rPr>
          <w:rFonts w:ascii="Times New Roman" w:hAnsi="Times New Roman"/>
          <w:color w:val="000000" w:themeColor="text1"/>
          <w:lang w:val="sq-AL"/>
        </w:rPr>
        <w:t>ë</w:t>
      </w:r>
      <w:r w:rsidR="000A36BA" w:rsidRPr="00DC45F7">
        <w:rPr>
          <w:rFonts w:ascii="Times New Roman" w:hAnsi="Times New Roman"/>
          <w:color w:val="000000" w:themeColor="text1"/>
          <w:lang w:val="sq-AL"/>
        </w:rPr>
        <w:t xml:space="preserve">sore ndaj pacientit Riza Malo në dy periudha të ndryshme të shtrimit spitalor: nga data 27.12.2010 deri më 10.1.2011 dhe më pas nga 18.1.2011 deri më 4.3.2011. Këto shërbime janë dokumentuar përmes faturave financiare të lëshuara nga spitali, me një vlerë të përgjithshme prej 3.852.037 lekësh. </w:t>
      </w:r>
    </w:p>
    <w:p w:rsidR="00E15E7B" w:rsidRPr="00DC45F7" w:rsidRDefault="00E03B6D" w:rsidP="00863B47">
      <w:pPr>
        <w:tabs>
          <w:tab w:val="left" w:pos="360"/>
          <w:tab w:val="left" w:pos="540"/>
        </w:tabs>
        <w:spacing w:line="276" w:lineRule="auto"/>
        <w:jc w:val="both"/>
        <w:rPr>
          <w:rFonts w:ascii="Times New Roman" w:hAnsi="Times New Roman"/>
          <w:color w:val="000000" w:themeColor="text1"/>
          <w:lang w:val="sq-AL"/>
        </w:rPr>
      </w:pPr>
      <w:r w:rsidRPr="00DC45F7">
        <w:rPr>
          <w:rFonts w:ascii="Times New Roman" w:hAnsi="Times New Roman"/>
          <w:color w:val="000000" w:themeColor="text1"/>
          <w:lang w:val="sq-AL"/>
        </w:rPr>
        <w:tab/>
        <w:t>2</w:t>
      </w:r>
      <w:r w:rsidR="003E6CFA" w:rsidRPr="00DC45F7">
        <w:rPr>
          <w:rFonts w:ascii="Times New Roman" w:hAnsi="Times New Roman"/>
          <w:color w:val="000000" w:themeColor="text1"/>
          <w:lang w:val="sq-AL"/>
        </w:rPr>
        <w:t>8.2</w:t>
      </w:r>
      <w:r w:rsidR="000A36BA" w:rsidRPr="00DC45F7">
        <w:rPr>
          <w:rFonts w:ascii="Times New Roman" w:hAnsi="Times New Roman"/>
          <w:color w:val="000000" w:themeColor="text1"/>
          <w:lang w:val="sq-AL"/>
        </w:rPr>
        <w:t xml:space="preserve">. </w:t>
      </w:r>
      <w:r w:rsidR="000A36BA" w:rsidRPr="00DC45F7">
        <w:rPr>
          <w:rFonts w:ascii="Times New Roman" w:hAnsi="Times New Roman"/>
          <w:iCs/>
          <w:color w:val="000000" w:themeColor="text1"/>
          <w:lang w:val="sq-AL"/>
        </w:rPr>
        <w:t>I</w:t>
      </w:r>
      <w:r w:rsidR="00C516D6" w:rsidRPr="00DC45F7">
        <w:rPr>
          <w:rFonts w:ascii="Times New Roman" w:hAnsi="Times New Roman"/>
          <w:iCs/>
          <w:color w:val="000000" w:themeColor="text1"/>
          <w:lang w:val="sq-AL"/>
        </w:rPr>
        <w:t xml:space="preserve"> padituri ku</w:t>
      </w:r>
      <w:r w:rsidR="00070F03" w:rsidRPr="00DC45F7">
        <w:rPr>
          <w:rFonts w:ascii="Times New Roman" w:hAnsi="Times New Roman"/>
          <w:iCs/>
          <w:color w:val="000000" w:themeColor="text1"/>
          <w:lang w:val="sq-AL"/>
        </w:rPr>
        <w:t>ndërpaditës Riza Malo rezulton t’i jet</w:t>
      </w:r>
      <w:r w:rsidR="00C516D6" w:rsidRPr="00DC45F7">
        <w:rPr>
          <w:rFonts w:ascii="Times New Roman" w:hAnsi="Times New Roman"/>
          <w:iCs/>
          <w:color w:val="000000" w:themeColor="text1"/>
          <w:lang w:val="sq-AL"/>
        </w:rPr>
        <w:t>ë përgjigjur detyrimit kontraktor për fazën e parë të terapisë dhe ndërhyrjes kirurgjikale, e cila përkon me periudhën nga data 27.12.2010 deri më 2.1.2011, duke kryer dy pagesa për shërbimin e ofruar</w:t>
      </w:r>
      <w:r w:rsidR="000A36BA" w:rsidRPr="00DC45F7">
        <w:rPr>
          <w:rFonts w:ascii="Times New Roman" w:hAnsi="Times New Roman"/>
          <w:iCs/>
          <w:color w:val="000000" w:themeColor="text1"/>
          <w:lang w:val="sq-AL"/>
        </w:rPr>
        <w:t xml:space="preserve">, </w:t>
      </w:r>
      <w:r w:rsidR="000A36BA" w:rsidRPr="00DC45F7">
        <w:rPr>
          <w:rFonts w:ascii="Times New Roman" w:hAnsi="Times New Roman"/>
          <w:color w:val="000000" w:themeColor="text1"/>
          <w:lang w:val="sq-AL"/>
        </w:rPr>
        <w:t xml:space="preserve">në shumën totale prej 1.478.320 lekë. </w:t>
      </w:r>
      <w:r w:rsidR="000A36BA" w:rsidRPr="00DC45F7">
        <w:rPr>
          <w:rFonts w:ascii="Times New Roman" w:hAnsi="Times New Roman"/>
          <w:iCs/>
          <w:color w:val="000000" w:themeColor="text1"/>
          <w:lang w:val="sq-AL"/>
        </w:rPr>
        <w:t>Më pas, sipas ngjarjeve që pasuan shtrimin e tij për herë të dytë më datë 18.1.2011 dhe ndërhyrjen kirurgjikale të kryer gjatë kësaj periudhe, nga e cila rezulton se i janë krijuar pasoja të rënda shëndetësore që kanë sjellë zvogëlimin e aktivitetit jetësor, ai nuk i është përgjigjur më detyrimit kontraktor (shlyerjes së detyrimit).</w:t>
      </w:r>
      <w:r w:rsidR="000A36BA" w:rsidRPr="00DC45F7">
        <w:rPr>
          <w:rFonts w:ascii="Times New Roman" w:hAnsi="Times New Roman"/>
          <w:color w:val="000000" w:themeColor="text1"/>
          <w:lang w:val="sq-AL"/>
        </w:rPr>
        <w:t xml:space="preserve"> Shuma </w:t>
      </w:r>
      <w:r w:rsidR="00967453" w:rsidRPr="00DC45F7">
        <w:rPr>
          <w:rFonts w:ascii="Times New Roman" w:hAnsi="Times New Roman"/>
          <w:color w:val="000000" w:themeColor="text1"/>
          <w:lang w:val="sq-AL"/>
        </w:rPr>
        <w:t>prej</w:t>
      </w:r>
      <w:r w:rsidR="000A36BA" w:rsidRPr="00DC45F7">
        <w:rPr>
          <w:rFonts w:ascii="Times New Roman" w:hAnsi="Times New Roman"/>
          <w:color w:val="000000" w:themeColor="text1"/>
          <w:lang w:val="sq-AL"/>
        </w:rPr>
        <w:t xml:space="preserve"> 2.373.718 lekë</w:t>
      </w:r>
      <w:r w:rsidR="008B250D" w:rsidRPr="00DC45F7">
        <w:rPr>
          <w:rFonts w:ascii="Times New Roman" w:hAnsi="Times New Roman"/>
          <w:color w:val="000000" w:themeColor="text1"/>
          <w:lang w:val="sq-AL"/>
        </w:rPr>
        <w:t>, q</w:t>
      </w:r>
      <w:r w:rsidR="00177125" w:rsidRPr="00DC45F7">
        <w:rPr>
          <w:rFonts w:ascii="Times New Roman" w:hAnsi="Times New Roman"/>
          <w:color w:val="000000" w:themeColor="text1"/>
          <w:lang w:val="sq-AL"/>
        </w:rPr>
        <w:t>ë</w:t>
      </w:r>
      <w:r w:rsidR="008B250D" w:rsidRPr="00DC45F7">
        <w:rPr>
          <w:rFonts w:ascii="Times New Roman" w:hAnsi="Times New Roman"/>
          <w:color w:val="000000" w:themeColor="text1"/>
          <w:lang w:val="sq-AL"/>
        </w:rPr>
        <w:t xml:space="preserve"> p</w:t>
      </w:r>
      <w:r w:rsidR="00177125" w:rsidRPr="00DC45F7">
        <w:rPr>
          <w:rFonts w:ascii="Times New Roman" w:hAnsi="Times New Roman"/>
          <w:color w:val="000000" w:themeColor="text1"/>
          <w:lang w:val="sq-AL"/>
        </w:rPr>
        <w:t>ë</w:t>
      </w:r>
      <w:r w:rsidR="008B250D" w:rsidRPr="00DC45F7">
        <w:rPr>
          <w:rFonts w:ascii="Times New Roman" w:hAnsi="Times New Roman"/>
          <w:color w:val="000000" w:themeColor="text1"/>
          <w:lang w:val="sq-AL"/>
        </w:rPr>
        <w:t>rfshin koston p</w:t>
      </w:r>
      <w:r w:rsidR="00177125" w:rsidRPr="00DC45F7">
        <w:rPr>
          <w:rFonts w:ascii="Times New Roman" w:hAnsi="Times New Roman"/>
          <w:color w:val="000000" w:themeColor="text1"/>
          <w:lang w:val="sq-AL"/>
        </w:rPr>
        <w:t>ë</w:t>
      </w:r>
      <w:r w:rsidR="008B250D" w:rsidRPr="00DC45F7">
        <w:rPr>
          <w:rFonts w:ascii="Times New Roman" w:hAnsi="Times New Roman"/>
          <w:color w:val="000000" w:themeColor="text1"/>
          <w:lang w:val="sq-AL"/>
        </w:rPr>
        <w:t>r nd</w:t>
      </w:r>
      <w:r w:rsidR="00177125" w:rsidRPr="00DC45F7">
        <w:rPr>
          <w:rFonts w:ascii="Times New Roman" w:hAnsi="Times New Roman"/>
          <w:color w:val="000000" w:themeColor="text1"/>
          <w:lang w:val="sq-AL"/>
        </w:rPr>
        <w:t>ë</w:t>
      </w:r>
      <w:r w:rsidR="008B250D" w:rsidRPr="00DC45F7">
        <w:rPr>
          <w:rFonts w:ascii="Times New Roman" w:hAnsi="Times New Roman"/>
          <w:color w:val="000000" w:themeColor="text1"/>
          <w:lang w:val="sq-AL"/>
        </w:rPr>
        <w:t>rhyrjen e dyt</w:t>
      </w:r>
      <w:r w:rsidR="00177125" w:rsidRPr="00DC45F7">
        <w:rPr>
          <w:rFonts w:ascii="Times New Roman" w:hAnsi="Times New Roman"/>
          <w:color w:val="000000" w:themeColor="text1"/>
          <w:lang w:val="sq-AL"/>
        </w:rPr>
        <w:t>ë</w:t>
      </w:r>
      <w:r w:rsidR="008B250D" w:rsidRPr="00DC45F7">
        <w:rPr>
          <w:rFonts w:ascii="Times New Roman" w:hAnsi="Times New Roman"/>
          <w:color w:val="000000" w:themeColor="text1"/>
          <w:lang w:val="sq-AL"/>
        </w:rPr>
        <w:t xml:space="preserve"> kirurgjikale dhe trajtimin vijues spitalor p</w:t>
      </w:r>
      <w:r w:rsidR="00177125" w:rsidRPr="00DC45F7">
        <w:rPr>
          <w:rFonts w:ascii="Times New Roman" w:hAnsi="Times New Roman"/>
          <w:color w:val="000000" w:themeColor="text1"/>
          <w:lang w:val="sq-AL"/>
        </w:rPr>
        <w:t>ë</w:t>
      </w:r>
      <w:r w:rsidR="008B250D" w:rsidRPr="00DC45F7">
        <w:rPr>
          <w:rFonts w:ascii="Times New Roman" w:hAnsi="Times New Roman"/>
          <w:color w:val="000000" w:themeColor="text1"/>
          <w:lang w:val="sq-AL"/>
        </w:rPr>
        <w:t>r periudh</w:t>
      </w:r>
      <w:r w:rsidR="00177125" w:rsidRPr="00DC45F7">
        <w:rPr>
          <w:rFonts w:ascii="Times New Roman" w:hAnsi="Times New Roman"/>
          <w:color w:val="000000" w:themeColor="text1"/>
          <w:lang w:val="sq-AL"/>
        </w:rPr>
        <w:t>ë</w:t>
      </w:r>
      <w:r w:rsidR="008B250D" w:rsidRPr="00DC45F7">
        <w:rPr>
          <w:rFonts w:ascii="Times New Roman" w:hAnsi="Times New Roman"/>
          <w:color w:val="000000" w:themeColor="text1"/>
          <w:lang w:val="sq-AL"/>
        </w:rPr>
        <w:t>n 18.1.2011 deri m</w:t>
      </w:r>
      <w:r w:rsidR="00177125" w:rsidRPr="00DC45F7">
        <w:rPr>
          <w:rFonts w:ascii="Times New Roman" w:hAnsi="Times New Roman"/>
          <w:color w:val="000000" w:themeColor="text1"/>
          <w:lang w:val="sq-AL"/>
        </w:rPr>
        <w:t>ë</w:t>
      </w:r>
      <w:r w:rsidR="008B250D" w:rsidRPr="00DC45F7">
        <w:rPr>
          <w:rFonts w:ascii="Times New Roman" w:hAnsi="Times New Roman"/>
          <w:color w:val="000000" w:themeColor="text1"/>
          <w:lang w:val="sq-AL"/>
        </w:rPr>
        <w:t xml:space="preserve"> 4.3.2011,</w:t>
      </w:r>
      <w:r w:rsidR="000A36BA" w:rsidRPr="00DC45F7">
        <w:rPr>
          <w:rFonts w:ascii="Times New Roman" w:hAnsi="Times New Roman"/>
          <w:color w:val="000000" w:themeColor="text1"/>
          <w:lang w:val="sq-AL"/>
        </w:rPr>
        <w:t xml:space="preserve"> ka mbetur e papaguar dhe </w:t>
      </w:r>
      <w:r w:rsidR="005570CF" w:rsidRPr="00DC45F7">
        <w:rPr>
          <w:rFonts w:ascii="Times New Roman" w:hAnsi="Times New Roman"/>
          <w:color w:val="000000" w:themeColor="text1"/>
          <w:lang w:val="sq-AL"/>
        </w:rPr>
        <w:t>ë</w:t>
      </w:r>
      <w:r w:rsidR="000A36BA" w:rsidRPr="00DC45F7">
        <w:rPr>
          <w:rFonts w:ascii="Times New Roman" w:hAnsi="Times New Roman"/>
          <w:color w:val="000000" w:themeColor="text1"/>
          <w:lang w:val="sq-AL"/>
        </w:rPr>
        <w:t>sht</w:t>
      </w:r>
      <w:r w:rsidR="005570CF" w:rsidRPr="00DC45F7">
        <w:rPr>
          <w:rFonts w:ascii="Times New Roman" w:hAnsi="Times New Roman"/>
          <w:color w:val="000000" w:themeColor="text1"/>
          <w:lang w:val="sq-AL"/>
        </w:rPr>
        <w:t>ë</w:t>
      </w:r>
      <w:r w:rsidR="000A36BA" w:rsidRPr="00DC45F7">
        <w:rPr>
          <w:rFonts w:ascii="Times New Roman" w:hAnsi="Times New Roman"/>
          <w:color w:val="000000" w:themeColor="text1"/>
          <w:lang w:val="sq-AL"/>
        </w:rPr>
        <w:t xml:space="preserve"> k</w:t>
      </w:r>
      <w:r w:rsidR="005570CF" w:rsidRPr="00DC45F7">
        <w:rPr>
          <w:rFonts w:ascii="Times New Roman" w:hAnsi="Times New Roman"/>
          <w:color w:val="000000" w:themeColor="text1"/>
          <w:lang w:val="sq-AL"/>
        </w:rPr>
        <w:t>ë</w:t>
      </w:r>
      <w:r w:rsidR="000A36BA" w:rsidRPr="00DC45F7">
        <w:rPr>
          <w:rFonts w:ascii="Times New Roman" w:hAnsi="Times New Roman"/>
          <w:color w:val="000000" w:themeColor="text1"/>
          <w:lang w:val="sq-AL"/>
        </w:rPr>
        <w:t>rkuar nga pala padit</w:t>
      </w:r>
      <w:r w:rsidR="005570CF" w:rsidRPr="00DC45F7">
        <w:rPr>
          <w:rFonts w:ascii="Times New Roman" w:hAnsi="Times New Roman"/>
          <w:color w:val="000000" w:themeColor="text1"/>
          <w:lang w:val="sq-AL"/>
        </w:rPr>
        <w:t>ë</w:t>
      </w:r>
      <w:r w:rsidR="000A36BA" w:rsidRPr="00DC45F7">
        <w:rPr>
          <w:rFonts w:ascii="Times New Roman" w:hAnsi="Times New Roman"/>
          <w:color w:val="000000" w:themeColor="text1"/>
          <w:lang w:val="sq-AL"/>
        </w:rPr>
        <w:t>se e kund</w:t>
      </w:r>
      <w:r w:rsidR="005570CF" w:rsidRPr="00DC45F7">
        <w:rPr>
          <w:rFonts w:ascii="Times New Roman" w:hAnsi="Times New Roman"/>
          <w:color w:val="000000" w:themeColor="text1"/>
          <w:lang w:val="sq-AL"/>
        </w:rPr>
        <w:t>ë</w:t>
      </w:r>
      <w:r w:rsidR="000A36BA" w:rsidRPr="00DC45F7">
        <w:rPr>
          <w:rFonts w:ascii="Times New Roman" w:hAnsi="Times New Roman"/>
          <w:color w:val="000000" w:themeColor="text1"/>
          <w:lang w:val="sq-AL"/>
        </w:rPr>
        <w:t>rpaditur n</w:t>
      </w:r>
      <w:r w:rsidR="005570CF" w:rsidRPr="00DC45F7">
        <w:rPr>
          <w:rFonts w:ascii="Times New Roman" w:hAnsi="Times New Roman"/>
          <w:color w:val="000000" w:themeColor="text1"/>
          <w:lang w:val="sq-AL"/>
        </w:rPr>
        <w:t>ë</w:t>
      </w:r>
      <w:r w:rsidR="000A36BA" w:rsidRPr="00DC45F7">
        <w:rPr>
          <w:rFonts w:ascii="Times New Roman" w:hAnsi="Times New Roman"/>
          <w:color w:val="000000" w:themeColor="text1"/>
          <w:lang w:val="sq-AL"/>
        </w:rPr>
        <w:t>p</w:t>
      </w:r>
      <w:r w:rsidR="005570CF" w:rsidRPr="00DC45F7">
        <w:rPr>
          <w:rFonts w:ascii="Times New Roman" w:hAnsi="Times New Roman"/>
          <w:color w:val="000000" w:themeColor="text1"/>
          <w:lang w:val="sq-AL"/>
        </w:rPr>
        <w:t>ë</w:t>
      </w:r>
      <w:r w:rsidR="000A36BA" w:rsidRPr="00DC45F7">
        <w:rPr>
          <w:rFonts w:ascii="Times New Roman" w:hAnsi="Times New Roman"/>
          <w:color w:val="000000" w:themeColor="text1"/>
          <w:lang w:val="sq-AL"/>
        </w:rPr>
        <w:t>rmjet padis</w:t>
      </w:r>
      <w:r w:rsidR="005570CF" w:rsidRPr="00DC45F7">
        <w:rPr>
          <w:rFonts w:ascii="Times New Roman" w:hAnsi="Times New Roman"/>
          <w:color w:val="000000" w:themeColor="text1"/>
          <w:lang w:val="sq-AL"/>
        </w:rPr>
        <w:t>ë</w:t>
      </w:r>
      <w:r w:rsidR="000A36BA" w:rsidRPr="00DC45F7">
        <w:rPr>
          <w:rFonts w:ascii="Times New Roman" w:hAnsi="Times New Roman"/>
          <w:color w:val="000000" w:themeColor="text1"/>
          <w:lang w:val="sq-AL"/>
        </w:rPr>
        <w:t xml:space="preserve"> objekt gjykimi, si nj</w:t>
      </w:r>
      <w:r w:rsidR="005570CF" w:rsidRPr="00DC45F7">
        <w:rPr>
          <w:rFonts w:ascii="Times New Roman" w:hAnsi="Times New Roman"/>
          <w:color w:val="000000" w:themeColor="text1"/>
          <w:lang w:val="sq-AL"/>
        </w:rPr>
        <w:t>ë</w:t>
      </w:r>
      <w:r w:rsidR="000A36BA" w:rsidRPr="00DC45F7">
        <w:rPr>
          <w:rFonts w:ascii="Times New Roman" w:hAnsi="Times New Roman"/>
          <w:color w:val="000000" w:themeColor="text1"/>
          <w:lang w:val="sq-AL"/>
        </w:rPr>
        <w:t xml:space="preserve"> detyrim kontraktor i </w:t>
      </w:r>
      <w:r w:rsidR="00A17953" w:rsidRPr="00DC45F7">
        <w:rPr>
          <w:rFonts w:ascii="Times New Roman" w:hAnsi="Times New Roman"/>
          <w:color w:val="000000" w:themeColor="text1"/>
          <w:lang w:val="sq-AL"/>
        </w:rPr>
        <w:t>pa përmbushur</w:t>
      </w:r>
      <w:r w:rsidR="000A36BA" w:rsidRPr="00DC45F7">
        <w:rPr>
          <w:rFonts w:ascii="Times New Roman" w:hAnsi="Times New Roman"/>
          <w:color w:val="000000" w:themeColor="text1"/>
          <w:lang w:val="sq-AL"/>
        </w:rPr>
        <w:t xml:space="preserve">. </w:t>
      </w:r>
    </w:p>
    <w:p w:rsidR="00712B4E" w:rsidRPr="00DC45F7" w:rsidRDefault="003E6CFA"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color w:val="000000" w:themeColor="text1"/>
          <w:lang w:val="sq-AL"/>
        </w:rPr>
        <w:lastRenderedPageBreak/>
        <w:tab/>
        <w:t>29</w:t>
      </w:r>
      <w:r w:rsidR="00712B4E" w:rsidRPr="00DC45F7">
        <w:rPr>
          <w:rFonts w:ascii="Times New Roman" w:hAnsi="Times New Roman"/>
          <w:color w:val="000000" w:themeColor="text1"/>
          <w:lang w:val="sq-AL"/>
        </w:rPr>
        <w:t xml:space="preserve">. </w:t>
      </w:r>
      <w:r w:rsidR="00070F03" w:rsidRPr="00DC45F7">
        <w:rPr>
          <w:rFonts w:ascii="Times New Roman" w:hAnsi="Times New Roman"/>
          <w:color w:val="000000" w:themeColor="text1"/>
          <w:lang w:val="sq-AL"/>
        </w:rPr>
        <w:t>Nëse analizohet në gjenezën e saj, m</w:t>
      </w:r>
      <w:r w:rsidR="00712B4E" w:rsidRPr="00DC45F7">
        <w:rPr>
          <w:rFonts w:ascii="Times New Roman" w:hAnsi="Times New Roman"/>
          <w:color w:val="000000" w:themeColor="text1"/>
          <w:lang w:val="sq-AL"/>
        </w:rPr>
        <w:t>arrëdhënia ndërmjet palëve bazohet</w:t>
      </w:r>
      <w:r w:rsidR="00070F03" w:rsidRPr="00DC45F7">
        <w:rPr>
          <w:rFonts w:ascii="Times New Roman" w:hAnsi="Times New Roman"/>
          <w:color w:val="000000" w:themeColor="text1"/>
          <w:lang w:val="sq-AL"/>
        </w:rPr>
        <w:t xml:space="preserve"> fillimisht</w:t>
      </w:r>
      <w:r w:rsidR="00712B4E" w:rsidRPr="00DC45F7">
        <w:rPr>
          <w:rFonts w:ascii="Times New Roman" w:hAnsi="Times New Roman"/>
          <w:color w:val="000000" w:themeColor="text1"/>
          <w:lang w:val="sq-AL"/>
        </w:rPr>
        <w:t xml:space="preserve"> në një kontratë shërbimi spitalor, </w:t>
      </w:r>
      <w:r w:rsidR="00712B4E" w:rsidRPr="00DC45F7">
        <w:rPr>
          <w:rFonts w:ascii="Times New Roman" w:hAnsi="Times New Roman"/>
          <w:iCs/>
          <w:color w:val="000000" w:themeColor="text1"/>
          <w:lang w:val="sq-AL"/>
        </w:rPr>
        <w:t xml:space="preserve">që lidhet me </w:t>
      </w:r>
      <w:r w:rsidR="00070F03" w:rsidRPr="00DC45F7">
        <w:rPr>
          <w:rFonts w:ascii="Times New Roman" w:hAnsi="Times New Roman"/>
          <w:iCs/>
          <w:color w:val="000000" w:themeColor="text1"/>
          <w:lang w:val="sq-AL"/>
        </w:rPr>
        <w:t>kostot e</w:t>
      </w:r>
      <w:r w:rsidR="00712B4E" w:rsidRPr="00DC45F7">
        <w:rPr>
          <w:rFonts w:ascii="Times New Roman" w:hAnsi="Times New Roman"/>
          <w:iCs/>
          <w:color w:val="000000" w:themeColor="text1"/>
          <w:lang w:val="sq-AL"/>
        </w:rPr>
        <w:t xml:space="preserve"> shërbimit mjekësor dhe ndërhyrjes kirurgjikale,</w:t>
      </w:r>
      <w:r w:rsidR="00712B4E" w:rsidRPr="00DC45F7">
        <w:rPr>
          <w:rFonts w:ascii="Times New Roman" w:hAnsi="Times New Roman"/>
          <w:color w:val="000000" w:themeColor="text1"/>
          <w:lang w:val="sq-AL"/>
        </w:rPr>
        <w:t xml:space="preserve"> </w:t>
      </w:r>
      <w:r w:rsidR="00712B4E" w:rsidRPr="00DC45F7">
        <w:rPr>
          <w:rFonts w:ascii="Times New Roman" w:hAnsi="Times New Roman"/>
          <w:iCs/>
          <w:color w:val="000000" w:themeColor="text1"/>
          <w:lang w:val="sq-AL"/>
        </w:rPr>
        <w:t xml:space="preserve">kontratë kjo </w:t>
      </w:r>
      <w:r w:rsidR="00712B4E" w:rsidRPr="00DC45F7">
        <w:rPr>
          <w:rFonts w:ascii="Times New Roman" w:hAnsi="Times New Roman"/>
          <w:i/>
          <w:iCs/>
          <w:color w:val="000000" w:themeColor="text1"/>
          <w:lang w:val="sq-AL"/>
        </w:rPr>
        <w:t>atipike,</w:t>
      </w:r>
      <w:r w:rsidR="00712B4E" w:rsidRPr="00DC45F7">
        <w:rPr>
          <w:rFonts w:ascii="Times New Roman" w:hAnsi="Times New Roman"/>
          <w:iCs/>
          <w:color w:val="000000" w:themeColor="text1"/>
          <w:lang w:val="sq-AL"/>
        </w:rPr>
        <w:t xml:space="preserve"> e cila nuk gjen rregullim specifik në legjislacionin civil shqiptar. Kontrata e shërbimit</w:t>
      </w:r>
      <w:r w:rsidR="00382B61" w:rsidRPr="00DC45F7">
        <w:rPr>
          <w:rFonts w:ascii="Times New Roman" w:hAnsi="Times New Roman"/>
          <w:iCs/>
          <w:color w:val="000000" w:themeColor="text1"/>
          <w:lang w:val="sq-AL"/>
        </w:rPr>
        <w:t xml:space="preserve"> mjekësor</w:t>
      </w:r>
      <w:r w:rsidR="00712B4E" w:rsidRPr="00DC45F7">
        <w:rPr>
          <w:rFonts w:ascii="Times New Roman" w:hAnsi="Times New Roman"/>
          <w:iCs/>
          <w:color w:val="000000" w:themeColor="text1"/>
          <w:lang w:val="sq-AL"/>
        </w:rPr>
        <w:t xml:space="preserve">, edhe pse jo e formalizuar në formë të shkruar, është konkluduar në përmbushje të kritereve të përcaktuara nga neni 676 i Kodit Civil, i cili parashikon se, </w:t>
      </w:r>
      <w:r w:rsidR="00712B4E" w:rsidRPr="00DC45F7">
        <w:rPr>
          <w:rFonts w:ascii="Times New Roman" w:hAnsi="Times New Roman"/>
          <w:i/>
          <w:iCs/>
          <w:color w:val="000000" w:themeColor="text1"/>
          <w:lang w:val="sq-AL"/>
        </w:rPr>
        <w:t xml:space="preserve">“Kontrata quhet e lidhur kur palët kanë shfaqur në mënyrë të ndërsjellë vullnetin e tyre, duke u marrë vesh për të gjitha kushtet thelbësore të saj. Shfaqja e vullnetit mund të jetë e shprehur ose në mënyrë heshtësore”. </w:t>
      </w:r>
      <w:r w:rsidR="00712B4E" w:rsidRPr="00DC45F7">
        <w:rPr>
          <w:rFonts w:ascii="Times New Roman" w:hAnsi="Times New Roman"/>
          <w:iCs/>
          <w:color w:val="000000" w:themeColor="text1"/>
          <w:lang w:val="sq-AL"/>
        </w:rPr>
        <w:t xml:space="preserve">Kontrata e shërbimit spitalor midis palëve ndërgjyqëse përmban elementët thelbësorë që janë: </w:t>
      </w:r>
      <w:r w:rsidR="00712B4E" w:rsidRPr="00DC45F7">
        <w:rPr>
          <w:rFonts w:ascii="Times New Roman" w:hAnsi="Times New Roman"/>
          <w:i/>
          <w:iCs/>
          <w:color w:val="000000" w:themeColor="text1"/>
          <w:lang w:val="sq-AL"/>
        </w:rPr>
        <w:t xml:space="preserve">vullneti i palëve, </w:t>
      </w:r>
      <w:r w:rsidR="00712B4E" w:rsidRPr="00DC45F7">
        <w:rPr>
          <w:rFonts w:ascii="Times New Roman" w:hAnsi="Times New Roman"/>
          <w:iCs/>
          <w:color w:val="000000" w:themeColor="text1"/>
          <w:lang w:val="sq-AL"/>
        </w:rPr>
        <w:t xml:space="preserve">i shprehur me veprime konkludente përmes paraqitjes së pacientit (të paditurit kundërpaditës Riza Malo) në spital dhe ofrimit të shërbimeve mjekësore nga spitali; </w:t>
      </w:r>
      <w:r w:rsidR="00712B4E" w:rsidRPr="00DC45F7">
        <w:rPr>
          <w:rFonts w:ascii="Times New Roman" w:hAnsi="Times New Roman"/>
          <w:i/>
          <w:iCs/>
          <w:color w:val="000000" w:themeColor="text1"/>
          <w:lang w:val="sq-AL"/>
        </w:rPr>
        <w:t>objekti i kontratës</w:t>
      </w:r>
      <w:r w:rsidR="00712B4E" w:rsidRPr="00DC45F7">
        <w:rPr>
          <w:rFonts w:ascii="Times New Roman" w:hAnsi="Times New Roman"/>
          <w:iCs/>
          <w:color w:val="000000" w:themeColor="text1"/>
          <w:lang w:val="sq-AL"/>
        </w:rPr>
        <w:t xml:space="preserve">, që konsiston në ofrimin dhe përfitimin e shërbimeve mjekësore kundrejt pagesës përkatëse; </w:t>
      </w:r>
      <w:r w:rsidR="00712B4E" w:rsidRPr="00DC45F7">
        <w:rPr>
          <w:rFonts w:ascii="Times New Roman" w:hAnsi="Times New Roman"/>
          <w:i/>
          <w:iCs/>
          <w:color w:val="000000" w:themeColor="text1"/>
          <w:lang w:val="sq-AL"/>
        </w:rPr>
        <w:t>shkaku ligjor</w:t>
      </w:r>
      <w:r w:rsidR="00712B4E" w:rsidRPr="00DC45F7">
        <w:rPr>
          <w:rFonts w:ascii="Times New Roman" w:hAnsi="Times New Roman"/>
          <w:iCs/>
          <w:color w:val="000000" w:themeColor="text1"/>
          <w:lang w:val="sq-AL"/>
        </w:rPr>
        <w:t xml:space="preserve">, i shprehur në formën e nevojës shëndetësore të pacientit dhe kompetencës profesionale të spitalit në këtë drejtim; </w:t>
      </w:r>
      <w:r w:rsidR="00712B4E" w:rsidRPr="00DC45F7">
        <w:rPr>
          <w:rFonts w:ascii="Times New Roman" w:hAnsi="Times New Roman"/>
          <w:i/>
          <w:iCs/>
          <w:color w:val="000000" w:themeColor="text1"/>
          <w:lang w:val="sq-AL"/>
        </w:rPr>
        <w:t>forma e kontratës,</w:t>
      </w:r>
      <w:r w:rsidR="00712B4E" w:rsidRPr="00DC45F7">
        <w:rPr>
          <w:rFonts w:ascii="Times New Roman" w:hAnsi="Times New Roman"/>
          <w:iCs/>
          <w:color w:val="000000" w:themeColor="text1"/>
          <w:lang w:val="sq-AL"/>
        </w:rPr>
        <w:t xml:space="preserve"> e pakushtëzuar me ndonjë kërkesë të posaçme nga ligji dhe e përfunduar përmes veprimeve konkludente. </w:t>
      </w:r>
      <w:r w:rsidR="00712B4E" w:rsidRPr="00DC45F7">
        <w:rPr>
          <w:rFonts w:ascii="Times New Roman" w:hAnsi="Times New Roman"/>
          <w:color w:val="000000" w:themeColor="text1"/>
          <w:lang w:val="sq-AL"/>
        </w:rPr>
        <w:t>Spitali ka dokumentuar tarifat për shërbimet përkatëse mjekësore, përmes faturave dhe vërtetimit të departamentit të financës. Në këto shërbime, krahas tarifës së ndërhyrjes së dytë kirurgjikale të datës 18.1.2011 (</w:t>
      </w:r>
      <w:r w:rsidR="000F6706" w:rsidRPr="00DC45F7">
        <w:rPr>
          <w:rFonts w:ascii="Times New Roman" w:hAnsi="Times New Roman"/>
          <w:color w:val="000000" w:themeColor="text1"/>
          <w:lang w:val="sq-AL"/>
        </w:rPr>
        <w:t xml:space="preserve">ndërhyrje </w:t>
      </w:r>
      <w:r w:rsidR="00712B4E" w:rsidRPr="00DC45F7">
        <w:rPr>
          <w:rFonts w:ascii="Times New Roman" w:hAnsi="Times New Roman"/>
          <w:color w:val="000000" w:themeColor="text1"/>
          <w:lang w:val="sq-AL"/>
        </w:rPr>
        <w:t>e cila sikundër pranojnë edhe gjykatat ka qenë e nevojshme për jetën e pacientit) është përfshirë edhe qëndrimi spitalor</w:t>
      </w:r>
      <w:r w:rsidR="000F6706" w:rsidRPr="00DC45F7">
        <w:rPr>
          <w:rFonts w:ascii="Times New Roman" w:hAnsi="Times New Roman"/>
          <w:color w:val="000000" w:themeColor="text1"/>
          <w:lang w:val="sq-AL"/>
        </w:rPr>
        <w:t xml:space="preserve"> për një periudhë dy mujore</w:t>
      </w:r>
      <w:r w:rsidR="00712B4E" w:rsidRPr="00DC45F7">
        <w:rPr>
          <w:rFonts w:ascii="Times New Roman" w:hAnsi="Times New Roman"/>
          <w:color w:val="000000" w:themeColor="text1"/>
          <w:lang w:val="sq-AL"/>
        </w:rPr>
        <w:t xml:space="preserve"> dhe terapia e ofruar pacientit, për shkak të gjendjes shëndetësore dhe dëmtimeve që ka pësuar</w:t>
      </w:r>
      <w:r w:rsidR="000F6706" w:rsidRPr="00DC45F7">
        <w:rPr>
          <w:rFonts w:ascii="Times New Roman" w:hAnsi="Times New Roman"/>
          <w:color w:val="000000" w:themeColor="text1"/>
          <w:lang w:val="sq-AL"/>
        </w:rPr>
        <w:t xml:space="preserve"> gjatë </w:t>
      </w:r>
      <w:r w:rsidR="00712B4E" w:rsidRPr="00DC45F7">
        <w:rPr>
          <w:rFonts w:ascii="Times New Roman" w:hAnsi="Times New Roman"/>
          <w:color w:val="000000" w:themeColor="text1"/>
          <w:lang w:val="sq-AL"/>
        </w:rPr>
        <w:t>ndërhyrjes së dytë kirurgjikale.</w:t>
      </w:r>
    </w:p>
    <w:p w:rsidR="00361C52" w:rsidRPr="00DC45F7" w:rsidRDefault="003E6CFA"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t>30</w:t>
      </w:r>
      <w:r w:rsidR="002770E6" w:rsidRPr="00DC45F7">
        <w:rPr>
          <w:rFonts w:ascii="Times New Roman" w:hAnsi="Times New Roman"/>
          <w:iCs/>
          <w:color w:val="000000" w:themeColor="text1"/>
          <w:lang w:val="sq-AL"/>
        </w:rPr>
        <w:t>.</w:t>
      </w:r>
      <w:r w:rsidR="00967453" w:rsidRPr="00DC45F7">
        <w:rPr>
          <w:rFonts w:ascii="Times New Roman" w:hAnsi="Times New Roman"/>
          <w:iCs/>
          <w:color w:val="000000" w:themeColor="text1"/>
          <w:lang w:val="sq-AL"/>
        </w:rPr>
        <w:t xml:space="preserve"> </w:t>
      </w:r>
      <w:r w:rsidR="00967453" w:rsidRPr="00DC45F7">
        <w:rPr>
          <w:rFonts w:ascii="Times New Roman" w:hAnsi="Times New Roman"/>
          <w:color w:val="000000" w:themeColor="text1"/>
          <w:lang w:val="sq-AL"/>
        </w:rPr>
        <w:t>Kolegji vler</w:t>
      </w:r>
      <w:r w:rsidR="005570CF" w:rsidRPr="00DC45F7">
        <w:rPr>
          <w:rFonts w:ascii="Times New Roman" w:hAnsi="Times New Roman"/>
          <w:color w:val="000000" w:themeColor="text1"/>
          <w:lang w:val="sq-AL"/>
        </w:rPr>
        <w:t>ë</w:t>
      </w:r>
      <w:r w:rsidR="00967453" w:rsidRPr="00DC45F7">
        <w:rPr>
          <w:rFonts w:ascii="Times New Roman" w:hAnsi="Times New Roman"/>
          <w:color w:val="000000" w:themeColor="text1"/>
          <w:lang w:val="sq-AL"/>
        </w:rPr>
        <w:t>son se, n</w:t>
      </w:r>
      <w:r w:rsidR="00D56887" w:rsidRPr="00DC45F7">
        <w:rPr>
          <w:rFonts w:ascii="Times New Roman" w:hAnsi="Times New Roman"/>
          <w:iCs/>
          <w:color w:val="000000" w:themeColor="text1"/>
          <w:lang w:val="sq-AL"/>
        </w:rPr>
        <w:t>ë themel</w:t>
      </w:r>
      <w:r w:rsidR="002770E6" w:rsidRPr="00DC45F7">
        <w:rPr>
          <w:rFonts w:ascii="Times New Roman" w:hAnsi="Times New Roman"/>
          <w:iCs/>
          <w:color w:val="000000" w:themeColor="text1"/>
          <w:lang w:val="sq-AL"/>
        </w:rPr>
        <w:t xml:space="preserve"> të marrëdhënies kontraktore</w:t>
      </w:r>
      <w:r w:rsidR="00712B4E" w:rsidRPr="00DC45F7">
        <w:rPr>
          <w:rFonts w:ascii="Times New Roman" w:hAnsi="Times New Roman"/>
          <w:iCs/>
          <w:color w:val="000000" w:themeColor="text1"/>
          <w:lang w:val="sq-AL"/>
        </w:rPr>
        <w:t xml:space="preserve"> (financiare)</w:t>
      </w:r>
      <w:r w:rsidR="002770E6" w:rsidRPr="00DC45F7">
        <w:rPr>
          <w:rFonts w:ascii="Times New Roman" w:hAnsi="Times New Roman"/>
          <w:iCs/>
          <w:color w:val="000000" w:themeColor="text1"/>
          <w:lang w:val="sq-AL"/>
        </w:rPr>
        <w:t xml:space="preserve"> të shërbimit </w:t>
      </w:r>
      <w:r w:rsidR="00712B4E" w:rsidRPr="00DC45F7">
        <w:rPr>
          <w:rFonts w:ascii="Times New Roman" w:hAnsi="Times New Roman"/>
          <w:iCs/>
          <w:color w:val="000000" w:themeColor="text1"/>
          <w:lang w:val="sq-AL"/>
        </w:rPr>
        <w:t>spitalor</w:t>
      </w:r>
      <w:r w:rsidR="002770E6" w:rsidRPr="00DC45F7">
        <w:rPr>
          <w:rFonts w:ascii="Times New Roman" w:hAnsi="Times New Roman"/>
          <w:iCs/>
          <w:color w:val="000000" w:themeColor="text1"/>
          <w:lang w:val="sq-AL"/>
        </w:rPr>
        <w:t xml:space="preserve"> qëndrojnë të drejtat dhe </w:t>
      </w:r>
      <w:r w:rsidR="00E15E7B" w:rsidRPr="00DC45F7">
        <w:rPr>
          <w:rFonts w:ascii="Times New Roman" w:hAnsi="Times New Roman"/>
          <w:iCs/>
          <w:color w:val="000000" w:themeColor="text1"/>
          <w:lang w:val="sq-AL"/>
        </w:rPr>
        <w:t>detyrime</w:t>
      </w:r>
      <w:r w:rsidR="002770E6" w:rsidRPr="00DC45F7">
        <w:rPr>
          <w:rFonts w:ascii="Times New Roman" w:hAnsi="Times New Roman"/>
          <w:iCs/>
          <w:color w:val="000000" w:themeColor="text1"/>
          <w:lang w:val="sq-AL"/>
        </w:rPr>
        <w:t>t</w:t>
      </w:r>
      <w:r w:rsidR="00E15E7B" w:rsidRPr="00DC45F7">
        <w:rPr>
          <w:rFonts w:ascii="Times New Roman" w:hAnsi="Times New Roman"/>
          <w:iCs/>
          <w:color w:val="000000" w:themeColor="text1"/>
          <w:lang w:val="sq-AL"/>
        </w:rPr>
        <w:t xml:space="preserve"> recipr</w:t>
      </w:r>
      <w:r w:rsidR="002770E6" w:rsidRPr="00DC45F7">
        <w:rPr>
          <w:rFonts w:ascii="Times New Roman" w:hAnsi="Times New Roman"/>
          <w:iCs/>
          <w:color w:val="000000" w:themeColor="text1"/>
          <w:lang w:val="sq-AL"/>
        </w:rPr>
        <w:t>oke të palëve, ku spitali ofron shërbimin</w:t>
      </w:r>
      <w:r w:rsidR="00E15E7B" w:rsidRPr="00DC45F7">
        <w:rPr>
          <w:rFonts w:ascii="Times New Roman" w:hAnsi="Times New Roman"/>
          <w:iCs/>
          <w:color w:val="000000" w:themeColor="text1"/>
          <w:lang w:val="sq-AL"/>
        </w:rPr>
        <w:t xml:space="preserve"> dhe pacienti </w:t>
      </w:r>
      <w:r w:rsidR="000F6706" w:rsidRPr="00DC45F7">
        <w:rPr>
          <w:rFonts w:ascii="Times New Roman" w:hAnsi="Times New Roman"/>
          <w:iCs/>
          <w:color w:val="000000" w:themeColor="text1"/>
          <w:lang w:val="sq-AL"/>
        </w:rPr>
        <w:t>paguan</w:t>
      </w:r>
      <w:r w:rsidR="00E15E7B" w:rsidRPr="00DC45F7">
        <w:rPr>
          <w:rFonts w:ascii="Times New Roman" w:hAnsi="Times New Roman"/>
          <w:iCs/>
          <w:color w:val="000000" w:themeColor="text1"/>
          <w:lang w:val="sq-AL"/>
        </w:rPr>
        <w:t xml:space="preserve"> vlerën përkatëse</w:t>
      </w:r>
      <w:r w:rsidR="00967453" w:rsidRPr="00DC45F7">
        <w:rPr>
          <w:rFonts w:ascii="Times New Roman" w:hAnsi="Times New Roman"/>
          <w:iCs/>
          <w:color w:val="000000" w:themeColor="text1"/>
          <w:lang w:val="sq-AL"/>
        </w:rPr>
        <w:t>,</w:t>
      </w:r>
      <w:r w:rsidR="002770E6" w:rsidRPr="00DC45F7">
        <w:rPr>
          <w:rFonts w:ascii="Times New Roman" w:hAnsi="Times New Roman"/>
          <w:iCs/>
          <w:color w:val="000000" w:themeColor="text1"/>
          <w:lang w:val="sq-AL"/>
        </w:rPr>
        <w:t xml:space="preserve"> kundrejt shërbimi</w:t>
      </w:r>
      <w:r w:rsidR="00A17953" w:rsidRPr="00DC45F7">
        <w:rPr>
          <w:rFonts w:ascii="Times New Roman" w:hAnsi="Times New Roman"/>
          <w:iCs/>
          <w:color w:val="000000" w:themeColor="text1"/>
          <w:lang w:val="sq-AL"/>
        </w:rPr>
        <w:t>t</w:t>
      </w:r>
      <w:r w:rsidR="002770E6" w:rsidRPr="00DC45F7">
        <w:rPr>
          <w:rFonts w:ascii="Times New Roman" w:hAnsi="Times New Roman"/>
          <w:iCs/>
          <w:color w:val="000000" w:themeColor="text1"/>
          <w:lang w:val="sq-AL"/>
        </w:rPr>
        <w:t xml:space="preserve"> të përfituar.</w:t>
      </w:r>
      <w:r w:rsidR="00E929A4" w:rsidRPr="00DC45F7">
        <w:rPr>
          <w:rFonts w:ascii="Times New Roman" w:hAnsi="Times New Roman"/>
          <w:iCs/>
          <w:color w:val="000000" w:themeColor="text1"/>
          <w:lang w:val="sq-AL"/>
        </w:rPr>
        <w:t xml:space="preserve"> </w:t>
      </w:r>
      <w:r w:rsidR="00712B4E" w:rsidRPr="00DC45F7">
        <w:rPr>
          <w:rFonts w:ascii="Times New Roman" w:hAnsi="Times New Roman"/>
          <w:iCs/>
          <w:color w:val="000000" w:themeColor="text1"/>
          <w:lang w:val="sq-AL"/>
        </w:rPr>
        <w:t>Palët kreditor dhe debitor e kanë marrë cilësinë e tyre n</w:t>
      </w:r>
      <w:r w:rsidR="00177125" w:rsidRPr="00DC45F7">
        <w:rPr>
          <w:rFonts w:ascii="Times New Roman" w:hAnsi="Times New Roman"/>
          <w:iCs/>
          <w:color w:val="000000" w:themeColor="text1"/>
          <w:lang w:val="sq-AL"/>
        </w:rPr>
        <w:t>ë</w:t>
      </w:r>
      <w:r w:rsidR="00712B4E" w:rsidRPr="00DC45F7">
        <w:rPr>
          <w:rFonts w:ascii="Times New Roman" w:hAnsi="Times New Roman"/>
          <w:iCs/>
          <w:color w:val="000000" w:themeColor="text1"/>
          <w:lang w:val="sq-AL"/>
        </w:rPr>
        <w:t xml:space="preserve"> momentin e lidhjes s</w:t>
      </w:r>
      <w:r w:rsidR="00177125" w:rsidRPr="00DC45F7">
        <w:rPr>
          <w:rFonts w:ascii="Times New Roman" w:hAnsi="Times New Roman"/>
          <w:iCs/>
          <w:color w:val="000000" w:themeColor="text1"/>
          <w:lang w:val="sq-AL"/>
        </w:rPr>
        <w:t>ë</w:t>
      </w:r>
      <w:r w:rsidR="00712B4E" w:rsidRPr="00DC45F7">
        <w:rPr>
          <w:rFonts w:ascii="Times New Roman" w:hAnsi="Times New Roman"/>
          <w:iCs/>
          <w:color w:val="000000" w:themeColor="text1"/>
          <w:lang w:val="sq-AL"/>
        </w:rPr>
        <w:t xml:space="preserve"> kontrat</w:t>
      </w:r>
      <w:r w:rsidR="00177125" w:rsidRPr="00DC45F7">
        <w:rPr>
          <w:rFonts w:ascii="Times New Roman" w:hAnsi="Times New Roman"/>
          <w:iCs/>
          <w:color w:val="000000" w:themeColor="text1"/>
          <w:lang w:val="sq-AL"/>
        </w:rPr>
        <w:t>ë</w:t>
      </w:r>
      <w:r w:rsidR="00712B4E" w:rsidRPr="00DC45F7">
        <w:rPr>
          <w:rFonts w:ascii="Times New Roman" w:hAnsi="Times New Roman"/>
          <w:iCs/>
          <w:color w:val="000000" w:themeColor="text1"/>
          <w:lang w:val="sq-AL"/>
        </w:rPr>
        <w:t>s (n</w:t>
      </w:r>
      <w:r w:rsidR="00177125" w:rsidRPr="00DC45F7">
        <w:rPr>
          <w:rFonts w:ascii="Times New Roman" w:hAnsi="Times New Roman"/>
          <w:iCs/>
          <w:color w:val="000000" w:themeColor="text1"/>
          <w:lang w:val="sq-AL"/>
        </w:rPr>
        <w:t>ë</w:t>
      </w:r>
      <w:r w:rsidR="00712B4E" w:rsidRPr="00DC45F7">
        <w:rPr>
          <w:rFonts w:ascii="Times New Roman" w:hAnsi="Times New Roman"/>
          <w:iCs/>
          <w:color w:val="000000" w:themeColor="text1"/>
          <w:lang w:val="sq-AL"/>
        </w:rPr>
        <w:t xml:space="preserve"> rastin konkret me veprime konkludente). </w:t>
      </w:r>
      <w:r w:rsidR="00E929A4" w:rsidRPr="00DC45F7">
        <w:rPr>
          <w:rFonts w:ascii="Times New Roman" w:hAnsi="Times New Roman"/>
          <w:iCs/>
          <w:color w:val="000000" w:themeColor="text1"/>
          <w:lang w:val="sq-AL"/>
        </w:rPr>
        <w:t xml:space="preserve">Sipas nenit </w:t>
      </w:r>
      <w:r w:rsidR="00361C52" w:rsidRPr="00DC45F7">
        <w:rPr>
          <w:rFonts w:ascii="Times New Roman" w:hAnsi="Times New Roman"/>
          <w:iCs/>
          <w:color w:val="000000" w:themeColor="text1"/>
          <w:lang w:val="sq-AL"/>
        </w:rPr>
        <w:t>662 t</w:t>
      </w:r>
      <w:r w:rsidR="005570CF" w:rsidRPr="00DC45F7">
        <w:rPr>
          <w:rFonts w:ascii="Times New Roman" w:hAnsi="Times New Roman"/>
          <w:iCs/>
          <w:color w:val="000000" w:themeColor="text1"/>
          <w:lang w:val="sq-AL"/>
        </w:rPr>
        <w:t>ë</w:t>
      </w:r>
      <w:r w:rsidR="00361C52" w:rsidRPr="00DC45F7">
        <w:rPr>
          <w:rFonts w:ascii="Times New Roman" w:hAnsi="Times New Roman"/>
          <w:iCs/>
          <w:color w:val="000000" w:themeColor="text1"/>
          <w:lang w:val="sq-AL"/>
        </w:rPr>
        <w:t xml:space="preserve"> Kodit Civil, </w:t>
      </w:r>
      <w:r w:rsidR="00361C52" w:rsidRPr="00DC45F7">
        <w:rPr>
          <w:rFonts w:ascii="Times New Roman" w:hAnsi="Times New Roman"/>
          <w:i/>
          <w:iCs/>
          <w:color w:val="000000" w:themeColor="text1"/>
          <w:lang w:val="sq-AL"/>
        </w:rPr>
        <w:t>“</w:t>
      </w:r>
      <w:r w:rsidR="00E929A4" w:rsidRPr="00DC45F7">
        <w:rPr>
          <w:rFonts w:ascii="Times New Roman" w:hAnsi="Times New Roman"/>
          <w:i/>
          <w:iCs/>
          <w:color w:val="000000" w:themeColor="text1"/>
          <w:lang w:val="sq-AL"/>
        </w:rPr>
        <w:t>Kontrata është me detyrime të dyanshme, kur palët detyrohen reciprokisht ndaj njëra</w:t>
      </w:r>
      <w:r w:rsidR="00E929A4" w:rsidRPr="00DC45F7">
        <w:rPr>
          <w:rFonts w:ascii="Times New Roman" w:hAnsi="Times New Roman"/>
          <w:b/>
          <w:iCs/>
          <w:color w:val="000000" w:themeColor="text1"/>
          <w:lang w:val="sq-AL"/>
        </w:rPr>
        <w:t>-</w:t>
      </w:r>
      <w:r w:rsidR="00E929A4" w:rsidRPr="00DC45F7">
        <w:rPr>
          <w:rFonts w:ascii="Times New Roman" w:hAnsi="Times New Roman"/>
          <w:i/>
          <w:iCs/>
          <w:color w:val="000000" w:themeColor="text1"/>
          <w:lang w:val="sq-AL"/>
        </w:rPr>
        <w:t>tjetrës</w:t>
      </w:r>
      <w:r w:rsidR="00361C52" w:rsidRPr="00DC45F7">
        <w:rPr>
          <w:rFonts w:ascii="Times New Roman" w:hAnsi="Times New Roman"/>
          <w:i/>
          <w:iCs/>
          <w:color w:val="000000" w:themeColor="text1"/>
          <w:lang w:val="sq-AL"/>
        </w:rPr>
        <w:t>”</w:t>
      </w:r>
      <w:r w:rsidR="00361C52" w:rsidRPr="00DC45F7">
        <w:rPr>
          <w:rFonts w:ascii="Times New Roman" w:hAnsi="Times New Roman"/>
          <w:iCs/>
          <w:color w:val="000000" w:themeColor="text1"/>
          <w:lang w:val="sq-AL"/>
        </w:rPr>
        <w:t>.</w:t>
      </w:r>
      <w:r w:rsidR="002770E6" w:rsidRPr="00DC45F7">
        <w:rPr>
          <w:rFonts w:ascii="Times New Roman" w:hAnsi="Times New Roman"/>
          <w:iCs/>
          <w:color w:val="000000" w:themeColor="text1"/>
          <w:lang w:val="sq-AL"/>
        </w:rPr>
        <w:t xml:space="preserve"> </w:t>
      </w:r>
      <w:r w:rsidR="00921062" w:rsidRPr="00DC45F7">
        <w:rPr>
          <w:rFonts w:ascii="Times New Roman" w:hAnsi="Times New Roman"/>
          <w:iCs/>
          <w:color w:val="000000" w:themeColor="text1"/>
          <w:lang w:val="sq-AL"/>
        </w:rPr>
        <w:t>Debitori dhe kreditori duhet të tregojnë kujdesin e duhur e të jenë të përpiktë në përmbushjen e detyrimit sipas përmbajtjes së tij</w:t>
      </w:r>
      <w:r w:rsidR="00921062" w:rsidRPr="00DC45F7">
        <w:rPr>
          <w:rFonts w:ascii="Times New Roman" w:hAnsi="Times New Roman"/>
          <w:i/>
          <w:iCs/>
          <w:color w:val="000000" w:themeColor="text1"/>
          <w:lang w:val="sq-AL"/>
        </w:rPr>
        <w:t xml:space="preserve"> </w:t>
      </w:r>
      <w:r w:rsidR="00D56887" w:rsidRPr="00DC45F7">
        <w:rPr>
          <w:rFonts w:ascii="Times New Roman" w:hAnsi="Times New Roman"/>
          <w:iCs/>
          <w:color w:val="000000" w:themeColor="text1"/>
          <w:lang w:val="sq-AL"/>
        </w:rPr>
        <w:t>(neni 455 i Kodit Civil)</w:t>
      </w:r>
      <w:r w:rsidR="00921062" w:rsidRPr="00DC45F7">
        <w:rPr>
          <w:rFonts w:ascii="Times New Roman" w:hAnsi="Times New Roman"/>
          <w:iCs/>
          <w:color w:val="000000" w:themeColor="text1"/>
          <w:lang w:val="sq-AL"/>
        </w:rPr>
        <w:t xml:space="preserve">. </w:t>
      </w:r>
      <w:r w:rsidR="00361C52" w:rsidRPr="00DC45F7">
        <w:rPr>
          <w:rFonts w:ascii="Times New Roman" w:hAnsi="Times New Roman"/>
          <w:iCs/>
          <w:color w:val="000000" w:themeColor="text1"/>
          <w:lang w:val="sq-AL"/>
        </w:rPr>
        <w:t>Nd</w:t>
      </w:r>
      <w:r w:rsidR="005570CF" w:rsidRPr="00DC45F7">
        <w:rPr>
          <w:rFonts w:ascii="Times New Roman" w:hAnsi="Times New Roman"/>
          <w:iCs/>
          <w:color w:val="000000" w:themeColor="text1"/>
          <w:lang w:val="sq-AL"/>
        </w:rPr>
        <w:t>ë</w:t>
      </w:r>
      <w:r w:rsidR="00361C52" w:rsidRPr="00DC45F7">
        <w:rPr>
          <w:rFonts w:ascii="Times New Roman" w:hAnsi="Times New Roman"/>
          <w:iCs/>
          <w:color w:val="000000" w:themeColor="text1"/>
          <w:lang w:val="sq-AL"/>
        </w:rPr>
        <w:t>rkoh</w:t>
      </w:r>
      <w:r w:rsidR="005570CF" w:rsidRPr="00DC45F7">
        <w:rPr>
          <w:rFonts w:ascii="Times New Roman" w:hAnsi="Times New Roman"/>
          <w:iCs/>
          <w:color w:val="000000" w:themeColor="text1"/>
          <w:lang w:val="sq-AL"/>
        </w:rPr>
        <w:t>ë</w:t>
      </w:r>
      <w:r w:rsidR="00361C52" w:rsidRPr="00DC45F7">
        <w:rPr>
          <w:rFonts w:ascii="Times New Roman" w:hAnsi="Times New Roman"/>
          <w:iCs/>
          <w:color w:val="000000" w:themeColor="text1"/>
          <w:lang w:val="sq-AL"/>
        </w:rPr>
        <w:t>, r</w:t>
      </w:r>
      <w:r w:rsidR="006739B7" w:rsidRPr="00DC45F7">
        <w:rPr>
          <w:rFonts w:ascii="Times New Roman" w:hAnsi="Times New Roman"/>
          <w:iCs/>
          <w:color w:val="000000" w:themeColor="text1"/>
          <w:lang w:val="sq-AL"/>
        </w:rPr>
        <w:t>eferuar nenit 698 t</w:t>
      </w:r>
      <w:r w:rsidR="002770E6" w:rsidRPr="00DC45F7">
        <w:rPr>
          <w:rFonts w:ascii="Times New Roman" w:hAnsi="Times New Roman"/>
          <w:iCs/>
          <w:color w:val="000000" w:themeColor="text1"/>
          <w:lang w:val="sq-AL"/>
        </w:rPr>
        <w:t>ë</w:t>
      </w:r>
      <w:r w:rsidR="006739B7" w:rsidRPr="00DC45F7">
        <w:rPr>
          <w:rFonts w:ascii="Times New Roman" w:hAnsi="Times New Roman"/>
          <w:iCs/>
          <w:color w:val="000000" w:themeColor="text1"/>
          <w:lang w:val="sq-AL"/>
        </w:rPr>
        <w:t xml:space="preserve"> Kodit Civil</w:t>
      </w:r>
      <w:r w:rsidR="002770E6" w:rsidRPr="00DC45F7">
        <w:rPr>
          <w:rFonts w:ascii="Times New Roman" w:hAnsi="Times New Roman"/>
          <w:iCs/>
          <w:color w:val="000000" w:themeColor="text1"/>
          <w:lang w:val="sq-AL"/>
        </w:rPr>
        <w:t xml:space="preserve"> rezulton se</w:t>
      </w:r>
      <w:r w:rsidR="006739B7" w:rsidRPr="00DC45F7">
        <w:rPr>
          <w:rFonts w:ascii="Times New Roman" w:hAnsi="Times New Roman"/>
          <w:iCs/>
          <w:color w:val="000000" w:themeColor="text1"/>
          <w:lang w:val="sq-AL"/>
        </w:rPr>
        <w:t xml:space="preserve">, </w:t>
      </w:r>
      <w:r w:rsidR="002770E6" w:rsidRPr="00DC45F7">
        <w:rPr>
          <w:rFonts w:ascii="Times New Roman" w:hAnsi="Times New Roman"/>
          <w:i/>
          <w:iCs/>
          <w:color w:val="000000" w:themeColor="text1"/>
          <w:lang w:val="sq-AL"/>
        </w:rPr>
        <w:t>“</w:t>
      </w:r>
      <w:r w:rsidR="006739B7" w:rsidRPr="00DC45F7">
        <w:rPr>
          <w:rFonts w:ascii="Times New Roman" w:hAnsi="Times New Roman"/>
          <w:i/>
          <w:iCs/>
          <w:color w:val="000000" w:themeColor="text1"/>
          <w:lang w:val="sq-AL"/>
        </w:rPr>
        <w:t>Në kontrata me detyrime të ndërsjella, kur njëra nga palët kontraktuese nuk përmbush detyrimet e</w:t>
      </w:r>
      <w:r w:rsidR="002770E6" w:rsidRPr="00DC45F7">
        <w:rPr>
          <w:rFonts w:ascii="Times New Roman" w:hAnsi="Times New Roman"/>
          <w:i/>
          <w:iCs/>
          <w:color w:val="000000" w:themeColor="text1"/>
          <w:lang w:val="sq-AL"/>
        </w:rPr>
        <w:t xml:space="preserve"> </w:t>
      </w:r>
      <w:r w:rsidR="006739B7" w:rsidRPr="00DC45F7">
        <w:rPr>
          <w:rFonts w:ascii="Times New Roman" w:hAnsi="Times New Roman"/>
          <w:i/>
          <w:iCs/>
          <w:color w:val="000000" w:themeColor="text1"/>
          <w:lang w:val="sq-AL"/>
        </w:rPr>
        <w:t>veta, pala tjetër kontraktuese, sipas rastit, mund të kërkojë përmbushjen e detyrimit, ose zgjidhjen e</w:t>
      </w:r>
      <w:r w:rsidR="002770E6" w:rsidRPr="00DC45F7">
        <w:rPr>
          <w:rFonts w:ascii="Times New Roman" w:hAnsi="Times New Roman"/>
          <w:i/>
          <w:iCs/>
          <w:color w:val="000000" w:themeColor="text1"/>
          <w:lang w:val="sq-AL"/>
        </w:rPr>
        <w:t xml:space="preserve"> </w:t>
      </w:r>
      <w:r w:rsidR="006739B7" w:rsidRPr="00DC45F7">
        <w:rPr>
          <w:rFonts w:ascii="Times New Roman" w:hAnsi="Times New Roman"/>
          <w:i/>
          <w:iCs/>
          <w:color w:val="000000" w:themeColor="text1"/>
          <w:lang w:val="sq-AL"/>
        </w:rPr>
        <w:t>kontratës, përveç shpërblimit të dëmit</w:t>
      </w:r>
      <w:r w:rsidR="002770E6" w:rsidRPr="00DC45F7">
        <w:rPr>
          <w:rFonts w:ascii="Times New Roman" w:hAnsi="Times New Roman"/>
          <w:i/>
          <w:iCs/>
          <w:color w:val="000000" w:themeColor="text1"/>
          <w:lang w:val="sq-AL"/>
        </w:rPr>
        <w:t>”</w:t>
      </w:r>
      <w:r w:rsidR="006739B7" w:rsidRPr="00DC45F7">
        <w:rPr>
          <w:rFonts w:ascii="Times New Roman" w:hAnsi="Times New Roman"/>
          <w:i/>
          <w:iCs/>
          <w:color w:val="000000" w:themeColor="text1"/>
          <w:lang w:val="sq-AL"/>
        </w:rPr>
        <w:t>.</w:t>
      </w:r>
      <w:r w:rsidR="002770E6" w:rsidRPr="00DC45F7">
        <w:rPr>
          <w:rFonts w:ascii="Times New Roman" w:hAnsi="Times New Roman"/>
          <w:i/>
          <w:iCs/>
          <w:color w:val="000000" w:themeColor="text1"/>
          <w:lang w:val="sq-AL"/>
        </w:rPr>
        <w:t xml:space="preserve"> </w:t>
      </w:r>
      <w:r w:rsidR="00361C52" w:rsidRPr="00DC45F7">
        <w:rPr>
          <w:rFonts w:ascii="Times New Roman" w:hAnsi="Times New Roman"/>
          <w:iCs/>
          <w:color w:val="000000" w:themeColor="text1"/>
          <w:lang w:val="sq-AL"/>
        </w:rPr>
        <w:t>Gjykata e Apelit Kor</w:t>
      </w:r>
      <w:r w:rsidR="00967453" w:rsidRPr="00DC45F7">
        <w:rPr>
          <w:rFonts w:ascii="Times New Roman" w:hAnsi="Times New Roman"/>
          <w:iCs/>
          <w:color w:val="000000" w:themeColor="text1"/>
          <w:lang w:val="sq-AL"/>
        </w:rPr>
        <w:t>ç</w:t>
      </w:r>
      <w:r w:rsidR="005570CF" w:rsidRPr="00DC45F7">
        <w:rPr>
          <w:rFonts w:ascii="Times New Roman" w:hAnsi="Times New Roman"/>
          <w:iCs/>
          <w:color w:val="000000" w:themeColor="text1"/>
          <w:lang w:val="sq-AL"/>
        </w:rPr>
        <w:t>ë</w:t>
      </w:r>
      <w:r w:rsidR="00361C52" w:rsidRPr="00DC45F7">
        <w:rPr>
          <w:rFonts w:ascii="Times New Roman" w:hAnsi="Times New Roman"/>
          <w:iCs/>
          <w:color w:val="000000" w:themeColor="text1"/>
          <w:lang w:val="sq-AL"/>
        </w:rPr>
        <w:t xml:space="preserve"> n</w:t>
      </w:r>
      <w:r w:rsidR="005570CF" w:rsidRPr="00DC45F7">
        <w:rPr>
          <w:rFonts w:ascii="Times New Roman" w:hAnsi="Times New Roman"/>
          <w:iCs/>
          <w:color w:val="000000" w:themeColor="text1"/>
          <w:lang w:val="sq-AL"/>
        </w:rPr>
        <w:t>ë</w:t>
      </w:r>
      <w:r w:rsidR="00361C52" w:rsidRPr="00DC45F7">
        <w:rPr>
          <w:rFonts w:ascii="Times New Roman" w:hAnsi="Times New Roman"/>
          <w:iCs/>
          <w:color w:val="000000" w:themeColor="text1"/>
          <w:lang w:val="sq-AL"/>
        </w:rPr>
        <w:t xml:space="preserve"> vendimmarrjen e saj ka </w:t>
      </w:r>
      <w:r w:rsidR="00D56887" w:rsidRPr="00DC45F7">
        <w:rPr>
          <w:rFonts w:ascii="Times New Roman" w:hAnsi="Times New Roman"/>
          <w:iCs/>
          <w:color w:val="000000" w:themeColor="text1"/>
          <w:lang w:val="sq-AL"/>
        </w:rPr>
        <w:t>arsyetuar</w:t>
      </w:r>
      <w:r w:rsidR="00361C52" w:rsidRPr="00DC45F7">
        <w:rPr>
          <w:rFonts w:ascii="Times New Roman" w:hAnsi="Times New Roman"/>
          <w:iCs/>
          <w:color w:val="000000" w:themeColor="text1"/>
          <w:lang w:val="sq-AL"/>
        </w:rPr>
        <w:t xml:space="preserve"> se, pala paditëse</w:t>
      </w:r>
      <w:r w:rsidR="000F6706" w:rsidRPr="00DC45F7">
        <w:rPr>
          <w:rFonts w:ascii="Times New Roman" w:hAnsi="Times New Roman"/>
          <w:iCs/>
          <w:color w:val="000000" w:themeColor="text1"/>
          <w:lang w:val="sq-AL"/>
        </w:rPr>
        <w:t xml:space="preserve"> e kundërpaditur</w:t>
      </w:r>
      <w:r w:rsidR="00361C52" w:rsidRPr="00DC45F7">
        <w:rPr>
          <w:rFonts w:ascii="Times New Roman" w:hAnsi="Times New Roman"/>
          <w:iCs/>
          <w:color w:val="000000" w:themeColor="text1"/>
          <w:lang w:val="sq-AL"/>
        </w:rPr>
        <w:t xml:space="preserve"> ka përmbushur kushtet thelbësore të kontratës, ka ofruar shërbim</w:t>
      </w:r>
      <w:r w:rsidR="000F6706" w:rsidRPr="00DC45F7">
        <w:rPr>
          <w:rFonts w:ascii="Times New Roman" w:hAnsi="Times New Roman"/>
          <w:iCs/>
          <w:color w:val="000000" w:themeColor="text1"/>
          <w:lang w:val="sq-AL"/>
        </w:rPr>
        <w:t>in spitalor, t</w:t>
      </w:r>
      <w:r w:rsidR="00361C52" w:rsidRPr="00DC45F7">
        <w:rPr>
          <w:rFonts w:ascii="Times New Roman" w:hAnsi="Times New Roman"/>
          <w:iCs/>
          <w:color w:val="000000" w:themeColor="text1"/>
          <w:lang w:val="sq-AL"/>
        </w:rPr>
        <w:t>ë provuar me dokumentacionin përkatës në dosje. I padituri kundërpaditës ka pranuar kushtet dhe çmimet përkatëse për shërbimet. Ndërhyrja e parë është vlerësuar si korrekte. Edhe ndërhyrja e dytë, pavarësisht gabimit</w:t>
      </w:r>
      <w:r w:rsidR="000F6706" w:rsidRPr="00DC45F7">
        <w:rPr>
          <w:rFonts w:ascii="Times New Roman" w:hAnsi="Times New Roman"/>
          <w:iCs/>
          <w:color w:val="000000" w:themeColor="text1"/>
          <w:lang w:val="sq-AL"/>
        </w:rPr>
        <w:t xml:space="preserve"> mjekësor</w:t>
      </w:r>
      <w:r w:rsidR="00361C52" w:rsidRPr="00DC45F7">
        <w:rPr>
          <w:rFonts w:ascii="Times New Roman" w:hAnsi="Times New Roman"/>
          <w:iCs/>
          <w:color w:val="000000" w:themeColor="text1"/>
          <w:lang w:val="sq-AL"/>
        </w:rPr>
        <w:t>, ka qenë e domosdoshme për shpëtimin e jetës dhe është bërë mbi bazë të një marrëveshjeje kontraktore të heshtur, të vlefshme sipas ligjit.</w:t>
      </w:r>
      <w:r w:rsidR="00921062" w:rsidRPr="00DC45F7">
        <w:rPr>
          <w:rFonts w:ascii="Times New Roman" w:hAnsi="Times New Roman"/>
          <w:iCs/>
          <w:color w:val="000000" w:themeColor="text1"/>
          <w:lang w:val="sq-AL"/>
        </w:rPr>
        <w:t xml:space="preserve"> P</w:t>
      </w:r>
      <w:r w:rsidR="00361C52" w:rsidRPr="00DC45F7">
        <w:rPr>
          <w:rFonts w:ascii="Times New Roman" w:hAnsi="Times New Roman"/>
          <w:iCs/>
          <w:color w:val="000000" w:themeColor="text1"/>
          <w:lang w:val="sq-AL"/>
        </w:rPr>
        <w:t>ër rrjedhojë, gjykata</w:t>
      </w:r>
      <w:r w:rsidR="00921062" w:rsidRPr="00DC45F7">
        <w:rPr>
          <w:rFonts w:ascii="Times New Roman" w:hAnsi="Times New Roman"/>
          <w:iCs/>
          <w:color w:val="000000" w:themeColor="text1"/>
          <w:lang w:val="sq-AL"/>
        </w:rPr>
        <w:t xml:space="preserve"> e apelit (n</w:t>
      </w:r>
      <w:r w:rsidR="005570CF" w:rsidRPr="00DC45F7">
        <w:rPr>
          <w:rFonts w:ascii="Times New Roman" w:hAnsi="Times New Roman"/>
          <w:iCs/>
          <w:color w:val="000000" w:themeColor="text1"/>
          <w:lang w:val="sq-AL"/>
        </w:rPr>
        <w:t>ë</w:t>
      </w:r>
      <w:r w:rsidR="00921062" w:rsidRPr="00DC45F7">
        <w:rPr>
          <w:rFonts w:ascii="Times New Roman" w:hAnsi="Times New Roman"/>
          <w:iCs/>
          <w:color w:val="000000" w:themeColor="text1"/>
          <w:lang w:val="sq-AL"/>
        </w:rPr>
        <w:t xml:space="preserve"> ndryshim nga gjykata e shkall</w:t>
      </w:r>
      <w:r w:rsidR="005570CF" w:rsidRPr="00DC45F7">
        <w:rPr>
          <w:rFonts w:ascii="Times New Roman" w:hAnsi="Times New Roman"/>
          <w:iCs/>
          <w:color w:val="000000" w:themeColor="text1"/>
          <w:lang w:val="sq-AL"/>
        </w:rPr>
        <w:t>ë</w:t>
      </w:r>
      <w:r w:rsidR="00921062" w:rsidRPr="00DC45F7">
        <w:rPr>
          <w:rFonts w:ascii="Times New Roman" w:hAnsi="Times New Roman"/>
          <w:iCs/>
          <w:color w:val="000000" w:themeColor="text1"/>
          <w:lang w:val="sq-AL"/>
        </w:rPr>
        <w:t>s s</w:t>
      </w:r>
      <w:r w:rsidR="005570CF" w:rsidRPr="00DC45F7">
        <w:rPr>
          <w:rFonts w:ascii="Times New Roman" w:hAnsi="Times New Roman"/>
          <w:iCs/>
          <w:color w:val="000000" w:themeColor="text1"/>
          <w:lang w:val="sq-AL"/>
        </w:rPr>
        <w:t>ë</w:t>
      </w:r>
      <w:r w:rsidR="00921062" w:rsidRPr="00DC45F7">
        <w:rPr>
          <w:rFonts w:ascii="Times New Roman" w:hAnsi="Times New Roman"/>
          <w:iCs/>
          <w:color w:val="000000" w:themeColor="text1"/>
          <w:lang w:val="sq-AL"/>
        </w:rPr>
        <w:t xml:space="preserve"> par</w:t>
      </w:r>
      <w:r w:rsidR="005570CF" w:rsidRPr="00DC45F7">
        <w:rPr>
          <w:rFonts w:ascii="Times New Roman" w:hAnsi="Times New Roman"/>
          <w:iCs/>
          <w:color w:val="000000" w:themeColor="text1"/>
          <w:lang w:val="sq-AL"/>
        </w:rPr>
        <w:t>ë</w:t>
      </w:r>
      <w:r w:rsidR="00921062" w:rsidRPr="00DC45F7">
        <w:rPr>
          <w:rFonts w:ascii="Times New Roman" w:hAnsi="Times New Roman"/>
          <w:iCs/>
          <w:color w:val="000000" w:themeColor="text1"/>
          <w:lang w:val="sq-AL"/>
        </w:rPr>
        <w:t>)</w:t>
      </w:r>
      <w:r w:rsidR="00361C52" w:rsidRPr="00DC45F7">
        <w:rPr>
          <w:rFonts w:ascii="Times New Roman" w:hAnsi="Times New Roman"/>
          <w:iCs/>
          <w:color w:val="000000" w:themeColor="text1"/>
          <w:lang w:val="sq-AL"/>
        </w:rPr>
        <w:t xml:space="preserve"> </w:t>
      </w:r>
      <w:r w:rsidR="00921062" w:rsidRPr="00DC45F7">
        <w:rPr>
          <w:rFonts w:ascii="Times New Roman" w:hAnsi="Times New Roman"/>
          <w:iCs/>
          <w:color w:val="000000" w:themeColor="text1"/>
          <w:lang w:val="sq-AL"/>
        </w:rPr>
        <w:t>ka konkluduar</w:t>
      </w:r>
      <w:r w:rsidR="00361C52" w:rsidRPr="00DC45F7">
        <w:rPr>
          <w:rFonts w:ascii="Times New Roman" w:hAnsi="Times New Roman"/>
          <w:iCs/>
          <w:color w:val="000000" w:themeColor="text1"/>
          <w:lang w:val="sq-AL"/>
        </w:rPr>
        <w:t xml:space="preserve"> se i padituri kundërpaditë</w:t>
      </w:r>
      <w:r w:rsidR="00D56887" w:rsidRPr="00DC45F7">
        <w:rPr>
          <w:rFonts w:ascii="Times New Roman" w:hAnsi="Times New Roman"/>
          <w:iCs/>
          <w:color w:val="000000" w:themeColor="text1"/>
          <w:lang w:val="sq-AL"/>
        </w:rPr>
        <w:t xml:space="preserve">s detyrohet të paguajë vlerën </w:t>
      </w:r>
      <w:r w:rsidR="000F6706" w:rsidRPr="00DC45F7">
        <w:rPr>
          <w:rFonts w:ascii="Times New Roman" w:hAnsi="Times New Roman"/>
          <w:iCs/>
          <w:color w:val="000000" w:themeColor="text1"/>
          <w:lang w:val="sq-AL"/>
        </w:rPr>
        <w:t xml:space="preserve">e kërkuar në padi </w:t>
      </w:r>
      <w:r w:rsidR="00D56887" w:rsidRPr="00DC45F7">
        <w:rPr>
          <w:rFonts w:ascii="Times New Roman" w:hAnsi="Times New Roman"/>
          <w:iCs/>
          <w:color w:val="000000" w:themeColor="text1"/>
          <w:lang w:val="sq-AL"/>
        </w:rPr>
        <w:t xml:space="preserve">prej </w:t>
      </w:r>
      <w:r w:rsidR="00B57D8D" w:rsidRPr="00DC45F7">
        <w:rPr>
          <w:rFonts w:ascii="Times New Roman" w:hAnsi="Times New Roman"/>
          <w:iCs/>
          <w:color w:val="000000" w:themeColor="text1"/>
          <w:lang w:val="sq-AL"/>
        </w:rPr>
        <w:t>2,373,718</w:t>
      </w:r>
      <w:r w:rsidR="00921062" w:rsidRPr="00DC45F7">
        <w:rPr>
          <w:rFonts w:ascii="Times New Roman" w:hAnsi="Times New Roman"/>
          <w:iCs/>
          <w:color w:val="000000" w:themeColor="text1"/>
          <w:lang w:val="sq-AL"/>
        </w:rPr>
        <w:t xml:space="preserve"> lekë</w:t>
      </w:r>
      <w:r w:rsidR="00B57D8D" w:rsidRPr="00DC45F7">
        <w:rPr>
          <w:rFonts w:ascii="Times New Roman" w:hAnsi="Times New Roman"/>
          <w:iCs/>
          <w:color w:val="000000" w:themeColor="text1"/>
          <w:lang w:val="sq-AL"/>
        </w:rPr>
        <w:t>, e cila p</w:t>
      </w:r>
      <w:r w:rsidR="00177125" w:rsidRPr="00DC45F7">
        <w:rPr>
          <w:rFonts w:ascii="Times New Roman" w:hAnsi="Times New Roman"/>
          <w:iCs/>
          <w:color w:val="000000" w:themeColor="text1"/>
          <w:lang w:val="sq-AL"/>
        </w:rPr>
        <w:t>ë</w:t>
      </w:r>
      <w:r w:rsidR="00B57D8D" w:rsidRPr="00DC45F7">
        <w:rPr>
          <w:rFonts w:ascii="Times New Roman" w:hAnsi="Times New Roman"/>
          <w:iCs/>
          <w:color w:val="000000" w:themeColor="text1"/>
          <w:lang w:val="sq-AL"/>
        </w:rPr>
        <w:t>rfshin vler</w:t>
      </w:r>
      <w:r w:rsidR="00177125" w:rsidRPr="00DC45F7">
        <w:rPr>
          <w:rFonts w:ascii="Times New Roman" w:hAnsi="Times New Roman"/>
          <w:iCs/>
          <w:color w:val="000000" w:themeColor="text1"/>
          <w:lang w:val="sq-AL"/>
        </w:rPr>
        <w:t>ë</w:t>
      </w:r>
      <w:r w:rsidR="00B57D8D" w:rsidRPr="00DC45F7">
        <w:rPr>
          <w:rFonts w:ascii="Times New Roman" w:hAnsi="Times New Roman"/>
          <w:iCs/>
          <w:color w:val="000000" w:themeColor="text1"/>
          <w:lang w:val="sq-AL"/>
        </w:rPr>
        <w:t>n e nd</w:t>
      </w:r>
      <w:r w:rsidR="00177125" w:rsidRPr="00DC45F7">
        <w:rPr>
          <w:rFonts w:ascii="Times New Roman" w:hAnsi="Times New Roman"/>
          <w:iCs/>
          <w:color w:val="000000" w:themeColor="text1"/>
          <w:lang w:val="sq-AL"/>
        </w:rPr>
        <w:t>ë</w:t>
      </w:r>
      <w:r w:rsidR="00B57D8D" w:rsidRPr="00DC45F7">
        <w:rPr>
          <w:rFonts w:ascii="Times New Roman" w:hAnsi="Times New Roman"/>
          <w:iCs/>
          <w:color w:val="000000" w:themeColor="text1"/>
          <w:lang w:val="sq-AL"/>
        </w:rPr>
        <w:t>rhyrjes s</w:t>
      </w:r>
      <w:r w:rsidR="00177125" w:rsidRPr="00DC45F7">
        <w:rPr>
          <w:rFonts w:ascii="Times New Roman" w:hAnsi="Times New Roman"/>
          <w:iCs/>
          <w:color w:val="000000" w:themeColor="text1"/>
          <w:lang w:val="sq-AL"/>
        </w:rPr>
        <w:t>ë</w:t>
      </w:r>
      <w:r w:rsidR="00B57D8D" w:rsidRPr="00DC45F7">
        <w:rPr>
          <w:rFonts w:ascii="Times New Roman" w:hAnsi="Times New Roman"/>
          <w:iCs/>
          <w:color w:val="000000" w:themeColor="text1"/>
          <w:lang w:val="sq-AL"/>
        </w:rPr>
        <w:t xml:space="preserve"> dyt</w:t>
      </w:r>
      <w:r w:rsidR="00177125" w:rsidRPr="00DC45F7">
        <w:rPr>
          <w:rFonts w:ascii="Times New Roman" w:hAnsi="Times New Roman"/>
          <w:iCs/>
          <w:color w:val="000000" w:themeColor="text1"/>
          <w:lang w:val="sq-AL"/>
        </w:rPr>
        <w:t>ë</w:t>
      </w:r>
      <w:r w:rsidR="00B57D8D" w:rsidRPr="00DC45F7">
        <w:rPr>
          <w:rFonts w:ascii="Times New Roman" w:hAnsi="Times New Roman"/>
          <w:iCs/>
          <w:color w:val="000000" w:themeColor="text1"/>
          <w:lang w:val="sq-AL"/>
        </w:rPr>
        <w:t xml:space="preserve"> kirurgjikale si dhe shtrimit spitalor</w:t>
      </w:r>
      <w:r w:rsidR="000F6706" w:rsidRPr="00DC45F7">
        <w:rPr>
          <w:rFonts w:ascii="Times New Roman" w:hAnsi="Times New Roman"/>
          <w:iCs/>
          <w:color w:val="000000" w:themeColor="text1"/>
          <w:lang w:val="sq-AL"/>
        </w:rPr>
        <w:t xml:space="preserve"> dhe trajtimit</w:t>
      </w:r>
      <w:r w:rsidR="00B57D8D" w:rsidRPr="00DC45F7">
        <w:rPr>
          <w:rFonts w:ascii="Times New Roman" w:hAnsi="Times New Roman"/>
          <w:iCs/>
          <w:color w:val="000000" w:themeColor="text1"/>
          <w:lang w:val="sq-AL"/>
        </w:rPr>
        <w:t xml:space="preserve"> p</w:t>
      </w:r>
      <w:r w:rsidR="00177125" w:rsidRPr="00DC45F7">
        <w:rPr>
          <w:rFonts w:ascii="Times New Roman" w:hAnsi="Times New Roman"/>
          <w:iCs/>
          <w:color w:val="000000" w:themeColor="text1"/>
          <w:lang w:val="sq-AL"/>
        </w:rPr>
        <w:t>ë</w:t>
      </w:r>
      <w:r w:rsidR="00B57D8D" w:rsidRPr="00DC45F7">
        <w:rPr>
          <w:rFonts w:ascii="Times New Roman" w:hAnsi="Times New Roman"/>
          <w:iCs/>
          <w:color w:val="000000" w:themeColor="text1"/>
          <w:lang w:val="sq-AL"/>
        </w:rPr>
        <w:t>rgjat</w:t>
      </w:r>
      <w:r w:rsidR="00177125" w:rsidRPr="00DC45F7">
        <w:rPr>
          <w:rFonts w:ascii="Times New Roman" w:hAnsi="Times New Roman"/>
          <w:iCs/>
          <w:color w:val="000000" w:themeColor="text1"/>
          <w:lang w:val="sq-AL"/>
        </w:rPr>
        <w:t>ë</w:t>
      </w:r>
      <w:r w:rsidR="00B57D8D" w:rsidRPr="00DC45F7">
        <w:rPr>
          <w:rFonts w:ascii="Times New Roman" w:hAnsi="Times New Roman"/>
          <w:iCs/>
          <w:color w:val="000000" w:themeColor="text1"/>
          <w:lang w:val="sq-AL"/>
        </w:rPr>
        <w:t xml:space="preserve"> periudh</w:t>
      </w:r>
      <w:r w:rsidR="00177125" w:rsidRPr="00DC45F7">
        <w:rPr>
          <w:rFonts w:ascii="Times New Roman" w:hAnsi="Times New Roman"/>
          <w:iCs/>
          <w:color w:val="000000" w:themeColor="text1"/>
          <w:lang w:val="sq-AL"/>
        </w:rPr>
        <w:t>ë</w:t>
      </w:r>
      <w:r w:rsidR="00B57D8D" w:rsidRPr="00DC45F7">
        <w:rPr>
          <w:rFonts w:ascii="Times New Roman" w:hAnsi="Times New Roman"/>
          <w:iCs/>
          <w:color w:val="000000" w:themeColor="text1"/>
          <w:lang w:val="sq-AL"/>
        </w:rPr>
        <w:t xml:space="preserve">s </w:t>
      </w:r>
      <w:r w:rsidR="00B57D8D" w:rsidRPr="00DC45F7">
        <w:rPr>
          <w:rFonts w:ascii="Times New Roman" w:hAnsi="Times New Roman"/>
          <w:color w:val="000000" w:themeColor="text1"/>
          <w:lang w:val="sq-AL"/>
        </w:rPr>
        <w:t xml:space="preserve">18.1.2011 deri më 4.3.2011, </w:t>
      </w:r>
      <w:r w:rsidR="000F6706" w:rsidRPr="00DC45F7">
        <w:rPr>
          <w:rFonts w:ascii="Times New Roman" w:hAnsi="Times New Roman"/>
          <w:color w:val="000000" w:themeColor="text1"/>
          <w:lang w:val="sq-AL"/>
        </w:rPr>
        <w:t>e cila ka ardhur për sh</w:t>
      </w:r>
      <w:r w:rsidR="00B57D8D" w:rsidRPr="00DC45F7">
        <w:rPr>
          <w:rFonts w:ascii="Times New Roman" w:hAnsi="Times New Roman"/>
          <w:color w:val="000000" w:themeColor="text1"/>
          <w:lang w:val="sq-AL"/>
        </w:rPr>
        <w:t>kak t</w:t>
      </w:r>
      <w:r w:rsidR="00177125" w:rsidRPr="00DC45F7">
        <w:rPr>
          <w:rFonts w:ascii="Times New Roman" w:hAnsi="Times New Roman"/>
          <w:color w:val="000000" w:themeColor="text1"/>
          <w:lang w:val="sq-AL"/>
        </w:rPr>
        <w:t>ë</w:t>
      </w:r>
      <w:r w:rsidR="00B57D8D" w:rsidRPr="00DC45F7">
        <w:rPr>
          <w:rFonts w:ascii="Times New Roman" w:hAnsi="Times New Roman"/>
          <w:color w:val="000000" w:themeColor="text1"/>
          <w:lang w:val="sq-AL"/>
        </w:rPr>
        <w:t xml:space="preserve"> d</w:t>
      </w:r>
      <w:r w:rsidR="00177125" w:rsidRPr="00DC45F7">
        <w:rPr>
          <w:rFonts w:ascii="Times New Roman" w:hAnsi="Times New Roman"/>
          <w:color w:val="000000" w:themeColor="text1"/>
          <w:lang w:val="sq-AL"/>
        </w:rPr>
        <w:t>ë</w:t>
      </w:r>
      <w:r w:rsidR="00B57D8D" w:rsidRPr="00DC45F7">
        <w:rPr>
          <w:rFonts w:ascii="Times New Roman" w:hAnsi="Times New Roman"/>
          <w:color w:val="000000" w:themeColor="text1"/>
          <w:lang w:val="sq-AL"/>
        </w:rPr>
        <w:t>mtimit t</w:t>
      </w:r>
      <w:r w:rsidR="00177125" w:rsidRPr="00DC45F7">
        <w:rPr>
          <w:rFonts w:ascii="Times New Roman" w:hAnsi="Times New Roman"/>
          <w:color w:val="000000" w:themeColor="text1"/>
          <w:lang w:val="sq-AL"/>
        </w:rPr>
        <w:t>ë</w:t>
      </w:r>
      <w:r w:rsidR="00B57D8D" w:rsidRPr="00DC45F7">
        <w:rPr>
          <w:rFonts w:ascii="Times New Roman" w:hAnsi="Times New Roman"/>
          <w:color w:val="000000" w:themeColor="text1"/>
          <w:lang w:val="sq-AL"/>
        </w:rPr>
        <w:t xml:space="preserve"> p</w:t>
      </w:r>
      <w:r w:rsidR="00177125" w:rsidRPr="00DC45F7">
        <w:rPr>
          <w:rFonts w:ascii="Times New Roman" w:hAnsi="Times New Roman"/>
          <w:color w:val="000000" w:themeColor="text1"/>
          <w:lang w:val="sq-AL"/>
        </w:rPr>
        <w:t>ë</w:t>
      </w:r>
      <w:r w:rsidR="00B57D8D" w:rsidRPr="00DC45F7">
        <w:rPr>
          <w:rFonts w:ascii="Times New Roman" w:hAnsi="Times New Roman"/>
          <w:color w:val="000000" w:themeColor="text1"/>
          <w:lang w:val="sq-AL"/>
        </w:rPr>
        <w:t>suar gjat</w:t>
      </w:r>
      <w:r w:rsidR="00177125" w:rsidRPr="00DC45F7">
        <w:rPr>
          <w:rFonts w:ascii="Times New Roman" w:hAnsi="Times New Roman"/>
          <w:color w:val="000000" w:themeColor="text1"/>
          <w:lang w:val="sq-AL"/>
        </w:rPr>
        <w:t>ë</w:t>
      </w:r>
      <w:r w:rsidR="00B57D8D" w:rsidRPr="00DC45F7">
        <w:rPr>
          <w:rFonts w:ascii="Times New Roman" w:hAnsi="Times New Roman"/>
          <w:color w:val="000000" w:themeColor="text1"/>
          <w:lang w:val="sq-AL"/>
        </w:rPr>
        <w:t xml:space="preserve"> nd</w:t>
      </w:r>
      <w:r w:rsidR="00177125" w:rsidRPr="00DC45F7">
        <w:rPr>
          <w:rFonts w:ascii="Times New Roman" w:hAnsi="Times New Roman"/>
          <w:color w:val="000000" w:themeColor="text1"/>
          <w:lang w:val="sq-AL"/>
        </w:rPr>
        <w:t>ë</w:t>
      </w:r>
      <w:r w:rsidR="00B57D8D" w:rsidRPr="00DC45F7">
        <w:rPr>
          <w:rFonts w:ascii="Times New Roman" w:hAnsi="Times New Roman"/>
          <w:color w:val="000000" w:themeColor="text1"/>
          <w:lang w:val="sq-AL"/>
        </w:rPr>
        <w:t>rhyrjes s</w:t>
      </w:r>
      <w:r w:rsidR="00177125" w:rsidRPr="00DC45F7">
        <w:rPr>
          <w:rFonts w:ascii="Times New Roman" w:hAnsi="Times New Roman"/>
          <w:color w:val="000000" w:themeColor="text1"/>
          <w:lang w:val="sq-AL"/>
        </w:rPr>
        <w:t>ë</w:t>
      </w:r>
      <w:r w:rsidR="00B57D8D" w:rsidRPr="00DC45F7">
        <w:rPr>
          <w:rFonts w:ascii="Times New Roman" w:hAnsi="Times New Roman"/>
          <w:color w:val="000000" w:themeColor="text1"/>
          <w:lang w:val="sq-AL"/>
        </w:rPr>
        <w:t xml:space="preserve"> dyt</w:t>
      </w:r>
      <w:r w:rsidR="00177125" w:rsidRPr="00DC45F7">
        <w:rPr>
          <w:rFonts w:ascii="Times New Roman" w:hAnsi="Times New Roman"/>
          <w:color w:val="000000" w:themeColor="text1"/>
          <w:lang w:val="sq-AL"/>
        </w:rPr>
        <w:t>ë</w:t>
      </w:r>
      <w:r w:rsidR="00B57D8D" w:rsidRPr="00DC45F7">
        <w:rPr>
          <w:rFonts w:ascii="Times New Roman" w:hAnsi="Times New Roman"/>
          <w:color w:val="000000" w:themeColor="text1"/>
          <w:lang w:val="sq-AL"/>
        </w:rPr>
        <w:t>.</w:t>
      </w:r>
    </w:p>
    <w:p w:rsidR="00EF213B" w:rsidRPr="00DC45F7" w:rsidRDefault="003E6CFA"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t>31</w:t>
      </w:r>
      <w:r w:rsidR="00B57D8D" w:rsidRPr="00DC45F7">
        <w:rPr>
          <w:rFonts w:ascii="Times New Roman" w:hAnsi="Times New Roman"/>
          <w:iCs/>
          <w:color w:val="000000" w:themeColor="text1"/>
          <w:lang w:val="sq-AL"/>
        </w:rPr>
        <w:t xml:space="preserve">. </w:t>
      </w:r>
      <w:r w:rsidR="000F6706" w:rsidRPr="00DC45F7">
        <w:rPr>
          <w:rFonts w:ascii="Times New Roman" w:hAnsi="Times New Roman"/>
          <w:iCs/>
          <w:color w:val="000000" w:themeColor="text1"/>
          <w:lang w:val="sq-AL"/>
        </w:rPr>
        <w:t>N</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rastin e nj</w:t>
      </w:r>
      <w:r w:rsidR="005570CF" w:rsidRPr="00DC45F7">
        <w:rPr>
          <w:rFonts w:ascii="Times New Roman" w:hAnsi="Times New Roman"/>
          <w:iCs/>
          <w:color w:val="000000" w:themeColor="text1"/>
          <w:lang w:val="sq-AL"/>
        </w:rPr>
        <w:t>ë</w:t>
      </w:r>
      <w:r w:rsidR="00AC63E7" w:rsidRPr="00DC45F7">
        <w:rPr>
          <w:rFonts w:ascii="Times New Roman" w:hAnsi="Times New Roman"/>
          <w:iCs/>
          <w:color w:val="000000" w:themeColor="text1"/>
          <w:lang w:val="sq-AL"/>
        </w:rPr>
        <w:t xml:space="preserve"> kontrate si ajo objekt gjykimi</w:t>
      </w:r>
      <w:r w:rsidR="00E929A4" w:rsidRPr="00DC45F7">
        <w:rPr>
          <w:rFonts w:ascii="Times New Roman" w:hAnsi="Times New Roman"/>
          <w:iCs/>
          <w:color w:val="000000" w:themeColor="text1"/>
          <w:lang w:val="sq-AL"/>
        </w:rPr>
        <w:t>, n</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se debitori i cili duhet t</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p</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rmbush</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detyrimin </w:t>
      </w:r>
      <w:r w:rsidR="00361C52" w:rsidRPr="00DC45F7">
        <w:rPr>
          <w:rFonts w:ascii="Times New Roman" w:hAnsi="Times New Roman"/>
          <w:iCs/>
          <w:color w:val="000000" w:themeColor="text1"/>
          <w:lang w:val="sq-AL"/>
        </w:rPr>
        <w:t>p</w:t>
      </w:r>
      <w:r w:rsidR="005570CF" w:rsidRPr="00DC45F7">
        <w:rPr>
          <w:rFonts w:ascii="Times New Roman" w:hAnsi="Times New Roman"/>
          <w:iCs/>
          <w:color w:val="000000" w:themeColor="text1"/>
          <w:lang w:val="sq-AL"/>
        </w:rPr>
        <w:t>ë</w:t>
      </w:r>
      <w:r w:rsidR="00361C52" w:rsidRPr="00DC45F7">
        <w:rPr>
          <w:rFonts w:ascii="Times New Roman" w:hAnsi="Times New Roman"/>
          <w:iCs/>
          <w:color w:val="000000" w:themeColor="text1"/>
          <w:lang w:val="sq-AL"/>
        </w:rPr>
        <w:t>r pages</w:t>
      </w:r>
      <w:r w:rsidR="005570CF" w:rsidRPr="00DC45F7">
        <w:rPr>
          <w:rFonts w:ascii="Times New Roman" w:hAnsi="Times New Roman"/>
          <w:iCs/>
          <w:color w:val="000000" w:themeColor="text1"/>
          <w:lang w:val="sq-AL"/>
        </w:rPr>
        <w:t>ë</w:t>
      </w:r>
      <w:r w:rsidR="00361C52" w:rsidRPr="00DC45F7">
        <w:rPr>
          <w:rFonts w:ascii="Times New Roman" w:hAnsi="Times New Roman"/>
          <w:iCs/>
          <w:color w:val="000000" w:themeColor="text1"/>
          <w:lang w:val="sq-AL"/>
        </w:rPr>
        <w:t xml:space="preserve">n e </w:t>
      </w:r>
      <w:r w:rsidR="00D56887" w:rsidRPr="00DC45F7">
        <w:rPr>
          <w:rFonts w:ascii="Times New Roman" w:hAnsi="Times New Roman"/>
          <w:iCs/>
          <w:color w:val="000000" w:themeColor="text1"/>
          <w:lang w:val="sq-AL"/>
        </w:rPr>
        <w:t>shërbimit</w:t>
      </w:r>
      <w:r w:rsidR="00361C52" w:rsidRPr="00DC45F7">
        <w:rPr>
          <w:rFonts w:ascii="Times New Roman" w:hAnsi="Times New Roman"/>
          <w:iCs/>
          <w:color w:val="000000" w:themeColor="text1"/>
          <w:lang w:val="sq-AL"/>
        </w:rPr>
        <w:t xml:space="preserve"> spitalor,</w:t>
      </w:r>
      <w:r w:rsidR="00E929A4" w:rsidRPr="00DC45F7">
        <w:rPr>
          <w:rFonts w:ascii="Times New Roman" w:hAnsi="Times New Roman"/>
          <w:iCs/>
          <w:color w:val="000000" w:themeColor="text1"/>
          <w:lang w:val="sq-AL"/>
        </w:rPr>
        <w:t xml:space="preserve"> n</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t</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nj</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jt</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n koh</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ka p</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suar d</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mtim t</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sh</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ndetit</w:t>
      </w:r>
      <w:r w:rsidR="000F6706" w:rsidRPr="00DC45F7">
        <w:rPr>
          <w:rFonts w:ascii="Times New Roman" w:hAnsi="Times New Roman"/>
          <w:iCs/>
          <w:color w:val="000000" w:themeColor="text1"/>
          <w:lang w:val="sq-AL"/>
        </w:rPr>
        <w:t xml:space="preserve"> si rezultat i mjekimit të pakujdesshëm</w:t>
      </w:r>
      <w:r w:rsidR="00E929A4" w:rsidRPr="00DC45F7">
        <w:rPr>
          <w:rFonts w:ascii="Times New Roman" w:hAnsi="Times New Roman"/>
          <w:iCs/>
          <w:color w:val="000000" w:themeColor="text1"/>
          <w:lang w:val="sq-AL"/>
        </w:rPr>
        <w:t xml:space="preserve">, ai </w:t>
      </w:r>
      <w:r w:rsidR="00B57D8D" w:rsidRPr="00DC45F7">
        <w:rPr>
          <w:rFonts w:ascii="Times New Roman" w:hAnsi="Times New Roman"/>
          <w:iCs/>
          <w:color w:val="000000" w:themeColor="text1"/>
          <w:lang w:val="sq-AL"/>
        </w:rPr>
        <w:t>legjitimohet të</w:t>
      </w:r>
      <w:r w:rsidR="00E929A4" w:rsidRPr="00DC45F7">
        <w:rPr>
          <w:rFonts w:ascii="Times New Roman" w:hAnsi="Times New Roman"/>
          <w:iCs/>
          <w:color w:val="000000" w:themeColor="text1"/>
          <w:lang w:val="sq-AL"/>
        </w:rPr>
        <w:t xml:space="preserve"> pretendoj</w:t>
      </w:r>
      <w:r w:rsidR="00B57D8D"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se nga </w:t>
      </w:r>
      <w:r w:rsidR="00D56887" w:rsidRPr="00DC45F7">
        <w:rPr>
          <w:rFonts w:ascii="Times New Roman" w:hAnsi="Times New Roman"/>
          <w:iCs/>
          <w:color w:val="000000" w:themeColor="text1"/>
          <w:lang w:val="sq-AL"/>
        </w:rPr>
        <w:t>ofruesi</w:t>
      </w:r>
      <w:r w:rsidR="00E929A4" w:rsidRPr="00DC45F7">
        <w:rPr>
          <w:rFonts w:ascii="Times New Roman" w:hAnsi="Times New Roman"/>
          <w:iCs/>
          <w:color w:val="000000" w:themeColor="text1"/>
          <w:lang w:val="sq-AL"/>
        </w:rPr>
        <w:t xml:space="preserve"> i sh</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rbimit </w:t>
      </w:r>
      <w:r w:rsidR="00E929A4" w:rsidRPr="00DC45F7">
        <w:rPr>
          <w:rFonts w:ascii="Times New Roman" w:hAnsi="Times New Roman"/>
          <w:iCs/>
          <w:color w:val="000000" w:themeColor="text1"/>
          <w:lang w:val="sq-AL"/>
        </w:rPr>
        <w:lastRenderedPageBreak/>
        <w:t xml:space="preserve">spitalor nuk </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sht</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p</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rmbushur n</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m</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nyr</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n e duhur detyrimi kontraktor</w:t>
      </w:r>
      <w:r w:rsidR="00AC63E7" w:rsidRPr="00DC45F7">
        <w:rPr>
          <w:rFonts w:ascii="Times New Roman" w:hAnsi="Times New Roman"/>
          <w:iCs/>
          <w:color w:val="000000" w:themeColor="text1"/>
          <w:lang w:val="sq-AL"/>
        </w:rPr>
        <w:t xml:space="preserve"> </w:t>
      </w:r>
      <w:r w:rsidR="00E929A4" w:rsidRPr="00DC45F7">
        <w:rPr>
          <w:rFonts w:ascii="Times New Roman" w:hAnsi="Times New Roman"/>
          <w:iCs/>
          <w:color w:val="000000" w:themeColor="text1"/>
          <w:lang w:val="sq-AL"/>
        </w:rPr>
        <w:t>dhe nj</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koh</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sisht t</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pretendoj</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w:t>
      </w:r>
      <w:r w:rsidR="00D56887" w:rsidRPr="00DC45F7">
        <w:rPr>
          <w:rFonts w:ascii="Times New Roman" w:hAnsi="Times New Roman"/>
          <w:iCs/>
          <w:color w:val="000000" w:themeColor="text1"/>
          <w:lang w:val="sq-AL"/>
        </w:rPr>
        <w:t>shpërblimin</w:t>
      </w:r>
      <w:r w:rsidR="00E929A4" w:rsidRPr="00DC45F7">
        <w:rPr>
          <w:rFonts w:ascii="Times New Roman" w:hAnsi="Times New Roman"/>
          <w:iCs/>
          <w:color w:val="000000" w:themeColor="text1"/>
          <w:lang w:val="sq-AL"/>
        </w:rPr>
        <w:t xml:space="preserve"> e d</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mit jasht</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kontraktor t</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shkaktuar n</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 xml:space="preserve"> sh</w:t>
      </w:r>
      <w:r w:rsidR="005570CF" w:rsidRPr="00DC45F7">
        <w:rPr>
          <w:rFonts w:ascii="Times New Roman" w:hAnsi="Times New Roman"/>
          <w:iCs/>
          <w:color w:val="000000" w:themeColor="text1"/>
          <w:lang w:val="sq-AL"/>
        </w:rPr>
        <w:t>ë</w:t>
      </w:r>
      <w:r w:rsidR="00E929A4" w:rsidRPr="00DC45F7">
        <w:rPr>
          <w:rFonts w:ascii="Times New Roman" w:hAnsi="Times New Roman"/>
          <w:iCs/>
          <w:color w:val="000000" w:themeColor="text1"/>
          <w:lang w:val="sq-AL"/>
        </w:rPr>
        <w:t>ndetin e tij.</w:t>
      </w:r>
      <w:r w:rsidR="00B57D8D" w:rsidRPr="00DC45F7">
        <w:rPr>
          <w:rFonts w:ascii="Times New Roman" w:hAnsi="Times New Roman"/>
          <w:iCs/>
          <w:color w:val="000000" w:themeColor="text1"/>
          <w:lang w:val="sq-AL"/>
        </w:rPr>
        <w:t xml:space="preserve"> Sipas nenit 476 të Kodit Civil, ç</w:t>
      </w:r>
      <w:r w:rsidR="00EF213B" w:rsidRPr="00DC45F7">
        <w:rPr>
          <w:rFonts w:ascii="Times New Roman" w:hAnsi="Times New Roman"/>
          <w:color w:val="000000" w:themeColor="text1"/>
          <w:lang w:val="sq-AL"/>
        </w:rPr>
        <w:t xml:space="preserve">do mangësi në ekzekutimin e detyrimeve e detyron debitorin të shpërblejë dëmin që ka pësuar kreditori, përveç kur ai provon se mospërmbushja </w:t>
      </w:r>
      <w:r w:rsidR="00B57D8D" w:rsidRPr="00DC45F7">
        <w:rPr>
          <w:rFonts w:ascii="Times New Roman" w:hAnsi="Times New Roman"/>
          <w:color w:val="000000" w:themeColor="text1"/>
          <w:lang w:val="sq-AL"/>
        </w:rPr>
        <w:t>n</w:t>
      </w:r>
      <w:r w:rsidR="00AC63E7" w:rsidRPr="00DC45F7">
        <w:rPr>
          <w:rFonts w:ascii="Times New Roman" w:hAnsi="Times New Roman"/>
          <w:color w:val="000000" w:themeColor="text1"/>
          <w:lang w:val="sq-AL"/>
        </w:rPr>
        <w:t>uk ka ndodhur për fajin e tij.</w:t>
      </w:r>
      <w:r w:rsidR="00B907C7" w:rsidRPr="00DC45F7">
        <w:rPr>
          <w:rFonts w:ascii="Times New Roman" w:hAnsi="Times New Roman"/>
          <w:color w:val="000000" w:themeColor="text1"/>
          <w:lang w:val="sq-AL"/>
        </w:rPr>
        <w:t xml:space="preserve"> </w:t>
      </w:r>
      <w:r w:rsidR="00EF213B" w:rsidRPr="00DC45F7">
        <w:rPr>
          <w:rFonts w:ascii="Times New Roman" w:hAnsi="Times New Roman"/>
          <w:color w:val="000000" w:themeColor="text1"/>
          <w:lang w:val="sq-AL"/>
        </w:rPr>
        <w:t xml:space="preserve">Në rastin konkret, spitali si </w:t>
      </w:r>
      <w:r w:rsidR="00B907C7" w:rsidRPr="00DC45F7">
        <w:rPr>
          <w:rFonts w:ascii="Times New Roman" w:hAnsi="Times New Roman"/>
          <w:color w:val="000000" w:themeColor="text1"/>
          <w:lang w:val="sq-AL"/>
        </w:rPr>
        <w:t>subjekti i detyruar (debitor)</w:t>
      </w:r>
      <w:r w:rsidR="00EF213B" w:rsidRPr="00DC45F7">
        <w:rPr>
          <w:rFonts w:ascii="Times New Roman" w:hAnsi="Times New Roman"/>
          <w:color w:val="000000" w:themeColor="text1"/>
          <w:lang w:val="sq-AL"/>
        </w:rPr>
        <w:t xml:space="preserve"> </w:t>
      </w:r>
      <w:r w:rsidR="00B907C7" w:rsidRPr="00DC45F7">
        <w:rPr>
          <w:rFonts w:ascii="Times New Roman" w:hAnsi="Times New Roman"/>
          <w:color w:val="000000" w:themeColor="text1"/>
          <w:lang w:val="sq-AL"/>
        </w:rPr>
        <w:t>për ofrimin e</w:t>
      </w:r>
      <w:r w:rsidR="00EF213B" w:rsidRPr="00DC45F7">
        <w:rPr>
          <w:rFonts w:ascii="Times New Roman" w:hAnsi="Times New Roman"/>
          <w:color w:val="000000" w:themeColor="text1"/>
          <w:lang w:val="sq-AL"/>
        </w:rPr>
        <w:t xml:space="preserve"> shërbimit mjekësor</w:t>
      </w:r>
      <w:r w:rsidR="00B907C7" w:rsidRPr="00DC45F7">
        <w:rPr>
          <w:rFonts w:ascii="Times New Roman" w:hAnsi="Times New Roman"/>
          <w:color w:val="000000" w:themeColor="text1"/>
          <w:lang w:val="sq-AL"/>
        </w:rPr>
        <w:t>,</w:t>
      </w:r>
      <w:r w:rsidR="00EF213B" w:rsidRPr="00DC45F7">
        <w:rPr>
          <w:rFonts w:ascii="Times New Roman" w:hAnsi="Times New Roman"/>
          <w:color w:val="000000" w:themeColor="text1"/>
          <w:lang w:val="sq-AL"/>
        </w:rPr>
        <w:t xml:space="preserve"> ka </w:t>
      </w:r>
      <w:r w:rsidR="00AC63E7" w:rsidRPr="00DC45F7">
        <w:rPr>
          <w:rFonts w:ascii="Times New Roman" w:hAnsi="Times New Roman"/>
          <w:color w:val="000000" w:themeColor="text1"/>
          <w:lang w:val="sq-AL"/>
        </w:rPr>
        <w:t>“</w:t>
      </w:r>
      <w:r w:rsidR="00EF213B" w:rsidRPr="00DC45F7">
        <w:rPr>
          <w:rStyle w:val="Strong"/>
          <w:rFonts w:ascii="Times New Roman" w:hAnsi="Times New Roman"/>
          <w:b w:val="0"/>
          <w:color w:val="000000" w:themeColor="text1"/>
          <w:lang w:val="sq-AL"/>
        </w:rPr>
        <w:t>dështuar</w:t>
      </w:r>
      <w:r w:rsidR="00AC63E7" w:rsidRPr="00DC45F7">
        <w:rPr>
          <w:rStyle w:val="Strong"/>
          <w:rFonts w:ascii="Times New Roman" w:hAnsi="Times New Roman"/>
          <w:b w:val="0"/>
          <w:color w:val="000000" w:themeColor="text1"/>
          <w:lang w:val="sq-AL"/>
        </w:rPr>
        <w:t>”</w:t>
      </w:r>
      <w:r w:rsidR="00EF213B" w:rsidRPr="00DC45F7">
        <w:rPr>
          <w:rStyle w:val="Strong"/>
          <w:rFonts w:ascii="Times New Roman" w:hAnsi="Times New Roman"/>
          <w:b w:val="0"/>
          <w:color w:val="000000" w:themeColor="text1"/>
          <w:lang w:val="sq-AL"/>
        </w:rPr>
        <w:t xml:space="preserve"> të përmbushë detyrimin në mënyr</w:t>
      </w:r>
      <w:r w:rsidR="00B907C7" w:rsidRPr="00DC45F7">
        <w:rPr>
          <w:rStyle w:val="Strong"/>
          <w:rFonts w:ascii="Times New Roman" w:hAnsi="Times New Roman"/>
          <w:b w:val="0"/>
          <w:color w:val="000000" w:themeColor="text1"/>
          <w:lang w:val="sq-AL"/>
        </w:rPr>
        <w:t>ë të rregullt dhe profesionale</w:t>
      </w:r>
      <w:r w:rsidR="00AC63E7" w:rsidRPr="00DC45F7">
        <w:rPr>
          <w:rStyle w:val="Strong"/>
          <w:rFonts w:ascii="Times New Roman" w:hAnsi="Times New Roman"/>
          <w:b w:val="0"/>
          <w:color w:val="000000" w:themeColor="text1"/>
          <w:lang w:val="sq-AL"/>
        </w:rPr>
        <w:t>, pasi p</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rgjat</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nd</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rhyrjes s</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dyt</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kirurgjikale pacienti (i padituri kund</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rpadit</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s Riza Malo) ka p</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suar d</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mtim t</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p</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rhersh</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m n</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sh</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ndet dhe </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sht</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gjendur n</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nevoj</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p</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r nj</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trajtim t</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zgjatur mjek</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sor (p</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rgjat</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 periudh</w:t>
      </w:r>
      <w:r w:rsidR="00177125" w:rsidRPr="00DC45F7">
        <w:rPr>
          <w:rStyle w:val="Strong"/>
          <w:rFonts w:ascii="Times New Roman" w:hAnsi="Times New Roman"/>
          <w:b w:val="0"/>
          <w:color w:val="000000" w:themeColor="text1"/>
          <w:lang w:val="sq-AL"/>
        </w:rPr>
        <w:t>ë</w:t>
      </w:r>
      <w:r w:rsidR="00AC63E7" w:rsidRPr="00DC45F7">
        <w:rPr>
          <w:rStyle w:val="Strong"/>
          <w:rFonts w:ascii="Times New Roman" w:hAnsi="Times New Roman"/>
          <w:b w:val="0"/>
          <w:color w:val="000000" w:themeColor="text1"/>
          <w:lang w:val="sq-AL"/>
        </w:rPr>
        <w:t xml:space="preserve">s </w:t>
      </w:r>
      <w:r w:rsidR="00AC63E7" w:rsidRPr="00DC45F7">
        <w:rPr>
          <w:rFonts w:ascii="Times New Roman" w:hAnsi="Times New Roman"/>
          <w:color w:val="000000" w:themeColor="text1"/>
          <w:lang w:val="sq-AL"/>
        </w:rPr>
        <w:t>18.1.2011 deri më 4.3.2011</w:t>
      </w:r>
      <w:r w:rsidR="00AC63E7" w:rsidRPr="00DC45F7">
        <w:rPr>
          <w:rStyle w:val="Strong"/>
          <w:rFonts w:ascii="Times New Roman" w:hAnsi="Times New Roman"/>
          <w:b w:val="0"/>
          <w:color w:val="000000" w:themeColor="text1"/>
          <w:lang w:val="sq-AL"/>
        </w:rPr>
        <w:t xml:space="preserve">). </w:t>
      </w:r>
    </w:p>
    <w:p w:rsidR="00F0537C" w:rsidRPr="00DC45F7" w:rsidRDefault="003E6CFA"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t>32</w:t>
      </w:r>
      <w:r w:rsidR="00AC63E7" w:rsidRPr="00DC45F7">
        <w:rPr>
          <w:rFonts w:ascii="Times New Roman" w:hAnsi="Times New Roman"/>
          <w:iCs/>
          <w:color w:val="000000" w:themeColor="text1"/>
          <w:lang w:val="sq-AL"/>
        </w:rPr>
        <w:t>. N</w:t>
      </w:r>
      <w:r w:rsidR="00177125" w:rsidRPr="00DC45F7">
        <w:rPr>
          <w:rFonts w:ascii="Times New Roman" w:hAnsi="Times New Roman"/>
          <w:iCs/>
          <w:color w:val="000000" w:themeColor="text1"/>
          <w:lang w:val="sq-AL"/>
        </w:rPr>
        <w:t>ë</w:t>
      </w:r>
      <w:r w:rsidR="00AC63E7" w:rsidRPr="00DC45F7">
        <w:rPr>
          <w:rFonts w:ascii="Times New Roman" w:hAnsi="Times New Roman"/>
          <w:iCs/>
          <w:color w:val="000000" w:themeColor="text1"/>
          <w:lang w:val="sq-AL"/>
        </w:rPr>
        <w:t xml:space="preserve"> k</w:t>
      </w:r>
      <w:r w:rsidR="00177125" w:rsidRPr="00DC45F7">
        <w:rPr>
          <w:rFonts w:ascii="Times New Roman" w:hAnsi="Times New Roman"/>
          <w:iCs/>
          <w:color w:val="000000" w:themeColor="text1"/>
          <w:lang w:val="sq-AL"/>
        </w:rPr>
        <w:t>ë</w:t>
      </w:r>
      <w:r w:rsidR="00AC63E7" w:rsidRPr="00DC45F7">
        <w:rPr>
          <w:rFonts w:ascii="Times New Roman" w:hAnsi="Times New Roman"/>
          <w:iCs/>
          <w:color w:val="000000" w:themeColor="text1"/>
          <w:lang w:val="sq-AL"/>
        </w:rPr>
        <w:t>t</w:t>
      </w:r>
      <w:r w:rsidR="00177125" w:rsidRPr="00DC45F7">
        <w:rPr>
          <w:rFonts w:ascii="Times New Roman" w:hAnsi="Times New Roman"/>
          <w:iCs/>
          <w:color w:val="000000" w:themeColor="text1"/>
          <w:lang w:val="sq-AL"/>
        </w:rPr>
        <w:t>ë</w:t>
      </w:r>
      <w:r w:rsidR="00AC63E7" w:rsidRPr="00DC45F7">
        <w:rPr>
          <w:rFonts w:ascii="Times New Roman" w:hAnsi="Times New Roman"/>
          <w:iCs/>
          <w:color w:val="000000" w:themeColor="text1"/>
          <w:lang w:val="sq-AL"/>
        </w:rPr>
        <w:t xml:space="preserve"> kuad</w:t>
      </w:r>
      <w:r w:rsidR="00177125" w:rsidRPr="00DC45F7">
        <w:rPr>
          <w:rFonts w:ascii="Times New Roman" w:hAnsi="Times New Roman"/>
          <w:iCs/>
          <w:color w:val="000000" w:themeColor="text1"/>
          <w:lang w:val="sq-AL"/>
        </w:rPr>
        <w:t>ë</w:t>
      </w:r>
      <w:r w:rsidR="00AC63E7" w:rsidRPr="00DC45F7">
        <w:rPr>
          <w:rFonts w:ascii="Times New Roman" w:hAnsi="Times New Roman"/>
          <w:iCs/>
          <w:color w:val="000000" w:themeColor="text1"/>
          <w:lang w:val="sq-AL"/>
        </w:rPr>
        <w:t xml:space="preserve">r </w:t>
      </w:r>
      <w:r w:rsidR="00757D10" w:rsidRPr="00DC45F7">
        <w:rPr>
          <w:rFonts w:ascii="Times New Roman" w:hAnsi="Times New Roman"/>
          <w:iCs/>
          <w:color w:val="000000" w:themeColor="text1"/>
          <w:lang w:val="sq-AL"/>
        </w:rPr>
        <w:t xml:space="preserve">gjendet i pa arsyetuar mjaftueshëm konstatimi i gjykatës së apelit për pranimin </w:t>
      </w:r>
      <w:r w:rsidR="00AC63E7" w:rsidRPr="00DC45F7">
        <w:rPr>
          <w:rFonts w:ascii="Times New Roman" w:hAnsi="Times New Roman"/>
          <w:iCs/>
          <w:color w:val="000000" w:themeColor="text1"/>
          <w:lang w:val="sq-AL"/>
        </w:rPr>
        <w:t>e</w:t>
      </w:r>
      <w:r w:rsidR="00757D10" w:rsidRPr="00DC45F7">
        <w:rPr>
          <w:rFonts w:ascii="Times New Roman" w:hAnsi="Times New Roman"/>
          <w:iCs/>
          <w:color w:val="000000" w:themeColor="text1"/>
          <w:lang w:val="sq-AL"/>
        </w:rPr>
        <w:t xml:space="preserve"> padisë lidhur me</w:t>
      </w:r>
      <w:r w:rsidR="00B907C7" w:rsidRPr="00DC45F7">
        <w:rPr>
          <w:rFonts w:ascii="Times New Roman" w:hAnsi="Times New Roman"/>
          <w:iCs/>
          <w:color w:val="000000" w:themeColor="text1"/>
          <w:lang w:val="sq-AL"/>
        </w:rPr>
        <w:t xml:space="preserve"> pagimin e</w:t>
      </w:r>
      <w:r w:rsidR="00757D10" w:rsidRPr="00DC45F7">
        <w:rPr>
          <w:rFonts w:ascii="Times New Roman" w:hAnsi="Times New Roman"/>
          <w:iCs/>
          <w:color w:val="000000" w:themeColor="text1"/>
          <w:lang w:val="sq-AL"/>
        </w:rPr>
        <w:t xml:space="preserve"> </w:t>
      </w:r>
      <w:r w:rsidR="00B907C7" w:rsidRPr="00DC45F7">
        <w:rPr>
          <w:rFonts w:ascii="Times New Roman" w:hAnsi="Times New Roman"/>
          <w:iCs/>
          <w:color w:val="000000" w:themeColor="text1"/>
          <w:lang w:val="sq-AL"/>
        </w:rPr>
        <w:t>vlerës</w:t>
      </w:r>
      <w:r w:rsidR="00EC3704" w:rsidRPr="00DC45F7">
        <w:rPr>
          <w:rFonts w:ascii="Times New Roman" w:hAnsi="Times New Roman"/>
          <w:iCs/>
          <w:color w:val="000000" w:themeColor="text1"/>
          <w:lang w:val="sq-AL"/>
        </w:rPr>
        <w:t xml:space="preserve"> (</w:t>
      </w:r>
      <w:r w:rsidR="00B907C7" w:rsidRPr="00DC45F7">
        <w:rPr>
          <w:rFonts w:ascii="Times New Roman" w:hAnsi="Times New Roman"/>
          <w:iCs/>
          <w:color w:val="000000" w:themeColor="text1"/>
          <w:lang w:val="sq-AL"/>
        </w:rPr>
        <w:t>tarifës) së</w:t>
      </w:r>
      <w:r w:rsidR="00757D10" w:rsidRPr="00DC45F7">
        <w:rPr>
          <w:rFonts w:ascii="Times New Roman" w:hAnsi="Times New Roman"/>
          <w:iCs/>
          <w:color w:val="000000" w:themeColor="text1"/>
          <w:lang w:val="sq-AL"/>
        </w:rPr>
        <w:t xml:space="preserve"> ndërhyrjes së dytë kirurgjikale</w:t>
      </w:r>
      <w:r w:rsidR="00EC3704" w:rsidRPr="00DC45F7">
        <w:rPr>
          <w:rFonts w:ascii="Times New Roman" w:hAnsi="Times New Roman"/>
          <w:iCs/>
          <w:color w:val="000000" w:themeColor="text1"/>
          <w:lang w:val="sq-AL"/>
        </w:rPr>
        <w:t xml:space="preserve"> dhe trajtimit </w:t>
      </w:r>
      <w:r w:rsidR="00617CDD" w:rsidRPr="00DC45F7">
        <w:rPr>
          <w:rFonts w:ascii="Times New Roman" w:hAnsi="Times New Roman"/>
          <w:iCs/>
          <w:color w:val="000000" w:themeColor="text1"/>
          <w:lang w:val="sq-AL"/>
        </w:rPr>
        <w:t>mjekësor</w:t>
      </w:r>
      <w:r w:rsidR="00EC3704" w:rsidRPr="00DC45F7">
        <w:rPr>
          <w:rFonts w:ascii="Times New Roman" w:hAnsi="Times New Roman"/>
          <w:iCs/>
          <w:color w:val="000000" w:themeColor="text1"/>
          <w:lang w:val="sq-AL"/>
        </w:rPr>
        <w:t xml:space="preserve"> pasues si rezultat i </w:t>
      </w:r>
      <w:r w:rsidR="00617CDD" w:rsidRPr="00DC45F7">
        <w:rPr>
          <w:rFonts w:ascii="Times New Roman" w:hAnsi="Times New Roman"/>
          <w:iCs/>
          <w:color w:val="000000" w:themeColor="text1"/>
          <w:lang w:val="sq-AL"/>
        </w:rPr>
        <w:t>dëmtimit</w:t>
      </w:r>
      <w:r w:rsidR="00EC3704" w:rsidRPr="00DC45F7">
        <w:rPr>
          <w:rFonts w:ascii="Times New Roman" w:hAnsi="Times New Roman"/>
          <w:iCs/>
          <w:color w:val="000000" w:themeColor="text1"/>
          <w:lang w:val="sq-AL"/>
        </w:rPr>
        <w:t xml:space="preserve"> </w:t>
      </w:r>
      <w:r w:rsidR="00617CDD" w:rsidRPr="00DC45F7">
        <w:rPr>
          <w:rFonts w:ascii="Times New Roman" w:hAnsi="Times New Roman"/>
          <w:iCs/>
          <w:color w:val="000000" w:themeColor="text1"/>
          <w:lang w:val="sq-AL"/>
        </w:rPr>
        <w:t>që</w:t>
      </w:r>
      <w:r w:rsidR="00EC3704" w:rsidRPr="00DC45F7">
        <w:rPr>
          <w:rFonts w:ascii="Times New Roman" w:hAnsi="Times New Roman"/>
          <w:iCs/>
          <w:color w:val="000000" w:themeColor="text1"/>
          <w:lang w:val="sq-AL"/>
        </w:rPr>
        <w:t xml:space="preserve"> pacientit i ka ardhur nga kjo </w:t>
      </w:r>
      <w:r w:rsidR="00617CDD" w:rsidRPr="00DC45F7">
        <w:rPr>
          <w:rFonts w:ascii="Times New Roman" w:hAnsi="Times New Roman"/>
          <w:iCs/>
          <w:color w:val="000000" w:themeColor="text1"/>
          <w:lang w:val="sq-AL"/>
        </w:rPr>
        <w:t>ndërhyrje</w:t>
      </w:r>
      <w:r w:rsidR="00757D10" w:rsidRPr="00DC45F7">
        <w:rPr>
          <w:rFonts w:ascii="Times New Roman" w:hAnsi="Times New Roman"/>
          <w:iCs/>
          <w:color w:val="000000" w:themeColor="text1"/>
          <w:lang w:val="sq-AL"/>
        </w:rPr>
        <w:t>. Sikundër është pranuar edhe në aktin e ekspertimit mjeko</w:t>
      </w:r>
      <w:r w:rsidR="00757D10" w:rsidRPr="00DC45F7">
        <w:rPr>
          <w:rFonts w:ascii="Times New Roman" w:hAnsi="Times New Roman"/>
          <w:b/>
          <w:iCs/>
          <w:color w:val="000000" w:themeColor="text1"/>
          <w:lang w:val="sq-AL"/>
        </w:rPr>
        <w:t>-</w:t>
      </w:r>
      <w:r w:rsidR="00757D10" w:rsidRPr="00DC45F7">
        <w:rPr>
          <w:rFonts w:ascii="Times New Roman" w:hAnsi="Times New Roman"/>
          <w:iCs/>
          <w:color w:val="000000" w:themeColor="text1"/>
          <w:lang w:val="sq-AL"/>
        </w:rPr>
        <w:t>ligjor, ndërhyrja e parë kirurgjikale është vlerësuar si korrekte dhe si e tillë ajo</w:t>
      </w:r>
      <w:r w:rsidR="009748A5" w:rsidRPr="00DC45F7">
        <w:rPr>
          <w:rFonts w:ascii="Times New Roman" w:hAnsi="Times New Roman"/>
          <w:iCs/>
          <w:color w:val="000000" w:themeColor="text1"/>
          <w:lang w:val="sq-AL"/>
        </w:rPr>
        <w:t xml:space="preserve"> p</w:t>
      </w:r>
      <w:r w:rsidR="00177125"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rb</w:t>
      </w:r>
      <w:r w:rsidR="00177125"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n p</w:t>
      </w:r>
      <w:r w:rsidR="00177125"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rmbushje t</w:t>
      </w:r>
      <w:r w:rsidR="00177125"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 xml:space="preserve"> rregullt t</w:t>
      </w:r>
      <w:r w:rsidR="00177125"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 xml:space="preserve"> detyrimit t</w:t>
      </w:r>
      <w:r w:rsidR="00177125"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 xml:space="preserve"> spitalit dhe</w:t>
      </w:r>
      <w:r w:rsidR="00757D10" w:rsidRPr="00DC45F7">
        <w:rPr>
          <w:rFonts w:ascii="Times New Roman" w:hAnsi="Times New Roman"/>
          <w:iCs/>
          <w:color w:val="000000" w:themeColor="text1"/>
          <w:lang w:val="sq-AL"/>
        </w:rPr>
        <w:t xml:space="preserve"> justifikon pagesën e</w:t>
      </w:r>
      <w:r w:rsidR="00B907C7" w:rsidRPr="00DC45F7">
        <w:rPr>
          <w:rFonts w:ascii="Times New Roman" w:hAnsi="Times New Roman"/>
          <w:iCs/>
          <w:color w:val="000000" w:themeColor="text1"/>
          <w:lang w:val="sq-AL"/>
        </w:rPr>
        <w:t xml:space="preserve"> shërbimit spitalor. Gjykatat, në referim të</w:t>
      </w:r>
      <w:r w:rsidR="00757D10" w:rsidRPr="00DC45F7">
        <w:rPr>
          <w:rFonts w:ascii="Times New Roman" w:hAnsi="Times New Roman"/>
          <w:iCs/>
          <w:color w:val="000000" w:themeColor="text1"/>
          <w:lang w:val="sq-AL"/>
        </w:rPr>
        <w:t xml:space="preserve"> aktit të ekspertimit</w:t>
      </w:r>
      <w:r w:rsidR="00B907C7" w:rsidRPr="00DC45F7">
        <w:rPr>
          <w:rFonts w:ascii="Times New Roman" w:hAnsi="Times New Roman"/>
          <w:iCs/>
          <w:color w:val="000000" w:themeColor="text1"/>
          <w:lang w:val="sq-AL"/>
        </w:rPr>
        <w:t xml:space="preserve"> mjeko</w:t>
      </w:r>
      <w:r w:rsidR="00B907C7" w:rsidRPr="00DC45F7">
        <w:rPr>
          <w:rFonts w:ascii="Times New Roman" w:hAnsi="Times New Roman"/>
          <w:b/>
          <w:iCs/>
          <w:color w:val="000000" w:themeColor="text1"/>
          <w:lang w:val="sq-AL"/>
        </w:rPr>
        <w:t>-</w:t>
      </w:r>
      <w:r w:rsidR="00B907C7" w:rsidRPr="00DC45F7">
        <w:rPr>
          <w:rFonts w:ascii="Times New Roman" w:hAnsi="Times New Roman"/>
          <w:iCs/>
          <w:color w:val="000000" w:themeColor="text1"/>
          <w:lang w:val="sq-AL"/>
        </w:rPr>
        <w:t>ligjor,</w:t>
      </w:r>
      <w:r w:rsidR="00757D10" w:rsidRPr="00DC45F7">
        <w:rPr>
          <w:rFonts w:ascii="Times New Roman" w:hAnsi="Times New Roman"/>
          <w:iCs/>
          <w:color w:val="000000" w:themeColor="text1"/>
          <w:lang w:val="sq-AL"/>
        </w:rPr>
        <w:t xml:space="preserve"> </w:t>
      </w:r>
      <w:r w:rsidR="00B907C7" w:rsidRPr="00DC45F7">
        <w:rPr>
          <w:rFonts w:ascii="Times New Roman" w:hAnsi="Times New Roman"/>
          <w:iCs/>
          <w:color w:val="000000" w:themeColor="text1"/>
          <w:lang w:val="sq-AL"/>
        </w:rPr>
        <w:t xml:space="preserve">pranojnë se </w:t>
      </w:r>
      <w:r w:rsidR="00757D10" w:rsidRPr="00DC45F7">
        <w:rPr>
          <w:rFonts w:ascii="Times New Roman" w:hAnsi="Times New Roman"/>
          <w:iCs/>
          <w:color w:val="000000" w:themeColor="text1"/>
          <w:lang w:val="sq-AL"/>
        </w:rPr>
        <w:t xml:space="preserve">komplikacioni i ndodhur pas ndërhyrjes së parë është një fenomen i mundshëm mjekësor pas një ndërhyrje. Konkretisht: “[...] </w:t>
      </w:r>
      <w:r w:rsidR="00757D10" w:rsidRPr="00DC45F7">
        <w:rPr>
          <w:rFonts w:ascii="Times New Roman" w:hAnsi="Times New Roman"/>
          <w:i/>
          <w:iCs/>
          <w:color w:val="000000" w:themeColor="text1"/>
          <w:lang w:val="sq-AL"/>
        </w:rPr>
        <w:t>‘hemoperikardi’ është një ndërlikim i njohur pas ndërhyrjes së datës 30.12.2010. Gjatë ndërhyrjes së dytë të datës 18.01.2011 ka rezultuar hemotoraks i organizuar, pulmon i kolapsuar dhe lezion në diafragmën e majtë me futjen në të të omentumit, ndërlikim apo defekt i shkaktuar gjatë ndërhyrjes së dytë”</w:t>
      </w:r>
      <w:r w:rsidR="00757D10" w:rsidRPr="00DC45F7">
        <w:rPr>
          <w:rFonts w:ascii="Times New Roman" w:hAnsi="Times New Roman"/>
          <w:iCs/>
          <w:color w:val="000000" w:themeColor="text1"/>
          <w:lang w:val="sq-AL"/>
        </w:rPr>
        <w:t>. Edhe pse ndërhyrja e dytë, ka qenë e domosdoshme për shpëtimin e jetës dhe është bërë mbi bazë</w:t>
      </w:r>
      <w:r w:rsidR="00B907C7" w:rsidRPr="00DC45F7">
        <w:rPr>
          <w:rFonts w:ascii="Times New Roman" w:hAnsi="Times New Roman"/>
          <w:iCs/>
          <w:color w:val="000000" w:themeColor="text1"/>
          <w:lang w:val="sq-AL"/>
        </w:rPr>
        <w:t>n e</w:t>
      </w:r>
      <w:r w:rsidR="00757D10" w:rsidRPr="00DC45F7">
        <w:rPr>
          <w:rFonts w:ascii="Times New Roman" w:hAnsi="Times New Roman"/>
          <w:iCs/>
          <w:color w:val="000000" w:themeColor="text1"/>
          <w:lang w:val="sq-AL"/>
        </w:rPr>
        <w:t xml:space="preserve"> një marrëveshjeje kontraktore të heshtur midis palëve, është provuar me dokumentacion mjekësor (kartela mjekësore nr. 754 e Spitalit “Shefqet Ndroqi”, Akti i Ekspertimit Mjeko</w:t>
      </w:r>
      <w:r w:rsidR="00757D10" w:rsidRPr="00DC45F7">
        <w:rPr>
          <w:rFonts w:ascii="Times New Roman" w:hAnsi="Times New Roman"/>
          <w:b/>
          <w:iCs/>
          <w:color w:val="000000" w:themeColor="text1"/>
          <w:lang w:val="sq-AL"/>
        </w:rPr>
        <w:t>-</w:t>
      </w:r>
      <w:r w:rsidR="00EC3704" w:rsidRPr="00DC45F7">
        <w:rPr>
          <w:rFonts w:ascii="Times New Roman" w:hAnsi="Times New Roman"/>
          <w:iCs/>
          <w:color w:val="000000" w:themeColor="text1"/>
          <w:lang w:val="sq-AL"/>
        </w:rPr>
        <w:t>Ligjor nr. 405, datë 6.</w:t>
      </w:r>
      <w:r w:rsidR="00757D10" w:rsidRPr="00DC45F7">
        <w:rPr>
          <w:rFonts w:ascii="Times New Roman" w:hAnsi="Times New Roman"/>
          <w:iCs/>
          <w:color w:val="000000" w:themeColor="text1"/>
          <w:lang w:val="sq-AL"/>
        </w:rPr>
        <w:t>4.2012) se</w:t>
      </w:r>
      <w:r w:rsidR="00B907C7" w:rsidRPr="00DC45F7">
        <w:rPr>
          <w:rFonts w:ascii="Times New Roman" w:hAnsi="Times New Roman"/>
          <w:iCs/>
          <w:color w:val="000000" w:themeColor="text1"/>
          <w:lang w:val="sq-AL"/>
        </w:rPr>
        <w:t>,</w:t>
      </w:r>
      <w:r w:rsidR="00757D10" w:rsidRPr="00DC45F7">
        <w:rPr>
          <w:rFonts w:ascii="Times New Roman" w:hAnsi="Times New Roman"/>
          <w:iCs/>
          <w:color w:val="000000" w:themeColor="text1"/>
          <w:lang w:val="sq-AL"/>
        </w:rPr>
        <w:t xml:space="preserve"> pikërisht gjatë ndërhyrjes së dytë, të paditurit kundërpaditës i është shkaktuar një dëm i përhershëm në shëndet si pasojë e mjekimit të gabuar. Për rrjedhojë, për sa kohë si rezultat i ndërhyrjes së gabuar dhe gabimit mjekësor, personit i është shkaktuar dëmtim i përhershëm në shëndet, kemi një “cenim të ofrimit të shërbimit mjekësor”, i cili </w:t>
      </w:r>
      <w:r w:rsidR="00F0537C" w:rsidRPr="00DC45F7">
        <w:rPr>
          <w:rFonts w:ascii="Times New Roman" w:hAnsi="Times New Roman"/>
          <w:iCs/>
          <w:color w:val="000000" w:themeColor="text1"/>
          <w:lang w:val="sq-AL"/>
        </w:rPr>
        <w:t xml:space="preserve">krijon premisa </w:t>
      </w:r>
      <w:r w:rsidR="00617CDD" w:rsidRPr="00DC45F7">
        <w:rPr>
          <w:rFonts w:ascii="Times New Roman" w:hAnsi="Times New Roman"/>
          <w:iCs/>
          <w:color w:val="000000" w:themeColor="text1"/>
          <w:lang w:val="sq-AL"/>
        </w:rPr>
        <w:t>për</w:t>
      </w:r>
      <w:r w:rsidR="00F0537C" w:rsidRPr="00DC45F7">
        <w:rPr>
          <w:rFonts w:ascii="Times New Roman" w:hAnsi="Times New Roman"/>
          <w:iCs/>
          <w:color w:val="000000" w:themeColor="text1"/>
          <w:lang w:val="sq-AL"/>
        </w:rPr>
        <w:t xml:space="preserve"> tejkalimin e kufijve </w:t>
      </w:r>
      <w:r w:rsidR="00617CDD" w:rsidRPr="00DC45F7">
        <w:rPr>
          <w:rFonts w:ascii="Times New Roman" w:hAnsi="Times New Roman"/>
          <w:iCs/>
          <w:color w:val="000000" w:themeColor="text1"/>
          <w:lang w:val="sq-AL"/>
        </w:rPr>
        <w:t>të</w:t>
      </w:r>
      <w:r w:rsidR="00F0537C" w:rsidRPr="00DC45F7">
        <w:rPr>
          <w:rFonts w:ascii="Times New Roman" w:hAnsi="Times New Roman"/>
          <w:iCs/>
          <w:color w:val="000000" w:themeColor="text1"/>
          <w:lang w:val="sq-AL"/>
        </w:rPr>
        <w:t xml:space="preserve"> </w:t>
      </w:r>
      <w:r w:rsidR="00757D10" w:rsidRPr="00DC45F7">
        <w:rPr>
          <w:rFonts w:ascii="Times New Roman" w:hAnsi="Times New Roman"/>
          <w:iCs/>
          <w:color w:val="000000" w:themeColor="text1"/>
          <w:lang w:val="sq-AL"/>
        </w:rPr>
        <w:t xml:space="preserve">një marrëdhënieje </w:t>
      </w:r>
      <w:r w:rsidR="00F0537C" w:rsidRPr="00DC45F7">
        <w:rPr>
          <w:rFonts w:ascii="Times New Roman" w:hAnsi="Times New Roman"/>
          <w:iCs/>
          <w:color w:val="000000" w:themeColor="text1"/>
          <w:lang w:val="sq-AL"/>
        </w:rPr>
        <w:t xml:space="preserve">thjesht dhe </w:t>
      </w:r>
      <w:r w:rsidR="00617CDD" w:rsidRPr="00DC45F7">
        <w:rPr>
          <w:rFonts w:ascii="Times New Roman" w:hAnsi="Times New Roman"/>
          <w:iCs/>
          <w:color w:val="000000" w:themeColor="text1"/>
          <w:lang w:val="sq-AL"/>
        </w:rPr>
        <w:t>vetëm</w:t>
      </w:r>
      <w:r w:rsidR="00F0537C" w:rsidRPr="00DC45F7">
        <w:rPr>
          <w:rFonts w:ascii="Times New Roman" w:hAnsi="Times New Roman"/>
          <w:iCs/>
          <w:color w:val="000000" w:themeColor="text1"/>
          <w:lang w:val="sq-AL"/>
        </w:rPr>
        <w:t xml:space="preserve"> </w:t>
      </w:r>
      <w:r w:rsidR="00757D10" w:rsidRPr="00DC45F7">
        <w:rPr>
          <w:rFonts w:ascii="Times New Roman" w:hAnsi="Times New Roman"/>
          <w:iCs/>
          <w:color w:val="000000" w:themeColor="text1"/>
          <w:lang w:val="sq-AL"/>
        </w:rPr>
        <w:t xml:space="preserve">kontraktore. </w:t>
      </w:r>
    </w:p>
    <w:p w:rsidR="003E6CFA" w:rsidRPr="00DC45F7" w:rsidRDefault="003E6CFA"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t>33</w:t>
      </w:r>
      <w:r w:rsidR="00F0537C" w:rsidRPr="00DC45F7">
        <w:rPr>
          <w:rFonts w:ascii="Times New Roman" w:hAnsi="Times New Roman"/>
          <w:iCs/>
          <w:color w:val="000000" w:themeColor="text1"/>
          <w:lang w:val="sq-AL"/>
        </w:rPr>
        <w:t xml:space="preserve">. </w:t>
      </w:r>
      <w:r w:rsidR="00C3183D" w:rsidRPr="00DC45F7">
        <w:rPr>
          <w:rFonts w:ascii="Times New Roman" w:hAnsi="Times New Roman"/>
          <w:iCs/>
          <w:color w:val="000000" w:themeColor="text1"/>
          <w:lang w:val="sq-AL"/>
        </w:rPr>
        <w:t>N</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 xml:space="preserve"> vler</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sim t</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 xml:space="preserve"> Kolegjit,</w:t>
      </w:r>
      <w:r w:rsidR="00F0537C" w:rsidRPr="00DC45F7">
        <w:rPr>
          <w:rFonts w:ascii="Times New Roman" w:hAnsi="Times New Roman"/>
          <w:iCs/>
          <w:color w:val="000000" w:themeColor="text1"/>
          <w:lang w:val="sq-AL"/>
        </w:rPr>
        <w:t xml:space="preserve"> Gjykata e Apelit Korçë ndërsa argumenton mbi detyrimin e palës së paditur-kundërpaditëse për të paguar ndërhyrjen e dytë spitalore, e cila nëpërmjet aktit të ekspertimit mjeko-ligjor është vlerësuar si e domosdoshme për të shpëtuar jetën e pacientit, nuk ka arsyetuar mbi mangësitë në ofrimin e shërbimit mjekësor (</w:t>
      </w:r>
      <w:r w:rsidR="00617CDD" w:rsidRPr="00DC45F7">
        <w:rPr>
          <w:rFonts w:ascii="Times New Roman" w:hAnsi="Times New Roman"/>
          <w:iCs/>
          <w:color w:val="000000" w:themeColor="text1"/>
          <w:lang w:val="sq-AL"/>
        </w:rPr>
        <w:t>nëse</w:t>
      </w:r>
      <w:r w:rsidR="00F0537C" w:rsidRPr="00DC45F7">
        <w:rPr>
          <w:rFonts w:ascii="Times New Roman" w:hAnsi="Times New Roman"/>
          <w:iCs/>
          <w:color w:val="000000" w:themeColor="text1"/>
          <w:lang w:val="sq-AL"/>
        </w:rPr>
        <w:t xml:space="preserve"> ajo </w:t>
      </w:r>
      <w:r w:rsidR="00617CDD" w:rsidRPr="00DC45F7">
        <w:rPr>
          <w:rFonts w:ascii="Times New Roman" w:hAnsi="Times New Roman"/>
          <w:iCs/>
          <w:color w:val="000000" w:themeColor="text1"/>
          <w:lang w:val="sq-AL"/>
        </w:rPr>
        <w:t>përfaqëson</w:t>
      </w:r>
      <w:r w:rsidR="00F0537C" w:rsidRPr="00DC45F7">
        <w:rPr>
          <w:rFonts w:ascii="Times New Roman" w:hAnsi="Times New Roman"/>
          <w:iCs/>
          <w:color w:val="000000" w:themeColor="text1"/>
          <w:lang w:val="sq-AL"/>
        </w:rPr>
        <w:t xml:space="preserve"> </w:t>
      </w:r>
      <w:r w:rsidR="00617CDD" w:rsidRPr="00DC45F7">
        <w:rPr>
          <w:rFonts w:ascii="Times New Roman" w:hAnsi="Times New Roman"/>
          <w:iCs/>
          <w:color w:val="000000" w:themeColor="text1"/>
          <w:lang w:val="sq-AL"/>
        </w:rPr>
        <w:t>një</w:t>
      </w:r>
      <w:r w:rsidR="00F0537C" w:rsidRPr="00DC45F7">
        <w:rPr>
          <w:rFonts w:ascii="Times New Roman" w:hAnsi="Times New Roman"/>
          <w:iCs/>
          <w:color w:val="000000" w:themeColor="text1"/>
          <w:lang w:val="sq-AL"/>
        </w:rPr>
        <w:t xml:space="preserve"> </w:t>
      </w:r>
      <w:r w:rsidR="00617CDD" w:rsidRPr="00DC45F7">
        <w:rPr>
          <w:rFonts w:ascii="Times New Roman" w:hAnsi="Times New Roman"/>
          <w:iCs/>
          <w:color w:val="000000" w:themeColor="text1"/>
          <w:lang w:val="sq-AL"/>
        </w:rPr>
        <w:t>të</w:t>
      </w:r>
      <w:r w:rsidR="00F0537C" w:rsidRPr="00DC45F7">
        <w:rPr>
          <w:rFonts w:ascii="Times New Roman" w:hAnsi="Times New Roman"/>
          <w:iCs/>
          <w:color w:val="000000" w:themeColor="text1"/>
          <w:lang w:val="sq-AL"/>
        </w:rPr>
        <w:t xml:space="preserve"> </w:t>
      </w:r>
      <w:r w:rsidR="00617CDD" w:rsidRPr="00DC45F7">
        <w:rPr>
          <w:rFonts w:ascii="Times New Roman" w:hAnsi="Times New Roman"/>
          <w:iCs/>
          <w:color w:val="000000" w:themeColor="text1"/>
          <w:lang w:val="sq-AL"/>
        </w:rPr>
        <w:t>metë</w:t>
      </w:r>
      <w:r w:rsidR="00F0537C" w:rsidRPr="00DC45F7">
        <w:rPr>
          <w:rFonts w:ascii="Times New Roman" w:hAnsi="Times New Roman"/>
          <w:iCs/>
          <w:color w:val="000000" w:themeColor="text1"/>
          <w:lang w:val="sq-AL"/>
        </w:rPr>
        <w:t xml:space="preserve"> në përmbushjen e detyrimit </w:t>
      </w:r>
      <w:r w:rsidR="00617CDD" w:rsidRPr="00DC45F7">
        <w:rPr>
          <w:rFonts w:ascii="Times New Roman" w:hAnsi="Times New Roman"/>
          <w:iCs/>
          <w:color w:val="000000" w:themeColor="text1"/>
          <w:lang w:val="sq-AL"/>
        </w:rPr>
        <w:t>të</w:t>
      </w:r>
      <w:r w:rsidR="00F0537C" w:rsidRPr="00DC45F7">
        <w:rPr>
          <w:rFonts w:ascii="Times New Roman" w:hAnsi="Times New Roman"/>
          <w:iCs/>
          <w:color w:val="000000" w:themeColor="text1"/>
          <w:lang w:val="sq-AL"/>
        </w:rPr>
        <w:t xml:space="preserve"> </w:t>
      </w:r>
      <w:r w:rsidR="00617CDD" w:rsidRPr="00DC45F7">
        <w:rPr>
          <w:rFonts w:ascii="Times New Roman" w:hAnsi="Times New Roman"/>
          <w:iCs/>
          <w:color w:val="000000" w:themeColor="text1"/>
          <w:lang w:val="sq-AL"/>
        </w:rPr>
        <w:t>kontratës</w:t>
      </w:r>
      <w:r w:rsidR="00F0537C" w:rsidRPr="00DC45F7">
        <w:rPr>
          <w:rFonts w:ascii="Times New Roman" w:hAnsi="Times New Roman"/>
          <w:iCs/>
          <w:color w:val="000000" w:themeColor="text1"/>
          <w:lang w:val="sq-AL"/>
        </w:rPr>
        <w:t xml:space="preserve"> </w:t>
      </w:r>
      <w:r w:rsidR="00617CDD" w:rsidRPr="00DC45F7">
        <w:rPr>
          <w:rFonts w:ascii="Times New Roman" w:hAnsi="Times New Roman"/>
          <w:iCs/>
          <w:color w:val="000000" w:themeColor="text1"/>
          <w:lang w:val="sq-AL"/>
        </w:rPr>
        <w:t>së</w:t>
      </w:r>
      <w:r w:rsidR="00F0537C" w:rsidRPr="00DC45F7">
        <w:rPr>
          <w:rFonts w:ascii="Times New Roman" w:hAnsi="Times New Roman"/>
          <w:iCs/>
          <w:color w:val="000000" w:themeColor="text1"/>
          <w:lang w:val="sq-AL"/>
        </w:rPr>
        <w:t xml:space="preserve"> </w:t>
      </w:r>
      <w:r w:rsidR="00617CDD" w:rsidRPr="00DC45F7">
        <w:rPr>
          <w:rFonts w:ascii="Times New Roman" w:hAnsi="Times New Roman"/>
          <w:iCs/>
          <w:color w:val="000000" w:themeColor="text1"/>
          <w:lang w:val="sq-AL"/>
        </w:rPr>
        <w:t>shërbimit</w:t>
      </w:r>
      <w:r w:rsidR="00F0537C" w:rsidRPr="00DC45F7">
        <w:rPr>
          <w:rFonts w:ascii="Times New Roman" w:hAnsi="Times New Roman"/>
          <w:iCs/>
          <w:color w:val="000000" w:themeColor="text1"/>
          <w:lang w:val="sq-AL"/>
        </w:rPr>
        <w:t xml:space="preserve"> nga spitali), si dhe mbi periudhën pothuajse 2 (dy) mujore (nga data 18.1.2011 deri më 4.3.2011), përgjatë së cilës i padituri</w:t>
      </w:r>
      <w:r w:rsidR="00F0537C" w:rsidRPr="00DC45F7">
        <w:rPr>
          <w:rFonts w:ascii="Times New Roman" w:hAnsi="Times New Roman"/>
          <w:b/>
          <w:iCs/>
          <w:color w:val="000000" w:themeColor="text1"/>
          <w:lang w:val="sq-AL"/>
        </w:rPr>
        <w:t>-</w:t>
      </w:r>
      <w:r w:rsidR="00F0537C" w:rsidRPr="00DC45F7">
        <w:rPr>
          <w:rFonts w:ascii="Times New Roman" w:hAnsi="Times New Roman"/>
          <w:iCs/>
          <w:color w:val="000000" w:themeColor="text1"/>
          <w:lang w:val="sq-AL"/>
        </w:rPr>
        <w:t xml:space="preserve">kundërpaditës i është nënshtruar regjimit të zgjatur spitalor si pasojë e këtij dëmtimi. Gjithashtu, gjykata e apelit nuk ka argumentuar </w:t>
      </w:r>
      <w:r w:rsidR="00617CDD" w:rsidRPr="00DC45F7">
        <w:rPr>
          <w:rFonts w:ascii="Times New Roman" w:hAnsi="Times New Roman"/>
          <w:iCs/>
          <w:color w:val="000000" w:themeColor="text1"/>
          <w:lang w:val="sq-AL"/>
        </w:rPr>
        <w:t>në</w:t>
      </w:r>
      <w:r w:rsidR="00F0537C" w:rsidRPr="00DC45F7">
        <w:rPr>
          <w:rFonts w:ascii="Times New Roman" w:hAnsi="Times New Roman"/>
          <w:iCs/>
          <w:color w:val="000000" w:themeColor="text1"/>
          <w:lang w:val="sq-AL"/>
        </w:rPr>
        <w:t xml:space="preserve"> </w:t>
      </w:r>
      <w:r w:rsidR="00617CDD" w:rsidRPr="00DC45F7">
        <w:rPr>
          <w:rFonts w:ascii="Times New Roman" w:hAnsi="Times New Roman"/>
          <w:iCs/>
          <w:color w:val="000000" w:themeColor="text1"/>
          <w:lang w:val="sq-AL"/>
        </w:rPr>
        <w:t>mënyrë</w:t>
      </w:r>
      <w:r w:rsidR="00F0537C" w:rsidRPr="00DC45F7">
        <w:rPr>
          <w:rFonts w:ascii="Times New Roman" w:hAnsi="Times New Roman"/>
          <w:iCs/>
          <w:color w:val="000000" w:themeColor="text1"/>
          <w:lang w:val="sq-AL"/>
        </w:rPr>
        <w:t xml:space="preserve"> </w:t>
      </w:r>
      <w:r w:rsidR="00617CDD" w:rsidRPr="00DC45F7">
        <w:rPr>
          <w:rFonts w:ascii="Times New Roman" w:hAnsi="Times New Roman"/>
          <w:iCs/>
          <w:color w:val="000000" w:themeColor="text1"/>
          <w:lang w:val="sq-AL"/>
        </w:rPr>
        <w:t>të</w:t>
      </w:r>
      <w:r w:rsidR="00F0537C" w:rsidRPr="00DC45F7">
        <w:rPr>
          <w:rFonts w:ascii="Times New Roman" w:hAnsi="Times New Roman"/>
          <w:iCs/>
          <w:color w:val="000000" w:themeColor="text1"/>
          <w:lang w:val="sq-AL"/>
        </w:rPr>
        <w:t xml:space="preserve"> </w:t>
      </w:r>
      <w:r w:rsidR="00617CDD" w:rsidRPr="00DC45F7">
        <w:rPr>
          <w:rFonts w:ascii="Times New Roman" w:hAnsi="Times New Roman"/>
          <w:iCs/>
          <w:color w:val="000000" w:themeColor="text1"/>
          <w:lang w:val="sq-AL"/>
        </w:rPr>
        <w:t>qartë</w:t>
      </w:r>
      <w:r w:rsidR="00F0537C" w:rsidRPr="00DC45F7">
        <w:rPr>
          <w:rFonts w:ascii="Times New Roman" w:hAnsi="Times New Roman"/>
          <w:iCs/>
          <w:color w:val="000000" w:themeColor="text1"/>
          <w:lang w:val="sq-AL"/>
        </w:rPr>
        <w:t xml:space="preserve"> dhe ezauruese</w:t>
      </w:r>
      <w:r w:rsidR="00C3183D" w:rsidRPr="00DC45F7">
        <w:rPr>
          <w:rFonts w:ascii="Times New Roman" w:hAnsi="Times New Roman"/>
          <w:iCs/>
          <w:color w:val="000000" w:themeColor="text1"/>
          <w:lang w:val="sq-AL"/>
        </w:rPr>
        <w:t xml:space="preserve"> mbi </w:t>
      </w:r>
      <w:r w:rsidR="00617CDD" w:rsidRPr="00DC45F7">
        <w:rPr>
          <w:rFonts w:ascii="Times New Roman" w:hAnsi="Times New Roman"/>
          <w:iCs/>
          <w:color w:val="000000" w:themeColor="text1"/>
          <w:lang w:val="sq-AL"/>
        </w:rPr>
        <w:t>natyrën</w:t>
      </w:r>
      <w:r w:rsidR="00C3183D" w:rsidRPr="00DC45F7">
        <w:rPr>
          <w:rFonts w:ascii="Times New Roman" w:hAnsi="Times New Roman"/>
          <w:iCs/>
          <w:color w:val="000000" w:themeColor="text1"/>
          <w:lang w:val="sq-AL"/>
        </w:rPr>
        <w:t xml:space="preserve"> dhe vler</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n</w:t>
      </w:r>
      <w:r w:rsidR="00F0537C" w:rsidRPr="00DC45F7">
        <w:rPr>
          <w:rFonts w:ascii="Times New Roman" w:hAnsi="Times New Roman"/>
          <w:iCs/>
          <w:color w:val="000000" w:themeColor="text1"/>
          <w:lang w:val="sq-AL"/>
        </w:rPr>
        <w:t xml:space="preserve"> e shërbimeve pasuese spitalore</w:t>
      </w:r>
      <w:r w:rsidR="00C3183D" w:rsidRPr="00DC45F7">
        <w:rPr>
          <w:rFonts w:ascii="Times New Roman" w:hAnsi="Times New Roman"/>
          <w:iCs/>
          <w:color w:val="000000" w:themeColor="text1"/>
          <w:lang w:val="sq-AL"/>
        </w:rPr>
        <w:t xml:space="preserve"> pas kryerjes s</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 xml:space="preserve"> nd</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rhyrjes s</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 xml:space="preserve"> dyt</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 xml:space="preserve"> (fatura e dat</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s 5.3.2011 n</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 xml:space="preserve"> vler</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n 1,829,560.64 lek</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w:t>
      </w:r>
      <w:r w:rsidR="00F0537C" w:rsidRPr="00DC45F7">
        <w:rPr>
          <w:rFonts w:ascii="Times New Roman" w:hAnsi="Times New Roman"/>
          <w:iCs/>
          <w:color w:val="000000" w:themeColor="text1"/>
          <w:lang w:val="sq-AL"/>
        </w:rPr>
        <w:t>, për të sqaruar nëse këto përbëjnë kosto të shkaktuara nga mosp</w:t>
      </w:r>
      <w:r w:rsidR="00177125" w:rsidRPr="00DC45F7">
        <w:rPr>
          <w:rFonts w:ascii="Times New Roman" w:hAnsi="Times New Roman"/>
          <w:iCs/>
          <w:color w:val="000000" w:themeColor="text1"/>
          <w:lang w:val="sq-AL"/>
        </w:rPr>
        <w:t>ë</w:t>
      </w:r>
      <w:r w:rsidR="00F0537C" w:rsidRPr="00DC45F7">
        <w:rPr>
          <w:rFonts w:ascii="Times New Roman" w:hAnsi="Times New Roman"/>
          <w:iCs/>
          <w:color w:val="000000" w:themeColor="text1"/>
          <w:lang w:val="sq-AL"/>
        </w:rPr>
        <w:t>rmbushja e detyrimeve t</w:t>
      </w:r>
      <w:r w:rsidR="00177125" w:rsidRPr="00DC45F7">
        <w:rPr>
          <w:rFonts w:ascii="Times New Roman" w:hAnsi="Times New Roman"/>
          <w:iCs/>
          <w:color w:val="000000" w:themeColor="text1"/>
          <w:lang w:val="sq-AL"/>
        </w:rPr>
        <w:t>ë</w:t>
      </w:r>
      <w:r w:rsidR="00F0537C" w:rsidRPr="00DC45F7">
        <w:rPr>
          <w:rFonts w:ascii="Times New Roman" w:hAnsi="Times New Roman"/>
          <w:iCs/>
          <w:color w:val="000000" w:themeColor="text1"/>
          <w:lang w:val="sq-AL"/>
        </w:rPr>
        <w:t xml:space="preserve"> kontrat</w:t>
      </w:r>
      <w:r w:rsidR="00177125" w:rsidRPr="00DC45F7">
        <w:rPr>
          <w:rFonts w:ascii="Times New Roman" w:hAnsi="Times New Roman"/>
          <w:iCs/>
          <w:color w:val="000000" w:themeColor="text1"/>
          <w:lang w:val="sq-AL"/>
        </w:rPr>
        <w:t>ë</w:t>
      </w:r>
      <w:r w:rsidR="00F0537C" w:rsidRPr="00DC45F7">
        <w:rPr>
          <w:rFonts w:ascii="Times New Roman" w:hAnsi="Times New Roman"/>
          <w:iCs/>
          <w:color w:val="000000" w:themeColor="text1"/>
          <w:lang w:val="sq-AL"/>
        </w:rPr>
        <w:t>s s</w:t>
      </w:r>
      <w:r w:rsidR="00177125" w:rsidRPr="00DC45F7">
        <w:rPr>
          <w:rFonts w:ascii="Times New Roman" w:hAnsi="Times New Roman"/>
          <w:iCs/>
          <w:color w:val="000000" w:themeColor="text1"/>
          <w:lang w:val="sq-AL"/>
        </w:rPr>
        <w:t>ë</w:t>
      </w:r>
      <w:r w:rsidR="00F0537C" w:rsidRPr="00DC45F7">
        <w:rPr>
          <w:rFonts w:ascii="Times New Roman" w:hAnsi="Times New Roman"/>
          <w:iCs/>
          <w:color w:val="000000" w:themeColor="text1"/>
          <w:lang w:val="sq-AL"/>
        </w:rPr>
        <w:t xml:space="preserve"> sh</w:t>
      </w:r>
      <w:r w:rsidR="00177125" w:rsidRPr="00DC45F7">
        <w:rPr>
          <w:rFonts w:ascii="Times New Roman" w:hAnsi="Times New Roman"/>
          <w:iCs/>
          <w:color w:val="000000" w:themeColor="text1"/>
          <w:lang w:val="sq-AL"/>
        </w:rPr>
        <w:t>ë</w:t>
      </w:r>
      <w:r w:rsidR="00F0537C" w:rsidRPr="00DC45F7">
        <w:rPr>
          <w:rFonts w:ascii="Times New Roman" w:hAnsi="Times New Roman"/>
          <w:iCs/>
          <w:color w:val="000000" w:themeColor="text1"/>
          <w:lang w:val="sq-AL"/>
        </w:rPr>
        <w:t>rbimit spitalor nga debitori (ish-spitali Hygeia)</w:t>
      </w:r>
      <w:r w:rsidR="00B907C7" w:rsidRPr="00DC45F7">
        <w:rPr>
          <w:rFonts w:ascii="Times New Roman" w:hAnsi="Times New Roman"/>
          <w:iCs/>
          <w:color w:val="000000" w:themeColor="text1"/>
          <w:lang w:val="sq-AL"/>
        </w:rPr>
        <w:t xml:space="preserve"> dhe </w:t>
      </w:r>
      <w:r w:rsidR="00C3183D" w:rsidRPr="00DC45F7">
        <w:rPr>
          <w:rFonts w:ascii="Times New Roman" w:hAnsi="Times New Roman"/>
          <w:iCs/>
          <w:color w:val="000000" w:themeColor="text1"/>
          <w:lang w:val="sq-AL"/>
        </w:rPr>
        <w:t>si q</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ndron e drejta e pacientit p</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r t</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 xml:space="preserve"> p</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rfituar sh</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rbimin spitalor n</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 xml:space="preserve"> cil</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sin</w:t>
      </w:r>
      <w:r w:rsidR="00177125" w:rsidRPr="00DC45F7">
        <w:rPr>
          <w:rFonts w:ascii="Times New Roman" w:hAnsi="Times New Roman"/>
          <w:iCs/>
          <w:color w:val="000000" w:themeColor="text1"/>
          <w:lang w:val="sq-AL"/>
        </w:rPr>
        <w:t>ë</w:t>
      </w:r>
      <w:r w:rsidR="00C3183D" w:rsidRPr="00DC45F7">
        <w:rPr>
          <w:rFonts w:ascii="Times New Roman" w:hAnsi="Times New Roman"/>
          <w:iCs/>
          <w:color w:val="000000" w:themeColor="text1"/>
          <w:lang w:val="sq-AL"/>
        </w:rPr>
        <w:t xml:space="preserve"> e duhur</w:t>
      </w:r>
      <w:r w:rsidR="00B907C7" w:rsidRPr="00DC45F7">
        <w:rPr>
          <w:rFonts w:ascii="Times New Roman" w:hAnsi="Times New Roman"/>
          <w:iCs/>
          <w:color w:val="000000" w:themeColor="text1"/>
          <w:lang w:val="sq-AL"/>
        </w:rPr>
        <w:t xml:space="preserve"> në raport me këto kosto shtesë</w:t>
      </w:r>
      <w:r w:rsidR="00C3183D" w:rsidRPr="00DC45F7">
        <w:rPr>
          <w:rFonts w:ascii="Times New Roman" w:hAnsi="Times New Roman"/>
          <w:iCs/>
          <w:color w:val="000000" w:themeColor="text1"/>
          <w:lang w:val="sq-AL"/>
        </w:rPr>
        <w:t>.</w:t>
      </w:r>
      <w:r w:rsidR="00B907C7" w:rsidRPr="00DC45F7">
        <w:rPr>
          <w:rFonts w:ascii="Times New Roman" w:hAnsi="Times New Roman"/>
          <w:iCs/>
          <w:color w:val="000000" w:themeColor="text1"/>
          <w:lang w:val="sq-AL"/>
        </w:rPr>
        <w:t xml:space="preserve"> </w:t>
      </w:r>
      <w:r w:rsidRPr="00DC45F7">
        <w:rPr>
          <w:rFonts w:ascii="Times New Roman" w:hAnsi="Times New Roman"/>
          <w:iCs/>
          <w:color w:val="000000" w:themeColor="text1"/>
          <w:lang w:val="sq-AL"/>
        </w:rPr>
        <w:t>Në këtë drejtim gjykata e apelit duhet t’i kishte kthyer përgjigje pyetjes se, a</w:t>
      </w:r>
      <w:r w:rsidR="00B907C7" w:rsidRPr="00DC45F7">
        <w:rPr>
          <w:rFonts w:ascii="Times New Roman" w:hAnsi="Times New Roman"/>
          <w:iCs/>
          <w:color w:val="000000" w:themeColor="text1"/>
          <w:lang w:val="sq-AL"/>
        </w:rPr>
        <w:t xml:space="preserve"> do të ishin “shkaktuar” kostot e shërbimit mjekësor për periudhën dy mujore të shtrimit spitalor që pasoi ndërhyrjen e dytë kirurgjikale, nëse gjatë saj nuk do të ishte shkaktuar dëmtimi i shëndetit të tij si pa</w:t>
      </w:r>
      <w:r w:rsidRPr="00DC45F7">
        <w:rPr>
          <w:rFonts w:ascii="Times New Roman" w:hAnsi="Times New Roman"/>
          <w:iCs/>
          <w:color w:val="000000" w:themeColor="text1"/>
          <w:lang w:val="sq-AL"/>
        </w:rPr>
        <w:t>sojë e mjekimit të pakujdesshëm.</w:t>
      </w:r>
      <w:r w:rsidR="00B907C7" w:rsidRPr="00DC45F7">
        <w:rPr>
          <w:rFonts w:ascii="Times New Roman" w:hAnsi="Times New Roman"/>
          <w:iCs/>
          <w:color w:val="000000" w:themeColor="text1"/>
          <w:lang w:val="sq-AL"/>
        </w:rPr>
        <w:tab/>
      </w:r>
      <w:r w:rsidRPr="00DC45F7">
        <w:rPr>
          <w:rFonts w:ascii="Times New Roman" w:hAnsi="Times New Roman"/>
          <w:iCs/>
          <w:color w:val="000000" w:themeColor="text1"/>
          <w:lang w:val="sq-AL"/>
        </w:rPr>
        <w:t xml:space="preserve">           </w:t>
      </w:r>
    </w:p>
    <w:p w:rsidR="00177125" w:rsidRPr="00DC45F7" w:rsidRDefault="003E6CFA"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lastRenderedPageBreak/>
        <w:t xml:space="preserve">      34</w:t>
      </w:r>
      <w:r w:rsidR="00B907C7" w:rsidRPr="00DC45F7">
        <w:rPr>
          <w:rFonts w:ascii="Times New Roman" w:hAnsi="Times New Roman"/>
          <w:iCs/>
          <w:color w:val="000000" w:themeColor="text1"/>
          <w:lang w:val="sq-AL"/>
        </w:rPr>
        <w:t xml:space="preserve">. </w:t>
      </w:r>
      <w:r w:rsidR="00BF3B35" w:rsidRPr="00DC45F7">
        <w:rPr>
          <w:rFonts w:ascii="Times New Roman" w:hAnsi="Times New Roman"/>
          <w:iCs/>
          <w:color w:val="000000" w:themeColor="text1"/>
          <w:lang w:val="sq-AL"/>
        </w:rPr>
        <w:t>N</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k</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drejtim Kolegji e konstaton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mang</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t hetimin dhe arsyetimin e gjykat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s s</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apelit, e cila n</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rigjykim do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duhet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evidentoj</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w:t>
      </w:r>
      <w:r w:rsidR="00BF3B35" w:rsidRPr="00DC45F7">
        <w:rPr>
          <w:rFonts w:ascii="Times New Roman" w:hAnsi="Times New Roman"/>
          <w:b/>
          <w:iCs/>
          <w:color w:val="000000" w:themeColor="text1"/>
          <w:lang w:val="sq-AL"/>
        </w:rPr>
        <w:t>(i)</w:t>
      </w:r>
      <w:r w:rsidR="00BF3B35" w:rsidRPr="00DC45F7">
        <w:rPr>
          <w:rFonts w:ascii="Times New Roman" w:hAnsi="Times New Roman"/>
          <w:iCs/>
          <w:color w:val="000000" w:themeColor="text1"/>
          <w:lang w:val="sq-AL"/>
        </w:rPr>
        <w:t xml:space="preserve">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drejtat dhe detyrimet q</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rrjedhin p</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r secil</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n pal</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nga kontrata e sh</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rbimit spitalor</w:t>
      </w:r>
      <w:r w:rsidR="004605C9" w:rsidRPr="00DC45F7">
        <w:rPr>
          <w:rFonts w:ascii="Times New Roman" w:hAnsi="Times New Roman"/>
          <w:iCs/>
          <w:color w:val="000000" w:themeColor="text1"/>
          <w:lang w:val="sq-AL"/>
        </w:rPr>
        <w:t xml:space="preserve"> sipas analizës së mësipërme të Kolegjit</w:t>
      </w:r>
      <w:r w:rsidR="00BF3B35" w:rsidRPr="00DC45F7">
        <w:rPr>
          <w:rFonts w:ascii="Times New Roman" w:hAnsi="Times New Roman"/>
          <w:iCs/>
          <w:color w:val="000000" w:themeColor="text1"/>
          <w:lang w:val="sq-AL"/>
        </w:rPr>
        <w:t xml:space="preserve">; </w:t>
      </w:r>
      <w:r w:rsidR="00BF3B35" w:rsidRPr="00DC45F7">
        <w:rPr>
          <w:rFonts w:ascii="Times New Roman" w:hAnsi="Times New Roman"/>
          <w:b/>
          <w:iCs/>
          <w:color w:val="000000" w:themeColor="text1"/>
          <w:lang w:val="sq-AL"/>
        </w:rPr>
        <w:t>(ii)</w:t>
      </w:r>
      <w:r w:rsidR="00BF3B35" w:rsidRPr="00DC45F7">
        <w:rPr>
          <w:rFonts w:ascii="Times New Roman" w:hAnsi="Times New Roman"/>
          <w:iCs/>
          <w:color w:val="000000" w:themeColor="text1"/>
          <w:lang w:val="sq-AL"/>
        </w:rPr>
        <w:t xml:space="preserve"> natyr</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n e secil</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s prej vlerave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sh</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rbimit spitalor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pasqyruar n</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faturat e l</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shuara nga pala padit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se e kund</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rpaditur shoq</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ria “International Hospital” Sha dhe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vler</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soj</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n</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se dhe n</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çfarë mase ato i </w:t>
      </w:r>
      <w:r w:rsidR="00E71559" w:rsidRPr="00DC45F7">
        <w:rPr>
          <w:rFonts w:ascii="Times New Roman" w:hAnsi="Times New Roman"/>
          <w:iCs/>
          <w:color w:val="000000" w:themeColor="text1"/>
          <w:lang w:val="sq-AL"/>
        </w:rPr>
        <w:t>përgjigjen</w:t>
      </w:r>
      <w:r w:rsidR="00BF3B35" w:rsidRPr="00DC45F7">
        <w:rPr>
          <w:rFonts w:ascii="Times New Roman" w:hAnsi="Times New Roman"/>
          <w:iCs/>
          <w:color w:val="000000" w:themeColor="text1"/>
          <w:lang w:val="sq-AL"/>
        </w:rPr>
        <w:t xml:space="preserve"> p</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rmbushjes jo n</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m</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nyr</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n e duhur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detyrimeve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spitalit n</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raport me pacientin; </w:t>
      </w:r>
      <w:r w:rsidR="00BF3B35" w:rsidRPr="00DC45F7">
        <w:rPr>
          <w:rFonts w:ascii="Times New Roman" w:hAnsi="Times New Roman"/>
          <w:b/>
          <w:iCs/>
          <w:color w:val="000000" w:themeColor="text1"/>
          <w:lang w:val="sq-AL"/>
        </w:rPr>
        <w:t>(iii)</w:t>
      </w:r>
      <w:r w:rsidR="00BF3B35" w:rsidRPr="00DC45F7">
        <w:rPr>
          <w:rFonts w:ascii="Times New Roman" w:hAnsi="Times New Roman"/>
          <w:iCs/>
          <w:color w:val="000000" w:themeColor="text1"/>
          <w:lang w:val="sq-AL"/>
        </w:rPr>
        <w:t xml:space="preserve"> raportin midis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drejtave dhe detyrimeve kontraktore reciproke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pal</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ve, n</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w:t>
      </w:r>
      <w:r w:rsidR="00E71559" w:rsidRPr="00DC45F7">
        <w:rPr>
          <w:rFonts w:ascii="Times New Roman" w:hAnsi="Times New Roman"/>
          <w:iCs/>
          <w:color w:val="000000" w:themeColor="text1"/>
          <w:lang w:val="sq-AL"/>
        </w:rPr>
        <w:t>mbështetje</w:t>
      </w:r>
      <w:r w:rsidR="00BF3B35" w:rsidRPr="00DC45F7">
        <w:rPr>
          <w:rFonts w:ascii="Times New Roman" w:hAnsi="Times New Roman"/>
          <w:iCs/>
          <w:color w:val="000000" w:themeColor="text1"/>
          <w:lang w:val="sq-AL"/>
        </w:rPr>
        <w:t xml:space="preserve">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parimit se p</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rmbushja e rregullt (n</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m</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nyr</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n e duhur) e detyrimit nga nj</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ra pal</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p</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rb</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n kusht p</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r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k</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rkuar </w:t>
      </w:r>
      <w:r w:rsidR="00E71559" w:rsidRPr="00DC45F7">
        <w:rPr>
          <w:rFonts w:ascii="Times New Roman" w:hAnsi="Times New Roman"/>
          <w:iCs/>
          <w:color w:val="000000" w:themeColor="text1"/>
          <w:lang w:val="sq-AL"/>
        </w:rPr>
        <w:t>ekzekutimin</w:t>
      </w:r>
      <w:r w:rsidR="00BF3B35" w:rsidRPr="00DC45F7">
        <w:rPr>
          <w:rFonts w:ascii="Times New Roman" w:hAnsi="Times New Roman"/>
          <w:iCs/>
          <w:color w:val="000000" w:themeColor="text1"/>
          <w:lang w:val="sq-AL"/>
        </w:rPr>
        <w:t xml:space="preserve"> nga pala tjet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r (reciprokisht e detyruar). </w:t>
      </w:r>
    </w:p>
    <w:p w:rsidR="003E6CFA" w:rsidRPr="00DC45F7" w:rsidRDefault="00177125"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r>
      <w:r w:rsidR="00757D10" w:rsidRPr="00DC45F7">
        <w:rPr>
          <w:rFonts w:ascii="Times New Roman" w:hAnsi="Times New Roman"/>
          <w:iCs/>
          <w:color w:val="000000" w:themeColor="text1"/>
          <w:lang w:val="sq-AL"/>
        </w:rPr>
        <w:t>3</w:t>
      </w:r>
      <w:r w:rsidR="003E6CFA" w:rsidRPr="00DC45F7">
        <w:rPr>
          <w:rFonts w:ascii="Times New Roman" w:hAnsi="Times New Roman"/>
          <w:iCs/>
          <w:color w:val="000000" w:themeColor="text1"/>
          <w:lang w:val="sq-AL"/>
        </w:rPr>
        <w:t>5</w:t>
      </w:r>
      <w:r w:rsidR="00757D10" w:rsidRPr="00DC45F7">
        <w:rPr>
          <w:rFonts w:ascii="Times New Roman" w:hAnsi="Times New Roman"/>
          <w:iCs/>
          <w:color w:val="000000" w:themeColor="text1"/>
          <w:lang w:val="sq-AL"/>
        </w:rPr>
        <w:t xml:space="preserve">. </w:t>
      </w:r>
      <w:r w:rsidR="004605C9" w:rsidRPr="00DC45F7">
        <w:rPr>
          <w:rFonts w:ascii="Times New Roman" w:hAnsi="Times New Roman"/>
          <w:iCs/>
          <w:color w:val="000000" w:themeColor="text1"/>
          <w:lang w:val="sq-AL"/>
        </w:rPr>
        <w:t xml:space="preserve">Në vijim të analizës rreth natyrës së marrëdhënies së shërbimit pacient-spital, </w:t>
      </w:r>
      <w:r w:rsidR="009748A5" w:rsidRPr="00DC45F7">
        <w:rPr>
          <w:rFonts w:ascii="Times New Roman" w:hAnsi="Times New Roman"/>
          <w:iCs/>
          <w:color w:val="000000" w:themeColor="text1"/>
          <w:lang w:val="sq-AL"/>
        </w:rPr>
        <w:t xml:space="preserve">Kolegji </w:t>
      </w:r>
      <w:r w:rsidR="004605C9" w:rsidRPr="00DC45F7">
        <w:rPr>
          <w:rFonts w:ascii="Times New Roman" w:hAnsi="Times New Roman"/>
          <w:iCs/>
          <w:color w:val="000000" w:themeColor="text1"/>
          <w:lang w:val="sq-AL"/>
        </w:rPr>
        <w:t>çmon të evidentojë</w:t>
      </w:r>
      <w:r w:rsidR="009748A5" w:rsidRPr="00DC45F7">
        <w:rPr>
          <w:rFonts w:ascii="Times New Roman" w:hAnsi="Times New Roman"/>
          <w:iCs/>
          <w:color w:val="000000" w:themeColor="text1"/>
          <w:lang w:val="sq-AL"/>
        </w:rPr>
        <w:t xml:space="preserve"> se, pavar</w:t>
      </w:r>
      <w:r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sisht faktit q</w:t>
      </w:r>
      <w:r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 xml:space="preserve"> marrëdhënia juridike ndërmjet një spitali dhe pacientit mund t</w:t>
      </w:r>
      <w:r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 xml:space="preserve"> mbështetet në një kontratë (marr</w:t>
      </w:r>
      <w:r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veshje) financiare shërbimi mjekësor, vlerësimi i përgjegjësisë për dëmin e shkaktuar gjatë ose si rezultat i trajtimit jo t</w:t>
      </w:r>
      <w:r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 xml:space="preserve"> duhur mjekësor, </w:t>
      </w:r>
      <w:r w:rsidR="004605C9" w:rsidRPr="00DC45F7">
        <w:rPr>
          <w:rFonts w:ascii="Times New Roman" w:hAnsi="Times New Roman"/>
          <w:iCs/>
          <w:color w:val="000000" w:themeColor="text1"/>
          <w:lang w:val="sq-AL"/>
        </w:rPr>
        <w:t>sjell nevojën</w:t>
      </w:r>
      <w:r w:rsidR="009748A5" w:rsidRPr="00DC45F7">
        <w:rPr>
          <w:rFonts w:ascii="Times New Roman" w:hAnsi="Times New Roman"/>
          <w:iCs/>
          <w:color w:val="000000" w:themeColor="text1"/>
          <w:lang w:val="sq-AL"/>
        </w:rPr>
        <w:t xml:space="preserve"> </w:t>
      </w:r>
      <w:r w:rsidR="004605C9" w:rsidRPr="00DC45F7">
        <w:rPr>
          <w:rFonts w:ascii="Times New Roman" w:hAnsi="Times New Roman"/>
          <w:iCs/>
          <w:color w:val="000000" w:themeColor="text1"/>
          <w:lang w:val="sq-AL"/>
        </w:rPr>
        <w:t xml:space="preserve">për </w:t>
      </w:r>
      <w:r w:rsidR="009748A5" w:rsidRPr="00DC45F7">
        <w:rPr>
          <w:rFonts w:ascii="Times New Roman" w:hAnsi="Times New Roman"/>
          <w:iCs/>
          <w:color w:val="000000" w:themeColor="text1"/>
          <w:lang w:val="sq-AL"/>
        </w:rPr>
        <w:t xml:space="preserve">shqyrtimin e elementëve të përgjegjësisë jashtëkontraktore, nëse sjellja e mjekëve ka cenuar standardet profesionale dhe të drejtat themelore të pacientit. </w:t>
      </w:r>
    </w:p>
    <w:p w:rsidR="004605C9" w:rsidRPr="00DC45F7" w:rsidRDefault="003E6CFA"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
          <w:iCs/>
          <w:color w:val="000000" w:themeColor="text1"/>
          <w:lang w:val="sq-AL"/>
        </w:rPr>
        <w:t xml:space="preserve">         36.</w:t>
      </w:r>
      <w:r w:rsidR="00FD73EE" w:rsidRPr="00DC45F7">
        <w:rPr>
          <w:rFonts w:ascii="Times New Roman" w:hAnsi="Times New Roman"/>
          <w:i/>
          <w:iCs/>
          <w:color w:val="000000" w:themeColor="text1"/>
          <w:lang w:val="sq-AL"/>
        </w:rPr>
        <w:t xml:space="preserve"> </w:t>
      </w:r>
      <w:r w:rsidR="00757D10" w:rsidRPr="00DC45F7">
        <w:rPr>
          <w:rFonts w:ascii="Times New Roman" w:hAnsi="Times New Roman"/>
          <w:i/>
          <w:iCs/>
          <w:color w:val="000000" w:themeColor="text1"/>
          <w:lang w:val="sq-AL"/>
        </w:rPr>
        <w:t>Lidhur me marr</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dh</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 xml:space="preserve">nien </w:t>
      </w:r>
      <w:r w:rsidR="00FD73EE" w:rsidRPr="00DC45F7">
        <w:rPr>
          <w:rFonts w:ascii="Times New Roman" w:hAnsi="Times New Roman"/>
          <w:i/>
          <w:iCs/>
          <w:color w:val="000000" w:themeColor="text1"/>
          <w:lang w:val="sq-AL"/>
        </w:rPr>
        <w:t>juridike</w:t>
      </w:r>
      <w:r w:rsidR="00FD73EE" w:rsidRPr="00DC45F7">
        <w:rPr>
          <w:rFonts w:ascii="Times New Roman" w:hAnsi="Times New Roman"/>
          <w:iCs/>
          <w:color w:val="000000" w:themeColor="text1"/>
          <w:lang w:val="sq-AL"/>
        </w:rPr>
        <w:t>-</w:t>
      </w:r>
      <w:r w:rsidR="00FD73EE" w:rsidRPr="00DC45F7">
        <w:rPr>
          <w:rFonts w:ascii="Times New Roman" w:hAnsi="Times New Roman"/>
          <w:i/>
          <w:iCs/>
          <w:color w:val="000000" w:themeColor="text1"/>
          <w:lang w:val="sq-AL"/>
        </w:rPr>
        <w:t xml:space="preserve">civile </w:t>
      </w:r>
      <w:r w:rsidR="00757D10" w:rsidRPr="00DC45F7">
        <w:rPr>
          <w:rFonts w:ascii="Times New Roman" w:hAnsi="Times New Roman"/>
          <w:i/>
          <w:iCs/>
          <w:color w:val="000000" w:themeColor="text1"/>
          <w:lang w:val="sq-AL"/>
        </w:rPr>
        <w:t>n</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 xml:space="preserve"> themel t</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 xml:space="preserve"> kund</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rpadis</w:t>
      </w:r>
      <w:r w:rsidR="005570CF" w:rsidRPr="00DC45F7">
        <w:rPr>
          <w:rFonts w:ascii="Times New Roman" w:hAnsi="Times New Roman"/>
          <w:i/>
          <w:iCs/>
          <w:color w:val="000000" w:themeColor="text1"/>
          <w:lang w:val="sq-AL"/>
        </w:rPr>
        <w:t>ë</w:t>
      </w:r>
      <w:r w:rsidR="00757D10" w:rsidRPr="00DC45F7">
        <w:rPr>
          <w:rFonts w:ascii="Times New Roman" w:hAnsi="Times New Roman"/>
          <w:i/>
          <w:iCs/>
          <w:color w:val="000000" w:themeColor="text1"/>
          <w:lang w:val="sq-AL"/>
        </w:rPr>
        <w:t xml:space="preserve">, </w:t>
      </w:r>
      <w:r w:rsidR="00BF3B35" w:rsidRPr="00DC45F7">
        <w:rPr>
          <w:rFonts w:ascii="Times New Roman" w:hAnsi="Times New Roman"/>
          <w:iCs/>
          <w:color w:val="000000" w:themeColor="text1"/>
          <w:lang w:val="sq-AL"/>
        </w:rPr>
        <w:t>Kolegji e gjen t</w:t>
      </w:r>
      <w:r w:rsidR="00177125" w:rsidRPr="00DC45F7">
        <w:rPr>
          <w:rFonts w:ascii="Times New Roman" w:hAnsi="Times New Roman"/>
          <w:iCs/>
          <w:color w:val="000000" w:themeColor="text1"/>
          <w:lang w:val="sq-AL"/>
        </w:rPr>
        <w:t>ë</w:t>
      </w:r>
      <w:r w:rsidR="00BF3B35" w:rsidRPr="00DC45F7">
        <w:rPr>
          <w:rFonts w:ascii="Times New Roman" w:hAnsi="Times New Roman"/>
          <w:iCs/>
          <w:color w:val="000000" w:themeColor="text1"/>
          <w:lang w:val="sq-AL"/>
        </w:rPr>
        <w:t xml:space="preserve"> bazuar </w:t>
      </w:r>
      <w:r w:rsidR="00FD73EE" w:rsidRPr="00DC45F7">
        <w:rPr>
          <w:rFonts w:ascii="Times New Roman" w:hAnsi="Times New Roman"/>
          <w:iCs/>
          <w:color w:val="000000" w:themeColor="text1"/>
          <w:lang w:val="sq-AL"/>
        </w:rPr>
        <w:t>analizën</w:t>
      </w:r>
      <w:r w:rsidR="00BF3B35" w:rsidRPr="00DC45F7">
        <w:rPr>
          <w:rFonts w:ascii="Times New Roman" w:hAnsi="Times New Roman"/>
          <w:iCs/>
          <w:color w:val="000000" w:themeColor="text1"/>
          <w:lang w:val="sq-AL"/>
        </w:rPr>
        <w:t xml:space="preserve"> e </w:t>
      </w:r>
      <w:r w:rsidR="00FD73EE" w:rsidRPr="00DC45F7">
        <w:rPr>
          <w:rFonts w:ascii="Times New Roman" w:hAnsi="Times New Roman"/>
          <w:iCs/>
          <w:color w:val="000000" w:themeColor="text1"/>
          <w:lang w:val="sq-AL"/>
        </w:rPr>
        <w:t>gjykatës</w:t>
      </w:r>
      <w:r w:rsidR="00BF3B35" w:rsidRPr="00DC45F7">
        <w:rPr>
          <w:rFonts w:ascii="Times New Roman" w:hAnsi="Times New Roman"/>
          <w:iCs/>
          <w:color w:val="000000" w:themeColor="text1"/>
          <w:lang w:val="sq-AL"/>
        </w:rPr>
        <w:t xml:space="preserve"> </w:t>
      </w:r>
      <w:r w:rsidR="00FD73EE" w:rsidRPr="00DC45F7">
        <w:rPr>
          <w:rFonts w:ascii="Times New Roman" w:hAnsi="Times New Roman"/>
          <w:iCs/>
          <w:color w:val="000000" w:themeColor="text1"/>
          <w:lang w:val="sq-AL"/>
        </w:rPr>
        <w:t>së</w:t>
      </w:r>
      <w:r w:rsidR="00BF3B35" w:rsidRPr="00DC45F7">
        <w:rPr>
          <w:rFonts w:ascii="Times New Roman" w:hAnsi="Times New Roman"/>
          <w:iCs/>
          <w:color w:val="000000" w:themeColor="text1"/>
          <w:lang w:val="sq-AL"/>
        </w:rPr>
        <w:t xml:space="preserve"> apelit</w:t>
      </w:r>
      <w:r w:rsidR="00A1790F" w:rsidRPr="00DC45F7">
        <w:rPr>
          <w:rFonts w:ascii="Times New Roman" w:hAnsi="Times New Roman"/>
          <w:iCs/>
          <w:color w:val="000000" w:themeColor="text1"/>
          <w:lang w:val="sq-AL"/>
        </w:rPr>
        <w:t xml:space="preserve"> se</w:t>
      </w:r>
      <w:r w:rsidR="00BF3B35" w:rsidRPr="00DC45F7">
        <w:rPr>
          <w:rFonts w:ascii="Times New Roman" w:hAnsi="Times New Roman"/>
          <w:iCs/>
          <w:color w:val="000000" w:themeColor="text1"/>
          <w:lang w:val="sq-AL"/>
        </w:rPr>
        <w:t>,</w:t>
      </w:r>
      <w:r w:rsidR="00A1790F" w:rsidRPr="00DC45F7">
        <w:rPr>
          <w:rFonts w:ascii="Times New Roman" w:hAnsi="Times New Roman"/>
          <w:iCs/>
          <w:color w:val="000000" w:themeColor="text1"/>
          <w:lang w:val="sq-AL"/>
        </w:rPr>
        <w:t xml:space="preserve"> marrëdhënia që qëndron në themel të kundërpadisë vjen si pasojë e dëmit jashtëkontraktor</w:t>
      </w:r>
      <w:r w:rsidR="00286C4C" w:rsidRPr="00DC45F7">
        <w:rPr>
          <w:rFonts w:ascii="Times New Roman" w:hAnsi="Times New Roman"/>
          <w:iCs/>
          <w:color w:val="000000" w:themeColor="text1"/>
          <w:lang w:val="sq-AL"/>
        </w:rPr>
        <w:t xml:space="preserve"> q</w:t>
      </w:r>
      <w:r w:rsidR="00177125" w:rsidRPr="00DC45F7">
        <w:rPr>
          <w:rFonts w:ascii="Times New Roman" w:hAnsi="Times New Roman"/>
          <w:iCs/>
          <w:color w:val="000000" w:themeColor="text1"/>
          <w:lang w:val="sq-AL"/>
        </w:rPr>
        <w:t>ë</w:t>
      </w:r>
      <w:r w:rsidR="00286C4C" w:rsidRPr="00DC45F7">
        <w:rPr>
          <w:rFonts w:ascii="Times New Roman" w:hAnsi="Times New Roman"/>
          <w:iCs/>
          <w:color w:val="000000" w:themeColor="text1"/>
          <w:lang w:val="sq-AL"/>
        </w:rPr>
        <w:t xml:space="preserve"> ka </w:t>
      </w:r>
      <w:r w:rsidR="00C21194" w:rsidRPr="00DC45F7">
        <w:rPr>
          <w:rFonts w:ascii="Times New Roman" w:hAnsi="Times New Roman"/>
          <w:iCs/>
          <w:color w:val="000000" w:themeColor="text1"/>
          <w:lang w:val="sq-AL"/>
        </w:rPr>
        <w:t>p</w:t>
      </w:r>
      <w:r w:rsidR="00177125" w:rsidRPr="00DC45F7">
        <w:rPr>
          <w:rFonts w:ascii="Times New Roman" w:hAnsi="Times New Roman"/>
          <w:iCs/>
          <w:color w:val="000000" w:themeColor="text1"/>
          <w:lang w:val="sq-AL"/>
        </w:rPr>
        <w:t>ë</w:t>
      </w:r>
      <w:r w:rsidR="00C21194" w:rsidRPr="00DC45F7">
        <w:rPr>
          <w:rFonts w:ascii="Times New Roman" w:hAnsi="Times New Roman"/>
          <w:iCs/>
          <w:color w:val="000000" w:themeColor="text1"/>
          <w:lang w:val="sq-AL"/>
        </w:rPr>
        <w:t>suar i padituri kund</w:t>
      </w:r>
      <w:r w:rsidR="00177125" w:rsidRPr="00DC45F7">
        <w:rPr>
          <w:rFonts w:ascii="Times New Roman" w:hAnsi="Times New Roman"/>
          <w:iCs/>
          <w:color w:val="000000" w:themeColor="text1"/>
          <w:lang w:val="sq-AL"/>
        </w:rPr>
        <w:t>ë</w:t>
      </w:r>
      <w:r w:rsidR="00C21194" w:rsidRPr="00DC45F7">
        <w:rPr>
          <w:rFonts w:ascii="Times New Roman" w:hAnsi="Times New Roman"/>
          <w:iCs/>
          <w:color w:val="000000" w:themeColor="text1"/>
          <w:lang w:val="sq-AL"/>
        </w:rPr>
        <w:t>rpadit</w:t>
      </w:r>
      <w:r w:rsidR="00177125" w:rsidRPr="00DC45F7">
        <w:rPr>
          <w:rFonts w:ascii="Times New Roman" w:hAnsi="Times New Roman"/>
          <w:iCs/>
          <w:color w:val="000000" w:themeColor="text1"/>
          <w:lang w:val="sq-AL"/>
        </w:rPr>
        <w:t>ë</w:t>
      </w:r>
      <w:r w:rsidR="00C21194" w:rsidRPr="00DC45F7">
        <w:rPr>
          <w:rFonts w:ascii="Times New Roman" w:hAnsi="Times New Roman"/>
          <w:iCs/>
          <w:color w:val="000000" w:themeColor="text1"/>
          <w:lang w:val="sq-AL"/>
        </w:rPr>
        <w:t xml:space="preserve">s, </w:t>
      </w:r>
      <w:r w:rsidR="00286C4C" w:rsidRPr="00DC45F7">
        <w:rPr>
          <w:rFonts w:ascii="Times New Roman" w:hAnsi="Times New Roman"/>
          <w:iCs/>
          <w:color w:val="000000" w:themeColor="text1"/>
          <w:lang w:val="sq-AL"/>
        </w:rPr>
        <w:t>nga ofrimi jo i duhur i sh</w:t>
      </w:r>
      <w:r w:rsidR="00177125" w:rsidRPr="00DC45F7">
        <w:rPr>
          <w:rFonts w:ascii="Times New Roman" w:hAnsi="Times New Roman"/>
          <w:iCs/>
          <w:color w:val="000000" w:themeColor="text1"/>
          <w:lang w:val="sq-AL"/>
        </w:rPr>
        <w:t>ë</w:t>
      </w:r>
      <w:r w:rsidR="00286C4C" w:rsidRPr="00DC45F7">
        <w:rPr>
          <w:rFonts w:ascii="Times New Roman" w:hAnsi="Times New Roman"/>
          <w:iCs/>
          <w:color w:val="000000" w:themeColor="text1"/>
          <w:lang w:val="sq-AL"/>
        </w:rPr>
        <w:t xml:space="preserve">rbimit </w:t>
      </w:r>
      <w:r w:rsidR="000A6207" w:rsidRPr="00DC45F7">
        <w:rPr>
          <w:rFonts w:ascii="Times New Roman" w:hAnsi="Times New Roman"/>
          <w:iCs/>
          <w:color w:val="000000" w:themeColor="text1"/>
          <w:lang w:val="sq-AL"/>
        </w:rPr>
        <w:t>mjek</w:t>
      </w:r>
      <w:r w:rsidR="00177125" w:rsidRPr="00DC45F7">
        <w:rPr>
          <w:rFonts w:ascii="Times New Roman" w:hAnsi="Times New Roman"/>
          <w:iCs/>
          <w:color w:val="000000" w:themeColor="text1"/>
          <w:lang w:val="sq-AL"/>
        </w:rPr>
        <w:t>ë</w:t>
      </w:r>
      <w:r w:rsidR="000A6207" w:rsidRPr="00DC45F7">
        <w:rPr>
          <w:rFonts w:ascii="Times New Roman" w:hAnsi="Times New Roman"/>
          <w:iCs/>
          <w:color w:val="000000" w:themeColor="text1"/>
          <w:lang w:val="sq-AL"/>
        </w:rPr>
        <w:t>sor</w:t>
      </w:r>
      <w:r w:rsidR="00C21194" w:rsidRPr="00DC45F7">
        <w:rPr>
          <w:rFonts w:ascii="Times New Roman" w:hAnsi="Times New Roman"/>
          <w:iCs/>
          <w:color w:val="000000" w:themeColor="text1"/>
          <w:lang w:val="sq-AL"/>
        </w:rPr>
        <w:t>. Kjo marr</w:t>
      </w:r>
      <w:r w:rsidR="00177125" w:rsidRPr="00DC45F7">
        <w:rPr>
          <w:rFonts w:ascii="Times New Roman" w:hAnsi="Times New Roman"/>
          <w:iCs/>
          <w:color w:val="000000" w:themeColor="text1"/>
          <w:lang w:val="sq-AL"/>
        </w:rPr>
        <w:t>ë</w:t>
      </w:r>
      <w:r w:rsidR="00C21194" w:rsidRPr="00DC45F7">
        <w:rPr>
          <w:rFonts w:ascii="Times New Roman" w:hAnsi="Times New Roman"/>
          <w:iCs/>
          <w:color w:val="000000" w:themeColor="text1"/>
          <w:lang w:val="sq-AL"/>
        </w:rPr>
        <w:t>dh</w:t>
      </w:r>
      <w:r w:rsidR="00177125" w:rsidRPr="00DC45F7">
        <w:rPr>
          <w:rFonts w:ascii="Times New Roman" w:hAnsi="Times New Roman"/>
          <w:iCs/>
          <w:color w:val="000000" w:themeColor="text1"/>
          <w:lang w:val="sq-AL"/>
        </w:rPr>
        <w:t>ë</w:t>
      </w:r>
      <w:r w:rsidR="00C21194" w:rsidRPr="00DC45F7">
        <w:rPr>
          <w:rFonts w:ascii="Times New Roman" w:hAnsi="Times New Roman"/>
          <w:iCs/>
          <w:color w:val="000000" w:themeColor="text1"/>
          <w:lang w:val="sq-AL"/>
        </w:rPr>
        <w:t>nie q</w:t>
      </w:r>
      <w:r w:rsidR="00177125" w:rsidRPr="00DC45F7">
        <w:rPr>
          <w:rFonts w:ascii="Times New Roman" w:hAnsi="Times New Roman"/>
          <w:iCs/>
          <w:color w:val="000000" w:themeColor="text1"/>
          <w:lang w:val="sq-AL"/>
        </w:rPr>
        <w:t>ë</w:t>
      </w:r>
      <w:r w:rsidR="00C21194" w:rsidRPr="00DC45F7">
        <w:rPr>
          <w:rFonts w:ascii="Times New Roman" w:hAnsi="Times New Roman"/>
          <w:iCs/>
          <w:color w:val="000000" w:themeColor="text1"/>
          <w:lang w:val="sq-AL"/>
        </w:rPr>
        <w:t xml:space="preserve">ndron </w:t>
      </w:r>
      <w:r w:rsidR="004605C9" w:rsidRPr="00DC45F7">
        <w:rPr>
          <w:rFonts w:ascii="Times New Roman" w:hAnsi="Times New Roman"/>
          <w:iCs/>
          <w:color w:val="000000" w:themeColor="text1"/>
          <w:lang w:val="sq-AL"/>
        </w:rPr>
        <w:t>pavarësisht</w:t>
      </w:r>
      <w:r w:rsidR="000A6207" w:rsidRPr="00DC45F7">
        <w:rPr>
          <w:rFonts w:ascii="Times New Roman" w:hAnsi="Times New Roman"/>
          <w:iCs/>
          <w:color w:val="000000" w:themeColor="text1"/>
          <w:lang w:val="sq-AL"/>
        </w:rPr>
        <w:t xml:space="preserve"> </w:t>
      </w:r>
      <w:r w:rsidR="008B250D" w:rsidRPr="00DC45F7">
        <w:rPr>
          <w:rFonts w:ascii="Times New Roman" w:hAnsi="Times New Roman"/>
          <w:iCs/>
          <w:color w:val="000000" w:themeColor="text1"/>
          <w:lang w:val="sq-AL"/>
        </w:rPr>
        <w:t>marr</w:t>
      </w:r>
      <w:r w:rsidR="00177125" w:rsidRPr="00DC45F7">
        <w:rPr>
          <w:rFonts w:ascii="Times New Roman" w:hAnsi="Times New Roman"/>
          <w:iCs/>
          <w:color w:val="000000" w:themeColor="text1"/>
          <w:lang w:val="sq-AL"/>
        </w:rPr>
        <w:t>ë</w:t>
      </w:r>
      <w:r w:rsidR="008B250D" w:rsidRPr="00DC45F7">
        <w:rPr>
          <w:rFonts w:ascii="Times New Roman" w:hAnsi="Times New Roman"/>
          <w:iCs/>
          <w:color w:val="000000" w:themeColor="text1"/>
          <w:lang w:val="sq-AL"/>
        </w:rPr>
        <w:t>dh</w:t>
      </w:r>
      <w:r w:rsidR="00177125" w:rsidRPr="00DC45F7">
        <w:rPr>
          <w:rFonts w:ascii="Times New Roman" w:hAnsi="Times New Roman"/>
          <w:iCs/>
          <w:color w:val="000000" w:themeColor="text1"/>
          <w:lang w:val="sq-AL"/>
        </w:rPr>
        <w:t>ë</w:t>
      </w:r>
      <w:r w:rsidR="008B250D" w:rsidRPr="00DC45F7">
        <w:rPr>
          <w:rFonts w:ascii="Times New Roman" w:hAnsi="Times New Roman"/>
          <w:iCs/>
          <w:color w:val="000000" w:themeColor="text1"/>
          <w:lang w:val="sq-AL"/>
        </w:rPr>
        <w:t>nies (</w:t>
      </w:r>
      <w:r w:rsidR="00C21194" w:rsidRPr="00DC45F7">
        <w:rPr>
          <w:rFonts w:ascii="Times New Roman" w:hAnsi="Times New Roman"/>
          <w:iCs/>
          <w:color w:val="000000" w:themeColor="text1"/>
          <w:lang w:val="sq-AL"/>
        </w:rPr>
        <w:t>marrëveshjes</w:t>
      </w:r>
      <w:r w:rsidR="008B250D" w:rsidRPr="00DC45F7">
        <w:rPr>
          <w:rFonts w:ascii="Times New Roman" w:hAnsi="Times New Roman"/>
          <w:iCs/>
          <w:color w:val="000000" w:themeColor="text1"/>
          <w:lang w:val="sq-AL"/>
        </w:rPr>
        <w:t>)</w:t>
      </w:r>
      <w:r w:rsidR="000A6207" w:rsidRPr="00DC45F7">
        <w:rPr>
          <w:rFonts w:ascii="Times New Roman" w:hAnsi="Times New Roman"/>
          <w:iCs/>
          <w:color w:val="000000" w:themeColor="text1"/>
          <w:lang w:val="sq-AL"/>
        </w:rPr>
        <w:t xml:space="preserve"> financiare </w:t>
      </w:r>
      <w:r w:rsidR="00C21194" w:rsidRPr="00DC45F7">
        <w:rPr>
          <w:rFonts w:ascii="Times New Roman" w:hAnsi="Times New Roman"/>
          <w:iCs/>
          <w:color w:val="000000" w:themeColor="text1"/>
          <w:lang w:val="sq-AL"/>
        </w:rPr>
        <w:t>pacient</w:t>
      </w:r>
      <w:r w:rsidR="00C21194" w:rsidRPr="00DC45F7">
        <w:rPr>
          <w:rFonts w:ascii="Times New Roman" w:hAnsi="Times New Roman"/>
          <w:b/>
          <w:iCs/>
          <w:color w:val="000000" w:themeColor="text1"/>
          <w:lang w:val="sq-AL"/>
        </w:rPr>
        <w:t>-</w:t>
      </w:r>
      <w:r w:rsidR="00C21194" w:rsidRPr="00DC45F7">
        <w:rPr>
          <w:rFonts w:ascii="Times New Roman" w:hAnsi="Times New Roman"/>
          <w:iCs/>
          <w:color w:val="000000" w:themeColor="text1"/>
          <w:lang w:val="sq-AL"/>
        </w:rPr>
        <w:t>spital,</w:t>
      </w:r>
      <w:r w:rsidR="000A6207" w:rsidRPr="00DC45F7">
        <w:rPr>
          <w:rFonts w:ascii="Times New Roman" w:hAnsi="Times New Roman"/>
          <w:iCs/>
          <w:color w:val="000000" w:themeColor="text1"/>
          <w:lang w:val="sq-AL"/>
        </w:rPr>
        <w:t xml:space="preserve"> që lidhet me koston e shërbimit </w:t>
      </w:r>
      <w:r w:rsidR="00C21194" w:rsidRPr="00DC45F7">
        <w:rPr>
          <w:rFonts w:ascii="Times New Roman" w:hAnsi="Times New Roman"/>
          <w:iCs/>
          <w:color w:val="000000" w:themeColor="text1"/>
          <w:lang w:val="sq-AL"/>
        </w:rPr>
        <w:t xml:space="preserve">spitalor dhe ndërhyrjes kirurgjikale. </w:t>
      </w:r>
      <w:r w:rsidR="00204B6E" w:rsidRPr="00DC45F7">
        <w:rPr>
          <w:rFonts w:ascii="Times New Roman" w:hAnsi="Times New Roman"/>
          <w:iCs/>
          <w:color w:val="000000" w:themeColor="text1"/>
          <w:lang w:val="sq-AL"/>
        </w:rPr>
        <w:t>Marrëdhënia juridike jashtëkontraktore e ka bazën tek fakti i paligjshëm</w:t>
      </w:r>
      <w:r w:rsidR="004605C9" w:rsidRPr="00DC45F7">
        <w:rPr>
          <w:rFonts w:ascii="Times New Roman" w:hAnsi="Times New Roman"/>
          <w:iCs/>
          <w:color w:val="000000" w:themeColor="text1"/>
          <w:lang w:val="sq-AL"/>
        </w:rPr>
        <w:t>,</w:t>
      </w:r>
      <w:r w:rsidR="00204B6E" w:rsidRPr="00DC45F7">
        <w:rPr>
          <w:rFonts w:ascii="Times New Roman" w:hAnsi="Times New Roman"/>
          <w:iCs/>
          <w:color w:val="000000" w:themeColor="text1"/>
          <w:lang w:val="sq-AL"/>
        </w:rPr>
        <w:t xml:space="preserve"> q</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prek të mirat juridike të mbrojtura nga rendi juridik të personit si </w:t>
      </w:r>
      <w:r w:rsidR="004605C9" w:rsidRPr="00DC45F7">
        <w:rPr>
          <w:rFonts w:ascii="Times New Roman" w:hAnsi="Times New Roman"/>
          <w:iCs/>
          <w:color w:val="000000" w:themeColor="text1"/>
          <w:lang w:val="sq-AL"/>
        </w:rPr>
        <w:t xml:space="preserve">shëndeti, </w:t>
      </w:r>
      <w:r w:rsidR="00204B6E" w:rsidRPr="00DC45F7">
        <w:rPr>
          <w:rFonts w:ascii="Times New Roman" w:hAnsi="Times New Roman"/>
          <w:iCs/>
          <w:color w:val="000000" w:themeColor="text1"/>
          <w:lang w:val="sq-AL"/>
        </w:rPr>
        <w:t xml:space="preserve">nderi, dinjiteti, personaliteti, psikika, sfera afektive, paraqitja estetike etj. </w:t>
      </w:r>
    </w:p>
    <w:p w:rsidR="004605C9" w:rsidRPr="00DC45F7" w:rsidRDefault="004605C9" w:rsidP="00863B47">
      <w:pPr>
        <w:tabs>
          <w:tab w:val="left" w:pos="360"/>
          <w:tab w:val="left" w:pos="540"/>
        </w:tabs>
        <w:spacing w:line="276" w:lineRule="auto"/>
        <w:jc w:val="both"/>
        <w:rPr>
          <w:rFonts w:ascii="Times New Roman" w:hAnsi="Times New Roman"/>
          <w:bCs/>
          <w:iCs/>
          <w:color w:val="000000" w:themeColor="text1"/>
          <w:lang w:val="sq-AL"/>
        </w:rPr>
      </w:pPr>
      <w:r w:rsidRPr="00DC45F7">
        <w:rPr>
          <w:rFonts w:ascii="Times New Roman" w:hAnsi="Times New Roman"/>
          <w:iCs/>
          <w:color w:val="000000" w:themeColor="text1"/>
          <w:lang w:val="sq-AL"/>
        </w:rPr>
        <w:tab/>
        <w:t xml:space="preserve">37. </w:t>
      </w:r>
      <w:r w:rsidRPr="00DC45F7">
        <w:rPr>
          <w:rFonts w:ascii="Times New Roman" w:hAnsi="Times New Roman"/>
          <w:bCs/>
          <w:iCs/>
          <w:color w:val="000000" w:themeColor="text1"/>
          <w:lang w:val="sq-AL"/>
        </w:rPr>
        <w:t xml:space="preserve">Mbi analizën ligjore të institutit të shkaktimit të dëmit, Kolegji i referohet nenit 608/1 të Kodit Civil, i cili përcakton shprehimisht se, </w:t>
      </w:r>
      <w:r w:rsidRPr="00DC45F7">
        <w:rPr>
          <w:rFonts w:ascii="Times New Roman" w:hAnsi="Times New Roman"/>
          <w:bCs/>
          <w:i/>
          <w:iCs/>
          <w:color w:val="000000" w:themeColor="text1"/>
          <w:lang w:val="sq-AL"/>
        </w:rPr>
        <w:t>“Personi që, në mënyrë të paligjshme dhe me faj, i shkakton tjetrit një dëm në personin ose në pasurinë e tij, detyrohet të shpërblejë dëmin e shkaktuar”.</w:t>
      </w:r>
      <w:r w:rsidRPr="00DC45F7">
        <w:rPr>
          <w:rFonts w:ascii="Times New Roman" w:hAnsi="Times New Roman"/>
          <w:bCs/>
          <w:iCs/>
          <w:color w:val="000000" w:themeColor="text1"/>
          <w:lang w:val="sq-AL"/>
        </w:rPr>
        <w:t xml:space="preserve"> Kjo dispozitë parashikon faktin juridik njerëzor të sjelljes së paligjshme dhe me faj të një personi që i shkakton dëm një personi tjetër. Nëse vërtetohet fakti i paligjshëm dhe lidhja shkakësore e tij me dëmin, lind e drejta subjektive e personit të dëmtuar për të kërkuar dëmshpërblim dhe detyrimi i personit përgjegjës për ta shlyer atë. Në interpretim të kësaj dispozite, me shkaktim të dëmit “në personin ose në pasurinë” e të dëmtuarit, kuptohet jo vetëm lidhja ndërmjet tij dhe dëmit, por edhe dallimi ndërmjet cenimeve të natyrës pasurore dhe atyre jo pasurore në të drejta dhe interesa të ligjshme të të dëmtuarit.</w:t>
      </w:r>
    </w:p>
    <w:p w:rsidR="004605C9" w:rsidRPr="00DC45F7" w:rsidRDefault="004605C9" w:rsidP="00863B47">
      <w:pPr>
        <w:tabs>
          <w:tab w:val="left" w:pos="360"/>
          <w:tab w:val="left" w:pos="540"/>
        </w:tabs>
        <w:spacing w:line="276" w:lineRule="auto"/>
        <w:jc w:val="both"/>
        <w:rPr>
          <w:rFonts w:ascii="Times New Roman" w:hAnsi="Times New Roman"/>
          <w:bCs/>
          <w:iCs/>
          <w:color w:val="000000" w:themeColor="text1"/>
          <w:lang w:val="sq-AL"/>
        </w:rPr>
      </w:pPr>
      <w:r w:rsidRPr="00DC45F7">
        <w:rPr>
          <w:rFonts w:ascii="Times New Roman" w:hAnsi="Times New Roman"/>
          <w:bCs/>
          <w:iCs/>
          <w:color w:val="000000" w:themeColor="text1"/>
          <w:lang w:val="sq-AL"/>
        </w:rPr>
        <w:tab/>
        <w:t>38. Nëpërmjet sanksionimit të nenit 608 të Kodit Civil, ligjvënësi parashikon mbrojtjen nga fakti i paligjshëm i të tretit, të të drejtave të njeriut, posaçërisht të të drejtave subjektive (absolute apo relative) të personalitetit dhe të pronësisë (reale), sikurse janë e drejta e jetës, shëndetit, personalitetit, dinjitetit, familjes, jetës private, pronës, etj. Në rast të cenimit të këtyre të drejtave nga fakti i paligjshëm, i dëmtuari gëzon të drejtën subjektive relative të kërkimit të dëmshpërblimit jashtëkontraktor (</w:t>
      </w:r>
      <w:r w:rsidRPr="00DC45F7">
        <w:rPr>
          <w:rFonts w:ascii="Times New Roman" w:hAnsi="Times New Roman"/>
          <w:bCs/>
          <w:i/>
          <w:iCs/>
          <w:color w:val="000000" w:themeColor="text1"/>
          <w:lang w:val="sq-AL"/>
        </w:rPr>
        <w:t>shih vendimin unifikues të Gjykatës së Lartë nr. 12/2007</w:t>
      </w:r>
      <w:r w:rsidRPr="00DC45F7">
        <w:rPr>
          <w:rFonts w:ascii="Times New Roman" w:hAnsi="Times New Roman"/>
          <w:bCs/>
          <w:iCs/>
          <w:color w:val="000000" w:themeColor="text1"/>
          <w:lang w:val="sq-AL"/>
        </w:rPr>
        <w:t xml:space="preserve">). </w:t>
      </w:r>
      <w:r w:rsidRPr="00DC45F7">
        <w:rPr>
          <w:rFonts w:ascii="Times New Roman" w:hAnsi="Times New Roman"/>
          <w:iCs/>
          <w:color w:val="000000" w:themeColor="text1"/>
          <w:lang w:val="sq-AL"/>
        </w:rPr>
        <w:t xml:space="preserve">Në kuptim të neneve 608 dhe 609 të Kodit Civil, që të lindin detyrimet nga shkaktimi i dëmit jashtëkontraktor duhet të konkurrojnë njëkohësisht disa kushte: 1) </w:t>
      </w:r>
      <w:r w:rsidRPr="00DC45F7">
        <w:rPr>
          <w:rFonts w:ascii="Times New Roman" w:hAnsi="Times New Roman"/>
          <w:i/>
          <w:iCs/>
          <w:color w:val="000000" w:themeColor="text1"/>
          <w:lang w:val="sq-AL"/>
        </w:rPr>
        <w:t>Ekzistenca e një paligjshmërie</w:t>
      </w:r>
      <w:r w:rsidRPr="00DC45F7">
        <w:rPr>
          <w:rFonts w:ascii="Times New Roman" w:hAnsi="Times New Roman"/>
          <w:iCs/>
          <w:color w:val="000000" w:themeColor="text1"/>
          <w:lang w:val="sq-AL"/>
        </w:rPr>
        <w:t xml:space="preserve">, nga ana e personit për të cilin pretendohet se ka shkaktuar dëmin. Situata e paligjshmërisë konsiston në veprime ose mosveprime që kanë sjellë shkeljen apo cenimin e të drejtave ose interesave të mbrojtura nga ligji. Paligjshmëria është një kategori objektive çka </w:t>
      </w:r>
      <w:r w:rsidRPr="00DC45F7">
        <w:rPr>
          <w:rFonts w:ascii="Times New Roman" w:hAnsi="Times New Roman"/>
          <w:iCs/>
          <w:color w:val="000000" w:themeColor="text1"/>
          <w:lang w:val="sq-AL"/>
        </w:rPr>
        <w:lastRenderedPageBreak/>
        <w:t xml:space="preserve">nënkupton se padijenia e personit nuk e përjashton atë nga përgjegjësia civile. 2) </w:t>
      </w:r>
      <w:r w:rsidRPr="00DC45F7">
        <w:rPr>
          <w:rFonts w:ascii="Times New Roman" w:hAnsi="Times New Roman"/>
          <w:i/>
          <w:iCs/>
          <w:color w:val="000000" w:themeColor="text1"/>
          <w:lang w:val="sq-AL"/>
        </w:rPr>
        <w:t>Ekzistenca e dëmit</w:t>
      </w:r>
      <w:r w:rsidRPr="00DC45F7">
        <w:rPr>
          <w:rFonts w:ascii="Times New Roman" w:hAnsi="Times New Roman"/>
          <w:iCs/>
          <w:color w:val="000000" w:themeColor="text1"/>
          <w:lang w:val="sq-AL"/>
        </w:rPr>
        <w:t xml:space="preserve">, pra pasoja që i ka ardhur personit në pasurinë e tij për shkak të veprimit ose mosveprimit të paligjshëm. 3) </w:t>
      </w:r>
      <w:r w:rsidRPr="00DC45F7">
        <w:rPr>
          <w:rFonts w:ascii="Times New Roman" w:hAnsi="Times New Roman"/>
          <w:i/>
          <w:iCs/>
          <w:color w:val="000000" w:themeColor="text1"/>
          <w:lang w:val="sq-AL"/>
        </w:rPr>
        <w:t>Ekzistenca e lidhjes shkakësore</w:t>
      </w:r>
      <w:r w:rsidRPr="00DC45F7">
        <w:rPr>
          <w:rFonts w:ascii="Times New Roman" w:hAnsi="Times New Roman"/>
          <w:iCs/>
          <w:color w:val="000000" w:themeColor="text1"/>
          <w:lang w:val="sq-AL"/>
        </w:rPr>
        <w:t xml:space="preserve">, dëmi duhet të jetë rrjedhojë e drejtpërdrejtë e veprimit ose mosveprimit të paligjshëm. 4) </w:t>
      </w:r>
      <w:r w:rsidRPr="00DC45F7">
        <w:rPr>
          <w:rFonts w:ascii="Times New Roman" w:hAnsi="Times New Roman"/>
          <w:i/>
          <w:iCs/>
          <w:color w:val="000000" w:themeColor="text1"/>
          <w:lang w:val="sq-AL"/>
        </w:rPr>
        <w:t>Fajësia (në formën e dashjes ose pakujdesisë)</w:t>
      </w:r>
      <w:r w:rsidRPr="00DC45F7">
        <w:rPr>
          <w:rFonts w:ascii="Times New Roman" w:hAnsi="Times New Roman"/>
          <w:iCs/>
          <w:color w:val="000000" w:themeColor="text1"/>
          <w:lang w:val="sq-AL"/>
        </w:rPr>
        <w:t xml:space="preserve"> e personit nga i cili kërkohet shpërblimi i dëmit. Personi për të cilin pretendohet se ka shkaktuar dëmin ka edhe barrën e provës për të provuar nëse ka apo jo faj për ardhjen e tij. Nëse verifikohet ekzistenca e një dëmi jashtëkontraktor personi i dëmtuar ka të drejtën e një shpërblimi, i cili përfshin dëmin efektiv si dhe fitimin e munguar, sikundër edhe shpenzimet e kryera në mënyrë të arsyeshme për të shmangur ose pakësuar dëmin, ato që kanë qenë të nevojshme për të përcaktuar përgjegjësinë dhe masën e dëmit, si dhe shpenzimet e arsyeshme të kryera për të siguruar shpërblimin në rrugë jashtëgjyqësore.</w:t>
      </w:r>
    </w:p>
    <w:p w:rsidR="004605C9" w:rsidRPr="00DC45F7" w:rsidRDefault="004605C9" w:rsidP="00863B47">
      <w:pPr>
        <w:tabs>
          <w:tab w:val="left" w:pos="360"/>
          <w:tab w:val="left" w:pos="540"/>
        </w:tabs>
        <w:spacing w:line="276" w:lineRule="auto"/>
        <w:jc w:val="both"/>
        <w:rPr>
          <w:rFonts w:ascii="Times New Roman" w:hAnsi="Times New Roman"/>
          <w:bCs/>
          <w:iCs/>
          <w:color w:val="000000" w:themeColor="text1"/>
          <w:lang w:val="sq-AL"/>
        </w:rPr>
      </w:pPr>
      <w:r w:rsidRPr="00DC45F7">
        <w:rPr>
          <w:rFonts w:ascii="Times New Roman" w:hAnsi="Times New Roman"/>
          <w:bCs/>
          <w:iCs/>
          <w:color w:val="000000" w:themeColor="text1"/>
          <w:lang w:val="sq-AL"/>
        </w:rPr>
        <w:tab/>
        <w:t xml:space="preserve">39. </w:t>
      </w:r>
      <w:r w:rsidRPr="00DC45F7">
        <w:rPr>
          <w:rFonts w:ascii="Times New Roman" w:hAnsi="Times New Roman"/>
          <w:iCs/>
          <w:color w:val="000000" w:themeColor="text1"/>
          <w:lang w:val="sq-AL"/>
        </w:rPr>
        <w:t>Dëmi pasuror sjell si pasojë cenimin e pasurisë së të dëmtuarve në kuptimin e ngushtë ekonomik, pra humbjen e pasurisë</w:t>
      </w:r>
      <w:r w:rsidRPr="00DC45F7">
        <w:rPr>
          <w:rFonts w:ascii="Times New Roman" w:hAnsi="Times New Roman"/>
          <w:i/>
          <w:iCs/>
          <w:color w:val="000000" w:themeColor="text1"/>
          <w:lang w:val="sq-AL"/>
        </w:rPr>
        <w:t xml:space="preserve"> (deminutio patrimonii)</w:t>
      </w:r>
      <w:r w:rsidRPr="00DC45F7">
        <w:rPr>
          <w:rFonts w:ascii="Times New Roman" w:hAnsi="Times New Roman"/>
          <w:iCs/>
          <w:color w:val="000000" w:themeColor="text1"/>
          <w:lang w:val="sq-AL"/>
        </w:rPr>
        <w:t xml:space="preserve"> në mënyrë të paligjshme. Prandaj edhe dëmshpërblimi i dëmit pasuror ka për qëllim të rikthejë pasurinë e të dëmtuarve në gjendjen e mëparshme, duke “mbushur” diferencën e krijuar ndërmjet gjendjes ekonomike aktuale të tyre, me atë në të cilin do të ndodheshin nëse nuk vërtetohej fakti i paligjshëm</w:t>
      </w:r>
      <w:r w:rsidRPr="00DC45F7">
        <w:rPr>
          <w:rFonts w:ascii="Times New Roman" w:hAnsi="Times New Roman"/>
          <w:i/>
          <w:iCs/>
          <w:color w:val="000000" w:themeColor="text1"/>
          <w:lang w:val="sq-AL"/>
        </w:rPr>
        <w:t xml:space="preserve"> (shih vendimin unifikues të Kolegjeve të Bashkuara nr. 12/2007</w:t>
      </w:r>
      <w:r w:rsidRPr="00DC45F7">
        <w:rPr>
          <w:rFonts w:ascii="Times New Roman" w:hAnsi="Times New Roman"/>
          <w:iCs/>
          <w:color w:val="000000" w:themeColor="text1"/>
          <w:lang w:val="sq-AL"/>
        </w:rPr>
        <w:t>).</w:t>
      </w:r>
      <w:r w:rsidRPr="00DC45F7">
        <w:rPr>
          <w:rFonts w:ascii="Times New Roman" w:hAnsi="Times New Roman"/>
          <w:bCs/>
          <w:iCs/>
          <w:color w:val="000000" w:themeColor="text1"/>
          <w:lang w:val="sq-AL"/>
        </w:rPr>
        <w:t xml:space="preserve"> </w:t>
      </w:r>
      <w:r w:rsidRPr="00DC45F7">
        <w:rPr>
          <w:rFonts w:ascii="Times New Roman" w:hAnsi="Times New Roman"/>
          <w:iCs/>
          <w:color w:val="000000" w:themeColor="text1"/>
          <w:lang w:val="sq-AL"/>
        </w:rPr>
        <w:t xml:space="preserve">Ndërkohë, dëmi jo pasuror, i parashikuar në nenin 625 të Kodit Civil, si një kategori e gjerë dhe gjithëpërfshirëse e dëmeve jashtëkontraktore, përfshin çdo lloj dëmi të pësuar nga cenimi i të drejtave dhe interesave jo pasurore që bëjnë pjesë në vlerat e njeriut dhe që nuk janë subjekt vlerësimi të drejtpërdrejtë ekonomik në treg. Në sferën e dëmeve jo pasurore bëjnë pjesë: dëmi biologjik; dëmi moral dhe dëmi ekzistencial. </w:t>
      </w:r>
    </w:p>
    <w:p w:rsidR="004605C9" w:rsidRPr="00DC45F7" w:rsidRDefault="004605C9"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bCs/>
          <w:iCs/>
          <w:color w:val="000000" w:themeColor="text1"/>
          <w:lang w:val="sq-AL"/>
        </w:rPr>
        <w:tab/>
        <w:t xml:space="preserve">- </w:t>
      </w:r>
      <w:r w:rsidRPr="00DC45F7">
        <w:rPr>
          <w:rFonts w:ascii="Times New Roman" w:hAnsi="Times New Roman"/>
          <w:i/>
          <w:iCs/>
          <w:color w:val="000000" w:themeColor="text1"/>
          <w:lang w:val="sq-AL"/>
        </w:rPr>
        <w:t>Dëmi biologjik,</w:t>
      </w:r>
      <w:r w:rsidRPr="00DC45F7">
        <w:rPr>
          <w:rFonts w:ascii="Times New Roman" w:hAnsi="Times New Roman"/>
          <w:iCs/>
          <w:color w:val="000000" w:themeColor="text1"/>
          <w:lang w:val="sq-AL"/>
        </w:rPr>
        <w:t xml:space="preserve"> i njohur në teori si dëmtimi i shëndetit, përbën në thelb cenimin e shëndetit dhe integritetit fizik e psikik të njeriut. Ky dëm përbën objekt kërkimi të pavarur nga dëmi pasuror e llojet e tjera të dëmit jopasuror dhe masa e dëmshpërblimit duhet t’i përafrohet shkallës konkrete të cenimit të përhershëm ose të përkohshëm të integritetit fizik ose psikik të të dëmtuarit.</w:t>
      </w:r>
    </w:p>
    <w:p w:rsidR="004605C9" w:rsidRPr="00DC45F7" w:rsidRDefault="004605C9" w:rsidP="00863B47">
      <w:pPr>
        <w:tabs>
          <w:tab w:val="left" w:pos="360"/>
          <w:tab w:val="left" w:pos="540"/>
        </w:tabs>
        <w:spacing w:line="276" w:lineRule="auto"/>
        <w:jc w:val="both"/>
        <w:rPr>
          <w:rFonts w:ascii="Times New Roman" w:hAnsi="Times New Roman"/>
          <w:bCs/>
          <w:iCs/>
          <w:color w:val="000000" w:themeColor="text1"/>
          <w:lang w:val="sq-AL"/>
        </w:rPr>
      </w:pPr>
      <w:r w:rsidRPr="00DC45F7">
        <w:rPr>
          <w:rFonts w:ascii="Times New Roman" w:hAnsi="Times New Roman"/>
          <w:iCs/>
          <w:color w:val="000000" w:themeColor="text1"/>
          <w:lang w:val="sq-AL"/>
        </w:rPr>
        <w:tab/>
        <w:t xml:space="preserve">- </w:t>
      </w:r>
      <w:r w:rsidRPr="00DC45F7">
        <w:rPr>
          <w:rFonts w:ascii="Times New Roman" w:hAnsi="Times New Roman"/>
          <w:i/>
          <w:iCs/>
          <w:color w:val="000000" w:themeColor="text1"/>
          <w:lang w:val="sq-AL"/>
        </w:rPr>
        <w:t>Dëmi moral</w:t>
      </w:r>
      <w:r w:rsidRPr="00DC45F7">
        <w:rPr>
          <w:rFonts w:ascii="Times New Roman" w:hAnsi="Times New Roman"/>
          <w:iCs/>
          <w:color w:val="000000" w:themeColor="text1"/>
          <w:lang w:val="sq-AL"/>
        </w:rPr>
        <w:t xml:space="preserve"> (</w:t>
      </w:r>
      <w:r w:rsidRPr="00DC45F7">
        <w:rPr>
          <w:rFonts w:ascii="Times New Roman" w:hAnsi="Times New Roman"/>
          <w:i/>
          <w:iCs/>
          <w:color w:val="000000" w:themeColor="text1"/>
          <w:lang w:val="sq-AL"/>
        </w:rPr>
        <w:t>pretium doloris</w:t>
      </w:r>
      <w:r w:rsidRPr="00DC45F7">
        <w:rPr>
          <w:rFonts w:ascii="Times New Roman" w:hAnsi="Times New Roman"/>
          <w:iCs/>
          <w:color w:val="000000" w:themeColor="text1"/>
          <w:lang w:val="sq-AL"/>
        </w:rPr>
        <w:t xml:space="preserve"> ose </w:t>
      </w:r>
      <w:r w:rsidRPr="00DC45F7">
        <w:rPr>
          <w:rFonts w:ascii="Times New Roman" w:hAnsi="Times New Roman"/>
          <w:i/>
          <w:iCs/>
          <w:color w:val="000000" w:themeColor="text1"/>
          <w:lang w:val="sq-AL"/>
        </w:rPr>
        <w:t>pecunia doloris</w:t>
      </w:r>
      <w:r w:rsidRPr="00DC45F7">
        <w:rPr>
          <w:rFonts w:ascii="Times New Roman" w:hAnsi="Times New Roman"/>
          <w:iCs/>
          <w:color w:val="000000" w:themeColor="text1"/>
          <w:lang w:val="sq-AL"/>
        </w:rPr>
        <w:t>) është shfaqje e brendshme, e përkohshme e turbullimit të padrejtë (</w:t>
      </w:r>
      <w:r w:rsidRPr="00DC45F7">
        <w:rPr>
          <w:rFonts w:ascii="Times New Roman" w:hAnsi="Times New Roman"/>
          <w:i/>
          <w:iCs/>
          <w:color w:val="000000" w:themeColor="text1"/>
          <w:lang w:val="sq-AL"/>
        </w:rPr>
        <w:t>non iure</w:t>
      </w:r>
      <w:r w:rsidRPr="00DC45F7">
        <w:rPr>
          <w:rFonts w:ascii="Times New Roman" w:hAnsi="Times New Roman"/>
          <w:iCs/>
          <w:color w:val="000000" w:themeColor="text1"/>
          <w:lang w:val="sq-AL"/>
        </w:rPr>
        <w:t xml:space="preserve"> </w:t>
      </w:r>
      <w:r w:rsidRPr="00DC45F7">
        <w:rPr>
          <w:rFonts w:ascii="Times New Roman" w:hAnsi="Times New Roman"/>
          <w:i/>
          <w:iCs/>
          <w:color w:val="000000" w:themeColor="text1"/>
          <w:lang w:val="sq-AL"/>
        </w:rPr>
        <w:t>perturbatio</w:t>
      </w:r>
      <w:r w:rsidRPr="00DC45F7">
        <w:rPr>
          <w:rFonts w:ascii="Times New Roman" w:hAnsi="Times New Roman"/>
          <w:iCs/>
          <w:color w:val="000000" w:themeColor="text1"/>
          <w:lang w:val="sq-AL"/>
        </w:rPr>
        <w:t>) të gjendjes shpirtërore të njeriut, dhimbje e vuajtje shpirtërore apo gjendje ankthi e mundimi shpirtëror që rrjedh si pasojë e faktit të paligjshëm. Cilido që pëson cenime në sferën e shëndetit dhe të personalitetit të tij nga veprimet a mosveprimet e paligjshme dhe me faj të një të treti ka të drejtën të kërkojë edhe dëmshpërblimin e dëmit moral të pësuar. Kjo e drejtë, në cilësinë e të dëmtuarit, i përket individualisht (</w:t>
      </w:r>
      <w:r w:rsidRPr="00DC45F7">
        <w:rPr>
          <w:rFonts w:ascii="Times New Roman" w:hAnsi="Times New Roman"/>
          <w:i/>
          <w:iCs/>
          <w:color w:val="000000" w:themeColor="text1"/>
          <w:lang w:val="sq-AL"/>
        </w:rPr>
        <w:t>ius proprius</w:t>
      </w:r>
      <w:r w:rsidRPr="00DC45F7">
        <w:rPr>
          <w:rFonts w:ascii="Times New Roman" w:hAnsi="Times New Roman"/>
          <w:iCs/>
          <w:color w:val="000000" w:themeColor="text1"/>
          <w:lang w:val="sq-AL"/>
        </w:rPr>
        <w:t xml:space="preserve">) edhe secilit prej familjarëve të afërt të personit që ka humbur jetën apo të cenuar në shëndetin e tij nga fakti i paligjshëm, nëse vërtetohet lidhja e tyre e posaçme familjare, ndjesore dhe e bashkëjetesës. Dëmi moral i pësuar nga vetë të afërmit konsiderohet si pasojë, rrjedhim i menjëhershëm dhe i drejtpërdrejtë i të njëjtit fakt të paligjshëm. </w:t>
      </w:r>
    </w:p>
    <w:p w:rsidR="004605C9" w:rsidRPr="00DC45F7" w:rsidRDefault="004605C9"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bCs/>
          <w:iCs/>
          <w:color w:val="000000" w:themeColor="text1"/>
          <w:lang w:val="sq-AL"/>
        </w:rPr>
        <w:tab/>
        <w:t xml:space="preserve">- </w:t>
      </w:r>
      <w:r w:rsidRPr="00DC45F7">
        <w:rPr>
          <w:rFonts w:ascii="Times New Roman" w:hAnsi="Times New Roman"/>
          <w:i/>
          <w:iCs/>
          <w:color w:val="000000" w:themeColor="text1"/>
          <w:lang w:val="sq-AL"/>
        </w:rPr>
        <w:t>Dëmi ekzistencial</w:t>
      </w:r>
      <w:r w:rsidRPr="00DC45F7">
        <w:rPr>
          <w:rFonts w:ascii="Times New Roman" w:hAnsi="Times New Roman"/>
          <w:iCs/>
          <w:color w:val="000000" w:themeColor="text1"/>
          <w:lang w:val="sq-AL"/>
        </w:rPr>
        <w:t xml:space="preserve"> (ose ndryshe dëmi mbi cilësinë e jetës), si një nga figurat e dëmit jopasuror, ka natyrë subjektive, ndaj shuma e dëmshpërblimit të tij caktohet në mënyrë të pavarur nga dëmi moral, por duke zbatuar të njëjtat kritere dhe metoda të vlefshme për llogaritjen e dëmshpërblimit të dëmit moral. Dëmi ekzistencial përfshin “çdo dëmtim që shkakton ndryshime tronditëse në mënyrën e të jetuarit të të dëmtuarit duke ja shmangur mundësitë për të shfaqur personalitetin e tij në marrëdhëniet shoqërore ose “në botën e jashtme”. </w:t>
      </w:r>
    </w:p>
    <w:p w:rsidR="00204B6E" w:rsidRPr="00DC45F7" w:rsidRDefault="004605C9"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lastRenderedPageBreak/>
        <w:tab/>
        <w:t xml:space="preserve">40. </w:t>
      </w:r>
      <w:r w:rsidR="00204B6E" w:rsidRPr="00DC45F7">
        <w:rPr>
          <w:rFonts w:ascii="Times New Roman" w:hAnsi="Times New Roman"/>
          <w:iCs/>
          <w:color w:val="000000" w:themeColor="text1"/>
          <w:lang w:val="sq-AL"/>
        </w:rPr>
        <w:t xml:space="preserve">Në përgjegjësinë jashtëkontraktore detyrimet që lidhin subjektet kreditor dhe debitor kanë si qëllim mënjanimin e pasojave të paligjshme të shkaktuara. </w:t>
      </w:r>
      <w:r w:rsidR="008B250D" w:rsidRPr="00DC45F7">
        <w:rPr>
          <w:rFonts w:ascii="Times New Roman" w:hAnsi="Times New Roman"/>
          <w:iCs/>
          <w:color w:val="000000" w:themeColor="text1"/>
          <w:lang w:val="sq-AL"/>
        </w:rPr>
        <w:t>Palët</w:t>
      </w:r>
      <w:r w:rsidRPr="00DC45F7">
        <w:rPr>
          <w:rFonts w:ascii="Times New Roman" w:hAnsi="Times New Roman"/>
          <w:iCs/>
          <w:color w:val="000000" w:themeColor="text1"/>
          <w:lang w:val="sq-AL"/>
        </w:rPr>
        <w:t>,</w:t>
      </w:r>
      <w:r w:rsidR="008B250D" w:rsidRPr="00DC45F7">
        <w:rPr>
          <w:rFonts w:ascii="Times New Roman" w:hAnsi="Times New Roman"/>
          <w:iCs/>
          <w:color w:val="000000" w:themeColor="text1"/>
          <w:lang w:val="sq-AL"/>
        </w:rPr>
        <w:t xml:space="preserve"> kreditor dhe debitor</w:t>
      </w:r>
      <w:r w:rsidRPr="00DC45F7">
        <w:rPr>
          <w:rFonts w:ascii="Times New Roman" w:hAnsi="Times New Roman"/>
          <w:iCs/>
          <w:color w:val="000000" w:themeColor="text1"/>
          <w:lang w:val="sq-AL"/>
        </w:rPr>
        <w:t>,</w:t>
      </w:r>
      <w:r w:rsidR="008B250D" w:rsidRPr="00DC45F7">
        <w:rPr>
          <w:rFonts w:ascii="Times New Roman" w:hAnsi="Times New Roman"/>
          <w:iCs/>
          <w:color w:val="000000" w:themeColor="text1"/>
          <w:lang w:val="sq-AL"/>
        </w:rPr>
        <w:t xml:space="preserve"> e marrin cil</w:t>
      </w:r>
      <w:r w:rsidR="00177125" w:rsidRPr="00DC45F7">
        <w:rPr>
          <w:rFonts w:ascii="Times New Roman" w:hAnsi="Times New Roman"/>
          <w:iCs/>
          <w:color w:val="000000" w:themeColor="text1"/>
          <w:lang w:val="sq-AL"/>
        </w:rPr>
        <w:t>ë</w:t>
      </w:r>
      <w:r w:rsidR="008B250D" w:rsidRPr="00DC45F7">
        <w:rPr>
          <w:rFonts w:ascii="Times New Roman" w:hAnsi="Times New Roman"/>
          <w:iCs/>
          <w:color w:val="000000" w:themeColor="text1"/>
          <w:lang w:val="sq-AL"/>
        </w:rPr>
        <w:t>sin</w:t>
      </w:r>
      <w:r w:rsidR="00177125" w:rsidRPr="00DC45F7">
        <w:rPr>
          <w:rFonts w:ascii="Times New Roman" w:hAnsi="Times New Roman"/>
          <w:iCs/>
          <w:color w:val="000000" w:themeColor="text1"/>
          <w:lang w:val="sq-AL"/>
        </w:rPr>
        <w:t>ë</w:t>
      </w:r>
      <w:r w:rsidR="008B250D" w:rsidRPr="00DC45F7">
        <w:rPr>
          <w:rFonts w:ascii="Times New Roman" w:hAnsi="Times New Roman"/>
          <w:iCs/>
          <w:color w:val="000000" w:themeColor="text1"/>
          <w:lang w:val="sq-AL"/>
        </w:rPr>
        <w:t xml:space="preserve"> e tyre respektive pasi ndodh fakti i paligjsh</w:t>
      </w:r>
      <w:r w:rsidR="00177125" w:rsidRPr="00DC45F7">
        <w:rPr>
          <w:rFonts w:ascii="Times New Roman" w:hAnsi="Times New Roman"/>
          <w:iCs/>
          <w:color w:val="000000" w:themeColor="text1"/>
          <w:lang w:val="sq-AL"/>
        </w:rPr>
        <w:t>ë</w:t>
      </w:r>
      <w:r w:rsidR="008B250D" w:rsidRPr="00DC45F7">
        <w:rPr>
          <w:rFonts w:ascii="Times New Roman" w:hAnsi="Times New Roman"/>
          <w:iCs/>
          <w:color w:val="000000" w:themeColor="text1"/>
          <w:lang w:val="sq-AL"/>
        </w:rPr>
        <w:t>m q</w:t>
      </w:r>
      <w:r w:rsidR="00177125" w:rsidRPr="00DC45F7">
        <w:rPr>
          <w:rFonts w:ascii="Times New Roman" w:hAnsi="Times New Roman"/>
          <w:iCs/>
          <w:color w:val="000000" w:themeColor="text1"/>
          <w:lang w:val="sq-AL"/>
        </w:rPr>
        <w:t>ë</w:t>
      </w:r>
      <w:r w:rsidR="008B250D" w:rsidRPr="00DC45F7">
        <w:rPr>
          <w:rFonts w:ascii="Times New Roman" w:hAnsi="Times New Roman"/>
          <w:iCs/>
          <w:color w:val="000000" w:themeColor="text1"/>
          <w:lang w:val="sq-AL"/>
        </w:rPr>
        <w:t xml:space="preserve"> ka shkaktuar d</w:t>
      </w:r>
      <w:r w:rsidR="00177125" w:rsidRPr="00DC45F7">
        <w:rPr>
          <w:rFonts w:ascii="Times New Roman" w:hAnsi="Times New Roman"/>
          <w:iCs/>
          <w:color w:val="000000" w:themeColor="text1"/>
          <w:lang w:val="sq-AL"/>
        </w:rPr>
        <w:t>ë</w:t>
      </w:r>
      <w:r w:rsidR="008B250D" w:rsidRPr="00DC45F7">
        <w:rPr>
          <w:rFonts w:ascii="Times New Roman" w:hAnsi="Times New Roman"/>
          <w:iCs/>
          <w:color w:val="000000" w:themeColor="text1"/>
          <w:lang w:val="sq-AL"/>
        </w:rPr>
        <w:t>min, pavar</w:t>
      </w:r>
      <w:r w:rsidR="00177125" w:rsidRPr="00DC45F7">
        <w:rPr>
          <w:rFonts w:ascii="Times New Roman" w:hAnsi="Times New Roman"/>
          <w:iCs/>
          <w:color w:val="000000" w:themeColor="text1"/>
          <w:lang w:val="sq-AL"/>
        </w:rPr>
        <w:t>ë</w:t>
      </w:r>
      <w:r w:rsidR="008B250D" w:rsidRPr="00DC45F7">
        <w:rPr>
          <w:rFonts w:ascii="Times New Roman" w:hAnsi="Times New Roman"/>
          <w:iCs/>
          <w:color w:val="000000" w:themeColor="text1"/>
          <w:lang w:val="sq-AL"/>
        </w:rPr>
        <w:t xml:space="preserve">sisht </w:t>
      </w:r>
      <w:r w:rsidR="00204B6E" w:rsidRPr="00DC45F7">
        <w:rPr>
          <w:rFonts w:ascii="Times New Roman" w:hAnsi="Times New Roman"/>
          <w:iCs/>
          <w:color w:val="000000" w:themeColor="text1"/>
          <w:lang w:val="sq-AL"/>
        </w:rPr>
        <w:t>ekzistenc</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s s</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ndonj</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raporti t</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m</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parsh</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m financiar</w:t>
      </w:r>
      <w:r w:rsidRPr="00DC45F7">
        <w:rPr>
          <w:rFonts w:ascii="Times New Roman" w:hAnsi="Times New Roman"/>
          <w:iCs/>
          <w:color w:val="000000" w:themeColor="text1"/>
          <w:lang w:val="sq-AL"/>
        </w:rPr>
        <w:t xml:space="preserve"> apo qoftë edhe kontraktor</w:t>
      </w:r>
      <w:r w:rsidR="00204B6E" w:rsidRPr="00DC45F7">
        <w:rPr>
          <w:rFonts w:ascii="Times New Roman" w:hAnsi="Times New Roman"/>
          <w:iCs/>
          <w:color w:val="000000" w:themeColor="text1"/>
          <w:lang w:val="sq-AL"/>
        </w:rPr>
        <w:t xml:space="preserve"> midis tyre. </w:t>
      </w:r>
      <w:r w:rsidR="00E71559" w:rsidRPr="00DC45F7">
        <w:rPr>
          <w:rFonts w:ascii="Times New Roman" w:hAnsi="Times New Roman"/>
          <w:iCs/>
          <w:color w:val="000000" w:themeColor="text1"/>
          <w:lang w:val="sq-AL"/>
        </w:rPr>
        <w:t>Është</w:t>
      </w:r>
      <w:r w:rsidR="00204B6E" w:rsidRPr="00DC45F7">
        <w:rPr>
          <w:rFonts w:ascii="Times New Roman" w:hAnsi="Times New Roman"/>
          <w:iCs/>
          <w:color w:val="000000" w:themeColor="text1"/>
          <w:lang w:val="sq-AL"/>
        </w:rPr>
        <w:t xml:space="preserve"> pik</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risht fakti i paligjsh</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m nga i cili vjen d</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mi (n</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rastin konkret mjekimi jo i duhur), q</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p</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rcakton nj</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marr</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dh</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nie t</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re juridike midis subjektit q</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ka p</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suar d</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min dhe atij q</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e ka shkaktuar at</w:t>
      </w:r>
      <w:r w:rsidR="00177125" w:rsidRPr="00DC45F7">
        <w:rPr>
          <w:rFonts w:ascii="Times New Roman" w:hAnsi="Times New Roman"/>
          <w:iCs/>
          <w:color w:val="000000" w:themeColor="text1"/>
          <w:lang w:val="sq-AL"/>
        </w:rPr>
        <w:t>ë</w:t>
      </w:r>
      <w:r w:rsidR="00204B6E" w:rsidRPr="00DC45F7">
        <w:rPr>
          <w:rFonts w:ascii="Times New Roman" w:hAnsi="Times New Roman"/>
          <w:iCs/>
          <w:color w:val="000000" w:themeColor="text1"/>
          <w:lang w:val="sq-AL"/>
        </w:rPr>
        <w:t xml:space="preserve">. </w:t>
      </w:r>
    </w:p>
    <w:p w:rsidR="00A1790F" w:rsidRPr="00DC45F7" w:rsidRDefault="00204B6E"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r>
      <w:r w:rsidR="004605C9" w:rsidRPr="00DC45F7">
        <w:rPr>
          <w:rFonts w:ascii="Times New Roman" w:hAnsi="Times New Roman"/>
          <w:iCs/>
          <w:color w:val="000000" w:themeColor="text1"/>
          <w:lang w:val="sq-AL"/>
        </w:rPr>
        <w:t>41</w:t>
      </w:r>
      <w:r w:rsidRPr="00DC45F7">
        <w:rPr>
          <w:rFonts w:ascii="Times New Roman" w:hAnsi="Times New Roman"/>
          <w:iCs/>
          <w:color w:val="000000" w:themeColor="text1"/>
          <w:lang w:val="sq-AL"/>
        </w:rPr>
        <w:t>. Përgjegjësia për dëmet e shkaktuara pacientit në shëndet nga fakti i paligjsh</w:t>
      </w:r>
      <w:r w:rsidR="00177125" w:rsidRPr="00DC45F7">
        <w:rPr>
          <w:rFonts w:ascii="Times New Roman" w:hAnsi="Times New Roman"/>
          <w:iCs/>
          <w:color w:val="000000" w:themeColor="text1"/>
          <w:lang w:val="sq-AL"/>
        </w:rPr>
        <w:t>ë</w:t>
      </w:r>
      <w:r w:rsidRPr="00DC45F7">
        <w:rPr>
          <w:rFonts w:ascii="Times New Roman" w:hAnsi="Times New Roman"/>
          <w:iCs/>
          <w:color w:val="000000" w:themeColor="text1"/>
          <w:lang w:val="sq-AL"/>
        </w:rPr>
        <w:t xml:space="preserve">m i lidhur me veprimet e mjekut, </w:t>
      </w:r>
      <w:r w:rsidR="004605C9" w:rsidRPr="00DC45F7">
        <w:rPr>
          <w:rFonts w:ascii="Times New Roman" w:hAnsi="Times New Roman"/>
          <w:iCs/>
          <w:color w:val="000000" w:themeColor="text1"/>
          <w:lang w:val="sq-AL"/>
        </w:rPr>
        <w:t>është pranuar</w:t>
      </w:r>
      <w:r w:rsidRPr="00DC45F7">
        <w:rPr>
          <w:rFonts w:ascii="Times New Roman" w:hAnsi="Times New Roman"/>
          <w:iCs/>
          <w:color w:val="000000" w:themeColor="text1"/>
          <w:lang w:val="sq-AL"/>
        </w:rPr>
        <w:t xml:space="preserve"> qoft</w:t>
      </w:r>
      <w:r w:rsidR="00177125" w:rsidRPr="00DC45F7">
        <w:rPr>
          <w:rFonts w:ascii="Times New Roman" w:hAnsi="Times New Roman"/>
          <w:iCs/>
          <w:color w:val="000000" w:themeColor="text1"/>
          <w:lang w:val="sq-AL"/>
        </w:rPr>
        <w:t>ë</w:t>
      </w:r>
      <w:r w:rsidRPr="00DC45F7">
        <w:rPr>
          <w:rFonts w:ascii="Times New Roman" w:hAnsi="Times New Roman"/>
          <w:iCs/>
          <w:color w:val="000000" w:themeColor="text1"/>
          <w:lang w:val="sq-AL"/>
        </w:rPr>
        <w:t xml:space="preserve"> nga doktrina dhe nga jurisprudenca si përgjegjësi jashtëkontraktore, e cila rregullohet dhe nga Kodi ynë Civil. P</w:t>
      </w:r>
      <w:r w:rsidR="00177125" w:rsidRPr="00DC45F7">
        <w:rPr>
          <w:rFonts w:ascii="Times New Roman" w:hAnsi="Times New Roman"/>
          <w:iCs/>
          <w:color w:val="000000" w:themeColor="text1"/>
          <w:lang w:val="sq-AL"/>
        </w:rPr>
        <w:t>ë</w:t>
      </w:r>
      <w:r w:rsidRPr="00DC45F7">
        <w:rPr>
          <w:rFonts w:ascii="Times New Roman" w:hAnsi="Times New Roman"/>
          <w:iCs/>
          <w:color w:val="000000" w:themeColor="text1"/>
          <w:lang w:val="sq-AL"/>
        </w:rPr>
        <w:t>rtej raportit kontraktor q</w:t>
      </w:r>
      <w:r w:rsidR="00177125" w:rsidRPr="00DC45F7">
        <w:rPr>
          <w:rFonts w:ascii="Times New Roman" w:hAnsi="Times New Roman"/>
          <w:iCs/>
          <w:color w:val="000000" w:themeColor="text1"/>
          <w:lang w:val="sq-AL"/>
        </w:rPr>
        <w:t>ë</w:t>
      </w:r>
      <w:r w:rsidRPr="00DC45F7">
        <w:rPr>
          <w:rFonts w:ascii="Times New Roman" w:hAnsi="Times New Roman"/>
          <w:iCs/>
          <w:color w:val="000000" w:themeColor="text1"/>
          <w:lang w:val="sq-AL"/>
        </w:rPr>
        <w:t xml:space="preserve"> mbulon marr</w:t>
      </w:r>
      <w:r w:rsidR="00177125" w:rsidRPr="00DC45F7">
        <w:rPr>
          <w:rFonts w:ascii="Times New Roman" w:hAnsi="Times New Roman"/>
          <w:iCs/>
          <w:color w:val="000000" w:themeColor="text1"/>
          <w:lang w:val="sq-AL"/>
        </w:rPr>
        <w:t>ë</w:t>
      </w:r>
      <w:r w:rsidRPr="00DC45F7">
        <w:rPr>
          <w:rFonts w:ascii="Times New Roman" w:hAnsi="Times New Roman"/>
          <w:iCs/>
          <w:color w:val="000000" w:themeColor="text1"/>
          <w:lang w:val="sq-AL"/>
        </w:rPr>
        <w:t>dh</w:t>
      </w:r>
      <w:r w:rsidR="00177125" w:rsidRPr="00DC45F7">
        <w:rPr>
          <w:rFonts w:ascii="Times New Roman" w:hAnsi="Times New Roman"/>
          <w:iCs/>
          <w:color w:val="000000" w:themeColor="text1"/>
          <w:lang w:val="sq-AL"/>
        </w:rPr>
        <w:t>ë</w:t>
      </w:r>
      <w:r w:rsidRPr="00DC45F7">
        <w:rPr>
          <w:rFonts w:ascii="Times New Roman" w:hAnsi="Times New Roman"/>
          <w:iCs/>
          <w:color w:val="000000" w:themeColor="text1"/>
          <w:lang w:val="sq-AL"/>
        </w:rPr>
        <w:t xml:space="preserve">nien financiare pacient-spital, </w:t>
      </w:r>
      <w:r w:rsidR="00177125" w:rsidRPr="00DC45F7">
        <w:rPr>
          <w:rFonts w:ascii="Times New Roman" w:hAnsi="Times New Roman"/>
          <w:iCs/>
          <w:color w:val="000000" w:themeColor="text1"/>
          <w:lang w:val="sq-AL"/>
        </w:rPr>
        <w:t>ë</w:t>
      </w:r>
      <w:r w:rsidRPr="00DC45F7">
        <w:rPr>
          <w:rFonts w:ascii="Times New Roman" w:hAnsi="Times New Roman"/>
          <w:iCs/>
          <w:color w:val="000000" w:themeColor="text1"/>
          <w:lang w:val="sq-AL"/>
        </w:rPr>
        <w:t xml:space="preserve">shtë e vështirë të përcaktosh si kontraktore marrëdhënien pacient-mjek, kur mjeku nuk është i zgjedhur posaçërisht dhe shprehimisht nga pacienti, duke rezultuar kështu më e qartë përgjegjësia jashtëkontraktore. </w:t>
      </w:r>
      <w:r w:rsidR="00A1790F" w:rsidRPr="00DC45F7">
        <w:rPr>
          <w:rFonts w:ascii="Times New Roman" w:hAnsi="Times New Roman"/>
          <w:iCs/>
          <w:color w:val="000000" w:themeColor="text1"/>
          <w:lang w:val="sq-AL"/>
        </w:rPr>
        <w:t xml:space="preserve">Një përcaktim i tillë rrjedh </w:t>
      </w:r>
      <w:r w:rsidR="004605C9" w:rsidRPr="00DC45F7">
        <w:rPr>
          <w:rFonts w:ascii="Times New Roman" w:hAnsi="Times New Roman"/>
          <w:iCs/>
          <w:color w:val="000000" w:themeColor="text1"/>
          <w:lang w:val="sq-AL"/>
        </w:rPr>
        <w:t>edhe nga përmbajtja e</w:t>
      </w:r>
      <w:r w:rsidR="00A1790F" w:rsidRPr="00DC45F7">
        <w:rPr>
          <w:rFonts w:ascii="Times New Roman" w:hAnsi="Times New Roman"/>
          <w:iCs/>
          <w:color w:val="000000" w:themeColor="text1"/>
          <w:lang w:val="sq-AL"/>
        </w:rPr>
        <w:t xml:space="preserve"> neni</w:t>
      </w:r>
      <w:r w:rsidR="004605C9" w:rsidRPr="00DC45F7">
        <w:rPr>
          <w:rFonts w:ascii="Times New Roman" w:hAnsi="Times New Roman"/>
          <w:iCs/>
          <w:color w:val="000000" w:themeColor="text1"/>
          <w:lang w:val="sq-AL"/>
        </w:rPr>
        <w:t>t 50 të</w:t>
      </w:r>
      <w:r w:rsidR="00A1790F" w:rsidRPr="00DC45F7">
        <w:rPr>
          <w:rFonts w:ascii="Times New Roman" w:hAnsi="Times New Roman"/>
          <w:iCs/>
          <w:color w:val="000000" w:themeColor="text1"/>
          <w:lang w:val="sq-AL"/>
        </w:rPr>
        <w:t xml:space="preserve"> ligjit nr.9106/2003 “Për shërbimin spitalor”</w:t>
      </w:r>
      <w:r w:rsidR="00BF3B35" w:rsidRPr="00DC45F7">
        <w:rPr>
          <w:rFonts w:ascii="Times New Roman" w:hAnsi="Times New Roman"/>
          <w:iCs/>
          <w:color w:val="000000" w:themeColor="text1"/>
          <w:lang w:val="sq-AL"/>
        </w:rPr>
        <w:t>,</w:t>
      </w:r>
      <w:r w:rsidR="00A1790F" w:rsidRPr="00DC45F7">
        <w:rPr>
          <w:rFonts w:ascii="Times New Roman" w:hAnsi="Times New Roman"/>
          <w:iCs/>
          <w:color w:val="000000" w:themeColor="text1"/>
          <w:lang w:val="sq-AL"/>
        </w:rPr>
        <w:t xml:space="preserve"> </w:t>
      </w:r>
      <w:r w:rsidR="008B250D" w:rsidRPr="00DC45F7">
        <w:rPr>
          <w:rFonts w:ascii="Times New Roman" w:hAnsi="Times New Roman"/>
          <w:iCs/>
          <w:color w:val="000000" w:themeColor="text1"/>
          <w:lang w:val="sq-AL"/>
        </w:rPr>
        <w:t>i</w:t>
      </w:r>
      <w:r w:rsidR="00A1790F" w:rsidRPr="00DC45F7">
        <w:rPr>
          <w:rFonts w:ascii="Times New Roman" w:hAnsi="Times New Roman"/>
          <w:iCs/>
          <w:color w:val="000000" w:themeColor="text1"/>
          <w:lang w:val="sq-AL"/>
        </w:rPr>
        <w:t xml:space="preserve"> ndryshuar</w:t>
      </w:r>
      <w:r w:rsidR="00BF3B35" w:rsidRPr="00DC45F7">
        <w:rPr>
          <w:rFonts w:ascii="Times New Roman" w:hAnsi="Times New Roman"/>
          <w:iCs/>
          <w:color w:val="000000" w:themeColor="text1"/>
          <w:lang w:val="sq-AL"/>
        </w:rPr>
        <w:t>,</w:t>
      </w:r>
      <w:r w:rsidR="00A1790F" w:rsidRPr="00DC45F7">
        <w:rPr>
          <w:rFonts w:ascii="Times New Roman" w:hAnsi="Times New Roman"/>
          <w:iCs/>
          <w:color w:val="000000" w:themeColor="text1"/>
          <w:lang w:val="sq-AL"/>
        </w:rPr>
        <w:t xml:space="preserve"> në të cilin parashikohet se, “</w:t>
      </w:r>
      <w:r w:rsidR="00A1790F" w:rsidRPr="00DC45F7">
        <w:rPr>
          <w:rFonts w:ascii="Times New Roman" w:hAnsi="Times New Roman"/>
          <w:i/>
          <w:iCs/>
          <w:color w:val="000000" w:themeColor="text1"/>
          <w:lang w:val="sq-AL"/>
        </w:rPr>
        <w:t>Spitalet publike dhe jopublike dëmshpërblejnë të sëmurin e dëmtuar, sipas Kodit Civil, kur dëmtimi ka ardhur nga mosrespektimi i rregullave gjatë ushtrimit të detyrës nga personeli mjekësor ose mosdhënia në kohë e ndihmës urgjente mjekësore, sipas nenit 6 të këtij ligji</w:t>
      </w:r>
      <w:r w:rsidR="00A1790F" w:rsidRPr="00DC45F7">
        <w:rPr>
          <w:rFonts w:ascii="Times New Roman" w:hAnsi="Times New Roman"/>
          <w:iCs/>
          <w:color w:val="000000" w:themeColor="text1"/>
          <w:lang w:val="sq-AL"/>
        </w:rPr>
        <w:t xml:space="preserve">”. Në përputhje me këtë dispozitë kuptohet se përgjegjësia e spitaleve është e prejardhur si rezultat i mosveprimit së personelit mjekësor të tyre, përgjegjësi kjo që është karakteristike për dëmin jashtëkontraktor në përputhje me nenin 618 të Kodit Civil. </w:t>
      </w:r>
      <w:r w:rsidR="004605C9" w:rsidRPr="00DC45F7">
        <w:rPr>
          <w:rFonts w:ascii="Times New Roman" w:hAnsi="Times New Roman"/>
          <w:iCs/>
          <w:color w:val="000000" w:themeColor="text1"/>
          <w:lang w:val="sq-AL"/>
        </w:rPr>
        <w:t>P</w:t>
      </w:r>
      <w:r w:rsidR="00A1790F" w:rsidRPr="00DC45F7">
        <w:rPr>
          <w:rFonts w:ascii="Times New Roman" w:hAnsi="Times New Roman"/>
          <w:iCs/>
          <w:color w:val="000000" w:themeColor="text1"/>
          <w:lang w:val="sq-AL"/>
        </w:rPr>
        <w:t xml:space="preserve">ërgjegjësia </w:t>
      </w:r>
      <w:r w:rsidR="004605C9" w:rsidRPr="00DC45F7">
        <w:rPr>
          <w:rFonts w:ascii="Times New Roman" w:hAnsi="Times New Roman"/>
          <w:iCs/>
          <w:color w:val="000000" w:themeColor="text1"/>
          <w:lang w:val="sq-AL"/>
        </w:rPr>
        <w:t>jashtëkontraktore</w:t>
      </w:r>
      <w:r w:rsidR="00A1790F" w:rsidRPr="00DC45F7">
        <w:rPr>
          <w:rFonts w:ascii="Times New Roman" w:hAnsi="Times New Roman"/>
          <w:iCs/>
          <w:color w:val="000000" w:themeColor="text1"/>
          <w:lang w:val="sq-AL"/>
        </w:rPr>
        <w:t xml:space="preserve"> e spitaleve </w:t>
      </w:r>
      <w:r w:rsidR="004605C9" w:rsidRPr="00DC45F7">
        <w:rPr>
          <w:rFonts w:ascii="Times New Roman" w:hAnsi="Times New Roman"/>
          <w:iCs/>
          <w:color w:val="000000" w:themeColor="text1"/>
          <w:lang w:val="sq-AL"/>
        </w:rPr>
        <w:t xml:space="preserve">qëndron përtej </w:t>
      </w:r>
      <w:r w:rsidR="00A1790F" w:rsidRPr="00DC45F7">
        <w:rPr>
          <w:rFonts w:ascii="Times New Roman" w:hAnsi="Times New Roman"/>
          <w:iCs/>
          <w:color w:val="000000" w:themeColor="text1"/>
          <w:lang w:val="sq-AL"/>
        </w:rPr>
        <w:t>kontratës së lidhur midis spitalit dhe pacientit</w:t>
      </w:r>
      <w:r w:rsidR="0035743D" w:rsidRPr="00DC45F7">
        <w:rPr>
          <w:rFonts w:ascii="Times New Roman" w:hAnsi="Times New Roman"/>
          <w:iCs/>
          <w:color w:val="000000" w:themeColor="text1"/>
          <w:lang w:val="sq-AL"/>
        </w:rPr>
        <w:t xml:space="preserve"> dhe vjen </w:t>
      </w:r>
      <w:r w:rsidR="00A1790F" w:rsidRPr="00DC45F7">
        <w:rPr>
          <w:rFonts w:ascii="Times New Roman" w:hAnsi="Times New Roman"/>
          <w:iCs/>
          <w:color w:val="000000" w:themeColor="text1"/>
          <w:lang w:val="sq-AL"/>
        </w:rPr>
        <w:t>si rezultat i mosrespektimit të rregullave ligjore e nënligjore nga personeli mjekësor gjatë ushtrimit të detyrës. Këto rregulla nuk varen nga kontrata</w:t>
      </w:r>
      <w:r w:rsidRPr="00DC45F7">
        <w:rPr>
          <w:rFonts w:ascii="Times New Roman" w:hAnsi="Times New Roman"/>
          <w:iCs/>
          <w:color w:val="000000" w:themeColor="text1"/>
          <w:lang w:val="sq-AL"/>
        </w:rPr>
        <w:t xml:space="preserve"> e sh</w:t>
      </w:r>
      <w:r w:rsidR="00177125" w:rsidRPr="00DC45F7">
        <w:rPr>
          <w:rFonts w:ascii="Times New Roman" w:hAnsi="Times New Roman"/>
          <w:iCs/>
          <w:color w:val="000000" w:themeColor="text1"/>
          <w:lang w:val="sq-AL"/>
        </w:rPr>
        <w:t>ë</w:t>
      </w:r>
      <w:r w:rsidRPr="00DC45F7">
        <w:rPr>
          <w:rFonts w:ascii="Times New Roman" w:hAnsi="Times New Roman"/>
          <w:iCs/>
          <w:color w:val="000000" w:themeColor="text1"/>
          <w:lang w:val="sq-AL"/>
        </w:rPr>
        <w:t>rbimit financiar</w:t>
      </w:r>
      <w:r w:rsidR="00A1790F" w:rsidRPr="00DC45F7">
        <w:rPr>
          <w:rFonts w:ascii="Times New Roman" w:hAnsi="Times New Roman"/>
          <w:iCs/>
          <w:color w:val="000000" w:themeColor="text1"/>
          <w:lang w:val="sq-AL"/>
        </w:rPr>
        <w:t xml:space="preserve"> e lidhur midis pacientit e spitalit, por kanë karakter imperativ</w:t>
      </w:r>
      <w:r w:rsidR="0035743D" w:rsidRPr="00DC45F7">
        <w:rPr>
          <w:rFonts w:ascii="Times New Roman" w:hAnsi="Times New Roman"/>
          <w:iCs/>
          <w:color w:val="000000" w:themeColor="text1"/>
          <w:lang w:val="sq-AL"/>
        </w:rPr>
        <w:t>,</w:t>
      </w:r>
      <w:r w:rsidR="00A1790F" w:rsidRPr="00DC45F7">
        <w:rPr>
          <w:rFonts w:ascii="Times New Roman" w:hAnsi="Times New Roman"/>
          <w:iCs/>
          <w:color w:val="000000" w:themeColor="text1"/>
          <w:lang w:val="sq-AL"/>
        </w:rPr>
        <w:t xml:space="preserve"> duke detyruar personelin mjekësor me respektimin e tyre pavarësisht faktit nëse ka apo jo një kontratë me pacientin. Ligji si dhe aktet nënligjore në zbatim të tij kanë zgjedhur të përcaktojnë në mënyrë të detajuar protokollet mjekësore të shërbimit nisur nga rëndësia dhe pasojat fatale, që mund të kenë ato në jetën e shëndetin e njerëzve.</w:t>
      </w:r>
      <w:r w:rsidR="00A1790F" w:rsidRPr="00DC45F7">
        <w:rPr>
          <w:rFonts w:ascii="Times New Roman" w:hAnsi="Times New Roman"/>
          <w:iCs/>
          <w:color w:val="000000" w:themeColor="text1"/>
          <w:vertAlign w:val="superscript"/>
          <w:lang w:val="sq-AL"/>
        </w:rPr>
        <w:footnoteReference w:id="1"/>
      </w:r>
    </w:p>
    <w:p w:rsidR="00A1790F" w:rsidRPr="00DC45F7" w:rsidRDefault="00A1790F"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r>
      <w:r w:rsidR="0035743D" w:rsidRPr="00DC45F7">
        <w:rPr>
          <w:rFonts w:ascii="Times New Roman" w:hAnsi="Times New Roman"/>
          <w:iCs/>
          <w:color w:val="000000" w:themeColor="text1"/>
          <w:lang w:val="sq-AL"/>
        </w:rPr>
        <w:t>42</w:t>
      </w:r>
      <w:r w:rsidRPr="00DC45F7">
        <w:rPr>
          <w:rFonts w:ascii="Times New Roman" w:hAnsi="Times New Roman"/>
          <w:iCs/>
          <w:color w:val="000000" w:themeColor="text1"/>
          <w:lang w:val="sq-AL"/>
        </w:rPr>
        <w:t xml:space="preserve">. Një kualifikim i tillë </w:t>
      </w:r>
      <w:r w:rsidR="0035743D" w:rsidRPr="00DC45F7">
        <w:rPr>
          <w:rFonts w:ascii="Times New Roman" w:hAnsi="Times New Roman"/>
          <w:iCs/>
          <w:color w:val="000000" w:themeColor="text1"/>
          <w:lang w:val="sq-AL"/>
        </w:rPr>
        <w:t xml:space="preserve">i kësaj marrëdhënieje, </w:t>
      </w:r>
      <w:r w:rsidRPr="00DC45F7">
        <w:rPr>
          <w:rFonts w:ascii="Times New Roman" w:hAnsi="Times New Roman"/>
          <w:iCs/>
          <w:color w:val="000000" w:themeColor="text1"/>
          <w:lang w:val="sq-AL"/>
        </w:rPr>
        <w:t>kushtëzon edhe përcaktimin e afatit të parashkrimit të padisë për</w:t>
      </w:r>
      <w:r w:rsidR="0035743D" w:rsidRPr="00DC45F7">
        <w:rPr>
          <w:rFonts w:ascii="Times New Roman" w:hAnsi="Times New Roman"/>
          <w:iCs/>
          <w:color w:val="000000" w:themeColor="text1"/>
          <w:lang w:val="sq-AL"/>
        </w:rPr>
        <w:t xml:space="preserve"> kërkimin e</w:t>
      </w:r>
      <w:r w:rsidRPr="00DC45F7">
        <w:rPr>
          <w:rFonts w:ascii="Times New Roman" w:hAnsi="Times New Roman"/>
          <w:iCs/>
          <w:color w:val="000000" w:themeColor="text1"/>
          <w:lang w:val="sq-AL"/>
        </w:rPr>
        <w:t xml:space="preserve"> shpërblimi</w:t>
      </w:r>
      <w:r w:rsidR="0035743D" w:rsidRPr="00DC45F7">
        <w:rPr>
          <w:rFonts w:ascii="Times New Roman" w:hAnsi="Times New Roman"/>
          <w:iCs/>
          <w:color w:val="000000" w:themeColor="text1"/>
          <w:lang w:val="sq-AL"/>
        </w:rPr>
        <w:t>t</w:t>
      </w:r>
      <w:r w:rsidRPr="00DC45F7">
        <w:rPr>
          <w:rFonts w:ascii="Times New Roman" w:hAnsi="Times New Roman"/>
          <w:iCs/>
          <w:color w:val="000000" w:themeColor="text1"/>
          <w:lang w:val="sq-AL"/>
        </w:rPr>
        <w:t xml:space="preserve"> </w:t>
      </w:r>
      <w:r w:rsidR="0035743D" w:rsidRPr="00DC45F7">
        <w:rPr>
          <w:rFonts w:ascii="Times New Roman" w:hAnsi="Times New Roman"/>
          <w:iCs/>
          <w:color w:val="000000" w:themeColor="text1"/>
          <w:lang w:val="sq-AL"/>
        </w:rPr>
        <w:t>të</w:t>
      </w:r>
      <w:r w:rsidRPr="00DC45F7">
        <w:rPr>
          <w:rFonts w:ascii="Times New Roman" w:hAnsi="Times New Roman"/>
          <w:iCs/>
          <w:color w:val="000000" w:themeColor="text1"/>
          <w:lang w:val="sq-AL"/>
        </w:rPr>
        <w:t xml:space="preserve"> dëmit jashtëkontraktor. Në nenin 112 të Kodit Civil parashikohet se</w:t>
      </w:r>
      <w:r w:rsidR="00204B6E" w:rsidRPr="00DC45F7">
        <w:rPr>
          <w:rFonts w:ascii="Times New Roman" w:hAnsi="Times New Roman"/>
          <w:iCs/>
          <w:color w:val="000000" w:themeColor="text1"/>
          <w:lang w:val="sq-AL"/>
        </w:rPr>
        <w:t>,</w:t>
      </w:r>
      <w:r w:rsidRPr="00DC45F7">
        <w:rPr>
          <w:rFonts w:ascii="Times New Roman" w:hAnsi="Times New Roman"/>
          <w:iCs/>
          <w:color w:val="000000" w:themeColor="text1"/>
          <w:lang w:val="sq-AL"/>
        </w:rPr>
        <w:t xml:space="preserve"> “</w:t>
      </w:r>
      <w:r w:rsidRPr="00DC45F7">
        <w:rPr>
          <w:rFonts w:ascii="Times New Roman" w:hAnsi="Times New Roman"/>
          <w:i/>
          <w:iCs/>
          <w:color w:val="000000" w:themeColor="text1"/>
          <w:lang w:val="sq-AL"/>
        </w:rPr>
        <w:t>E drejta e padisë që nuk është ushtruar brenda afatit të caktuar në ligj, shuhet dhe nuk mund të realizohet me anë të gjykatës ose të organit tjetër kompetent”.</w:t>
      </w:r>
      <w:r w:rsidRPr="00DC45F7">
        <w:rPr>
          <w:rFonts w:ascii="Times New Roman" w:hAnsi="Times New Roman"/>
          <w:iCs/>
          <w:color w:val="000000" w:themeColor="text1"/>
          <w:lang w:val="sq-AL"/>
        </w:rPr>
        <w:t xml:space="preserve"> Nga përmbajtja e kësaj dispozite rezulton se parashkrimi i padisë përmban kurdoherë dy k</w:t>
      </w:r>
      <w:r w:rsidR="000D3112" w:rsidRPr="00DC45F7">
        <w:rPr>
          <w:rFonts w:ascii="Times New Roman" w:hAnsi="Times New Roman"/>
          <w:iCs/>
          <w:color w:val="000000" w:themeColor="text1"/>
          <w:lang w:val="sq-AL"/>
        </w:rPr>
        <w:t>ushte ose elemente thelbësorë: (i</w:t>
      </w:r>
      <w:r w:rsidRPr="00DC45F7">
        <w:rPr>
          <w:rFonts w:ascii="Times New Roman" w:hAnsi="Times New Roman"/>
          <w:iCs/>
          <w:color w:val="000000" w:themeColor="text1"/>
          <w:lang w:val="sq-AL"/>
        </w:rPr>
        <w:t>) kalimin e nj</w:t>
      </w:r>
      <w:r w:rsidR="000D3112" w:rsidRPr="00DC45F7">
        <w:rPr>
          <w:rFonts w:ascii="Times New Roman" w:hAnsi="Times New Roman"/>
          <w:iCs/>
          <w:color w:val="000000" w:themeColor="text1"/>
          <w:lang w:val="sq-AL"/>
        </w:rPr>
        <w:t>ë periudhe kohe të caktuar; (i</w:t>
      </w:r>
      <w:r w:rsidRPr="00DC45F7">
        <w:rPr>
          <w:rFonts w:ascii="Times New Roman" w:hAnsi="Times New Roman"/>
          <w:iCs/>
          <w:color w:val="000000" w:themeColor="text1"/>
          <w:lang w:val="sq-AL"/>
        </w:rPr>
        <w:t>) mosveprimin e titullarit për të ushtruar këtë të drejtë gjatë kësaj kohe. Kushti i parë përbën atë që quhet afat i parashkrimit të padisë dhe kushti tjetër konsiston në mosveprimin e titullarit të së drejtës në rastet kur ai mund dhe duhej të vepronte.</w:t>
      </w:r>
    </w:p>
    <w:p w:rsidR="009748A5" w:rsidRPr="00DC45F7" w:rsidRDefault="00A1790F"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r>
      <w:r w:rsidR="0035743D" w:rsidRPr="00DC45F7">
        <w:rPr>
          <w:rFonts w:ascii="Times New Roman" w:hAnsi="Times New Roman"/>
          <w:iCs/>
          <w:color w:val="000000" w:themeColor="text1"/>
          <w:lang w:val="sq-AL"/>
        </w:rPr>
        <w:t>43</w:t>
      </w:r>
      <w:r w:rsidRPr="00DC45F7">
        <w:rPr>
          <w:rFonts w:ascii="Times New Roman" w:hAnsi="Times New Roman"/>
          <w:iCs/>
          <w:color w:val="000000" w:themeColor="text1"/>
          <w:lang w:val="sq-AL"/>
        </w:rPr>
        <w:t xml:space="preserve">. </w:t>
      </w:r>
      <w:r w:rsidR="009748A5" w:rsidRPr="00DC45F7">
        <w:rPr>
          <w:rFonts w:ascii="Times New Roman" w:hAnsi="Times New Roman"/>
          <w:iCs/>
          <w:color w:val="000000" w:themeColor="text1"/>
          <w:lang w:val="sq-AL"/>
        </w:rPr>
        <w:t xml:space="preserve">Sipas nenit 117 </w:t>
      </w:r>
      <w:r w:rsidR="0035743D" w:rsidRPr="00DC45F7">
        <w:rPr>
          <w:rFonts w:ascii="Times New Roman" w:hAnsi="Times New Roman"/>
          <w:iCs/>
          <w:color w:val="000000" w:themeColor="text1"/>
          <w:lang w:val="sq-AL"/>
        </w:rPr>
        <w:t xml:space="preserve">të </w:t>
      </w:r>
      <w:r w:rsidR="009748A5" w:rsidRPr="00DC45F7">
        <w:rPr>
          <w:rFonts w:ascii="Times New Roman" w:hAnsi="Times New Roman"/>
          <w:iCs/>
          <w:color w:val="000000" w:themeColor="text1"/>
          <w:lang w:val="sq-AL"/>
        </w:rPr>
        <w:t>Kodi</w:t>
      </w:r>
      <w:r w:rsidR="0035743D" w:rsidRPr="00DC45F7">
        <w:rPr>
          <w:rFonts w:ascii="Times New Roman" w:hAnsi="Times New Roman"/>
          <w:iCs/>
          <w:color w:val="000000" w:themeColor="text1"/>
          <w:lang w:val="sq-AL"/>
        </w:rPr>
        <w:t>t</w:t>
      </w:r>
      <w:r w:rsidR="009748A5" w:rsidRPr="00DC45F7">
        <w:rPr>
          <w:rFonts w:ascii="Times New Roman" w:hAnsi="Times New Roman"/>
          <w:iCs/>
          <w:color w:val="000000" w:themeColor="text1"/>
          <w:lang w:val="sq-AL"/>
        </w:rPr>
        <w:t xml:space="preserve"> Civil</w:t>
      </w:r>
      <w:r w:rsidR="0035743D" w:rsidRPr="00DC45F7">
        <w:rPr>
          <w:rFonts w:ascii="Times New Roman" w:hAnsi="Times New Roman"/>
          <w:iCs/>
          <w:color w:val="000000" w:themeColor="text1"/>
          <w:lang w:val="sq-AL"/>
        </w:rPr>
        <w:t>,</w:t>
      </w:r>
      <w:r w:rsidR="009748A5" w:rsidRPr="00DC45F7">
        <w:rPr>
          <w:rFonts w:ascii="Times New Roman" w:hAnsi="Times New Roman"/>
          <w:iCs/>
          <w:color w:val="000000" w:themeColor="text1"/>
          <w:lang w:val="sq-AL"/>
        </w:rPr>
        <w:t xml:space="preserve"> </w:t>
      </w:r>
      <w:r w:rsidR="009748A5" w:rsidRPr="00DC45F7">
        <w:rPr>
          <w:rFonts w:ascii="Times New Roman" w:hAnsi="Times New Roman"/>
          <w:i/>
          <w:iCs/>
          <w:color w:val="000000" w:themeColor="text1"/>
          <w:lang w:val="sq-AL"/>
        </w:rPr>
        <w:t>“Afati i parashkrimit të padisë fillon nga dita kur subjektit i ka lindur  e drejta e padisë”</w:t>
      </w:r>
      <w:r w:rsidR="009748A5" w:rsidRPr="00DC45F7">
        <w:rPr>
          <w:rFonts w:ascii="Times New Roman" w:hAnsi="Times New Roman"/>
          <w:iCs/>
          <w:color w:val="000000" w:themeColor="text1"/>
          <w:lang w:val="sq-AL"/>
        </w:rPr>
        <w:t xml:space="preserve">. Për lloje të ndryshme marrëdhëniesh e drejta e padisë lind në kohë të ndryshme. </w:t>
      </w:r>
      <w:r w:rsidR="00022F2B" w:rsidRPr="00DC45F7">
        <w:rPr>
          <w:rFonts w:ascii="Times New Roman" w:hAnsi="Times New Roman"/>
          <w:iCs/>
          <w:color w:val="000000" w:themeColor="text1"/>
          <w:lang w:val="sq-AL"/>
        </w:rPr>
        <w:t xml:space="preserve">Në çështjen objekt gjykimi jemi përpara një padie që rrjedh nga </w:t>
      </w:r>
      <w:r w:rsidR="00022F2B" w:rsidRPr="00DC45F7">
        <w:rPr>
          <w:rFonts w:ascii="Times New Roman" w:hAnsi="Times New Roman"/>
          <w:iCs/>
          <w:color w:val="000000" w:themeColor="text1"/>
          <w:lang w:val="sq-AL"/>
        </w:rPr>
        <w:lastRenderedPageBreak/>
        <w:t>shpërblimi i dëmit jashtëkontraktor, padi që i nënshtrohet afatit 3</w:t>
      </w:r>
      <w:r w:rsidR="0035743D" w:rsidRPr="00DC45F7">
        <w:rPr>
          <w:rFonts w:ascii="Times New Roman" w:hAnsi="Times New Roman"/>
          <w:iCs/>
          <w:color w:val="000000" w:themeColor="text1"/>
          <w:lang w:val="sq-AL"/>
        </w:rPr>
        <w:t xml:space="preserve"> (tre)</w:t>
      </w:r>
      <w:r w:rsidR="00022F2B" w:rsidRPr="00DC45F7">
        <w:rPr>
          <w:rFonts w:ascii="Times New Roman" w:hAnsi="Times New Roman"/>
          <w:iCs/>
          <w:color w:val="000000" w:themeColor="text1"/>
          <w:lang w:val="sq-AL"/>
        </w:rPr>
        <w:t xml:space="preserve"> vjeçar</w:t>
      </w:r>
      <w:r w:rsidR="00022F2B" w:rsidRPr="00DC45F7">
        <w:rPr>
          <w:rFonts w:ascii="Times New Roman" w:hAnsi="Times New Roman"/>
          <w:iCs/>
          <w:color w:val="000000" w:themeColor="text1"/>
          <w:vertAlign w:val="superscript"/>
          <w:lang w:val="sq-AL"/>
        </w:rPr>
        <w:footnoteReference w:id="2"/>
      </w:r>
      <w:r w:rsidR="00022F2B" w:rsidRPr="00DC45F7">
        <w:rPr>
          <w:rFonts w:ascii="Times New Roman" w:hAnsi="Times New Roman"/>
          <w:iCs/>
          <w:color w:val="000000" w:themeColor="text1"/>
          <w:lang w:val="sq-AL"/>
        </w:rPr>
        <w:t xml:space="preserve"> të parashkrimit sipas nenit 115/dh të Kodit Civil, i cili </w:t>
      </w:r>
      <w:r w:rsidR="0035743D" w:rsidRPr="00DC45F7">
        <w:rPr>
          <w:rFonts w:ascii="Times New Roman" w:hAnsi="Times New Roman"/>
          <w:iCs/>
          <w:color w:val="000000" w:themeColor="text1"/>
          <w:lang w:val="sq-AL"/>
        </w:rPr>
        <w:t>sanksionon</w:t>
      </w:r>
      <w:r w:rsidR="00022F2B" w:rsidRPr="00DC45F7">
        <w:rPr>
          <w:rFonts w:ascii="Times New Roman" w:hAnsi="Times New Roman"/>
          <w:iCs/>
          <w:color w:val="000000" w:themeColor="text1"/>
          <w:lang w:val="sq-AL"/>
        </w:rPr>
        <w:t xml:space="preserve"> se, “</w:t>
      </w:r>
      <w:r w:rsidR="00022F2B" w:rsidRPr="00DC45F7">
        <w:rPr>
          <w:rFonts w:ascii="Times New Roman" w:hAnsi="Times New Roman"/>
          <w:i/>
          <w:iCs/>
          <w:color w:val="000000" w:themeColor="text1"/>
          <w:lang w:val="sq-AL"/>
        </w:rPr>
        <w:t>Parashkruhen brenda afateve prej tre vjetësh paditë për shpërblimin e dëmit jo</w:t>
      </w:r>
      <w:r w:rsidR="00022F2B" w:rsidRPr="00DC45F7">
        <w:rPr>
          <w:rFonts w:ascii="Times New Roman" w:hAnsi="Times New Roman"/>
          <w:b/>
          <w:i/>
          <w:iCs/>
          <w:color w:val="000000" w:themeColor="text1"/>
          <w:lang w:val="sq-AL"/>
        </w:rPr>
        <w:t>-</w:t>
      </w:r>
      <w:r w:rsidR="00022F2B" w:rsidRPr="00DC45F7">
        <w:rPr>
          <w:rFonts w:ascii="Times New Roman" w:hAnsi="Times New Roman"/>
          <w:i/>
          <w:iCs/>
          <w:color w:val="000000" w:themeColor="text1"/>
          <w:lang w:val="sq-AL"/>
        </w:rPr>
        <w:t>kontraktor</w:t>
      </w:r>
      <w:r w:rsidR="00022F2B" w:rsidRPr="00DC45F7">
        <w:rPr>
          <w:rFonts w:ascii="Times New Roman" w:hAnsi="Times New Roman"/>
          <w:iCs/>
          <w:color w:val="000000" w:themeColor="text1"/>
          <w:lang w:val="sq-AL"/>
        </w:rPr>
        <w:t>”</w:t>
      </w:r>
      <w:r w:rsidR="00022F2B" w:rsidRPr="00DC45F7">
        <w:rPr>
          <w:rStyle w:val="FootnoteReference"/>
          <w:rFonts w:ascii="Times New Roman" w:hAnsi="Times New Roman"/>
          <w:iCs/>
          <w:color w:val="000000" w:themeColor="text1"/>
          <w:lang w:val="sq-AL"/>
        </w:rPr>
        <w:footnoteReference w:id="3"/>
      </w:r>
      <w:r w:rsidR="00022F2B" w:rsidRPr="00DC45F7">
        <w:rPr>
          <w:rFonts w:ascii="Times New Roman" w:hAnsi="Times New Roman"/>
          <w:iCs/>
          <w:color w:val="000000" w:themeColor="text1"/>
          <w:lang w:val="sq-AL"/>
        </w:rPr>
        <w:t xml:space="preserve">. Momenti i fillimit të afatit të parashkrimit në lidhje me këtë padi, rregullohet nga neni 120 i Kodit Civil, </w:t>
      </w:r>
      <w:r w:rsidR="0035743D" w:rsidRPr="00DC45F7">
        <w:rPr>
          <w:rFonts w:ascii="Times New Roman" w:hAnsi="Times New Roman"/>
          <w:iCs/>
          <w:color w:val="000000" w:themeColor="text1"/>
          <w:lang w:val="sq-AL"/>
        </w:rPr>
        <w:t>që</w:t>
      </w:r>
      <w:r w:rsidR="00022F2B" w:rsidRPr="00DC45F7">
        <w:rPr>
          <w:rFonts w:ascii="Times New Roman" w:hAnsi="Times New Roman"/>
          <w:iCs/>
          <w:color w:val="000000" w:themeColor="text1"/>
          <w:lang w:val="sq-AL"/>
        </w:rPr>
        <w:t xml:space="preserve"> përcakton se për kërkimin e shpërblimit të dëmit jo kontraktor, parashkrimi i padisë fillon nga dita kur i dëmtuari ka ditur ose duhej të dinte për dëmin e pësuar dhe për personin që e ka shkaktuar. Momenti i nisjes së afatit të parashkrimit është dita kur i dëmtuari ka ditur ose duhej të dinte për dëmin e pësuar dhe për personin që e ka shkaktuar. Ky moment përkon me ditën kur ka ndodhur fakti i kundërligjshëm, nëse është e dukshme dijenia edhe për subjektin shkaktar të këtij dëmi.</w:t>
      </w:r>
      <w:r w:rsidR="00022F2B" w:rsidRPr="00DC45F7">
        <w:rPr>
          <w:rStyle w:val="FootnoteReference"/>
          <w:rFonts w:ascii="Times New Roman" w:hAnsi="Times New Roman"/>
          <w:iCs/>
          <w:color w:val="000000" w:themeColor="text1"/>
          <w:lang w:val="sq-AL"/>
        </w:rPr>
        <w:footnoteReference w:id="4"/>
      </w:r>
    </w:p>
    <w:p w:rsidR="009748A5" w:rsidRPr="00DC45F7" w:rsidRDefault="00022F2B"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r>
      <w:r w:rsidR="0035743D" w:rsidRPr="00DC45F7">
        <w:rPr>
          <w:rFonts w:ascii="Times New Roman" w:hAnsi="Times New Roman"/>
          <w:iCs/>
          <w:color w:val="000000" w:themeColor="text1"/>
          <w:lang w:val="sq-AL"/>
        </w:rPr>
        <w:t>44</w:t>
      </w:r>
      <w:r w:rsidR="009748A5" w:rsidRPr="00DC45F7">
        <w:rPr>
          <w:rFonts w:ascii="Times New Roman" w:hAnsi="Times New Roman"/>
          <w:iCs/>
          <w:color w:val="000000" w:themeColor="text1"/>
          <w:lang w:val="sq-AL"/>
        </w:rPr>
        <w:t>.</w:t>
      </w:r>
      <w:r w:rsidR="009748A5" w:rsidRPr="00DC45F7">
        <w:rPr>
          <w:rFonts w:ascii="Times New Roman" w:hAnsi="Times New Roman"/>
          <w:iCs/>
          <w:color w:val="000000" w:themeColor="text1"/>
          <w:lang w:val="sq-AL"/>
        </w:rPr>
        <w:tab/>
        <w:t>Mund të ndodhë që para se të fillojë të ecë afati i parashkrimit ose pasi afati ka filluar të ecë, të vërtetohen rrethana të cilat pengojnë titullarin e së drejtës për të realizuar të drejtën i tij subjektive nëpërmjet ngritjes së padisë. Në rastet kur vërtetohen rrethana të tilla penguese bëhet fjalë për pezullim të parashkrimit. Pezullimi i parashkrimit konsiston në mos</w:t>
      </w:r>
      <w:r w:rsidRPr="00DC45F7">
        <w:rPr>
          <w:rFonts w:ascii="Times New Roman" w:hAnsi="Times New Roman"/>
          <w:iCs/>
          <w:color w:val="000000" w:themeColor="text1"/>
          <w:lang w:val="sq-AL"/>
        </w:rPr>
        <w:t xml:space="preserve"> </w:t>
      </w:r>
      <w:r w:rsidR="009748A5" w:rsidRPr="00DC45F7">
        <w:rPr>
          <w:rFonts w:ascii="Times New Roman" w:hAnsi="Times New Roman"/>
          <w:iCs/>
          <w:color w:val="000000" w:themeColor="text1"/>
          <w:lang w:val="sq-AL"/>
        </w:rPr>
        <w:t>fillimin ose mos</w:t>
      </w:r>
      <w:r w:rsidRPr="00DC45F7">
        <w:rPr>
          <w:rFonts w:ascii="Times New Roman" w:hAnsi="Times New Roman"/>
          <w:iCs/>
          <w:color w:val="000000" w:themeColor="text1"/>
          <w:lang w:val="sq-AL"/>
        </w:rPr>
        <w:t xml:space="preserve"> </w:t>
      </w:r>
      <w:r w:rsidR="009748A5" w:rsidRPr="00DC45F7">
        <w:rPr>
          <w:rFonts w:ascii="Times New Roman" w:hAnsi="Times New Roman"/>
          <w:iCs/>
          <w:color w:val="000000" w:themeColor="text1"/>
          <w:lang w:val="sq-AL"/>
        </w:rPr>
        <w:t xml:space="preserve">ecjen e afatit të parashkrimit për sa kohë ekziston rrethana (ose rrethanat) që nuk e lejojnë titullarin e të drejtës të paraqesë padinë. Ecja e afatit të parashkrimit ndalohet nga vërtetimi i shkakut të pezullimit, pas rënies së të cilit afati vazhdon të ecë. Shkaqet e pezullimit të parashkrimit parashikohen në mënyrë të shprehur dhe shteruese nga ligji. Pengesat e tjera të </w:t>
      </w:r>
      <w:r w:rsidRPr="00DC45F7">
        <w:rPr>
          <w:rFonts w:ascii="Times New Roman" w:hAnsi="Times New Roman"/>
          <w:iCs/>
          <w:color w:val="000000" w:themeColor="text1"/>
          <w:lang w:val="sq-AL"/>
        </w:rPr>
        <w:t xml:space="preserve">çfarëdo lloji qofshin nuk merren parasysh. </w:t>
      </w:r>
      <w:r w:rsidR="009748A5" w:rsidRPr="00DC45F7">
        <w:rPr>
          <w:rFonts w:ascii="Times New Roman" w:hAnsi="Times New Roman"/>
          <w:iCs/>
          <w:color w:val="000000" w:themeColor="text1"/>
          <w:lang w:val="sq-AL"/>
        </w:rPr>
        <w:t xml:space="preserve">Ndërprerja e parashkrimit është rrethana e cila pengon ecjen e afatit të parashkrimit. Koha e kaluar përpara vërtetimit të rrethanës/rrethanave që sjell ndërprerjen nuk llogaritet dhe pas zhdukjes së shkakut ndërprerës fillon të ecë një afat i ri parashkrimi. </w:t>
      </w:r>
    </w:p>
    <w:p w:rsidR="0035743D" w:rsidRPr="00DC45F7" w:rsidRDefault="00022F2B"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t>4</w:t>
      </w:r>
      <w:r w:rsidR="0035743D" w:rsidRPr="00DC45F7">
        <w:rPr>
          <w:rFonts w:ascii="Times New Roman" w:hAnsi="Times New Roman"/>
          <w:iCs/>
          <w:color w:val="000000" w:themeColor="text1"/>
          <w:lang w:val="sq-AL"/>
        </w:rPr>
        <w:t>5</w:t>
      </w:r>
      <w:r w:rsidR="009748A5" w:rsidRPr="00DC45F7">
        <w:rPr>
          <w:rFonts w:ascii="Times New Roman" w:hAnsi="Times New Roman"/>
          <w:iCs/>
          <w:color w:val="000000" w:themeColor="text1"/>
          <w:lang w:val="sq-AL"/>
        </w:rPr>
        <w:t>.</w:t>
      </w:r>
      <w:r w:rsidR="009748A5" w:rsidRPr="00DC45F7">
        <w:rPr>
          <w:rFonts w:ascii="Times New Roman" w:hAnsi="Times New Roman"/>
          <w:iCs/>
          <w:color w:val="000000" w:themeColor="text1"/>
          <w:lang w:val="sq-AL"/>
        </w:rPr>
        <w:tab/>
        <w:t>Duke ju rikthyer mosmarrëveshjes objekt gjykimi Kolegji vëren se</w:t>
      </w:r>
      <w:r w:rsidR="005C4D10" w:rsidRPr="00DC45F7">
        <w:rPr>
          <w:rFonts w:ascii="Times New Roman" w:hAnsi="Times New Roman"/>
          <w:iCs/>
          <w:color w:val="000000" w:themeColor="text1"/>
          <w:lang w:val="sq-AL"/>
        </w:rPr>
        <w:t>,</w:t>
      </w:r>
      <w:r w:rsidR="009748A5" w:rsidRPr="00DC45F7">
        <w:rPr>
          <w:rFonts w:ascii="Times New Roman" w:hAnsi="Times New Roman"/>
          <w:iCs/>
          <w:color w:val="000000" w:themeColor="text1"/>
          <w:lang w:val="sq-AL"/>
        </w:rPr>
        <w:t xml:space="preserve"> afati i parashkrimit për p</w:t>
      </w:r>
      <w:r w:rsidR="00185F9B" w:rsidRPr="00DC45F7">
        <w:rPr>
          <w:rFonts w:ascii="Times New Roman" w:hAnsi="Times New Roman"/>
          <w:iCs/>
          <w:color w:val="000000" w:themeColor="text1"/>
          <w:lang w:val="sq-AL"/>
        </w:rPr>
        <w:t>aditë që kanë për objekt</w:t>
      </w:r>
      <w:r w:rsidR="009748A5" w:rsidRPr="00DC45F7">
        <w:rPr>
          <w:rFonts w:ascii="Times New Roman" w:hAnsi="Times New Roman"/>
          <w:iCs/>
          <w:color w:val="000000" w:themeColor="text1"/>
          <w:lang w:val="sq-AL"/>
        </w:rPr>
        <w:t xml:space="preserve"> shpërblimin e dëmit jo kontraktor</w:t>
      </w:r>
      <w:r w:rsidR="0035743D" w:rsidRPr="00DC45F7">
        <w:rPr>
          <w:rFonts w:ascii="Times New Roman" w:hAnsi="Times New Roman"/>
          <w:iCs/>
          <w:color w:val="000000" w:themeColor="text1"/>
          <w:lang w:val="sq-AL"/>
        </w:rPr>
        <w:t>, si rregull</w:t>
      </w:r>
      <w:r w:rsidR="009748A5" w:rsidRPr="00DC45F7">
        <w:rPr>
          <w:rFonts w:ascii="Times New Roman" w:hAnsi="Times New Roman"/>
          <w:iCs/>
          <w:color w:val="000000" w:themeColor="text1"/>
          <w:lang w:val="sq-AL"/>
        </w:rPr>
        <w:t xml:space="preserve"> është</w:t>
      </w:r>
      <w:r w:rsidR="005C4D10" w:rsidRPr="00DC45F7">
        <w:rPr>
          <w:rFonts w:ascii="Times New Roman" w:hAnsi="Times New Roman"/>
          <w:iCs/>
          <w:color w:val="000000" w:themeColor="text1"/>
          <w:lang w:val="sq-AL"/>
        </w:rPr>
        <w:t xml:space="preserve"> 3</w:t>
      </w:r>
      <w:r w:rsidR="009748A5" w:rsidRPr="00DC45F7">
        <w:rPr>
          <w:rFonts w:ascii="Times New Roman" w:hAnsi="Times New Roman"/>
          <w:iCs/>
          <w:color w:val="000000" w:themeColor="text1"/>
          <w:lang w:val="sq-AL"/>
        </w:rPr>
        <w:t xml:space="preserve"> </w:t>
      </w:r>
      <w:r w:rsidR="005C4D10" w:rsidRPr="00DC45F7">
        <w:rPr>
          <w:rFonts w:ascii="Times New Roman" w:hAnsi="Times New Roman"/>
          <w:iCs/>
          <w:color w:val="000000" w:themeColor="text1"/>
          <w:lang w:val="sq-AL"/>
        </w:rPr>
        <w:t>(</w:t>
      </w:r>
      <w:r w:rsidR="009748A5" w:rsidRPr="00DC45F7">
        <w:rPr>
          <w:rFonts w:ascii="Times New Roman" w:hAnsi="Times New Roman"/>
          <w:iCs/>
          <w:color w:val="000000" w:themeColor="text1"/>
          <w:lang w:val="sq-AL"/>
        </w:rPr>
        <w:t>tre</w:t>
      </w:r>
      <w:r w:rsidR="005C4D10" w:rsidRPr="00DC45F7">
        <w:rPr>
          <w:rFonts w:ascii="Times New Roman" w:hAnsi="Times New Roman"/>
          <w:iCs/>
          <w:color w:val="000000" w:themeColor="text1"/>
          <w:lang w:val="sq-AL"/>
        </w:rPr>
        <w:t>) vjeçar</w:t>
      </w:r>
      <w:r w:rsidR="009748A5" w:rsidRPr="00DC45F7">
        <w:rPr>
          <w:rFonts w:ascii="Times New Roman" w:hAnsi="Times New Roman"/>
          <w:iCs/>
          <w:color w:val="000000" w:themeColor="text1"/>
          <w:lang w:val="sq-AL"/>
        </w:rPr>
        <w:t xml:space="preserve">. </w:t>
      </w:r>
      <w:r w:rsidR="0035743D" w:rsidRPr="00DC45F7">
        <w:rPr>
          <w:rFonts w:ascii="Times New Roman" w:hAnsi="Times New Roman"/>
          <w:iCs/>
          <w:color w:val="000000" w:themeColor="text1"/>
          <w:lang w:val="sq-AL"/>
        </w:rPr>
        <w:t>A</w:t>
      </w:r>
      <w:r w:rsidR="009748A5" w:rsidRPr="00DC45F7">
        <w:rPr>
          <w:rFonts w:ascii="Times New Roman" w:hAnsi="Times New Roman"/>
          <w:iCs/>
          <w:color w:val="000000" w:themeColor="text1"/>
          <w:lang w:val="sq-AL"/>
        </w:rPr>
        <w:t>fati i parashkrimit të padisë fillon nga dita kur subjektit i ka lindur e drejta e padisë. Momenti i lindjes të së drejtës së padisë përcaktohet si momenti i fillimit të ecjes së afatit të parashkrimit, pasi vetëm me lindjen e kësaj të drejte mund të flitet për mosveprim të titullarit dhe vetëm kur cenohet e drejta subjektive lind e drejta e padisë për mbrojtjen e saj. Sipas nenit 120 të Kodit Civil</w:t>
      </w:r>
      <w:r w:rsidR="0035743D" w:rsidRPr="00DC45F7">
        <w:rPr>
          <w:rFonts w:ascii="Times New Roman" w:hAnsi="Times New Roman"/>
          <w:iCs/>
          <w:color w:val="000000" w:themeColor="text1"/>
          <w:lang w:val="sq-AL"/>
        </w:rPr>
        <w:t xml:space="preserve"> (të analizuar edhe më sipër)</w:t>
      </w:r>
      <w:r w:rsidR="009748A5" w:rsidRPr="00DC45F7">
        <w:rPr>
          <w:rFonts w:ascii="Times New Roman" w:hAnsi="Times New Roman"/>
          <w:iCs/>
          <w:color w:val="000000" w:themeColor="text1"/>
          <w:lang w:val="sq-AL"/>
        </w:rPr>
        <w:t xml:space="preserve">, parashkrimi i padisë fillon nga dita kur i dëmtuari ka ditur ose duhej të dinte për dëmin e pësuar dhe për personin që e ka shkaktuar. Këto dy kushte duhet të ekzistojnë në mënyrë kumulative. Në këtë vështrim, parashkrimi i padisë për </w:t>
      </w:r>
      <w:r w:rsidR="00185F9B" w:rsidRPr="00DC45F7">
        <w:rPr>
          <w:rFonts w:ascii="Times New Roman" w:hAnsi="Times New Roman"/>
          <w:iCs/>
          <w:color w:val="000000" w:themeColor="text1"/>
          <w:lang w:val="sq-AL"/>
        </w:rPr>
        <w:t>t</w:t>
      </w:r>
      <w:r w:rsidR="00177125" w:rsidRPr="00DC45F7">
        <w:rPr>
          <w:rFonts w:ascii="Times New Roman" w:hAnsi="Times New Roman"/>
          <w:iCs/>
          <w:color w:val="000000" w:themeColor="text1"/>
          <w:lang w:val="sq-AL"/>
        </w:rPr>
        <w:t>ë</w:t>
      </w:r>
      <w:r w:rsidR="00185F9B" w:rsidRPr="00DC45F7">
        <w:rPr>
          <w:rFonts w:ascii="Times New Roman" w:hAnsi="Times New Roman"/>
          <w:iCs/>
          <w:color w:val="000000" w:themeColor="text1"/>
          <w:lang w:val="sq-AL"/>
        </w:rPr>
        <w:t xml:space="preserve"> paditurin kund</w:t>
      </w:r>
      <w:r w:rsidR="00177125" w:rsidRPr="00DC45F7">
        <w:rPr>
          <w:rFonts w:ascii="Times New Roman" w:hAnsi="Times New Roman"/>
          <w:iCs/>
          <w:color w:val="000000" w:themeColor="text1"/>
          <w:lang w:val="sq-AL"/>
        </w:rPr>
        <w:t>ë</w:t>
      </w:r>
      <w:r w:rsidR="00185F9B" w:rsidRPr="00DC45F7">
        <w:rPr>
          <w:rFonts w:ascii="Times New Roman" w:hAnsi="Times New Roman"/>
          <w:iCs/>
          <w:color w:val="000000" w:themeColor="text1"/>
          <w:lang w:val="sq-AL"/>
        </w:rPr>
        <w:t>rpadit</w:t>
      </w:r>
      <w:r w:rsidR="00177125" w:rsidRPr="00DC45F7">
        <w:rPr>
          <w:rFonts w:ascii="Times New Roman" w:hAnsi="Times New Roman"/>
          <w:iCs/>
          <w:color w:val="000000" w:themeColor="text1"/>
          <w:lang w:val="sq-AL"/>
        </w:rPr>
        <w:t>ë</w:t>
      </w:r>
      <w:r w:rsidR="0035743D" w:rsidRPr="00DC45F7">
        <w:rPr>
          <w:rFonts w:ascii="Times New Roman" w:hAnsi="Times New Roman"/>
          <w:iCs/>
          <w:color w:val="000000" w:themeColor="text1"/>
          <w:lang w:val="sq-AL"/>
        </w:rPr>
        <w:t xml:space="preserve">s Riza Malo, si rregull duhet të fillonte </w:t>
      </w:r>
      <w:r w:rsidR="009748A5" w:rsidRPr="00DC45F7">
        <w:rPr>
          <w:rFonts w:ascii="Times New Roman" w:hAnsi="Times New Roman"/>
          <w:iCs/>
          <w:color w:val="000000" w:themeColor="text1"/>
          <w:lang w:val="sq-AL"/>
        </w:rPr>
        <w:t>të ecë nga momenti kur a</w:t>
      </w:r>
      <w:r w:rsidR="00185F9B" w:rsidRPr="00DC45F7">
        <w:rPr>
          <w:rFonts w:ascii="Times New Roman" w:hAnsi="Times New Roman"/>
          <w:iCs/>
          <w:color w:val="000000" w:themeColor="text1"/>
          <w:lang w:val="sq-AL"/>
        </w:rPr>
        <w:t xml:space="preserve">i </w:t>
      </w:r>
      <w:r w:rsidR="009748A5" w:rsidRPr="00DC45F7">
        <w:rPr>
          <w:rFonts w:ascii="Times New Roman" w:hAnsi="Times New Roman"/>
          <w:iCs/>
          <w:color w:val="000000" w:themeColor="text1"/>
          <w:lang w:val="sq-AL"/>
        </w:rPr>
        <w:t>ë</w:t>
      </w:r>
      <w:r w:rsidR="00185F9B" w:rsidRPr="00DC45F7">
        <w:rPr>
          <w:rFonts w:ascii="Times New Roman" w:hAnsi="Times New Roman"/>
          <w:iCs/>
          <w:color w:val="000000" w:themeColor="text1"/>
          <w:lang w:val="sq-AL"/>
        </w:rPr>
        <w:t>sht</w:t>
      </w:r>
      <w:r w:rsidR="00177125" w:rsidRPr="00DC45F7">
        <w:rPr>
          <w:rFonts w:ascii="Times New Roman" w:hAnsi="Times New Roman"/>
          <w:iCs/>
          <w:color w:val="000000" w:themeColor="text1"/>
          <w:lang w:val="sq-AL"/>
        </w:rPr>
        <w:t>ë</w:t>
      </w:r>
      <w:r w:rsidR="00185F9B" w:rsidRPr="00DC45F7">
        <w:rPr>
          <w:rFonts w:ascii="Times New Roman" w:hAnsi="Times New Roman"/>
          <w:iCs/>
          <w:color w:val="000000" w:themeColor="text1"/>
          <w:lang w:val="sq-AL"/>
        </w:rPr>
        <w:t xml:space="preserve"> dëmtuar dhe </w:t>
      </w:r>
      <w:r w:rsidR="009748A5" w:rsidRPr="00DC45F7">
        <w:rPr>
          <w:rFonts w:ascii="Times New Roman" w:hAnsi="Times New Roman"/>
          <w:iCs/>
          <w:color w:val="000000" w:themeColor="text1"/>
          <w:lang w:val="sq-AL"/>
        </w:rPr>
        <w:t>ë</w:t>
      </w:r>
      <w:r w:rsidR="00185F9B" w:rsidRPr="00DC45F7">
        <w:rPr>
          <w:rFonts w:ascii="Times New Roman" w:hAnsi="Times New Roman"/>
          <w:iCs/>
          <w:color w:val="000000" w:themeColor="text1"/>
          <w:lang w:val="sq-AL"/>
        </w:rPr>
        <w:t>sht</w:t>
      </w:r>
      <w:r w:rsidR="00177125" w:rsidRPr="00DC45F7">
        <w:rPr>
          <w:rFonts w:ascii="Times New Roman" w:hAnsi="Times New Roman"/>
          <w:iCs/>
          <w:color w:val="000000" w:themeColor="text1"/>
          <w:lang w:val="sq-AL"/>
        </w:rPr>
        <w:t>ë</w:t>
      </w:r>
      <w:r w:rsidR="009748A5" w:rsidRPr="00DC45F7">
        <w:rPr>
          <w:rFonts w:ascii="Times New Roman" w:hAnsi="Times New Roman"/>
          <w:iCs/>
          <w:color w:val="000000" w:themeColor="text1"/>
          <w:lang w:val="sq-AL"/>
        </w:rPr>
        <w:t xml:space="preserve"> vënë </w:t>
      </w:r>
      <w:r w:rsidR="00185F9B" w:rsidRPr="00DC45F7">
        <w:rPr>
          <w:rFonts w:ascii="Times New Roman" w:hAnsi="Times New Roman"/>
          <w:iCs/>
          <w:color w:val="000000" w:themeColor="text1"/>
          <w:lang w:val="sq-AL"/>
        </w:rPr>
        <w:t>në dijeni për subjektin që i</w:t>
      </w:r>
      <w:r w:rsidR="009748A5" w:rsidRPr="00DC45F7">
        <w:rPr>
          <w:rFonts w:ascii="Times New Roman" w:hAnsi="Times New Roman"/>
          <w:iCs/>
          <w:color w:val="000000" w:themeColor="text1"/>
          <w:lang w:val="sq-AL"/>
        </w:rPr>
        <w:t xml:space="preserve"> ka shka</w:t>
      </w:r>
      <w:r w:rsidR="00185F9B" w:rsidRPr="00DC45F7">
        <w:rPr>
          <w:rFonts w:ascii="Times New Roman" w:hAnsi="Times New Roman"/>
          <w:iCs/>
          <w:color w:val="000000" w:themeColor="text1"/>
          <w:lang w:val="sq-AL"/>
        </w:rPr>
        <w:t xml:space="preserve">ktuar dëmin. </w:t>
      </w:r>
    </w:p>
    <w:p w:rsidR="0071619E" w:rsidRPr="00DC45F7" w:rsidRDefault="0035743D" w:rsidP="00863B47">
      <w:pPr>
        <w:tabs>
          <w:tab w:val="left" w:pos="360"/>
          <w:tab w:val="left" w:pos="540"/>
        </w:tabs>
        <w:spacing w:line="276" w:lineRule="auto"/>
        <w:jc w:val="both"/>
        <w:rPr>
          <w:rFonts w:ascii="Times New Roman" w:hAnsi="Times New Roman"/>
          <w:iCs/>
          <w:color w:val="000000" w:themeColor="text1"/>
          <w:lang w:val="sq-AL"/>
        </w:rPr>
      </w:pPr>
      <w:r w:rsidRPr="00DC45F7">
        <w:rPr>
          <w:rFonts w:ascii="Times New Roman" w:hAnsi="Times New Roman"/>
          <w:iCs/>
          <w:color w:val="000000" w:themeColor="text1"/>
          <w:lang w:val="sq-AL"/>
        </w:rPr>
        <w:tab/>
        <w:t xml:space="preserve">46. </w:t>
      </w:r>
      <w:r w:rsidR="00185F9B" w:rsidRPr="00DC45F7">
        <w:rPr>
          <w:rFonts w:ascii="Times New Roman" w:hAnsi="Times New Roman"/>
          <w:iCs/>
          <w:color w:val="000000" w:themeColor="text1"/>
          <w:lang w:val="sq-AL"/>
        </w:rPr>
        <w:t>Pala padit</w:t>
      </w:r>
      <w:r w:rsidR="00177125" w:rsidRPr="00DC45F7">
        <w:rPr>
          <w:rFonts w:ascii="Times New Roman" w:hAnsi="Times New Roman"/>
          <w:iCs/>
          <w:color w:val="000000" w:themeColor="text1"/>
          <w:lang w:val="sq-AL"/>
        </w:rPr>
        <w:t>ë</w:t>
      </w:r>
      <w:r w:rsidR="00185F9B" w:rsidRPr="00DC45F7">
        <w:rPr>
          <w:rFonts w:ascii="Times New Roman" w:hAnsi="Times New Roman"/>
          <w:iCs/>
          <w:color w:val="000000" w:themeColor="text1"/>
          <w:lang w:val="sq-AL"/>
        </w:rPr>
        <w:t>se e kund</w:t>
      </w:r>
      <w:r w:rsidR="00177125" w:rsidRPr="00DC45F7">
        <w:rPr>
          <w:rFonts w:ascii="Times New Roman" w:hAnsi="Times New Roman"/>
          <w:iCs/>
          <w:color w:val="000000" w:themeColor="text1"/>
          <w:lang w:val="sq-AL"/>
        </w:rPr>
        <w:t>ë</w:t>
      </w:r>
      <w:r w:rsidR="00185F9B" w:rsidRPr="00DC45F7">
        <w:rPr>
          <w:rFonts w:ascii="Times New Roman" w:hAnsi="Times New Roman"/>
          <w:iCs/>
          <w:color w:val="000000" w:themeColor="text1"/>
          <w:lang w:val="sq-AL"/>
        </w:rPr>
        <w:t xml:space="preserve">rpaditur ka pretenduar se </w:t>
      </w:r>
      <w:r w:rsidR="00EB0750" w:rsidRPr="00DC45F7">
        <w:rPr>
          <w:rFonts w:ascii="Times New Roman" w:hAnsi="Times New Roman"/>
          <w:iCs/>
          <w:color w:val="000000" w:themeColor="text1"/>
          <w:lang w:val="sq-AL"/>
        </w:rPr>
        <w:t>kundërpadia</w:t>
      </w:r>
      <w:r w:rsidRPr="00DC45F7">
        <w:rPr>
          <w:rFonts w:ascii="Times New Roman" w:hAnsi="Times New Roman"/>
          <w:iCs/>
          <w:color w:val="000000" w:themeColor="text1"/>
          <w:lang w:val="sq-AL"/>
        </w:rPr>
        <w:t>,</w:t>
      </w:r>
      <w:r w:rsidR="00185F9B" w:rsidRPr="00DC45F7">
        <w:rPr>
          <w:rFonts w:ascii="Times New Roman" w:hAnsi="Times New Roman"/>
          <w:iCs/>
          <w:color w:val="000000" w:themeColor="text1"/>
          <w:lang w:val="sq-AL"/>
        </w:rPr>
        <w:t xml:space="preserve"> </w:t>
      </w:r>
      <w:r w:rsidR="0071619E" w:rsidRPr="00DC45F7">
        <w:rPr>
          <w:rFonts w:ascii="Times New Roman" w:hAnsi="Times New Roman"/>
          <w:iCs/>
          <w:color w:val="000000" w:themeColor="text1"/>
          <w:lang w:val="sq-AL"/>
        </w:rPr>
        <w:t>n</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p</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rmjet t</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cil</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s pretendohet shp</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rblimi i d</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mit jasht</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kontraktor</w:t>
      </w:r>
      <w:r w:rsidRPr="00DC45F7">
        <w:rPr>
          <w:rFonts w:ascii="Times New Roman" w:hAnsi="Times New Roman"/>
          <w:iCs/>
          <w:color w:val="000000" w:themeColor="text1"/>
          <w:lang w:val="sq-AL"/>
        </w:rPr>
        <w:t>,</w:t>
      </w:r>
      <w:r w:rsidR="0071619E" w:rsidRPr="00DC45F7">
        <w:rPr>
          <w:rFonts w:ascii="Times New Roman" w:hAnsi="Times New Roman"/>
          <w:iCs/>
          <w:color w:val="000000" w:themeColor="text1"/>
          <w:lang w:val="sq-AL"/>
        </w:rPr>
        <w:t xml:space="preserve"> </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sht</w:t>
      </w:r>
      <w:r w:rsidR="00177125" w:rsidRPr="00DC45F7">
        <w:rPr>
          <w:rFonts w:ascii="Times New Roman" w:hAnsi="Times New Roman"/>
          <w:iCs/>
          <w:color w:val="000000" w:themeColor="text1"/>
          <w:lang w:val="sq-AL"/>
        </w:rPr>
        <w:t>ë</w:t>
      </w:r>
      <w:r w:rsidRPr="00DC45F7">
        <w:rPr>
          <w:rFonts w:ascii="Times New Roman" w:hAnsi="Times New Roman"/>
          <w:iCs/>
          <w:color w:val="000000" w:themeColor="text1"/>
          <w:lang w:val="sq-AL"/>
        </w:rPr>
        <w:t xml:space="preserve"> parashkruar</w:t>
      </w:r>
      <w:r w:rsidR="00185F9B" w:rsidRPr="00DC45F7">
        <w:rPr>
          <w:rFonts w:ascii="Times New Roman" w:hAnsi="Times New Roman"/>
          <w:iCs/>
          <w:color w:val="000000" w:themeColor="text1"/>
          <w:lang w:val="sq-AL"/>
        </w:rPr>
        <w:t xml:space="preserve"> pasi</w:t>
      </w:r>
      <w:r w:rsidR="0071619E" w:rsidRPr="00DC45F7">
        <w:rPr>
          <w:rFonts w:ascii="Times New Roman" w:hAnsi="Times New Roman"/>
          <w:iCs/>
          <w:color w:val="000000" w:themeColor="text1"/>
          <w:lang w:val="sq-AL"/>
        </w:rPr>
        <w:t xml:space="preserve"> ajo </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sht</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paraqitur n</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tejkalim t</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afatit 3 (tre) vjeçar nga momenti i ngjarjes d</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mtuese (faktit t</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paligjsh</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m). Lidhur me pretendimin p</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r parashkrim, Gjykata e Rrethit Gjyq</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sor Korç</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ka argumentuar se, dëmi i kërkuar nga i padituri kundërpaditës buron nga shkelja e kontratës së shërbimit të lidhur ndërmjet palëve dhe nuk mund të trajtohet si dëm jashtëkontraktor, ndaj nuk i nënshtrohet afatit 3 (tre) vjeçar të parashkrimit. </w:t>
      </w:r>
      <w:r w:rsidR="00E71559" w:rsidRPr="00DC45F7">
        <w:rPr>
          <w:rFonts w:ascii="Times New Roman" w:hAnsi="Times New Roman"/>
          <w:iCs/>
          <w:color w:val="000000" w:themeColor="text1"/>
          <w:lang w:val="sq-AL"/>
        </w:rPr>
        <w:t>Krahas</w:t>
      </w:r>
      <w:r w:rsidR="0071619E" w:rsidRPr="00DC45F7">
        <w:rPr>
          <w:rFonts w:ascii="Times New Roman" w:hAnsi="Times New Roman"/>
          <w:iCs/>
          <w:color w:val="000000" w:themeColor="text1"/>
          <w:lang w:val="sq-AL"/>
        </w:rPr>
        <w:t xml:space="preserve"> k</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tij argumenti, sipas gjykat</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s s</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shkall</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s s</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par</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e drejta për dëmshpërblim i ka lindur t</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paditurit kundërpaditës pas vendimit të prokurorisë nr. 2062, </w:t>
      </w:r>
      <w:r w:rsidR="0071619E" w:rsidRPr="00DC45F7">
        <w:rPr>
          <w:rFonts w:ascii="Times New Roman" w:hAnsi="Times New Roman"/>
          <w:iCs/>
          <w:color w:val="000000" w:themeColor="text1"/>
          <w:lang w:val="sq-AL"/>
        </w:rPr>
        <w:lastRenderedPageBreak/>
        <w:t>datë 13.11.2013, me të cilin është vendosur pushimi i çështjes penale, por është konstatuar se ndërhyrja kirurgjikale i ka përkeqësuar gjendjen shëndetësore pacientit si një “gabim mjekësor”, ndaj kundërpadia është paraqitur në kohë. Nga ana tjet</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r, Gjykata e Apelit Korç</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w:t>
      </w:r>
      <w:r w:rsidR="00E34EA0" w:rsidRPr="00DC45F7">
        <w:rPr>
          <w:rFonts w:ascii="Times New Roman" w:hAnsi="Times New Roman"/>
          <w:iCs/>
          <w:color w:val="000000" w:themeColor="text1"/>
          <w:lang w:val="sq-AL"/>
        </w:rPr>
        <w:t>ka arsyetuar</w:t>
      </w:r>
      <w:r w:rsidR="0071619E" w:rsidRPr="00DC45F7">
        <w:rPr>
          <w:rFonts w:ascii="Times New Roman" w:hAnsi="Times New Roman"/>
          <w:iCs/>
          <w:color w:val="000000" w:themeColor="text1"/>
          <w:lang w:val="sq-AL"/>
        </w:rPr>
        <w:t xml:space="preserve"> se, afati i parashkrimit fillon kur të dëmtuarit i janë bërë të ditura nga mjekët ose ekspertët pasojat e qëndrueshme të dëmtimit. Afati mund të fillojë në momentin kur ai ndien në mënyrë të qartë dhe të matshme efektet e paaftësisë për të punuar për shkak të dëmtimeve. Veç kësaj, sipas gjykat</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s s</w:t>
      </w:r>
      <w:r w:rsidR="00177125" w:rsidRPr="00DC45F7">
        <w:rPr>
          <w:rFonts w:ascii="Times New Roman" w:hAnsi="Times New Roman"/>
          <w:iCs/>
          <w:color w:val="000000" w:themeColor="text1"/>
          <w:lang w:val="sq-AL"/>
        </w:rPr>
        <w:t>ë</w:t>
      </w:r>
      <w:r w:rsidR="0071619E" w:rsidRPr="00DC45F7">
        <w:rPr>
          <w:rFonts w:ascii="Times New Roman" w:hAnsi="Times New Roman"/>
          <w:iCs/>
          <w:color w:val="000000" w:themeColor="text1"/>
          <w:lang w:val="sq-AL"/>
        </w:rPr>
        <w:t xml:space="preserve"> apelit, në rastin në gjykim kemi të bëjmë edhe me një vendim për pushimin e procedimit penal të Prokurorisë së Rrethit Gjyqësor Tiranë, i cili mund të merret si moment i fillimit të afatit të parashkrimit të kundërpadisë.</w:t>
      </w:r>
    </w:p>
    <w:p w:rsidR="00F97352" w:rsidRPr="00DC45F7" w:rsidRDefault="0071619E" w:rsidP="00863B47">
      <w:pPr>
        <w:tabs>
          <w:tab w:val="left" w:pos="360"/>
          <w:tab w:val="left" w:pos="540"/>
        </w:tabs>
        <w:spacing w:line="276" w:lineRule="auto"/>
        <w:jc w:val="both"/>
        <w:rPr>
          <w:rFonts w:ascii="Times New Roman" w:hAnsi="Times New Roman"/>
          <w:color w:val="000000" w:themeColor="text1"/>
          <w:lang w:val="sq-AL"/>
        </w:rPr>
      </w:pPr>
      <w:r w:rsidRPr="00DC45F7">
        <w:rPr>
          <w:rFonts w:ascii="Times New Roman" w:hAnsi="Times New Roman"/>
          <w:color w:val="000000" w:themeColor="text1"/>
          <w:lang w:val="sq-AL"/>
        </w:rPr>
        <w:tab/>
        <w:t>4</w:t>
      </w:r>
      <w:r w:rsidR="00E34EA0" w:rsidRPr="00DC45F7">
        <w:rPr>
          <w:rFonts w:ascii="Times New Roman" w:hAnsi="Times New Roman"/>
          <w:color w:val="000000" w:themeColor="text1"/>
          <w:lang w:val="sq-AL"/>
        </w:rPr>
        <w:t>7</w:t>
      </w:r>
      <w:r w:rsidRPr="00DC45F7">
        <w:rPr>
          <w:rFonts w:ascii="Times New Roman" w:hAnsi="Times New Roman"/>
          <w:color w:val="000000" w:themeColor="text1"/>
          <w:lang w:val="sq-AL"/>
        </w:rPr>
        <w:t xml:space="preserve">. </w:t>
      </w:r>
      <w:r w:rsidR="00D74208" w:rsidRPr="00DC45F7">
        <w:rPr>
          <w:rFonts w:ascii="Times New Roman" w:hAnsi="Times New Roman"/>
          <w:iCs/>
          <w:color w:val="000000" w:themeColor="text1"/>
          <w:lang w:val="sq-AL"/>
        </w:rPr>
        <w:t>Duke iu referuar parashikimit t</w:t>
      </w:r>
      <w:r w:rsidR="00177125" w:rsidRPr="00DC45F7">
        <w:rPr>
          <w:rFonts w:ascii="Times New Roman" w:hAnsi="Times New Roman"/>
          <w:iCs/>
          <w:color w:val="000000" w:themeColor="text1"/>
          <w:lang w:val="sq-AL"/>
        </w:rPr>
        <w:t>ë</w:t>
      </w:r>
      <w:r w:rsidR="00D74208" w:rsidRPr="00DC45F7">
        <w:rPr>
          <w:rFonts w:ascii="Times New Roman" w:hAnsi="Times New Roman"/>
          <w:iCs/>
          <w:color w:val="000000" w:themeColor="text1"/>
          <w:lang w:val="sq-AL"/>
        </w:rPr>
        <w:t xml:space="preserve"> nenit 117 t</w:t>
      </w:r>
      <w:r w:rsidR="00177125" w:rsidRPr="00DC45F7">
        <w:rPr>
          <w:rFonts w:ascii="Times New Roman" w:hAnsi="Times New Roman"/>
          <w:iCs/>
          <w:color w:val="000000" w:themeColor="text1"/>
          <w:lang w:val="sq-AL"/>
        </w:rPr>
        <w:t>ë</w:t>
      </w:r>
      <w:r w:rsidR="00D74208" w:rsidRPr="00DC45F7">
        <w:rPr>
          <w:rFonts w:ascii="Times New Roman" w:hAnsi="Times New Roman"/>
          <w:iCs/>
          <w:color w:val="000000" w:themeColor="text1"/>
          <w:lang w:val="sq-AL"/>
        </w:rPr>
        <w:t xml:space="preserve"> Kodit Civil dhe fakteve të vërtetuara gjatë gjykimit për rastin objekt rekursi, Kolegji konkludon se gjykatat nuk kanë hetuar në drejtim të përcaktimit të momentit konkret kur pala </w:t>
      </w:r>
      <w:r w:rsidR="00E34EA0" w:rsidRPr="00DC45F7">
        <w:rPr>
          <w:rFonts w:ascii="Times New Roman" w:hAnsi="Times New Roman"/>
          <w:iCs/>
          <w:color w:val="000000" w:themeColor="text1"/>
          <w:lang w:val="sq-AL"/>
        </w:rPr>
        <w:t>e paditur kundërpaditëse (pacienti)</w:t>
      </w:r>
      <w:r w:rsidR="00D74208" w:rsidRPr="00DC45F7">
        <w:rPr>
          <w:rFonts w:ascii="Times New Roman" w:hAnsi="Times New Roman"/>
          <w:iCs/>
          <w:color w:val="000000" w:themeColor="text1"/>
          <w:lang w:val="sq-AL"/>
        </w:rPr>
        <w:t xml:space="preserve"> ka marrë dijeni </w:t>
      </w:r>
      <w:r w:rsidR="00E34EA0" w:rsidRPr="00DC45F7">
        <w:rPr>
          <w:rFonts w:ascii="Times New Roman" w:hAnsi="Times New Roman"/>
          <w:iCs/>
          <w:color w:val="000000" w:themeColor="text1"/>
          <w:lang w:val="sq-AL"/>
        </w:rPr>
        <w:t xml:space="preserve">njëkohësisht </w:t>
      </w:r>
      <w:r w:rsidR="00D74208" w:rsidRPr="00DC45F7">
        <w:rPr>
          <w:rFonts w:ascii="Times New Roman" w:hAnsi="Times New Roman"/>
          <w:iCs/>
          <w:color w:val="000000" w:themeColor="text1"/>
          <w:lang w:val="sq-AL"/>
        </w:rPr>
        <w:t>për</w:t>
      </w:r>
      <w:r w:rsidR="00E34EA0" w:rsidRPr="00DC45F7">
        <w:rPr>
          <w:rFonts w:ascii="Times New Roman" w:hAnsi="Times New Roman"/>
          <w:iCs/>
          <w:color w:val="000000" w:themeColor="text1"/>
          <w:lang w:val="sq-AL"/>
        </w:rPr>
        <w:t xml:space="preserve"> dëmin dhe</w:t>
      </w:r>
      <w:r w:rsidR="00D74208" w:rsidRPr="00DC45F7">
        <w:rPr>
          <w:rFonts w:ascii="Times New Roman" w:hAnsi="Times New Roman"/>
          <w:iCs/>
          <w:color w:val="000000" w:themeColor="text1"/>
          <w:lang w:val="sq-AL"/>
        </w:rPr>
        <w:t xml:space="preserve"> subjektin që ka shkaktuar dëmin.</w:t>
      </w:r>
      <w:r w:rsidR="00F97352" w:rsidRPr="00DC45F7">
        <w:rPr>
          <w:rFonts w:ascii="Times New Roman" w:hAnsi="Times New Roman"/>
          <w:iCs/>
          <w:color w:val="000000" w:themeColor="text1"/>
          <w:lang w:val="sq-AL"/>
        </w:rPr>
        <w:t xml:space="preserve"> </w:t>
      </w:r>
      <w:r w:rsidR="00E34EA0" w:rsidRPr="00DC45F7">
        <w:rPr>
          <w:rFonts w:ascii="Times New Roman" w:hAnsi="Times New Roman"/>
          <w:iCs/>
          <w:color w:val="000000" w:themeColor="text1"/>
          <w:lang w:val="sq-AL"/>
        </w:rPr>
        <w:t>G</w:t>
      </w:r>
      <w:r w:rsidR="00F97352" w:rsidRPr="00DC45F7">
        <w:rPr>
          <w:rFonts w:ascii="Times New Roman" w:hAnsi="Times New Roman"/>
          <w:iCs/>
          <w:color w:val="000000" w:themeColor="text1"/>
          <w:lang w:val="sq-AL"/>
        </w:rPr>
        <w:t>jykatat duhet t</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hetojn</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lidhur me momentin nga i c</w:t>
      </w:r>
      <w:r w:rsidR="00E34EA0" w:rsidRPr="00DC45F7">
        <w:rPr>
          <w:rFonts w:ascii="Times New Roman" w:hAnsi="Times New Roman"/>
          <w:iCs/>
          <w:color w:val="000000" w:themeColor="text1"/>
          <w:lang w:val="sq-AL"/>
        </w:rPr>
        <w:t>ili fillon afati i parashkrimit, duke mbajtur në konsideratë edhe specifikat e rastit, nisur nga natyra e dëmit shkaktuar shëndetit.</w:t>
      </w:r>
      <w:r w:rsidR="00F97352" w:rsidRPr="00DC45F7">
        <w:rPr>
          <w:rFonts w:ascii="Times New Roman" w:hAnsi="Times New Roman"/>
          <w:iCs/>
          <w:color w:val="000000" w:themeColor="text1"/>
          <w:lang w:val="sq-AL"/>
        </w:rPr>
        <w:t xml:space="preserve"> Mund t</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ndodh</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q</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koha e fillimit t</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afatit t</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parashkrimit t</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mos p</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rkoj</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domosdoshm</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risht</w:t>
      </w:r>
      <w:r w:rsidR="00E34EA0" w:rsidRPr="00DC45F7">
        <w:rPr>
          <w:rFonts w:ascii="Times New Roman" w:hAnsi="Times New Roman"/>
          <w:iCs/>
          <w:color w:val="000000" w:themeColor="text1"/>
          <w:lang w:val="sq-AL"/>
        </w:rPr>
        <w:t xml:space="preserve"> dhe literalisht</w:t>
      </w:r>
      <w:r w:rsidR="00F97352" w:rsidRPr="00DC45F7">
        <w:rPr>
          <w:rFonts w:ascii="Times New Roman" w:hAnsi="Times New Roman"/>
          <w:iCs/>
          <w:color w:val="000000" w:themeColor="text1"/>
          <w:lang w:val="sq-AL"/>
        </w:rPr>
        <w:t xml:space="preserve"> me momentin</w:t>
      </w:r>
      <w:r w:rsidR="00E34EA0" w:rsidRPr="00DC45F7">
        <w:rPr>
          <w:rFonts w:ascii="Times New Roman" w:hAnsi="Times New Roman"/>
          <w:iCs/>
          <w:color w:val="000000" w:themeColor="text1"/>
          <w:lang w:val="sq-AL"/>
        </w:rPr>
        <w:t xml:space="preserve"> kohor</w:t>
      </w:r>
      <w:r w:rsidR="00F97352" w:rsidRPr="00DC45F7">
        <w:rPr>
          <w:rFonts w:ascii="Times New Roman" w:hAnsi="Times New Roman"/>
          <w:iCs/>
          <w:color w:val="000000" w:themeColor="text1"/>
          <w:lang w:val="sq-AL"/>
        </w:rPr>
        <w:t xml:space="preserve"> kur ndodh fakti i paligjsh</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m (n</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rastin konkret nd</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rhyrja </w:t>
      </w:r>
      <w:r w:rsidR="00E34EA0" w:rsidRPr="00DC45F7">
        <w:rPr>
          <w:rFonts w:ascii="Times New Roman" w:hAnsi="Times New Roman"/>
          <w:iCs/>
          <w:color w:val="000000" w:themeColor="text1"/>
          <w:lang w:val="sq-AL"/>
        </w:rPr>
        <w:t>kirurgjikale</w:t>
      </w:r>
      <w:r w:rsidR="00F97352" w:rsidRPr="00DC45F7">
        <w:rPr>
          <w:rFonts w:ascii="Times New Roman" w:hAnsi="Times New Roman"/>
          <w:iCs/>
          <w:color w:val="000000" w:themeColor="text1"/>
          <w:lang w:val="sq-AL"/>
        </w:rPr>
        <w:t>), por nga dita kur pacienti i d</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mtuar b</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het plot</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sisht i vet</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dijsh</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m p</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r d</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min e p</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suar n</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 sh</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ndet</w:t>
      </w:r>
      <w:r w:rsidR="009E3A1F" w:rsidRPr="00DC45F7">
        <w:rPr>
          <w:rFonts w:ascii="Times New Roman" w:hAnsi="Times New Roman"/>
          <w:iCs/>
          <w:color w:val="000000" w:themeColor="text1"/>
          <w:lang w:val="sq-AL"/>
        </w:rPr>
        <w:t xml:space="preserve"> (teoria e njohjes)</w:t>
      </w:r>
      <w:r w:rsidR="00F97352" w:rsidRPr="00DC45F7">
        <w:rPr>
          <w:rFonts w:ascii="Times New Roman" w:hAnsi="Times New Roman"/>
          <w:iCs/>
          <w:color w:val="000000" w:themeColor="text1"/>
          <w:lang w:val="sq-AL"/>
        </w:rPr>
        <w:t>, apo nga dita kur v</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rtetohet gabimi mjek</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sor dhe lidhja shkak</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sore me d</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min e p</w:t>
      </w:r>
      <w:r w:rsidR="009E3A1F" w:rsidRPr="00DC45F7">
        <w:rPr>
          <w:rFonts w:ascii="Times New Roman" w:hAnsi="Times New Roman"/>
          <w:iCs/>
          <w:color w:val="000000" w:themeColor="text1"/>
          <w:lang w:val="sq-AL"/>
        </w:rPr>
        <w:t>ë</w:t>
      </w:r>
      <w:r w:rsidR="00F97352" w:rsidRPr="00DC45F7">
        <w:rPr>
          <w:rFonts w:ascii="Times New Roman" w:hAnsi="Times New Roman"/>
          <w:iCs/>
          <w:color w:val="000000" w:themeColor="text1"/>
          <w:lang w:val="sq-AL"/>
        </w:rPr>
        <w:t xml:space="preserve">suar. </w:t>
      </w:r>
      <w:r w:rsidR="00E34EA0" w:rsidRPr="00DC45F7">
        <w:rPr>
          <w:rFonts w:ascii="Times New Roman" w:hAnsi="Times New Roman"/>
          <w:iCs/>
          <w:color w:val="000000" w:themeColor="text1"/>
          <w:lang w:val="sq-AL"/>
        </w:rPr>
        <w:t>Afati mund të kushtëzohet nga faktorë që lidhen me momentin kur pacienti ndien në mënyrë të qartë dhe të matshme efektet e dëmtimeve në shëndet.</w:t>
      </w:r>
      <w:r w:rsidR="00E34EA0" w:rsidRPr="00DC45F7">
        <w:rPr>
          <w:rFonts w:ascii="Times New Roman" w:hAnsi="Times New Roman"/>
          <w:color w:val="000000" w:themeColor="text1"/>
          <w:lang w:val="sq-AL"/>
        </w:rPr>
        <w:t xml:space="preserve"> </w:t>
      </w:r>
      <w:r w:rsidRPr="00DC45F7">
        <w:rPr>
          <w:rFonts w:ascii="Times New Roman" w:hAnsi="Times New Roman"/>
          <w:color w:val="000000" w:themeColor="text1"/>
          <w:lang w:val="sq-AL"/>
        </w:rPr>
        <w:t xml:space="preserve">Në </w:t>
      </w:r>
      <w:r w:rsidR="00E34EA0" w:rsidRPr="00DC45F7">
        <w:rPr>
          <w:rFonts w:ascii="Times New Roman" w:hAnsi="Times New Roman"/>
          <w:color w:val="000000" w:themeColor="text1"/>
          <w:lang w:val="sq-AL"/>
        </w:rPr>
        <w:t>çështjen</w:t>
      </w:r>
      <w:r w:rsidRPr="00DC45F7">
        <w:rPr>
          <w:rFonts w:ascii="Times New Roman" w:hAnsi="Times New Roman"/>
          <w:color w:val="000000" w:themeColor="text1"/>
          <w:lang w:val="sq-AL"/>
        </w:rPr>
        <w:t xml:space="preserve"> objekt rekursi</w:t>
      </w:r>
      <w:r w:rsidR="00E34EA0" w:rsidRPr="00DC45F7">
        <w:rPr>
          <w:rFonts w:ascii="Times New Roman" w:hAnsi="Times New Roman"/>
          <w:color w:val="000000" w:themeColor="text1"/>
          <w:lang w:val="sq-AL"/>
        </w:rPr>
        <w:t>,</w:t>
      </w:r>
      <w:r w:rsidRPr="00DC45F7">
        <w:rPr>
          <w:rFonts w:ascii="Times New Roman" w:hAnsi="Times New Roman"/>
          <w:color w:val="000000" w:themeColor="text1"/>
          <w:lang w:val="sq-AL"/>
        </w:rPr>
        <w:t xml:space="preserve"> rezulton se fakti i kundërligjshëm (</w:t>
      </w:r>
      <w:r w:rsidR="00F97352" w:rsidRPr="00DC45F7">
        <w:rPr>
          <w:rFonts w:ascii="Times New Roman" w:hAnsi="Times New Roman"/>
          <w:color w:val="000000" w:themeColor="text1"/>
          <w:lang w:val="sq-AL"/>
        </w:rPr>
        <w:t>nd</w:t>
      </w:r>
      <w:r w:rsidR="009E3A1F" w:rsidRPr="00DC45F7">
        <w:rPr>
          <w:rFonts w:ascii="Times New Roman" w:hAnsi="Times New Roman"/>
          <w:color w:val="000000" w:themeColor="text1"/>
          <w:lang w:val="sq-AL"/>
        </w:rPr>
        <w:t>ë</w:t>
      </w:r>
      <w:r w:rsidR="00F97352" w:rsidRPr="00DC45F7">
        <w:rPr>
          <w:rFonts w:ascii="Times New Roman" w:hAnsi="Times New Roman"/>
          <w:color w:val="000000" w:themeColor="text1"/>
          <w:lang w:val="sq-AL"/>
        </w:rPr>
        <w:t>rhyrja kirurgjikale</w:t>
      </w:r>
      <w:r w:rsidRPr="00DC45F7">
        <w:rPr>
          <w:rFonts w:ascii="Times New Roman" w:hAnsi="Times New Roman"/>
          <w:color w:val="000000" w:themeColor="text1"/>
          <w:lang w:val="sq-AL"/>
        </w:rPr>
        <w:t>) që ka shkaktuar dëmtimin e përhershëm të s</w:t>
      </w:r>
      <w:r w:rsidR="00E34EA0" w:rsidRPr="00DC45F7">
        <w:rPr>
          <w:rFonts w:ascii="Times New Roman" w:hAnsi="Times New Roman"/>
          <w:color w:val="000000" w:themeColor="text1"/>
          <w:lang w:val="sq-AL"/>
        </w:rPr>
        <w:t>hëndetit të të paditurit kundër</w:t>
      </w:r>
      <w:r w:rsidRPr="00DC45F7">
        <w:rPr>
          <w:rFonts w:ascii="Times New Roman" w:hAnsi="Times New Roman"/>
          <w:color w:val="000000" w:themeColor="text1"/>
          <w:lang w:val="sq-AL"/>
        </w:rPr>
        <w:t>paditës ka ndodhur në datën 18.1.2011 (ndërhyrja e dytë kirurgjikale) dhe i padituri kundërpaditës Riza Malo ka dal</w:t>
      </w:r>
      <w:r w:rsidR="00F97352" w:rsidRPr="00DC45F7">
        <w:rPr>
          <w:rFonts w:ascii="Times New Roman" w:hAnsi="Times New Roman"/>
          <w:color w:val="000000" w:themeColor="text1"/>
          <w:lang w:val="sq-AL"/>
        </w:rPr>
        <w:t>ë nga spitali më datë 4.3.2011.</w:t>
      </w:r>
      <w:r w:rsidR="00E34EA0" w:rsidRPr="00DC45F7">
        <w:rPr>
          <w:rFonts w:ascii="Times New Roman" w:hAnsi="Times New Roman"/>
          <w:color w:val="000000" w:themeColor="text1"/>
          <w:lang w:val="sq-AL"/>
        </w:rPr>
        <w:t xml:space="preserve"> Pas kësaj periudhe i padituri kundërpaditës është shtruar në </w:t>
      </w:r>
      <w:r w:rsidR="005A116B" w:rsidRPr="00DC45F7">
        <w:rPr>
          <w:rFonts w:ascii="Times New Roman" w:hAnsi="Times New Roman"/>
          <w:color w:val="000000" w:themeColor="text1"/>
          <w:lang w:val="sq-AL"/>
        </w:rPr>
        <w:t>S</w:t>
      </w:r>
      <w:r w:rsidR="00E34EA0" w:rsidRPr="00DC45F7">
        <w:rPr>
          <w:rFonts w:ascii="Times New Roman" w:hAnsi="Times New Roman"/>
          <w:color w:val="000000" w:themeColor="text1"/>
          <w:lang w:val="sq-AL"/>
        </w:rPr>
        <w:t>pitalin Universitar “Shefqet Ndroqi”, ku i është nënshtruar sërish një ndërhyrjeje kirurgjikale.</w:t>
      </w:r>
    </w:p>
    <w:p w:rsidR="009E3A1F" w:rsidRPr="00DC45F7" w:rsidRDefault="00F97352" w:rsidP="00863B47">
      <w:pPr>
        <w:tabs>
          <w:tab w:val="left" w:pos="360"/>
          <w:tab w:val="left" w:pos="540"/>
        </w:tabs>
        <w:spacing w:line="276" w:lineRule="auto"/>
        <w:jc w:val="both"/>
        <w:rPr>
          <w:rFonts w:ascii="Times New Roman" w:hAnsi="Times New Roman"/>
          <w:color w:val="000000" w:themeColor="text1"/>
          <w:lang w:val="sq-AL"/>
        </w:rPr>
      </w:pPr>
      <w:r w:rsidRPr="00DC45F7">
        <w:rPr>
          <w:rFonts w:ascii="Times New Roman" w:hAnsi="Times New Roman"/>
          <w:color w:val="000000" w:themeColor="text1"/>
          <w:lang w:val="sq-AL"/>
        </w:rPr>
        <w:tab/>
        <w:t>4</w:t>
      </w:r>
      <w:r w:rsidR="00E34EA0" w:rsidRPr="00DC45F7">
        <w:rPr>
          <w:rFonts w:ascii="Times New Roman" w:hAnsi="Times New Roman"/>
          <w:color w:val="000000" w:themeColor="text1"/>
          <w:lang w:val="sq-AL"/>
        </w:rPr>
        <w:t>8</w:t>
      </w:r>
      <w:r w:rsidRPr="00DC45F7">
        <w:rPr>
          <w:rFonts w:ascii="Times New Roman" w:hAnsi="Times New Roman"/>
          <w:color w:val="000000" w:themeColor="text1"/>
          <w:lang w:val="sq-AL"/>
        </w:rPr>
        <w:t xml:space="preserve">. </w:t>
      </w:r>
      <w:r w:rsidR="009E3A1F" w:rsidRPr="00DC45F7">
        <w:rPr>
          <w:rFonts w:ascii="Times New Roman" w:hAnsi="Times New Roman"/>
          <w:color w:val="000000" w:themeColor="text1"/>
          <w:lang w:val="sq-AL"/>
        </w:rPr>
        <w:t>Kolegji evidenton se, n</w:t>
      </w:r>
      <w:r w:rsidR="00920DA7" w:rsidRPr="00DC45F7">
        <w:rPr>
          <w:rFonts w:ascii="Times New Roman" w:hAnsi="Times New Roman"/>
          <w:color w:val="000000" w:themeColor="text1"/>
          <w:lang w:val="sq-AL"/>
        </w:rPr>
        <w:t xml:space="preserve">eni 120 i Kodit Civil, duke përcaktuar se </w:t>
      </w:r>
      <w:r w:rsidR="00920DA7" w:rsidRPr="00DC45F7">
        <w:rPr>
          <w:rFonts w:ascii="Times New Roman" w:hAnsi="Times New Roman"/>
          <w:i/>
          <w:iCs/>
          <w:color w:val="000000" w:themeColor="text1"/>
          <w:lang w:val="sq-AL"/>
        </w:rPr>
        <w:t xml:space="preserve">“[...] i dëmtuari ka ditur ose duhej të dinte [...]”, </w:t>
      </w:r>
      <w:r w:rsidR="00920DA7" w:rsidRPr="00DC45F7">
        <w:rPr>
          <w:rFonts w:ascii="Times New Roman" w:hAnsi="Times New Roman"/>
          <w:color w:val="000000" w:themeColor="text1"/>
          <w:lang w:val="sq-AL"/>
        </w:rPr>
        <w:t>ka në konsideratë mundësinë objektive të të interesuarit t</w:t>
      </w:r>
      <w:r w:rsidRPr="00DC45F7">
        <w:rPr>
          <w:rFonts w:ascii="Times New Roman" w:hAnsi="Times New Roman"/>
          <w:color w:val="000000" w:themeColor="text1"/>
          <w:lang w:val="sq-AL"/>
        </w:rPr>
        <w:t>ë dëmtuar të vijë në dijeni p</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r faktin e paligjsh</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m dhe</w:t>
      </w:r>
      <w:r w:rsidR="00920DA7" w:rsidRPr="00DC45F7">
        <w:rPr>
          <w:rFonts w:ascii="Times New Roman" w:hAnsi="Times New Roman"/>
          <w:color w:val="000000" w:themeColor="text1"/>
          <w:lang w:val="sq-AL"/>
        </w:rPr>
        <w:t xml:space="preserve"> për shkaktarin e dëmit</w:t>
      </w:r>
      <w:r w:rsidRPr="00DC45F7">
        <w:rPr>
          <w:rFonts w:ascii="Times New Roman" w:hAnsi="Times New Roman"/>
          <w:color w:val="000000" w:themeColor="text1"/>
          <w:lang w:val="sq-AL"/>
        </w:rPr>
        <w:t>. N</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k</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t</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drejtim </w:t>
      </w:r>
      <w:r w:rsidR="009E3A1F" w:rsidRPr="00DC45F7">
        <w:rPr>
          <w:rFonts w:ascii="Times New Roman" w:hAnsi="Times New Roman"/>
          <w:color w:val="000000" w:themeColor="text1"/>
          <w:lang w:val="sq-AL"/>
        </w:rPr>
        <w:t>gjykatat m</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t</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ul</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ta</w:t>
      </w:r>
      <w:r w:rsidRPr="00DC45F7">
        <w:rPr>
          <w:rFonts w:ascii="Times New Roman" w:hAnsi="Times New Roman"/>
          <w:color w:val="000000" w:themeColor="text1"/>
          <w:lang w:val="sq-AL"/>
        </w:rPr>
        <w:t xml:space="preserve"> do t</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duhet t</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analizonin</w:t>
      </w:r>
      <w:r w:rsidR="009E3A1F" w:rsidRPr="00DC45F7">
        <w:rPr>
          <w:rFonts w:ascii="Times New Roman" w:hAnsi="Times New Roman"/>
          <w:color w:val="000000" w:themeColor="text1"/>
          <w:lang w:val="sq-AL"/>
        </w:rPr>
        <w:t xml:space="preserve"> disa elementë:</w:t>
      </w:r>
      <w:r w:rsidR="009E3A1F" w:rsidRPr="00DC45F7">
        <w:rPr>
          <w:rFonts w:ascii="Times New Roman" w:hAnsi="Times New Roman"/>
          <w:b/>
          <w:color w:val="000000" w:themeColor="text1"/>
          <w:lang w:val="sq-AL"/>
        </w:rPr>
        <w:t xml:space="preserve"> (i)</w:t>
      </w:r>
      <w:r w:rsidRPr="00DC45F7">
        <w:rPr>
          <w:rFonts w:ascii="Times New Roman" w:hAnsi="Times New Roman"/>
          <w:color w:val="000000" w:themeColor="text1"/>
          <w:lang w:val="sq-AL"/>
        </w:rPr>
        <w:t xml:space="preserve"> nga cili moment ka pasur </w:t>
      </w:r>
      <w:r w:rsidR="00920DA7" w:rsidRPr="00DC45F7">
        <w:rPr>
          <w:rFonts w:ascii="Times New Roman" w:hAnsi="Times New Roman"/>
          <w:color w:val="000000" w:themeColor="text1"/>
          <w:lang w:val="sq-AL"/>
        </w:rPr>
        <w:t xml:space="preserve">mundësi </w:t>
      </w:r>
      <w:r w:rsidRPr="00DC45F7">
        <w:rPr>
          <w:rFonts w:ascii="Times New Roman" w:hAnsi="Times New Roman"/>
          <w:color w:val="000000" w:themeColor="text1"/>
          <w:lang w:val="sq-AL"/>
        </w:rPr>
        <w:t>i padituri kund</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rpadit</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s (pacienti)</w:t>
      </w:r>
      <w:r w:rsidR="00920DA7" w:rsidRPr="00DC45F7">
        <w:rPr>
          <w:rFonts w:ascii="Times New Roman" w:hAnsi="Times New Roman"/>
          <w:color w:val="000000" w:themeColor="text1"/>
          <w:lang w:val="sq-AL"/>
        </w:rPr>
        <w:t xml:space="preserve"> </w:t>
      </w:r>
      <w:r w:rsidRPr="00DC45F7">
        <w:rPr>
          <w:rFonts w:ascii="Times New Roman" w:hAnsi="Times New Roman"/>
          <w:color w:val="000000" w:themeColor="text1"/>
          <w:lang w:val="sq-AL"/>
        </w:rPr>
        <w:t>p</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r t’u njohur me faktin q</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d</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mtimi i sh</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ndetit t</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tij ka qen</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rezultat i nj</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gabimi mjek</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sor apo ka qen</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pasoj</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natyrale e mundshme e nd</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rhyrjes kirurgjikale</w:t>
      </w:r>
      <w:r w:rsidR="005A116B" w:rsidRPr="00DC45F7">
        <w:rPr>
          <w:rFonts w:ascii="Times New Roman" w:hAnsi="Times New Roman"/>
          <w:color w:val="000000" w:themeColor="text1"/>
          <w:lang w:val="sq-AL"/>
        </w:rPr>
        <w:t>,</w:t>
      </w:r>
      <w:r w:rsidRPr="00DC45F7">
        <w:rPr>
          <w:rFonts w:ascii="Times New Roman" w:hAnsi="Times New Roman"/>
          <w:color w:val="000000" w:themeColor="text1"/>
          <w:lang w:val="sq-AL"/>
        </w:rPr>
        <w:t xml:space="preserve"> t</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cil</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s i </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sht</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 xml:space="preserve"> n</w:t>
      </w:r>
      <w:r w:rsidR="009E3A1F" w:rsidRPr="00DC45F7">
        <w:rPr>
          <w:rFonts w:ascii="Times New Roman" w:hAnsi="Times New Roman"/>
          <w:color w:val="000000" w:themeColor="text1"/>
          <w:lang w:val="sq-AL"/>
        </w:rPr>
        <w:t>ë</w:t>
      </w:r>
      <w:r w:rsidRPr="00DC45F7">
        <w:rPr>
          <w:rFonts w:ascii="Times New Roman" w:hAnsi="Times New Roman"/>
          <w:color w:val="000000" w:themeColor="text1"/>
          <w:lang w:val="sq-AL"/>
        </w:rPr>
        <w:t>nshtruar</w:t>
      </w:r>
      <w:r w:rsidR="009E3A1F" w:rsidRPr="00DC45F7">
        <w:rPr>
          <w:rFonts w:ascii="Times New Roman" w:hAnsi="Times New Roman"/>
          <w:color w:val="000000" w:themeColor="text1"/>
          <w:lang w:val="sq-AL"/>
        </w:rPr>
        <w:t xml:space="preserve">; </w:t>
      </w:r>
      <w:r w:rsidR="009E3A1F" w:rsidRPr="00DC45F7">
        <w:rPr>
          <w:rFonts w:ascii="Times New Roman" w:hAnsi="Times New Roman"/>
          <w:b/>
          <w:color w:val="000000" w:themeColor="text1"/>
          <w:lang w:val="sq-AL"/>
        </w:rPr>
        <w:t>(ii)</w:t>
      </w:r>
      <w:r w:rsidR="009E3A1F" w:rsidRPr="00DC45F7">
        <w:rPr>
          <w:rFonts w:ascii="Times New Roman" w:hAnsi="Times New Roman"/>
          <w:color w:val="000000" w:themeColor="text1"/>
          <w:lang w:val="sq-AL"/>
        </w:rPr>
        <w:t xml:space="preserve"> n</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se ka pasur ndonj</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shkak pezullues apo nd</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rprer</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s q</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ka ndikuar n</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llogaritjen e afatit t</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parashkrimit t</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kund</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rpadis</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w:t>
      </w:r>
      <w:r w:rsidR="009E3A1F" w:rsidRPr="00DC45F7">
        <w:rPr>
          <w:rFonts w:ascii="Times New Roman" w:hAnsi="Times New Roman"/>
          <w:b/>
          <w:color w:val="000000" w:themeColor="text1"/>
          <w:lang w:val="sq-AL"/>
        </w:rPr>
        <w:t xml:space="preserve">(iii) </w:t>
      </w:r>
      <w:r w:rsidR="009E3A1F" w:rsidRPr="00DC45F7">
        <w:rPr>
          <w:rFonts w:ascii="Times New Roman" w:hAnsi="Times New Roman"/>
          <w:color w:val="000000" w:themeColor="text1"/>
          <w:lang w:val="sq-AL"/>
        </w:rPr>
        <w:t>efekti q</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ka Akti i Ekspertimit Mjeko-Ligjor nr. 405, dat</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6.4.2012 n</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p</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rcaktimin dhe </w:t>
      </w:r>
      <w:r w:rsidR="00E71559" w:rsidRPr="00DC45F7">
        <w:rPr>
          <w:rFonts w:ascii="Times New Roman" w:hAnsi="Times New Roman"/>
          <w:color w:val="000000" w:themeColor="text1"/>
          <w:lang w:val="sq-AL"/>
        </w:rPr>
        <w:t>vërtetimin</w:t>
      </w:r>
      <w:r w:rsidR="005A116B" w:rsidRPr="00DC45F7">
        <w:rPr>
          <w:rFonts w:ascii="Times New Roman" w:hAnsi="Times New Roman"/>
          <w:color w:val="000000" w:themeColor="text1"/>
          <w:lang w:val="sq-AL"/>
        </w:rPr>
        <w:t xml:space="preserve"> përfundimtar të</w:t>
      </w:r>
      <w:r w:rsidR="009E3A1F" w:rsidRPr="00DC45F7">
        <w:rPr>
          <w:rFonts w:ascii="Times New Roman" w:hAnsi="Times New Roman"/>
          <w:color w:val="000000" w:themeColor="text1"/>
          <w:lang w:val="sq-AL"/>
        </w:rPr>
        <w:t xml:space="preserve"> ekzistenc</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s s</w:t>
      </w:r>
      <w:r w:rsidR="003C49ED" w:rsidRPr="00DC45F7">
        <w:rPr>
          <w:rFonts w:ascii="Times New Roman" w:hAnsi="Times New Roman"/>
          <w:color w:val="000000" w:themeColor="text1"/>
          <w:lang w:val="sq-AL"/>
        </w:rPr>
        <w:t>ë</w:t>
      </w:r>
      <w:r w:rsidR="009E3A1F" w:rsidRPr="00DC45F7">
        <w:rPr>
          <w:rFonts w:ascii="Times New Roman" w:hAnsi="Times New Roman"/>
          <w:iCs/>
          <w:color w:val="000000" w:themeColor="text1"/>
          <w:lang w:val="sq-AL"/>
        </w:rPr>
        <w:t xml:space="preserve"> gabimit mjekësor dhe lidhjes shkakësore me dëmin e pësuar</w:t>
      </w:r>
      <w:r w:rsidR="005A116B" w:rsidRPr="00DC45F7">
        <w:rPr>
          <w:rFonts w:ascii="Times New Roman" w:hAnsi="Times New Roman"/>
          <w:color w:val="000000" w:themeColor="text1"/>
          <w:lang w:val="sq-AL"/>
        </w:rPr>
        <w:t xml:space="preserve"> </w:t>
      </w:r>
      <w:r w:rsidR="009E3A1F" w:rsidRPr="00DC45F7">
        <w:rPr>
          <w:rFonts w:ascii="Times New Roman" w:hAnsi="Times New Roman"/>
          <w:color w:val="000000" w:themeColor="text1"/>
          <w:lang w:val="sq-AL"/>
        </w:rPr>
        <w:t>n</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 xml:space="preserve"> sh</w:t>
      </w:r>
      <w:r w:rsidR="003C49ED" w:rsidRPr="00DC45F7">
        <w:rPr>
          <w:rFonts w:ascii="Times New Roman" w:hAnsi="Times New Roman"/>
          <w:color w:val="000000" w:themeColor="text1"/>
          <w:lang w:val="sq-AL"/>
        </w:rPr>
        <w:t>ë</w:t>
      </w:r>
      <w:r w:rsidR="009E3A1F" w:rsidRPr="00DC45F7">
        <w:rPr>
          <w:rFonts w:ascii="Times New Roman" w:hAnsi="Times New Roman"/>
          <w:color w:val="000000" w:themeColor="text1"/>
          <w:lang w:val="sq-AL"/>
        </w:rPr>
        <w:t>ndetin e pacientit</w:t>
      </w:r>
      <w:r w:rsidRPr="00DC45F7">
        <w:rPr>
          <w:rFonts w:ascii="Times New Roman" w:hAnsi="Times New Roman"/>
          <w:color w:val="000000" w:themeColor="text1"/>
          <w:lang w:val="sq-AL"/>
        </w:rPr>
        <w:t xml:space="preserve">. </w:t>
      </w:r>
    </w:p>
    <w:p w:rsidR="009E3A1F" w:rsidRPr="00DC45F7" w:rsidRDefault="009E3A1F" w:rsidP="00863B47">
      <w:pPr>
        <w:tabs>
          <w:tab w:val="left" w:pos="360"/>
          <w:tab w:val="left" w:pos="540"/>
        </w:tabs>
        <w:spacing w:line="276" w:lineRule="auto"/>
        <w:jc w:val="both"/>
        <w:rPr>
          <w:rFonts w:ascii="Times New Roman" w:hAnsi="Times New Roman"/>
          <w:bCs/>
          <w:iCs/>
          <w:color w:val="000000" w:themeColor="text1"/>
          <w:lang w:val="sq-AL"/>
        </w:rPr>
      </w:pPr>
      <w:r w:rsidRPr="00DC45F7">
        <w:rPr>
          <w:rFonts w:ascii="Times New Roman" w:hAnsi="Times New Roman"/>
          <w:color w:val="000000" w:themeColor="text1"/>
          <w:lang w:val="sq-AL"/>
        </w:rPr>
        <w:tab/>
        <w:t>4</w:t>
      </w:r>
      <w:r w:rsidR="00E34EA0" w:rsidRPr="00DC45F7">
        <w:rPr>
          <w:rFonts w:ascii="Times New Roman" w:hAnsi="Times New Roman"/>
          <w:color w:val="000000" w:themeColor="text1"/>
          <w:lang w:val="sq-AL"/>
        </w:rPr>
        <w:t>9</w:t>
      </w:r>
      <w:r w:rsidR="00920DA7" w:rsidRPr="00DC45F7">
        <w:rPr>
          <w:rFonts w:ascii="Times New Roman" w:hAnsi="Times New Roman"/>
          <w:color w:val="000000" w:themeColor="text1"/>
          <w:lang w:val="sq-AL"/>
        </w:rPr>
        <w:t xml:space="preserve">. </w:t>
      </w:r>
      <w:r w:rsidR="00F97352" w:rsidRPr="00DC45F7">
        <w:rPr>
          <w:rFonts w:ascii="Times New Roman" w:hAnsi="Times New Roman"/>
          <w:color w:val="000000" w:themeColor="text1"/>
          <w:lang w:val="sq-AL"/>
        </w:rPr>
        <w:t>Në vijim të analizës si më sipër, bazuar në nenin 14 të KPC ku parashikohet se, “</w:t>
      </w:r>
      <w:r w:rsidR="00F97352" w:rsidRPr="00DC45F7">
        <w:rPr>
          <w:rFonts w:ascii="Times New Roman" w:hAnsi="Times New Roman"/>
          <w:i/>
          <w:color w:val="000000" w:themeColor="text1"/>
          <w:lang w:val="sq-AL"/>
        </w:rPr>
        <w:t>Gjykata ka për detyrë që të zhvillojë një proces të rregullt ligjor, nëpërmjet garantimit të zhvillimit të një hetimi të plotë dhe të gjithanshëm, në përputhje me ligjin”</w:t>
      </w:r>
      <w:r w:rsidR="00F97352" w:rsidRPr="00DC45F7">
        <w:rPr>
          <w:rFonts w:ascii="Times New Roman" w:hAnsi="Times New Roman"/>
          <w:color w:val="000000" w:themeColor="text1"/>
          <w:lang w:val="sq-AL"/>
        </w:rPr>
        <w:t xml:space="preserve">, Kolegji vlerëson se gjykatat kanë arritur në konkluzione përfundimtare pa bërë një hetim </w:t>
      </w:r>
      <w:r w:rsidR="005A116B" w:rsidRPr="00DC45F7">
        <w:rPr>
          <w:rFonts w:ascii="Times New Roman" w:hAnsi="Times New Roman"/>
          <w:color w:val="000000" w:themeColor="text1"/>
          <w:lang w:val="sq-AL"/>
        </w:rPr>
        <w:t>dhe analizë të plotë dhe të gjithansh</w:t>
      </w:r>
      <w:r w:rsidR="00F97352" w:rsidRPr="00DC45F7">
        <w:rPr>
          <w:rFonts w:ascii="Times New Roman" w:hAnsi="Times New Roman"/>
          <w:color w:val="000000" w:themeColor="text1"/>
          <w:lang w:val="sq-AL"/>
        </w:rPr>
        <w:t>m</w:t>
      </w:r>
      <w:r w:rsidR="005A116B" w:rsidRPr="00DC45F7">
        <w:rPr>
          <w:rFonts w:ascii="Times New Roman" w:hAnsi="Times New Roman"/>
          <w:color w:val="000000" w:themeColor="text1"/>
          <w:lang w:val="sq-AL"/>
        </w:rPr>
        <w:t>e</w:t>
      </w:r>
      <w:r w:rsidR="00F97352" w:rsidRPr="00DC45F7">
        <w:rPr>
          <w:rFonts w:ascii="Times New Roman" w:hAnsi="Times New Roman"/>
          <w:color w:val="000000" w:themeColor="text1"/>
          <w:lang w:val="sq-AL"/>
        </w:rPr>
        <w:t xml:space="preserve"> gjyqësor</w:t>
      </w:r>
      <w:r w:rsidR="005A116B" w:rsidRPr="00DC45F7">
        <w:rPr>
          <w:rFonts w:ascii="Times New Roman" w:hAnsi="Times New Roman"/>
          <w:color w:val="000000" w:themeColor="text1"/>
          <w:lang w:val="sq-AL"/>
        </w:rPr>
        <w:t>e</w:t>
      </w:r>
      <w:r w:rsidR="00F97352" w:rsidRPr="00DC45F7">
        <w:rPr>
          <w:rFonts w:ascii="Times New Roman" w:hAnsi="Times New Roman"/>
          <w:color w:val="000000" w:themeColor="text1"/>
          <w:lang w:val="sq-AL"/>
        </w:rPr>
        <w:t xml:space="preserve"> të kësaj çështje. </w:t>
      </w:r>
      <w:r w:rsidR="00F97352" w:rsidRPr="00DC45F7">
        <w:rPr>
          <w:rFonts w:ascii="Times New Roman" w:hAnsi="Times New Roman"/>
          <w:bCs/>
          <w:iCs/>
          <w:color w:val="000000" w:themeColor="text1"/>
          <w:lang w:val="sq-AL"/>
        </w:rPr>
        <w:t xml:space="preserve">Kolegji çmon se hetimi i plotë dhe i gjithanshëm i çështjes në përputhje me ligjin (neni 14 i KPC) është parim themeltar i gjykimit civil dhe përbën një detyrim për gjykatat në të gjitha shkallët e gjykimit. Gjykatat e shkallës së parë dhe ato të </w:t>
      </w:r>
      <w:r w:rsidR="00F97352" w:rsidRPr="00DC45F7">
        <w:rPr>
          <w:rFonts w:ascii="Times New Roman" w:hAnsi="Times New Roman"/>
          <w:bCs/>
          <w:iCs/>
          <w:color w:val="000000" w:themeColor="text1"/>
          <w:lang w:val="sq-AL"/>
        </w:rPr>
        <w:lastRenderedPageBreak/>
        <w:t>apelit janë gjykata fakti dhe ligji, në ndryshim nga Gjykata e Lartë, e cila është gjykatë ekskluzivisht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w:t>
      </w:r>
    </w:p>
    <w:p w:rsidR="009E3A1F" w:rsidRPr="00DC45F7" w:rsidRDefault="009E3A1F" w:rsidP="00863B47">
      <w:pPr>
        <w:tabs>
          <w:tab w:val="left" w:pos="360"/>
          <w:tab w:val="left" w:pos="540"/>
        </w:tabs>
        <w:spacing w:line="276" w:lineRule="auto"/>
        <w:jc w:val="both"/>
        <w:rPr>
          <w:rFonts w:ascii="Times New Roman" w:hAnsi="Times New Roman"/>
          <w:color w:val="000000" w:themeColor="text1"/>
          <w:lang w:val="sq-AL"/>
        </w:rPr>
      </w:pPr>
      <w:r w:rsidRPr="00DC45F7">
        <w:rPr>
          <w:rFonts w:ascii="Times New Roman" w:hAnsi="Times New Roman"/>
          <w:bCs/>
          <w:iCs/>
          <w:color w:val="000000" w:themeColor="text1"/>
          <w:lang w:val="sq-AL"/>
        </w:rPr>
        <w:tab/>
      </w:r>
      <w:r w:rsidR="005A116B" w:rsidRPr="00DC45F7">
        <w:rPr>
          <w:rFonts w:ascii="Times New Roman" w:hAnsi="Times New Roman"/>
          <w:bCs/>
          <w:iCs/>
          <w:color w:val="000000" w:themeColor="text1"/>
          <w:lang w:val="sq-AL"/>
        </w:rPr>
        <w:t>50</w:t>
      </w:r>
      <w:r w:rsidR="00F97352" w:rsidRPr="00DC45F7">
        <w:rPr>
          <w:rFonts w:ascii="Times New Roman" w:hAnsi="Times New Roman"/>
          <w:bCs/>
          <w:iCs/>
          <w:color w:val="000000" w:themeColor="text1"/>
          <w:lang w:val="sq-AL"/>
        </w:rPr>
        <w:t>. Në ndryshim nga dy gjykatat më të ulëta, Gjykata e Lartë ka për objekt vetëm kontrollin e zbatimit të ligjit material e procedural nga ana e tyre, por pa patur të drejtën të zhvillojë hetimin gjyqësor në drejtim të marrjes së provave, apo vlerësimit e çmimit të atyre që janë vënë në bisedim nga gjykatat më të ulëta. Gjykata e Lartë nuk mund të përsërisë vetë tërësisht a pjesërisht hetimin gjyqësor, se duke qenë vetëm gjykatë ligji, nuk i lejohet të marrë prova të reja apo të lejojë palët të debatojnë mbi provat, duke hetuar e çmuar ndryshe provat e debatuara në gjykimin në apel e shkallë të parë (</w:t>
      </w:r>
      <w:r w:rsidR="00F97352" w:rsidRPr="00DC45F7">
        <w:rPr>
          <w:rFonts w:ascii="Times New Roman" w:hAnsi="Times New Roman"/>
          <w:bCs/>
          <w:i/>
          <w:iCs/>
          <w:color w:val="000000" w:themeColor="text1"/>
          <w:lang w:val="sq-AL"/>
        </w:rPr>
        <w:t>shih vendimin nr. 160, datë 6.4.2010 të Kolegjit Civil të Gjykatës së Lartë</w:t>
      </w:r>
      <w:r w:rsidR="00F97352" w:rsidRPr="00DC45F7">
        <w:rPr>
          <w:rFonts w:ascii="Times New Roman" w:hAnsi="Times New Roman"/>
          <w:bCs/>
          <w:iCs/>
          <w:color w:val="000000" w:themeColor="text1"/>
          <w:lang w:val="sq-AL"/>
        </w:rPr>
        <w:t>).</w:t>
      </w:r>
    </w:p>
    <w:p w:rsidR="00F97352" w:rsidRPr="00DC45F7" w:rsidRDefault="009E3A1F" w:rsidP="00863B47">
      <w:pPr>
        <w:tabs>
          <w:tab w:val="left" w:pos="360"/>
          <w:tab w:val="left" w:pos="540"/>
        </w:tabs>
        <w:spacing w:line="276" w:lineRule="auto"/>
        <w:jc w:val="both"/>
        <w:rPr>
          <w:rFonts w:ascii="Times New Roman" w:hAnsi="Times New Roman"/>
          <w:color w:val="000000" w:themeColor="text1"/>
          <w:lang w:val="sq-AL"/>
        </w:rPr>
      </w:pPr>
      <w:r w:rsidRPr="00DC45F7">
        <w:rPr>
          <w:rFonts w:ascii="Times New Roman" w:hAnsi="Times New Roman"/>
          <w:color w:val="000000" w:themeColor="text1"/>
          <w:lang w:val="sq-AL"/>
        </w:rPr>
        <w:tab/>
      </w:r>
      <w:r w:rsidR="005A116B" w:rsidRPr="00DC45F7">
        <w:rPr>
          <w:rFonts w:ascii="Times New Roman" w:hAnsi="Times New Roman"/>
          <w:color w:val="000000" w:themeColor="text1"/>
          <w:lang w:val="sq-AL"/>
        </w:rPr>
        <w:t>51</w:t>
      </w:r>
      <w:r w:rsidR="00F97352" w:rsidRPr="00DC45F7">
        <w:rPr>
          <w:rFonts w:ascii="Times New Roman" w:hAnsi="Times New Roman"/>
          <w:bCs/>
          <w:iCs/>
          <w:color w:val="000000" w:themeColor="text1"/>
          <w:lang w:val="sq-AL"/>
        </w:rPr>
        <w:t>. Duke mbajtur në konsideratë parësore vlerësimin e kryer nga Kolegji në këtë vendim, g</w:t>
      </w:r>
      <w:r w:rsidR="00F97352" w:rsidRPr="00DC45F7">
        <w:rPr>
          <w:rFonts w:ascii="Times New Roman" w:hAnsi="Times New Roman"/>
          <w:color w:val="000000" w:themeColor="text1"/>
          <w:lang w:val="sq-AL"/>
        </w:rPr>
        <w:t>jykata e apelit, në funksion të rishqyrtimit të padisë duhet:</w:t>
      </w:r>
    </w:p>
    <w:p w:rsidR="009E3A1F" w:rsidRPr="00DC45F7" w:rsidRDefault="00F97352" w:rsidP="00863B47">
      <w:pPr>
        <w:numPr>
          <w:ilvl w:val="0"/>
          <w:numId w:val="23"/>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ind w:left="810"/>
        <w:jc w:val="both"/>
        <w:rPr>
          <w:rFonts w:ascii="Times New Roman" w:hAnsi="Times New Roman"/>
          <w:i/>
          <w:color w:val="000000" w:themeColor="text1"/>
          <w:lang w:val="sq-AL"/>
        </w:rPr>
      </w:pPr>
      <w:r w:rsidRPr="00DC45F7">
        <w:rPr>
          <w:rFonts w:ascii="Times New Roman" w:hAnsi="Times New Roman"/>
          <w:i/>
          <w:color w:val="000000" w:themeColor="text1"/>
          <w:lang w:val="sq-AL"/>
        </w:rPr>
        <w:t xml:space="preserve">Të zhvillojë një proces të rregullt ligjor, nëpërmjet garantimit të zhvillimit të një hetimi të plotë dhe të gjithanshëm në drejtim të </w:t>
      </w:r>
      <w:r w:rsidR="009E3A1F" w:rsidRPr="00DC45F7">
        <w:rPr>
          <w:rFonts w:ascii="Times New Roman" w:hAnsi="Times New Roman"/>
          <w:i/>
          <w:iCs/>
          <w:color w:val="000000" w:themeColor="text1"/>
          <w:lang w:val="sq-AL"/>
        </w:rPr>
        <w:t>analiz</w:t>
      </w:r>
      <w:r w:rsidR="003C49ED"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s s</w:t>
      </w:r>
      <w:r w:rsidR="003C49ED"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natyr</w:t>
      </w:r>
      <w:r w:rsidR="003C49ED"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s s</w:t>
      </w:r>
      <w:r w:rsidR="003C49ED"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mosmarr</w:t>
      </w:r>
      <w:r w:rsidR="003C49ED"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veshjeve q</w:t>
      </w:r>
      <w:r w:rsidR="003C49ED"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q</w:t>
      </w:r>
      <w:r w:rsidR="003C49ED"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ndrojn</w:t>
      </w:r>
      <w:r w:rsidR="003C49ED"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n</w:t>
      </w:r>
      <w:r w:rsidR="003C49ED"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th</w:t>
      </w:r>
      <w:r w:rsidR="003C49ED" w:rsidRPr="00DC45F7">
        <w:rPr>
          <w:rFonts w:ascii="Times New Roman" w:hAnsi="Times New Roman"/>
          <w:i/>
          <w:iCs/>
          <w:color w:val="000000" w:themeColor="text1"/>
          <w:lang w:val="sq-AL"/>
        </w:rPr>
        <w:t>emel të padisë dhe kundërpadisë, duke analizuar:</w:t>
      </w:r>
    </w:p>
    <w:p w:rsidR="003C49ED" w:rsidRPr="00DC45F7" w:rsidRDefault="003C49ED" w:rsidP="00863B47">
      <w:pPr>
        <w:pStyle w:val="ListParagraph"/>
        <w:numPr>
          <w:ilvl w:val="0"/>
          <w:numId w:val="26"/>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ind w:left="1440"/>
        <w:jc w:val="both"/>
        <w:rPr>
          <w:i/>
          <w:color w:val="000000" w:themeColor="text1"/>
          <w:sz w:val="24"/>
          <w:szCs w:val="24"/>
          <w:lang w:val="sq-AL"/>
        </w:rPr>
      </w:pPr>
      <w:r w:rsidRPr="00DC45F7">
        <w:rPr>
          <w:i/>
          <w:color w:val="000000" w:themeColor="text1"/>
          <w:sz w:val="24"/>
          <w:szCs w:val="24"/>
          <w:lang w:val="sq-AL"/>
        </w:rPr>
        <w:t xml:space="preserve"> Të drejtat dhe detyrimet që rrjedhin për secilën palë nga kontrata e shërbimit spitalor; </w:t>
      </w:r>
    </w:p>
    <w:p w:rsidR="003C49ED" w:rsidRPr="00DC45F7" w:rsidRDefault="003C49ED" w:rsidP="00863B47">
      <w:pPr>
        <w:pStyle w:val="ListParagraph"/>
        <w:numPr>
          <w:ilvl w:val="0"/>
          <w:numId w:val="26"/>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ind w:left="1440"/>
        <w:jc w:val="both"/>
        <w:rPr>
          <w:i/>
          <w:color w:val="000000" w:themeColor="text1"/>
          <w:sz w:val="24"/>
          <w:szCs w:val="24"/>
          <w:lang w:val="sq-AL"/>
        </w:rPr>
      </w:pPr>
      <w:r w:rsidRPr="00DC45F7">
        <w:rPr>
          <w:i/>
          <w:color w:val="000000" w:themeColor="text1"/>
          <w:sz w:val="24"/>
          <w:szCs w:val="24"/>
          <w:lang w:val="sq-AL"/>
        </w:rPr>
        <w:t xml:space="preserve">Natyrën e secilës prej vlerave të shërbimit spitalor të pasqyruar në faturat e lëshuara nga pala paditëse e kundërpaditur shoqëria “International Hospital” Sha dhe të vlerësojë nëse dhe në çfarë mase ato i </w:t>
      </w:r>
      <w:r w:rsidR="00E71559" w:rsidRPr="00DC45F7">
        <w:rPr>
          <w:i/>
          <w:color w:val="000000" w:themeColor="text1"/>
          <w:sz w:val="24"/>
          <w:szCs w:val="24"/>
          <w:lang w:val="sq-AL"/>
        </w:rPr>
        <w:t>përgjigjen</w:t>
      </w:r>
      <w:r w:rsidRPr="00DC45F7">
        <w:rPr>
          <w:i/>
          <w:color w:val="000000" w:themeColor="text1"/>
          <w:sz w:val="24"/>
          <w:szCs w:val="24"/>
          <w:lang w:val="sq-AL"/>
        </w:rPr>
        <w:t xml:space="preserve"> përmbushjes jo në mënyrën e duhur të detyrimeve të spitalit në raport me pacientin; </w:t>
      </w:r>
    </w:p>
    <w:p w:rsidR="003C49ED" w:rsidRPr="00DC45F7" w:rsidRDefault="003C49ED" w:rsidP="00863B47">
      <w:pPr>
        <w:pStyle w:val="ListParagraph"/>
        <w:numPr>
          <w:ilvl w:val="0"/>
          <w:numId w:val="26"/>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ind w:left="1440"/>
        <w:jc w:val="both"/>
        <w:rPr>
          <w:i/>
          <w:color w:val="000000" w:themeColor="text1"/>
          <w:sz w:val="24"/>
          <w:szCs w:val="24"/>
          <w:lang w:val="sq-AL"/>
        </w:rPr>
      </w:pPr>
      <w:r w:rsidRPr="00DC45F7">
        <w:rPr>
          <w:i/>
          <w:color w:val="000000" w:themeColor="text1"/>
          <w:sz w:val="24"/>
          <w:szCs w:val="24"/>
          <w:lang w:val="sq-AL"/>
        </w:rPr>
        <w:t xml:space="preserve">Raportin midis të drejtave dhe detyrimeve kontraktore reciproke të palëve, në </w:t>
      </w:r>
      <w:r w:rsidR="00E71559" w:rsidRPr="00DC45F7">
        <w:rPr>
          <w:i/>
          <w:color w:val="000000" w:themeColor="text1"/>
          <w:sz w:val="24"/>
          <w:szCs w:val="24"/>
          <w:lang w:val="sq-AL"/>
        </w:rPr>
        <w:t>mbështetje</w:t>
      </w:r>
      <w:r w:rsidRPr="00DC45F7">
        <w:rPr>
          <w:i/>
          <w:color w:val="000000" w:themeColor="text1"/>
          <w:sz w:val="24"/>
          <w:szCs w:val="24"/>
          <w:lang w:val="sq-AL"/>
        </w:rPr>
        <w:t xml:space="preserve"> të parimit se përmbushja e rregullt (në mënyrën e duhur) e detyrimit nga njëra palë përbën kusht për të kërkuar </w:t>
      </w:r>
      <w:r w:rsidR="00E71559" w:rsidRPr="00DC45F7">
        <w:rPr>
          <w:i/>
          <w:color w:val="000000" w:themeColor="text1"/>
          <w:sz w:val="24"/>
          <w:szCs w:val="24"/>
          <w:lang w:val="sq-AL"/>
        </w:rPr>
        <w:t>ekzekutimin</w:t>
      </w:r>
      <w:r w:rsidRPr="00DC45F7">
        <w:rPr>
          <w:i/>
          <w:color w:val="000000" w:themeColor="text1"/>
          <w:sz w:val="24"/>
          <w:szCs w:val="24"/>
          <w:lang w:val="sq-AL"/>
        </w:rPr>
        <w:t xml:space="preserve"> nga pala tjetër (reciprokisht e detyruar).</w:t>
      </w:r>
    </w:p>
    <w:p w:rsidR="009E3A1F" w:rsidRPr="00DC45F7" w:rsidRDefault="003C49ED" w:rsidP="00863B47">
      <w:pPr>
        <w:numPr>
          <w:ilvl w:val="0"/>
          <w:numId w:val="23"/>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ind w:left="810"/>
        <w:jc w:val="both"/>
        <w:rPr>
          <w:rFonts w:ascii="Times New Roman" w:hAnsi="Times New Roman"/>
          <w:i/>
          <w:color w:val="000000" w:themeColor="text1"/>
          <w:lang w:val="sq-AL"/>
        </w:rPr>
      </w:pPr>
      <w:r w:rsidRPr="00DC45F7">
        <w:rPr>
          <w:rFonts w:ascii="Times New Roman" w:hAnsi="Times New Roman"/>
          <w:i/>
          <w:iCs/>
          <w:color w:val="000000" w:themeColor="text1"/>
          <w:lang w:val="sq-AL"/>
        </w:rPr>
        <w:t>Të a</w:t>
      </w:r>
      <w:r w:rsidR="009E3A1F" w:rsidRPr="00DC45F7">
        <w:rPr>
          <w:rFonts w:ascii="Times New Roman" w:hAnsi="Times New Roman"/>
          <w:i/>
          <w:iCs/>
          <w:color w:val="000000" w:themeColor="text1"/>
          <w:lang w:val="sq-AL"/>
        </w:rPr>
        <w:t>nalizoj</w:t>
      </w:r>
      <w:r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parashkrimin e</w:t>
      </w:r>
      <w:r w:rsidR="00F97352" w:rsidRPr="00DC45F7">
        <w:rPr>
          <w:rFonts w:ascii="Times New Roman" w:hAnsi="Times New Roman"/>
          <w:i/>
          <w:iCs/>
          <w:color w:val="000000" w:themeColor="text1"/>
          <w:lang w:val="sq-AL"/>
        </w:rPr>
        <w:t xml:space="preserve"> padisë</w:t>
      </w:r>
      <w:r w:rsidR="009E3A1F" w:rsidRPr="00DC45F7">
        <w:rPr>
          <w:rFonts w:ascii="Times New Roman" w:hAnsi="Times New Roman"/>
          <w:i/>
          <w:iCs/>
          <w:color w:val="000000" w:themeColor="text1"/>
          <w:lang w:val="sq-AL"/>
        </w:rPr>
        <w:t xml:space="preserve"> n</w:t>
      </w:r>
      <w:r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raport me k</w:t>
      </w:r>
      <w:r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rkimin p</w:t>
      </w:r>
      <w:r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r </w:t>
      </w:r>
      <w:r w:rsidR="00E71559" w:rsidRPr="00DC45F7">
        <w:rPr>
          <w:rFonts w:ascii="Times New Roman" w:hAnsi="Times New Roman"/>
          <w:i/>
          <w:iCs/>
          <w:color w:val="000000" w:themeColor="text1"/>
          <w:lang w:val="sq-AL"/>
        </w:rPr>
        <w:t>shpërblimin</w:t>
      </w:r>
      <w:r w:rsidR="009E3A1F" w:rsidRPr="00DC45F7">
        <w:rPr>
          <w:rFonts w:ascii="Times New Roman" w:hAnsi="Times New Roman"/>
          <w:i/>
          <w:iCs/>
          <w:color w:val="000000" w:themeColor="text1"/>
          <w:lang w:val="sq-AL"/>
        </w:rPr>
        <w:t xml:space="preserve"> e </w:t>
      </w:r>
      <w:r w:rsidR="00E71559" w:rsidRPr="00DC45F7">
        <w:rPr>
          <w:rFonts w:ascii="Times New Roman" w:hAnsi="Times New Roman"/>
          <w:i/>
          <w:iCs/>
          <w:color w:val="000000" w:themeColor="text1"/>
          <w:lang w:val="sq-AL"/>
        </w:rPr>
        <w:t>dëmit</w:t>
      </w:r>
      <w:r w:rsidR="009E3A1F" w:rsidRPr="00DC45F7">
        <w:rPr>
          <w:rFonts w:ascii="Times New Roman" w:hAnsi="Times New Roman"/>
          <w:i/>
          <w:iCs/>
          <w:color w:val="000000" w:themeColor="text1"/>
          <w:lang w:val="sq-AL"/>
        </w:rPr>
        <w:t xml:space="preserve"> t</w:t>
      </w:r>
      <w:r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shkaktuar n</w:t>
      </w:r>
      <w:r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sh</w:t>
      </w:r>
      <w:r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ndet</w:t>
      </w:r>
      <w:r w:rsidR="00F97352" w:rsidRPr="00DC45F7">
        <w:rPr>
          <w:rFonts w:ascii="Times New Roman" w:hAnsi="Times New Roman"/>
          <w:i/>
          <w:iCs/>
          <w:color w:val="000000" w:themeColor="text1"/>
          <w:lang w:val="sq-AL"/>
        </w:rPr>
        <w:t xml:space="preserve"> dhe kohën e fillimit të afatit të parashkrimit </w:t>
      </w:r>
      <w:r w:rsidR="009E3A1F" w:rsidRPr="00DC45F7">
        <w:rPr>
          <w:rFonts w:ascii="Times New Roman" w:hAnsi="Times New Roman"/>
          <w:i/>
          <w:iCs/>
          <w:color w:val="000000" w:themeColor="text1"/>
          <w:lang w:val="sq-AL"/>
        </w:rPr>
        <w:t>p</w:t>
      </w:r>
      <w:r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r </w:t>
      </w:r>
      <w:r w:rsidR="005A116B" w:rsidRPr="00DC45F7">
        <w:rPr>
          <w:rFonts w:ascii="Times New Roman" w:hAnsi="Times New Roman"/>
          <w:i/>
          <w:iCs/>
          <w:color w:val="000000" w:themeColor="text1"/>
          <w:lang w:val="sq-AL"/>
        </w:rPr>
        <w:t>këtë</w:t>
      </w:r>
      <w:r w:rsidR="009E3A1F" w:rsidRPr="00DC45F7">
        <w:rPr>
          <w:rFonts w:ascii="Times New Roman" w:hAnsi="Times New Roman"/>
          <w:i/>
          <w:iCs/>
          <w:color w:val="000000" w:themeColor="text1"/>
          <w:lang w:val="sq-AL"/>
        </w:rPr>
        <w:t xml:space="preserve"> lloj padie</w:t>
      </w:r>
      <w:r w:rsidR="005A116B" w:rsidRPr="00DC45F7">
        <w:rPr>
          <w:rFonts w:ascii="Times New Roman" w:hAnsi="Times New Roman"/>
          <w:i/>
          <w:iCs/>
          <w:color w:val="000000" w:themeColor="text1"/>
          <w:lang w:val="sq-AL"/>
        </w:rPr>
        <w:t>,</w:t>
      </w:r>
      <w:r w:rsidR="009E3A1F" w:rsidRPr="00DC45F7">
        <w:rPr>
          <w:rFonts w:ascii="Times New Roman" w:hAnsi="Times New Roman"/>
          <w:i/>
          <w:iCs/>
          <w:color w:val="000000" w:themeColor="text1"/>
          <w:lang w:val="sq-AL"/>
        </w:rPr>
        <w:t xml:space="preserve"> duke mbajtur n</w:t>
      </w:r>
      <w:r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konsiderat</w:t>
      </w:r>
      <w:r w:rsidRPr="00DC45F7">
        <w:rPr>
          <w:rFonts w:ascii="Times New Roman" w:hAnsi="Times New Roman"/>
          <w:i/>
          <w:iCs/>
          <w:color w:val="000000" w:themeColor="text1"/>
          <w:lang w:val="sq-AL"/>
        </w:rPr>
        <w:t>ë</w:t>
      </w:r>
      <w:r w:rsidR="009E3A1F" w:rsidRPr="00DC45F7">
        <w:rPr>
          <w:rFonts w:ascii="Times New Roman" w:hAnsi="Times New Roman"/>
          <w:i/>
          <w:iCs/>
          <w:color w:val="000000" w:themeColor="text1"/>
          <w:lang w:val="sq-AL"/>
        </w:rPr>
        <w:t xml:space="preserve">: </w:t>
      </w:r>
    </w:p>
    <w:p w:rsidR="009E3A1F" w:rsidRPr="00DC45F7" w:rsidRDefault="009E3A1F" w:rsidP="00863B47">
      <w:pPr>
        <w:pStyle w:val="ListParagraph"/>
        <w:numPr>
          <w:ilvl w:val="0"/>
          <w:numId w:val="25"/>
        </w:numPr>
        <w:shd w:val="clear" w:color="auto" w:fill="FFFFFF"/>
        <w:tabs>
          <w:tab w:val="left" w:pos="90"/>
          <w:tab w:val="left" w:pos="426"/>
          <w:tab w:val="left" w:pos="990"/>
          <w:tab w:val="left" w:pos="7200"/>
          <w:tab w:val="left" w:pos="7920"/>
          <w:tab w:val="left" w:pos="8640"/>
          <w:tab w:val="left" w:pos="9360"/>
          <w:tab w:val="left" w:pos="10080"/>
          <w:tab w:val="left" w:pos="10800"/>
          <w:tab w:val="left" w:pos="11520"/>
          <w:tab w:val="left" w:pos="12240"/>
          <w:tab w:val="left" w:pos="12960"/>
        </w:tabs>
        <w:spacing w:line="276" w:lineRule="auto"/>
        <w:jc w:val="both"/>
        <w:rPr>
          <w:i/>
          <w:color w:val="000000" w:themeColor="text1"/>
          <w:sz w:val="24"/>
          <w:szCs w:val="24"/>
          <w:lang w:val="sq-AL"/>
        </w:rPr>
      </w:pPr>
      <w:r w:rsidRPr="00DC45F7">
        <w:rPr>
          <w:i/>
          <w:color w:val="000000" w:themeColor="text1"/>
          <w:sz w:val="24"/>
          <w:szCs w:val="24"/>
          <w:lang w:val="sq-AL"/>
        </w:rPr>
        <w:t xml:space="preserve">Momentin kur ka pasur mundësi i padituri kundërpaditës (pacienti) për t’u njohur me faktin që dëmtimi i shëndetit të tij ka qenë rezultat i një gabimi mjekësor apo ka qenë pasojë e natyrale e mundshme e ndërhyrjes kirurgjikale të cilës i është nënshtruar; </w:t>
      </w:r>
    </w:p>
    <w:p w:rsidR="005A116B" w:rsidRPr="00DC45F7" w:rsidRDefault="005A116B" w:rsidP="00863B47">
      <w:pPr>
        <w:pStyle w:val="ListParagraph"/>
        <w:numPr>
          <w:ilvl w:val="0"/>
          <w:numId w:val="25"/>
        </w:numPr>
        <w:shd w:val="clear" w:color="auto" w:fill="FFFFFF"/>
        <w:tabs>
          <w:tab w:val="left" w:pos="90"/>
          <w:tab w:val="left" w:pos="426"/>
          <w:tab w:val="left" w:pos="990"/>
          <w:tab w:val="left" w:pos="7200"/>
          <w:tab w:val="left" w:pos="7920"/>
          <w:tab w:val="left" w:pos="8640"/>
          <w:tab w:val="left" w:pos="9360"/>
          <w:tab w:val="left" w:pos="10080"/>
          <w:tab w:val="left" w:pos="10800"/>
          <w:tab w:val="left" w:pos="11520"/>
          <w:tab w:val="left" w:pos="12240"/>
          <w:tab w:val="left" w:pos="12960"/>
        </w:tabs>
        <w:spacing w:line="276" w:lineRule="auto"/>
        <w:jc w:val="both"/>
        <w:rPr>
          <w:i/>
          <w:color w:val="000000" w:themeColor="text1"/>
          <w:sz w:val="24"/>
          <w:szCs w:val="24"/>
          <w:lang w:val="sq-AL"/>
        </w:rPr>
      </w:pPr>
      <w:r w:rsidRPr="00DC45F7">
        <w:rPr>
          <w:i/>
          <w:color w:val="000000" w:themeColor="text1"/>
          <w:sz w:val="24"/>
          <w:szCs w:val="24"/>
          <w:lang w:val="sq-AL"/>
        </w:rPr>
        <w:t>Efektin që sjellin në llogaritjen e fillimit të afatit të parashkrimit elementë si: koha kur pacienti i dëmtuar bëhet plotësisht i vetëdijshëm për dëmin e pësuar në shëndet (teoria e njohjes), apo koha kur vërtetohet gabimi mjekësor dhe lidhja shkakësore me dëmin e pësuar;</w:t>
      </w:r>
    </w:p>
    <w:p w:rsidR="009E3A1F" w:rsidRPr="00DC45F7" w:rsidRDefault="00E71559" w:rsidP="00863B47">
      <w:pPr>
        <w:pStyle w:val="ListParagraph"/>
        <w:numPr>
          <w:ilvl w:val="0"/>
          <w:numId w:val="25"/>
        </w:numPr>
        <w:shd w:val="clear" w:color="auto" w:fill="FFFFFF"/>
        <w:tabs>
          <w:tab w:val="left" w:pos="90"/>
          <w:tab w:val="left" w:pos="426"/>
          <w:tab w:val="left" w:pos="990"/>
          <w:tab w:val="left" w:pos="7200"/>
          <w:tab w:val="left" w:pos="7920"/>
          <w:tab w:val="left" w:pos="8640"/>
          <w:tab w:val="left" w:pos="9360"/>
          <w:tab w:val="left" w:pos="10080"/>
          <w:tab w:val="left" w:pos="10800"/>
          <w:tab w:val="left" w:pos="11520"/>
          <w:tab w:val="left" w:pos="12240"/>
          <w:tab w:val="left" w:pos="12960"/>
        </w:tabs>
        <w:spacing w:line="276" w:lineRule="auto"/>
        <w:jc w:val="both"/>
        <w:rPr>
          <w:b/>
          <w:i/>
          <w:color w:val="000000" w:themeColor="text1"/>
          <w:sz w:val="24"/>
          <w:szCs w:val="24"/>
          <w:lang w:val="sq-AL"/>
        </w:rPr>
      </w:pPr>
      <w:r w:rsidRPr="00DC45F7">
        <w:rPr>
          <w:i/>
          <w:color w:val="000000" w:themeColor="text1"/>
          <w:sz w:val="24"/>
          <w:szCs w:val="24"/>
          <w:lang w:val="sq-AL"/>
        </w:rPr>
        <w:t>Ekzistencën</w:t>
      </w:r>
      <w:r w:rsidR="009E3A1F" w:rsidRPr="00DC45F7">
        <w:rPr>
          <w:i/>
          <w:color w:val="000000" w:themeColor="text1"/>
          <w:sz w:val="24"/>
          <w:szCs w:val="24"/>
          <w:lang w:val="sq-AL"/>
        </w:rPr>
        <w:t xml:space="preserve"> e ndonj</w:t>
      </w:r>
      <w:r w:rsidR="003C49ED" w:rsidRPr="00DC45F7">
        <w:rPr>
          <w:i/>
          <w:color w:val="000000" w:themeColor="text1"/>
          <w:sz w:val="24"/>
          <w:szCs w:val="24"/>
          <w:lang w:val="sq-AL"/>
        </w:rPr>
        <w:t>ë</w:t>
      </w:r>
      <w:r w:rsidR="009E3A1F" w:rsidRPr="00DC45F7">
        <w:rPr>
          <w:i/>
          <w:color w:val="000000" w:themeColor="text1"/>
          <w:sz w:val="24"/>
          <w:szCs w:val="24"/>
          <w:lang w:val="sq-AL"/>
        </w:rPr>
        <w:t xml:space="preserve"> shkaku pezullues apo nd</w:t>
      </w:r>
      <w:r w:rsidR="003C49ED" w:rsidRPr="00DC45F7">
        <w:rPr>
          <w:i/>
          <w:color w:val="000000" w:themeColor="text1"/>
          <w:sz w:val="24"/>
          <w:szCs w:val="24"/>
          <w:lang w:val="sq-AL"/>
        </w:rPr>
        <w:t>ë</w:t>
      </w:r>
      <w:r w:rsidR="009E3A1F" w:rsidRPr="00DC45F7">
        <w:rPr>
          <w:i/>
          <w:color w:val="000000" w:themeColor="text1"/>
          <w:sz w:val="24"/>
          <w:szCs w:val="24"/>
          <w:lang w:val="sq-AL"/>
        </w:rPr>
        <w:t>rprer</w:t>
      </w:r>
      <w:r w:rsidR="003C49ED" w:rsidRPr="00DC45F7">
        <w:rPr>
          <w:i/>
          <w:color w:val="000000" w:themeColor="text1"/>
          <w:sz w:val="24"/>
          <w:szCs w:val="24"/>
          <w:lang w:val="sq-AL"/>
        </w:rPr>
        <w:t>ë</w:t>
      </w:r>
      <w:r w:rsidR="009E3A1F" w:rsidRPr="00DC45F7">
        <w:rPr>
          <w:i/>
          <w:color w:val="000000" w:themeColor="text1"/>
          <w:sz w:val="24"/>
          <w:szCs w:val="24"/>
          <w:lang w:val="sq-AL"/>
        </w:rPr>
        <w:t>s q</w:t>
      </w:r>
      <w:r w:rsidR="003C49ED" w:rsidRPr="00DC45F7">
        <w:rPr>
          <w:i/>
          <w:color w:val="000000" w:themeColor="text1"/>
          <w:sz w:val="24"/>
          <w:szCs w:val="24"/>
          <w:lang w:val="sq-AL"/>
        </w:rPr>
        <w:t>ë</w:t>
      </w:r>
      <w:r w:rsidR="009E3A1F" w:rsidRPr="00DC45F7">
        <w:rPr>
          <w:i/>
          <w:color w:val="000000" w:themeColor="text1"/>
          <w:sz w:val="24"/>
          <w:szCs w:val="24"/>
          <w:lang w:val="sq-AL"/>
        </w:rPr>
        <w:t xml:space="preserve"> ka ndikuar n</w:t>
      </w:r>
      <w:r w:rsidR="003C49ED" w:rsidRPr="00DC45F7">
        <w:rPr>
          <w:i/>
          <w:color w:val="000000" w:themeColor="text1"/>
          <w:sz w:val="24"/>
          <w:szCs w:val="24"/>
          <w:lang w:val="sq-AL"/>
        </w:rPr>
        <w:t>ë</w:t>
      </w:r>
      <w:r w:rsidR="009E3A1F" w:rsidRPr="00DC45F7">
        <w:rPr>
          <w:i/>
          <w:color w:val="000000" w:themeColor="text1"/>
          <w:sz w:val="24"/>
          <w:szCs w:val="24"/>
          <w:lang w:val="sq-AL"/>
        </w:rPr>
        <w:t xml:space="preserve"> llogaritjen e afatit t</w:t>
      </w:r>
      <w:r w:rsidR="003C49ED" w:rsidRPr="00DC45F7">
        <w:rPr>
          <w:i/>
          <w:color w:val="000000" w:themeColor="text1"/>
          <w:sz w:val="24"/>
          <w:szCs w:val="24"/>
          <w:lang w:val="sq-AL"/>
        </w:rPr>
        <w:t>ë</w:t>
      </w:r>
      <w:r w:rsidR="009E3A1F" w:rsidRPr="00DC45F7">
        <w:rPr>
          <w:i/>
          <w:color w:val="000000" w:themeColor="text1"/>
          <w:sz w:val="24"/>
          <w:szCs w:val="24"/>
          <w:lang w:val="sq-AL"/>
        </w:rPr>
        <w:t xml:space="preserve"> parashkrimit t</w:t>
      </w:r>
      <w:r w:rsidR="003C49ED" w:rsidRPr="00DC45F7">
        <w:rPr>
          <w:i/>
          <w:color w:val="000000" w:themeColor="text1"/>
          <w:sz w:val="24"/>
          <w:szCs w:val="24"/>
          <w:lang w:val="sq-AL"/>
        </w:rPr>
        <w:t>ë</w:t>
      </w:r>
      <w:r w:rsidR="009E3A1F" w:rsidRPr="00DC45F7">
        <w:rPr>
          <w:i/>
          <w:color w:val="000000" w:themeColor="text1"/>
          <w:sz w:val="24"/>
          <w:szCs w:val="24"/>
          <w:lang w:val="sq-AL"/>
        </w:rPr>
        <w:t xml:space="preserve"> kund</w:t>
      </w:r>
      <w:r w:rsidR="003C49ED" w:rsidRPr="00DC45F7">
        <w:rPr>
          <w:i/>
          <w:color w:val="000000" w:themeColor="text1"/>
          <w:sz w:val="24"/>
          <w:szCs w:val="24"/>
          <w:lang w:val="sq-AL"/>
        </w:rPr>
        <w:t>ë</w:t>
      </w:r>
      <w:r w:rsidR="009E3A1F" w:rsidRPr="00DC45F7">
        <w:rPr>
          <w:i/>
          <w:color w:val="000000" w:themeColor="text1"/>
          <w:sz w:val="24"/>
          <w:szCs w:val="24"/>
          <w:lang w:val="sq-AL"/>
        </w:rPr>
        <w:t>rpadis</w:t>
      </w:r>
      <w:r w:rsidR="003C49ED" w:rsidRPr="00DC45F7">
        <w:rPr>
          <w:i/>
          <w:color w:val="000000" w:themeColor="text1"/>
          <w:sz w:val="24"/>
          <w:szCs w:val="24"/>
          <w:lang w:val="sq-AL"/>
        </w:rPr>
        <w:t>ë</w:t>
      </w:r>
      <w:r w:rsidR="009E3A1F" w:rsidRPr="00DC45F7">
        <w:rPr>
          <w:i/>
          <w:color w:val="000000" w:themeColor="text1"/>
          <w:sz w:val="24"/>
          <w:szCs w:val="24"/>
          <w:lang w:val="sq-AL"/>
        </w:rPr>
        <w:t xml:space="preserve">; </w:t>
      </w:r>
    </w:p>
    <w:p w:rsidR="009E3A1F" w:rsidRPr="00DC45F7" w:rsidRDefault="009E3A1F" w:rsidP="00863B47">
      <w:pPr>
        <w:pStyle w:val="ListParagraph"/>
        <w:numPr>
          <w:ilvl w:val="0"/>
          <w:numId w:val="25"/>
        </w:numPr>
        <w:shd w:val="clear" w:color="auto" w:fill="FFFFFF"/>
        <w:tabs>
          <w:tab w:val="left" w:pos="90"/>
          <w:tab w:val="left" w:pos="426"/>
          <w:tab w:val="left" w:pos="990"/>
          <w:tab w:val="left" w:pos="7200"/>
          <w:tab w:val="left" w:pos="7920"/>
          <w:tab w:val="left" w:pos="8640"/>
          <w:tab w:val="left" w:pos="9360"/>
          <w:tab w:val="left" w:pos="10080"/>
          <w:tab w:val="left" w:pos="10800"/>
          <w:tab w:val="left" w:pos="11520"/>
          <w:tab w:val="left" w:pos="12240"/>
          <w:tab w:val="left" w:pos="12960"/>
        </w:tabs>
        <w:spacing w:line="276" w:lineRule="auto"/>
        <w:jc w:val="both"/>
        <w:rPr>
          <w:i/>
          <w:color w:val="000000" w:themeColor="text1"/>
          <w:sz w:val="24"/>
          <w:szCs w:val="24"/>
          <w:lang w:val="sq-AL"/>
        </w:rPr>
      </w:pPr>
      <w:r w:rsidRPr="00DC45F7">
        <w:rPr>
          <w:i/>
          <w:color w:val="000000" w:themeColor="text1"/>
          <w:sz w:val="24"/>
          <w:szCs w:val="24"/>
          <w:lang w:val="sq-AL"/>
        </w:rPr>
        <w:t>Efektin</w:t>
      </w:r>
      <w:r w:rsidRPr="00DC45F7">
        <w:rPr>
          <w:b/>
          <w:i/>
          <w:color w:val="000000" w:themeColor="text1"/>
          <w:sz w:val="24"/>
          <w:szCs w:val="24"/>
          <w:lang w:val="sq-AL"/>
        </w:rPr>
        <w:t xml:space="preserve"> </w:t>
      </w:r>
      <w:r w:rsidRPr="00DC45F7">
        <w:rPr>
          <w:i/>
          <w:color w:val="000000" w:themeColor="text1"/>
          <w:sz w:val="24"/>
          <w:szCs w:val="24"/>
          <w:lang w:val="sq-AL"/>
        </w:rPr>
        <w:t>e Aktit t</w:t>
      </w:r>
      <w:r w:rsidR="003C49ED" w:rsidRPr="00DC45F7">
        <w:rPr>
          <w:i/>
          <w:color w:val="000000" w:themeColor="text1"/>
          <w:sz w:val="24"/>
          <w:szCs w:val="24"/>
          <w:lang w:val="sq-AL"/>
        </w:rPr>
        <w:t>ë</w:t>
      </w:r>
      <w:r w:rsidRPr="00DC45F7">
        <w:rPr>
          <w:i/>
          <w:color w:val="000000" w:themeColor="text1"/>
          <w:sz w:val="24"/>
          <w:szCs w:val="24"/>
          <w:lang w:val="sq-AL"/>
        </w:rPr>
        <w:t xml:space="preserve"> Ekspertimit Mjeko-Ligjor nr. 405, dat</w:t>
      </w:r>
      <w:r w:rsidR="003C49ED" w:rsidRPr="00DC45F7">
        <w:rPr>
          <w:i/>
          <w:color w:val="000000" w:themeColor="text1"/>
          <w:sz w:val="24"/>
          <w:szCs w:val="24"/>
          <w:lang w:val="sq-AL"/>
        </w:rPr>
        <w:t>ë</w:t>
      </w:r>
      <w:r w:rsidRPr="00DC45F7">
        <w:rPr>
          <w:i/>
          <w:color w:val="000000" w:themeColor="text1"/>
          <w:sz w:val="24"/>
          <w:szCs w:val="24"/>
          <w:lang w:val="sq-AL"/>
        </w:rPr>
        <w:t xml:space="preserve"> 6.4.2012 n</w:t>
      </w:r>
      <w:r w:rsidR="003C49ED" w:rsidRPr="00DC45F7">
        <w:rPr>
          <w:i/>
          <w:color w:val="000000" w:themeColor="text1"/>
          <w:sz w:val="24"/>
          <w:szCs w:val="24"/>
          <w:lang w:val="sq-AL"/>
        </w:rPr>
        <w:t>ë</w:t>
      </w:r>
      <w:r w:rsidRPr="00DC45F7">
        <w:rPr>
          <w:i/>
          <w:color w:val="000000" w:themeColor="text1"/>
          <w:sz w:val="24"/>
          <w:szCs w:val="24"/>
          <w:lang w:val="sq-AL"/>
        </w:rPr>
        <w:t xml:space="preserve"> p</w:t>
      </w:r>
      <w:r w:rsidR="003C49ED" w:rsidRPr="00DC45F7">
        <w:rPr>
          <w:i/>
          <w:color w:val="000000" w:themeColor="text1"/>
          <w:sz w:val="24"/>
          <w:szCs w:val="24"/>
          <w:lang w:val="sq-AL"/>
        </w:rPr>
        <w:t>ë</w:t>
      </w:r>
      <w:r w:rsidRPr="00DC45F7">
        <w:rPr>
          <w:i/>
          <w:color w:val="000000" w:themeColor="text1"/>
          <w:sz w:val="24"/>
          <w:szCs w:val="24"/>
          <w:lang w:val="sq-AL"/>
        </w:rPr>
        <w:t xml:space="preserve">rcaktimin dhe </w:t>
      </w:r>
      <w:r w:rsidR="00E71559" w:rsidRPr="00DC45F7">
        <w:rPr>
          <w:i/>
          <w:color w:val="000000" w:themeColor="text1"/>
          <w:sz w:val="24"/>
          <w:szCs w:val="24"/>
          <w:lang w:val="sq-AL"/>
        </w:rPr>
        <w:t>vërtetimin</w:t>
      </w:r>
      <w:r w:rsidRPr="00DC45F7">
        <w:rPr>
          <w:i/>
          <w:color w:val="000000" w:themeColor="text1"/>
          <w:sz w:val="24"/>
          <w:szCs w:val="24"/>
          <w:lang w:val="sq-AL"/>
        </w:rPr>
        <w:t xml:space="preserve"> e ekzistenc</w:t>
      </w:r>
      <w:r w:rsidR="003C49ED" w:rsidRPr="00DC45F7">
        <w:rPr>
          <w:i/>
          <w:color w:val="000000" w:themeColor="text1"/>
          <w:sz w:val="24"/>
          <w:szCs w:val="24"/>
          <w:lang w:val="sq-AL"/>
        </w:rPr>
        <w:t>ë</w:t>
      </w:r>
      <w:r w:rsidRPr="00DC45F7">
        <w:rPr>
          <w:i/>
          <w:color w:val="000000" w:themeColor="text1"/>
          <w:sz w:val="24"/>
          <w:szCs w:val="24"/>
          <w:lang w:val="sq-AL"/>
        </w:rPr>
        <w:t>s s</w:t>
      </w:r>
      <w:r w:rsidR="003C49ED" w:rsidRPr="00DC45F7">
        <w:rPr>
          <w:i/>
          <w:color w:val="000000" w:themeColor="text1"/>
          <w:sz w:val="24"/>
          <w:szCs w:val="24"/>
          <w:lang w:val="sq-AL"/>
        </w:rPr>
        <w:t>ë</w:t>
      </w:r>
      <w:r w:rsidRPr="00DC45F7">
        <w:rPr>
          <w:i/>
          <w:iCs/>
          <w:color w:val="000000" w:themeColor="text1"/>
          <w:sz w:val="24"/>
          <w:szCs w:val="24"/>
          <w:lang w:val="sq-AL"/>
        </w:rPr>
        <w:t xml:space="preserve"> gabimit mjekësor dhe lidhjes shkakësore me dëmin e pësuar</w:t>
      </w:r>
      <w:r w:rsidRPr="00DC45F7">
        <w:rPr>
          <w:i/>
          <w:color w:val="000000" w:themeColor="text1"/>
          <w:sz w:val="24"/>
          <w:szCs w:val="24"/>
          <w:lang w:val="sq-AL"/>
        </w:rPr>
        <w:t xml:space="preserve">  n</w:t>
      </w:r>
      <w:r w:rsidR="003C49ED" w:rsidRPr="00DC45F7">
        <w:rPr>
          <w:i/>
          <w:color w:val="000000" w:themeColor="text1"/>
          <w:sz w:val="24"/>
          <w:szCs w:val="24"/>
          <w:lang w:val="sq-AL"/>
        </w:rPr>
        <w:t>ë</w:t>
      </w:r>
      <w:r w:rsidRPr="00DC45F7">
        <w:rPr>
          <w:i/>
          <w:color w:val="000000" w:themeColor="text1"/>
          <w:sz w:val="24"/>
          <w:szCs w:val="24"/>
          <w:lang w:val="sq-AL"/>
        </w:rPr>
        <w:t xml:space="preserve"> sh</w:t>
      </w:r>
      <w:r w:rsidR="003C49ED" w:rsidRPr="00DC45F7">
        <w:rPr>
          <w:i/>
          <w:color w:val="000000" w:themeColor="text1"/>
          <w:sz w:val="24"/>
          <w:szCs w:val="24"/>
          <w:lang w:val="sq-AL"/>
        </w:rPr>
        <w:t>ë</w:t>
      </w:r>
      <w:r w:rsidRPr="00DC45F7">
        <w:rPr>
          <w:i/>
          <w:color w:val="000000" w:themeColor="text1"/>
          <w:sz w:val="24"/>
          <w:szCs w:val="24"/>
          <w:lang w:val="sq-AL"/>
        </w:rPr>
        <w:t>ndetin e pacientit.</w:t>
      </w:r>
    </w:p>
    <w:p w:rsidR="00F97352" w:rsidRPr="00DC45F7" w:rsidRDefault="00F97352" w:rsidP="00863B47">
      <w:pPr>
        <w:numPr>
          <w:ilvl w:val="0"/>
          <w:numId w:val="23"/>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ind w:left="810"/>
        <w:jc w:val="both"/>
        <w:rPr>
          <w:rFonts w:ascii="Times New Roman" w:hAnsi="Times New Roman"/>
          <w:i/>
          <w:color w:val="000000" w:themeColor="text1"/>
          <w:lang w:val="sq-AL"/>
        </w:rPr>
      </w:pPr>
      <w:r w:rsidRPr="00DC45F7">
        <w:rPr>
          <w:rFonts w:ascii="Times New Roman" w:hAnsi="Times New Roman"/>
          <w:i/>
          <w:color w:val="000000" w:themeColor="text1"/>
          <w:lang w:val="sq-AL"/>
        </w:rPr>
        <w:lastRenderedPageBreak/>
        <w:t xml:space="preserve">Çmojë “provat e marra gjatë gjykimit të çështjes, sipas bindjes së saj të brendshme, të formuar nga shqyrtimi i të gjitha rrethanave të çështjes në tërësinë e tyre”, në respektim të neneve 29 dhe 309 të KPC; </w:t>
      </w:r>
    </w:p>
    <w:p w:rsidR="00F97352" w:rsidRPr="00DC45F7" w:rsidRDefault="00F97352" w:rsidP="00863B47">
      <w:pPr>
        <w:numPr>
          <w:ilvl w:val="0"/>
          <w:numId w:val="23"/>
        </w:num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ind w:left="810"/>
        <w:jc w:val="both"/>
        <w:rPr>
          <w:rFonts w:ascii="Times New Roman" w:hAnsi="Times New Roman"/>
          <w:i/>
          <w:color w:val="000000" w:themeColor="text1"/>
          <w:lang w:val="sq-AL"/>
        </w:rPr>
      </w:pPr>
      <w:r w:rsidRPr="00DC45F7">
        <w:rPr>
          <w:rFonts w:ascii="Times New Roman" w:hAnsi="Times New Roman"/>
          <w:i/>
          <w:color w:val="000000" w:themeColor="text1"/>
          <w:lang w:val="sq-AL"/>
        </w:rPr>
        <w:t xml:space="preserve">Zgjidhë mosmarrëveshjen në përputhje me dispozitat ligjore dhe normat e tjera në fuqi, që janë të detyrueshme të zbatohen prej saj, si një detyrim që buron nga neni 16 i KPC. </w:t>
      </w:r>
    </w:p>
    <w:p w:rsidR="009E3A1F" w:rsidRPr="00DC45F7" w:rsidRDefault="009E3A1F" w:rsidP="00863B47">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DC45F7">
        <w:rPr>
          <w:rFonts w:ascii="Times New Roman" w:hAnsi="Times New Roman"/>
          <w:bCs/>
          <w:color w:val="000000" w:themeColor="text1"/>
          <w:lang w:val="sq-AL"/>
        </w:rPr>
        <w:tab/>
      </w:r>
      <w:r w:rsidRPr="00DC45F7">
        <w:rPr>
          <w:rFonts w:ascii="Times New Roman" w:hAnsi="Times New Roman"/>
          <w:bCs/>
          <w:color w:val="000000" w:themeColor="text1"/>
          <w:lang w:val="sq-AL"/>
        </w:rPr>
        <w:tab/>
      </w:r>
      <w:r w:rsidR="005A116B" w:rsidRPr="00DC45F7">
        <w:rPr>
          <w:rFonts w:ascii="Times New Roman" w:hAnsi="Times New Roman"/>
          <w:bCs/>
          <w:color w:val="000000" w:themeColor="text1"/>
          <w:lang w:val="sq-AL"/>
        </w:rPr>
        <w:t>52</w:t>
      </w:r>
      <w:r w:rsidR="00F97352" w:rsidRPr="00DC45F7">
        <w:rPr>
          <w:rFonts w:ascii="Times New Roman" w:hAnsi="Times New Roman"/>
          <w:bCs/>
          <w:color w:val="000000" w:themeColor="text1"/>
          <w:lang w:val="sq-AL"/>
        </w:rPr>
        <w:t>. 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rsidR="009E3A1F" w:rsidRPr="00DC45F7" w:rsidRDefault="009E3A1F" w:rsidP="00863B47">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DC45F7">
        <w:rPr>
          <w:rFonts w:ascii="Times New Roman" w:hAnsi="Times New Roman"/>
          <w:color w:val="000000" w:themeColor="text1"/>
          <w:lang w:val="sq-AL"/>
        </w:rPr>
        <w:tab/>
      </w:r>
      <w:r w:rsidRPr="00DC45F7">
        <w:rPr>
          <w:rFonts w:ascii="Times New Roman" w:hAnsi="Times New Roman"/>
          <w:color w:val="000000" w:themeColor="text1"/>
          <w:lang w:val="sq-AL"/>
        </w:rPr>
        <w:tab/>
      </w:r>
      <w:r w:rsidR="005A116B" w:rsidRPr="00DC45F7">
        <w:rPr>
          <w:rFonts w:ascii="Times New Roman" w:hAnsi="Times New Roman"/>
          <w:color w:val="000000" w:themeColor="text1"/>
          <w:lang w:val="sq-AL"/>
        </w:rPr>
        <w:t>53</w:t>
      </w:r>
      <w:r w:rsidR="00F97352" w:rsidRPr="00DC45F7">
        <w:rPr>
          <w:rFonts w:ascii="Times New Roman" w:hAnsi="Times New Roman"/>
          <w:color w:val="000000" w:themeColor="text1"/>
          <w:lang w:val="sq-AL"/>
        </w:rPr>
        <w:t xml:space="preserve">. </w:t>
      </w:r>
      <w:r w:rsidR="00F97352" w:rsidRPr="00DC45F7">
        <w:rPr>
          <w:rFonts w:ascii="Times New Roman" w:hAnsi="Times New Roman"/>
          <w:bCs/>
          <w:color w:val="000000" w:themeColor="text1"/>
          <w:lang w:val="sq-AL"/>
        </w:rPr>
        <w:t>Në bazë dhe për zbatim të ligjit nr. 98/2016 “Për organizimin e pushtetit gjyqësor në Republikën e Shqipërisë”, i ndryshuar, Vendimit të Këshillit të Ministrave nr. 495, datë 21.7.2022 “Për riorganizimin e rretheve gjyqësore dhe kompetencave gjyqësore të gjykatave”, si dhe Vendimit të Këshillit të Lartë Gjyqësor nr. 505, datë 21.11.2022 “Për fillimin e funksionimit të gjykatës së apelit të juridiksionit të përgjithshëm”,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31.1.2023. Për këto arsye shqyrtimi i çështjes konkrete do të duhet të vijojë nga Gjykata e Apelit të Juridiksioni të Përgjithshëm Tiranë.</w:t>
      </w:r>
    </w:p>
    <w:p w:rsidR="00F97352" w:rsidRPr="00DC45F7" w:rsidRDefault="009E3A1F" w:rsidP="00863B47">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jc w:val="both"/>
        <w:rPr>
          <w:rFonts w:ascii="Times New Roman" w:hAnsi="Times New Roman"/>
          <w:color w:val="000000" w:themeColor="text1"/>
          <w:lang w:val="sq-AL"/>
        </w:rPr>
      </w:pPr>
      <w:r w:rsidRPr="00DC45F7">
        <w:rPr>
          <w:rFonts w:ascii="Times New Roman" w:hAnsi="Times New Roman"/>
          <w:color w:val="000000" w:themeColor="text1"/>
          <w:lang w:val="sq-AL"/>
        </w:rPr>
        <w:tab/>
      </w:r>
      <w:r w:rsidRPr="00DC45F7">
        <w:rPr>
          <w:rFonts w:ascii="Times New Roman" w:hAnsi="Times New Roman"/>
          <w:color w:val="000000" w:themeColor="text1"/>
          <w:lang w:val="sq-AL"/>
        </w:rPr>
        <w:tab/>
      </w:r>
      <w:r w:rsidR="005A116B" w:rsidRPr="00DC45F7">
        <w:rPr>
          <w:rFonts w:ascii="Times New Roman" w:hAnsi="Times New Roman"/>
          <w:color w:val="000000" w:themeColor="text1"/>
          <w:lang w:val="sq-AL"/>
        </w:rPr>
        <w:t>54</w:t>
      </w:r>
      <w:r w:rsidR="00F97352" w:rsidRPr="00DC45F7">
        <w:rPr>
          <w:rFonts w:ascii="Times New Roman" w:hAnsi="Times New Roman"/>
          <w:bCs/>
          <w:color w:val="000000" w:themeColor="text1"/>
          <w:lang w:val="sq-AL"/>
        </w:rPr>
        <w:t xml:space="preserve">. </w:t>
      </w:r>
      <w:r w:rsidR="00F97352" w:rsidRPr="00DC45F7">
        <w:rPr>
          <w:rFonts w:ascii="Times New Roman" w:hAnsi="Times New Roman"/>
          <w:color w:val="000000" w:themeColor="text1"/>
          <w:lang w:val="sq-AL"/>
        </w:rPr>
        <w:t xml:space="preserve">Mbi bazën e arsyetimit të mësipërm, Kolegji çmon se duhet të vendosë </w:t>
      </w:r>
      <w:r w:rsidR="00F97352" w:rsidRPr="00DC45F7">
        <w:rPr>
          <w:rFonts w:ascii="Times New Roman" w:hAnsi="Times New Roman"/>
          <w:bCs/>
          <w:color w:val="000000" w:themeColor="text1"/>
          <w:lang w:val="sq-AL"/>
        </w:rPr>
        <w:t xml:space="preserve">prishjen e vendimit </w:t>
      </w:r>
      <w:r w:rsidRPr="00DC45F7">
        <w:rPr>
          <w:rFonts w:ascii="Times New Roman" w:hAnsi="Times New Roman"/>
          <w:color w:val="000000" w:themeColor="text1"/>
          <w:lang w:val="sq-AL"/>
        </w:rPr>
        <w:t xml:space="preserve">nr.233, datë 16.6.2016 të Gjykatës së Apelit Korçë </w:t>
      </w:r>
      <w:r w:rsidR="00F97352" w:rsidRPr="00DC45F7">
        <w:rPr>
          <w:rFonts w:ascii="Times New Roman" w:hAnsi="Times New Roman"/>
          <w:bCs/>
          <w:color w:val="000000" w:themeColor="text1"/>
          <w:lang w:val="sq-AL"/>
        </w:rPr>
        <w:t>dhe të dërgojë çështjen për rishqyrtim pranë Gjykatës së Apelit të Juridiksionit të Përgjithshëm Tiranë, me tjetër trup gjykues</w:t>
      </w:r>
      <w:r w:rsidR="00F97352" w:rsidRPr="00DC45F7">
        <w:rPr>
          <w:rFonts w:ascii="Times New Roman" w:hAnsi="Times New Roman"/>
          <w:color w:val="000000" w:themeColor="text1"/>
          <w:lang w:val="sq-AL"/>
        </w:rPr>
        <w:t>, në zbatim të nenit 485, shkronja “c” të Kodit të Procedurës Civile.</w:t>
      </w:r>
    </w:p>
    <w:p w:rsidR="00920DA7" w:rsidRPr="00DC45F7" w:rsidRDefault="00920DA7" w:rsidP="00863B47">
      <w:pPr>
        <w:shd w:val="clear" w:color="auto" w:fill="FFFFFF"/>
        <w:tabs>
          <w:tab w:val="left" w:pos="90"/>
          <w:tab w:val="left" w:pos="426"/>
          <w:tab w:val="left" w:pos="851"/>
          <w:tab w:val="left" w:pos="993"/>
          <w:tab w:val="left" w:pos="7200"/>
          <w:tab w:val="left" w:pos="7920"/>
          <w:tab w:val="left" w:pos="8640"/>
          <w:tab w:val="left" w:pos="9360"/>
          <w:tab w:val="left" w:pos="10080"/>
          <w:tab w:val="left" w:pos="10800"/>
          <w:tab w:val="left" w:pos="11520"/>
          <w:tab w:val="left" w:pos="12240"/>
          <w:tab w:val="left" w:pos="12960"/>
        </w:tabs>
        <w:spacing w:line="276" w:lineRule="auto"/>
        <w:ind w:firstLine="709"/>
        <w:jc w:val="both"/>
        <w:rPr>
          <w:rFonts w:ascii="Times New Roman" w:hAnsi="Times New Roman"/>
          <w:b/>
          <w:bCs/>
          <w:color w:val="000000" w:themeColor="text1"/>
          <w:highlight w:val="white"/>
          <w:lang w:val="sq-AL" w:bidi="ar-SA"/>
        </w:rPr>
      </w:pPr>
    </w:p>
    <w:p w:rsidR="00920DA7" w:rsidRPr="00DC45F7" w:rsidRDefault="00920DA7" w:rsidP="00863B47">
      <w:pPr>
        <w:tabs>
          <w:tab w:val="left" w:pos="902"/>
        </w:tabs>
        <w:autoSpaceDE w:val="0"/>
        <w:autoSpaceDN w:val="0"/>
        <w:adjustRightInd w:val="0"/>
        <w:spacing w:line="276" w:lineRule="auto"/>
        <w:jc w:val="center"/>
        <w:rPr>
          <w:rFonts w:ascii="Times New Roman" w:hAnsi="Times New Roman"/>
          <w:b/>
          <w:bCs/>
          <w:color w:val="000000" w:themeColor="text1"/>
          <w:highlight w:val="white"/>
          <w:lang w:val="sq-AL" w:bidi="ar-SA"/>
        </w:rPr>
      </w:pPr>
      <w:r w:rsidRPr="00DC45F7">
        <w:rPr>
          <w:rFonts w:ascii="Times New Roman" w:hAnsi="Times New Roman"/>
          <w:b/>
          <w:bCs/>
          <w:color w:val="000000" w:themeColor="text1"/>
          <w:highlight w:val="white"/>
          <w:lang w:val="sq-AL" w:bidi="ar-SA"/>
        </w:rPr>
        <w:t>PËR KËTO ARSYE,</w:t>
      </w:r>
    </w:p>
    <w:p w:rsidR="00920DA7" w:rsidRPr="00DC45F7" w:rsidRDefault="00920DA7" w:rsidP="00863B47">
      <w:pPr>
        <w:autoSpaceDE w:val="0"/>
        <w:autoSpaceDN w:val="0"/>
        <w:adjustRightInd w:val="0"/>
        <w:spacing w:line="276" w:lineRule="auto"/>
        <w:jc w:val="center"/>
        <w:rPr>
          <w:rFonts w:ascii="Times New Roman" w:hAnsi="Times New Roman"/>
          <w:b/>
          <w:bCs/>
          <w:color w:val="000000" w:themeColor="text1"/>
          <w:lang w:val="sq-AL" w:bidi="ar-SA"/>
        </w:rPr>
      </w:pPr>
    </w:p>
    <w:p w:rsidR="00920DA7" w:rsidRPr="00DC45F7" w:rsidRDefault="00920DA7" w:rsidP="00863B47">
      <w:pPr>
        <w:autoSpaceDE w:val="0"/>
        <w:autoSpaceDN w:val="0"/>
        <w:adjustRightInd w:val="0"/>
        <w:spacing w:line="276" w:lineRule="auto"/>
        <w:ind w:firstLine="720"/>
        <w:jc w:val="both"/>
        <w:rPr>
          <w:rFonts w:ascii="Times New Roman" w:hAnsi="Times New Roman"/>
          <w:color w:val="000000" w:themeColor="text1"/>
          <w:lang w:val="sq-AL" w:bidi="ar-SA"/>
        </w:rPr>
      </w:pPr>
      <w:r w:rsidRPr="00DC45F7">
        <w:rPr>
          <w:rFonts w:ascii="Times New Roman" w:hAnsi="Times New Roman"/>
          <w:color w:val="000000" w:themeColor="text1"/>
          <w:lang w:val="sq-AL" w:bidi="ar-SA"/>
        </w:rPr>
        <w:t>Kolegji Civil i Gjykatës së Lartë, në bazë të nenit 485</w:t>
      </w:r>
      <w:r w:rsidR="000D24CE" w:rsidRPr="00DC45F7">
        <w:rPr>
          <w:rFonts w:ascii="Times New Roman" w:hAnsi="Times New Roman"/>
          <w:color w:val="000000" w:themeColor="text1"/>
          <w:lang w:val="sq-AL" w:bidi="ar-SA"/>
        </w:rPr>
        <w:t>/1</w:t>
      </w:r>
      <w:r w:rsidRPr="00DC45F7">
        <w:rPr>
          <w:rFonts w:ascii="Times New Roman" w:hAnsi="Times New Roman"/>
          <w:color w:val="000000" w:themeColor="text1"/>
          <w:lang w:val="sq-AL" w:bidi="ar-SA"/>
        </w:rPr>
        <w:t>, shkronja “</w:t>
      </w:r>
      <w:r w:rsidR="005A116B" w:rsidRPr="00DC45F7">
        <w:rPr>
          <w:rFonts w:ascii="Times New Roman" w:hAnsi="Times New Roman"/>
          <w:color w:val="000000" w:themeColor="text1"/>
          <w:lang w:val="sq-AL" w:bidi="ar-SA"/>
        </w:rPr>
        <w:t>c</w:t>
      </w:r>
      <w:r w:rsidRPr="00DC45F7">
        <w:rPr>
          <w:rFonts w:ascii="Times New Roman" w:hAnsi="Times New Roman"/>
          <w:color w:val="000000" w:themeColor="text1"/>
          <w:lang w:val="sq-AL" w:bidi="ar-SA"/>
        </w:rPr>
        <w:t>” të Kodit të Procedurës Civile,</w:t>
      </w:r>
    </w:p>
    <w:p w:rsidR="00920DA7" w:rsidRPr="00DC45F7" w:rsidRDefault="00920DA7" w:rsidP="00863B47">
      <w:pPr>
        <w:autoSpaceDE w:val="0"/>
        <w:autoSpaceDN w:val="0"/>
        <w:adjustRightInd w:val="0"/>
        <w:spacing w:line="276" w:lineRule="auto"/>
        <w:rPr>
          <w:rFonts w:ascii="Times New Roman" w:hAnsi="Times New Roman"/>
          <w:color w:val="000000" w:themeColor="text1"/>
          <w:lang w:val="sq-AL" w:bidi="ar-SA"/>
        </w:rPr>
      </w:pPr>
    </w:p>
    <w:p w:rsidR="00920DA7" w:rsidRPr="00DC45F7" w:rsidRDefault="00920DA7" w:rsidP="00863B47">
      <w:pPr>
        <w:autoSpaceDE w:val="0"/>
        <w:autoSpaceDN w:val="0"/>
        <w:adjustRightInd w:val="0"/>
        <w:spacing w:line="276" w:lineRule="auto"/>
        <w:ind w:left="3600"/>
        <w:rPr>
          <w:rFonts w:ascii="Times New Roman" w:hAnsi="Times New Roman"/>
          <w:b/>
          <w:bCs/>
          <w:color w:val="000000" w:themeColor="text1"/>
          <w:lang w:val="sq-AL" w:bidi="ar-SA"/>
        </w:rPr>
      </w:pPr>
      <w:r w:rsidRPr="00DC45F7">
        <w:rPr>
          <w:rFonts w:ascii="Times New Roman" w:hAnsi="Times New Roman"/>
          <w:b/>
          <w:bCs/>
          <w:color w:val="000000" w:themeColor="text1"/>
          <w:lang w:val="sq-AL" w:bidi="ar-SA"/>
        </w:rPr>
        <w:t>V E N D O S I:</w:t>
      </w:r>
    </w:p>
    <w:p w:rsidR="00920DA7" w:rsidRPr="00DC45F7" w:rsidRDefault="00920DA7" w:rsidP="00863B47">
      <w:pPr>
        <w:autoSpaceDE w:val="0"/>
        <w:autoSpaceDN w:val="0"/>
        <w:adjustRightInd w:val="0"/>
        <w:spacing w:line="276" w:lineRule="auto"/>
        <w:ind w:left="3600"/>
        <w:rPr>
          <w:rFonts w:ascii="Times New Roman" w:hAnsi="Times New Roman"/>
          <w:b/>
          <w:bCs/>
          <w:color w:val="000000" w:themeColor="text1"/>
          <w:lang w:val="sq-AL" w:bidi="ar-SA"/>
        </w:rPr>
      </w:pPr>
    </w:p>
    <w:p w:rsidR="00F0537C" w:rsidRPr="00DC45F7" w:rsidRDefault="00920DA7" w:rsidP="00863B47">
      <w:pPr>
        <w:pStyle w:val="ListParagraph"/>
        <w:tabs>
          <w:tab w:val="left" w:pos="180"/>
        </w:tabs>
        <w:suppressAutoHyphens/>
        <w:spacing w:line="276" w:lineRule="auto"/>
        <w:ind w:left="0"/>
        <w:jc w:val="both"/>
        <w:rPr>
          <w:color w:val="000000" w:themeColor="text1"/>
          <w:sz w:val="24"/>
          <w:szCs w:val="24"/>
          <w:lang w:val="sq-AL"/>
        </w:rPr>
      </w:pPr>
      <w:r w:rsidRPr="00DC45F7">
        <w:rPr>
          <w:bCs/>
          <w:iCs/>
          <w:color w:val="000000" w:themeColor="text1"/>
          <w:sz w:val="24"/>
          <w:szCs w:val="24"/>
          <w:lang w:val="sq-AL"/>
        </w:rPr>
        <w:tab/>
      </w:r>
      <w:r w:rsidR="00F0537C" w:rsidRPr="00DC45F7">
        <w:rPr>
          <w:iCs/>
          <w:color w:val="000000" w:themeColor="text1"/>
          <w:sz w:val="24"/>
          <w:szCs w:val="24"/>
          <w:lang w:val="sq-AL"/>
        </w:rPr>
        <w:tab/>
      </w:r>
      <w:r w:rsidR="00F0537C" w:rsidRPr="00DC45F7">
        <w:rPr>
          <w:color w:val="000000" w:themeColor="text1"/>
          <w:sz w:val="24"/>
          <w:szCs w:val="24"/>
          <w:lang w:val="sq-AL"/>
        </w:rPr>
        <w:t>Prishjen e vendimit nr.233, datë 16.6.2016 të Gjykatës së Apelit Korçë dhe dërgimin e çështjes për rishqyrtim pranë Gjykatës së Apelit të Juridiksionit të Përgjithshëm Tiranë, me tjetër trup gjykues.</w:t>
      </w:r>
    </w:p>
    <w:p w:rsidR="00F0537C" w:rsidRPr="00DC45F7" w:rsidRDefault="00F0537C" w:rsidP="00863B47">
      <w:pPr>
        <w:tabs>
          <w:tab w:val="left" w:pos="180"/>
        </w:tabs>
        <w:spacing w:line="276" w:lineRule="auto"/>
        <w:contextualSpacing/>
        <w:jc w:val="both"/>
        <w:rPr>
          <w:rFonts w:ascii="Times New Roman" w:hAnsi="Times New Roman"/>
          <w:color w:val="000000" w:themeColor="text1"/>
          <w:lang w:val="sq-AL" w:eastAsia="x-none" w:bidi="ar-SA"/>
        </w:rPr>
      </w:pPr>
    </w:p>
    <w:p w:rsidR="00F0537C" w:rsidRPr="00DC45F7" w:rsidRDefault="00F0537C" w:rsidP="00863B47">
      <w:pPr>
        <w:tabs>
          <w:tab w:val="left" w:pos="180"/>
        </w:tabs>
        <w:spacing w:line="276" w:lineRule="auto"/>
        <w:contextualSpacing/>
        <w:jc w:val="right"/>
        <w:rPr>
          <w:rFonts w:ascii="Times New Roman" w:hAnsi="Times New Roman"/>
          <w:b/>
          <w:color w:val="000000" w:themeColor="text1"/>
          <w:lang w:val="sq-AL" w:eastAsia="x-none" w:bidi="ar-SA"/>
        </w:rPr>
      </w:pPr>
      <w:r w:rsidRPr="00DC45F7">
        <w:rPr>
          <w:rFonts w:ascii="Times New Roman" w:hAnsi="Times New Roman"/>
          <w:b/>
          <w:color w:val="000000" w:themeColor="text1"/>
          <w:lang w:val="sq-AL" w:eastAsia="x-none" w:bidi="ar-SA"/>
        </w:rPr>
        <w:t>Tiranë, më 10.7.2025</w:t>
      </w:r>
    </w:p>
    <w:p w:rsidR="001E0934" w:rsidRPr="00DC45F7" w:rsidRDefault="001E0934" w:rsidP="00863B47">
      <w:pPr>
        <w:tabs>
          <w:tab w:val="left" w:pos="180"/>
        </w:tabs>
        <w:spacing w:line="276" w:lineRule="auto"/>
        <w:contextualSpacing/>
        <w:jc w:val="right"/>
        <w:rPr>
          <w:rFonts w:ascii="Times New Roman" w:hAnsi="Times New Roman"/>
          <w:b/>
          <w:color w:val="000000" w:themeColor="text1"/>
          <w:lang w:val="sq-AL" w:eastAsia="x-none" w:bidi="ar-SA"/>
        </w:rPr>
      </w:pPr>
    </w:p>
    <w:p w:rsidR="001E0934" w:rsidRPr="00DC45F7" w:rsidRDefault="001E0934" w:rsidP="00863B47">
      <w:pPr>
        <w:tabs>
          <w:tab w:val="left" w:pos="180"/>
        </w:tabs>
        <w:spacing w:line="276" w:lineRule="auto"/>
        <w:contextualSpacing/>
        <w:jc w:val="right"/>
        <w:rPr>
          <w:rFonts w:ascii="Times New Roman" w:hAnsi="Times New Roman"/>
          <w:b/>
          <w:color w:val="000000" w:themeColor="text1"/>
          <w:lang w:val="sq-AL" w:eastAsia="x-none" w:bidi="ar-SA"/>
        </w:rPr>
      </w:pPr>
    </w:p>
    <w:p w:rsidR="008576EC" w:rsidRDefault="002921C5" w:rsidP="008576EC">
      <w:pPr>
        <w:spacing w:line="360" w:lineRule="auto"/>
        <w:jc w:val="both"/>
        <w:rPr>
          <w:rFonts w:ascii="Times New Roman" w:hAnsi="Times New Roman"/>
        </w:rPr>
      </w:pPr>
      <w:r>
        <w:rPr>
          <w:rFonts w:ascii="Times New Roman" w:hAnsi="Times New Roman"/>
          <w:b/>
          <w:bCs/>
          <w:color w:val="000000" w:themeColor="text1"/>
          <w:lang w:val="sq-AL" w:eastAsia="it-IT" w:bidi="ar-SA"/>
        </w:rPr>
        <w:t xml:space="preserve"> </w:t>
      </w:r>
      <w:bookmarkStart w:id="2" w:name="_GoBack"/>
      <w:bookmarkEnd w:id="2"/>
    </w:p>
    <w:p w:rsidR="008576EC" w:rsidRDefault="008576EC" w:rsidP="00863B47">
      <w:pPr>
        <w:tabs>
          <w:tab w:val="left" w:pos="180"/>
          <w:tab w:val="left" w:pos="720"/>
        </w:tabs>
        <w:spacing w:line="276" w:lineRule="auto"/>
        <w:jc w:val="both"/>
        <w:rPr>
          <w:rFonts w:ascii="Times New Roman" w:hAnsi="Times New Roman"/>
          <w:b/>
          <w:color w:val="000000" w:themeColor="text1"/>
          <w:lang w:val="sq-AL" w:eastAsia="it-IT" w:bidi="ar-SA"/>
        </w:rPr>
      </w:pPr>
    </w:p>
    <w:p w:rsidR="00913844" w:rsidRPr="00DC45F7" w:rsidRDefault="00913844" w:rsidP="00863B47">
      <w:pPr>
        <w:tabs>
          <w:tab w:val="left" w:pos="180"/>
          <w:tab w:val="left" w:pos="720"/>
        </w:tabs>
        <w:spacing w:line="276" w:lineRule="auto"/>
        <w:jc w:val="both"/>
        <w:rPr>
          <w:color w:val="000000" w:themeColor="text1"/>
          <w:lang w:val="sq-AL"/>
        </w:rPr>
      </w:pPr>
    </w:p>
    <w:sectPr w:rsidR="00913844" w:rsidRPr="00DC45F7" w:rsidSect="00863B47">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E5C" w:rsidRDefault="00EA5E5C" w:rsidP="00A1790F">
      <w:r>
        <w:separator/>
      </w:r>
    </w:p>
  </w:endnote>
  <w:endnote w:type="continuationSeparator" w:id="0">
    <w:p w:rsidR="00EA5E5C" w:rsidRDefault="00EA5E5C" w:rsidP="00A1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85904165"/>
      <w:docPartObj>
        <w:docPartGallery w:val="Page Numbers (Bottom of Page)"/>
        <w:docPartUnique/>
      </w:docPartObj>
    </w:sdtPr>
    <w:sdtEndPr>
      <w:rPr>
        <w:noProof/>
      </w:rPr>
    </w:sdtEndPr>
    <w:sdtContent>
      <w:p w:rsidR="009E3A1F" w:rsidRPr="00107926" w:rsidRDefault="009E3A1F">
        <w:pPr>
          <w:pStyle w:val="Footer"/>
          <w:jc w:val="right"/>
          <w:rPr>
            <w:rFonts w:ascii="Times New Roman" w:hAnsi="Times New Roman"/>
          </w:rPr>
        </w:pPr>
        <w:r w:rsidRPr="00107926">
          <w:rPr>
            <w:rFonts w:ascii="Times New Roman" w:hAnsi="Times New Roman"/>
          </w:rPr>
          <w:fldChar w:fldCharType="begin"/>
        </w:r>
        <w:r w:rsidRPr="00107926">
          <w:rPr>
            <w:rFonts w:ascii="Times New Roman" w:hAnsi="Times New Roman"/>
          </w:rPr>
          <w:instrText xml:space="preserve"> PAGE   \* MERGEFORMAT </w:instrText>
        </w:r>
        <w:r w:rsidRPr="00107926">
          <w:rPr>
            <w:rFonts w:ascii="Times New Roman" w:hAnsi="Times New Roman"/>
          </w:rPr>
          <w:fldChar w:fldCharType="separate"/>
        </w:r>
        <w:r w:rsidR="002921C5">
          <w:rPr>
            <w:rFonts w:ascii="Times New Roman" w:hAnsi="Times New Roman"/>
            <w:noProof/>
          </w:rPr>
          <w:t>22</w:t>
        </w:r>
        <w:r w:rsidRPr="00107926">
          <w:rPr>
            <w:rFonts w:ascii="Times New Roman" w:hAnsi="Times New Roman"/>
            <w:noProof/>
          </w:rPr>
          <w:fldChar w:fldCharType="end"/>
        </w:r>
      </w:p>
    </w:sdtContent>
  </w:sdt>
  <w:p w:rsidR="009E3A1F" w:rsidRPr="00107926" w:rsidRDefault="009E3A1F">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E5C" w:rsidRDefault="00EA5E5C" w:rsidP="00A1790F">
      <w:r>
        <w:separator/>
      </w:r>
    </w:p>
  </w:footnote>
  <w:footnote w:type="continuationSeparator" w:id="0">
    <w:p w:rsidR="00EA5E5C" w:rsidRDefault="00EA5E5C" w:rsidP="00A1790F">
      <w:r>
        <w:continuationSeparator/>
      </w:r>
    </w:p>
  </w:footnote>
  <w:footnote w:id="1">
    <w:p w:rsidR="009E3A1F" w:rsidRPr="00E71559" w:rsidRDefault="009E3A1F" w:rsidP="00E71559">
      <w:pPr>
        <w:pStyle w:val="FootnoteText"/>
        <w:jc w:val="both"/>
        <w:rPr>
          <w:lang w:val="sq-AL"/>
        </w:rPr>
      </w:pPr>
      <w:r w:rsidRPr="00E71559">
        <w:rPr>
          <w:rStyle w:val="FootnoteReference"/>
          <w:lang w:val="sq-AL"/>
        </w:rPr>
        <w:footnoteRef/>
      </w:r>
      <w:r w:rsidRPr="00E71559">
        <w:rPr>
          <w:lang w:val="sq-AL"/>
        </w:rPr>
        <w:t xml:space="preserve"> Shih vendimin nr. 00-2024-2676 (344), datë 5.6.2024 të Kolegjit Civil të Gjykatës së Lartë.</w:t>
      </w:r>
    </w:p>
  </w:footnote>
  <w:footnote w:id="2">
    <w:p w:rsidR="009E3A1F" w:rsidRPr="00E71559" w:rsidRDefault="009E3A1F" w:rsidP="00E71559">
      <w:pPr>
        <w:pStyle w:val="FootnoteText"/>
        <w:jc w:val="both"/>
        <w:rPr>
          <w:lang w:val="sq-AL"/>
        </w:rPr>
      </w:pPr>
      <w:r w:rsidRPr="00E71559">
        <w:rPr>
          <w:rStyle w:val="FootnoteReference"/>
          <w:lang w:val="sq-AL"/>
        </w:rPr>
        <w:footnoteRef/>
      </w:r>
      <w:r w:rsidRPr="00E71559">
        <w:rPr>
          <w:lang w:val="sq-AL"/>
        </w:rPr>
        <w:t xml:space="preserve"> Në këtë analizë arrihet patur në vëmendje edhe vendimin unifikues nr. 12/2007 të Kolegjeve të Bashkuara të Gjykatës së Lartë.</w:t>
      </w:r>
    </w:p>
  </w:footnote>
  <w:footnote w:id="3">
    <w:p w:rsidR="009E3A1F" w:rsidRPr="00E71559" w:rsidRDefault="009E3A1F" w:rsidP="00E71559">
      <w:pPr>
        <w:pStyle w:val="FootnoteText"/>
        <w:jc w:val="both"/>
        <w:rPr>
          <w:lang w:val="sq-AL"/>
        </w:rPr>
      </w:pPr>
      <w:r w:rsidRPr="00E71559">
        <w:rPr>
          <w:rStyle w:val="FootnoteReference"/>
          <w:lang w:val="sq-AL"/>
        </w:rPr>
        <w:footnoteRef/>
      </w:r>
      <w:r w:rsidRPr="00E71559">
        <w:rPr>
          <w:lang w:val="sq-AL"/>
        </w:rPr>
        <w:t xml:space="preserve"> Shih vendimin nr. 00-2021-1029 (30), datë 28.6.2021 të Kolegjit Civil të Gjykatës së Lartë.</w:t>
      </w:r>
    </w:p>
  </w:footnote>
  <w:footnote w:id="4">
    <w:p w:rsidR="009E3A1F" w:rsidRPr="00E71559" w:rsidRDefault="009E3A1F" w:rsidP="00E71559">
      <w:pPr>
        <w:pStyle w:val="FootnoteText"/>
        <w:jc w:val="both"/>
        <w:rPr>
          <w:lang w:val="sq-AL"/>
        </w:rPr>
      </w:pPr>
      <w:r w:rsidRPr="00E71559">
        <w:rPr>
          <w:rStyle w:val="FootnoteReference"/>
          <w:lang w:val="sq-AL"/>
        </w:rPr>
        <w:footnoteRef/>
      </w:r>
      <w:r w:rsidRPr="00E71559">
        <w:rPr>
          <w:lang w:val="sq-AL"/>
        </w:rPr>
        <w:t xml:space="preserve"> Shih vendimin nr. 00-2021-1866 (114), datë 25.10.2021 të Kolegjit Civil të Gjykatës së Lartë.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45A"/>
    <w:multiLevelType w:val="hybridMultilevel"/>
    <w:tmpl w:val="1AC40F9A"/>
    <w:lvl w:ilvl="0" w:tplc="02FA8632">
      <w:start w:val="1"/>
      <w:numFmt w:val="decimal"/>
      <w:lvlText w:val="%1."/>
      <w:lvlJc w:val="left"/>
      <w:pPr>
        <w:ind w:left="720" w:hanging="360"/>
      </w:pPr>
      <w:rPr>
        <w:b w:val="0"/>
        <w:b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E26E60"/>
    <w:multiLevelType w:val="multilevel"/>
    <w:tmpl w:val="54C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20478"/>
    <w:multiLevelType w:val="hybridMultilevel"/>
    <w:tmpl w:val="2CAE9074"/>
    <w:lvl w:ilvl="0" w:tplc="0B0E9786">
      <w:start w:val="1"/>
      <w:numFmt w:val="lowerRoman"/>
      <w:lvlText w:val="%1."/>
      <w:lvlJc w:val="right"/>
      <w:pPr>
        <w:ind w:left="720" w:hanging="360"/>
      </w:pPr>
      <w:rPr>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8B043B6"/>
    <w:multiLevelType w:val="hybridMultilevel"/>
    <w:tmpl w:val="46E4FFC0"/>
    <w:lvl w:ilvl="0" w:tplc="096E24C0">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BD31194"/>
    <w:multiLevelType w:val="hybridMultilevel"/>
    <w:tmpl w:val="51746152"/>
    <w:lvl w:ilvl="0" w:tplc="486CBEF2">
      <w:start w:val="7"/>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A31361"/>
    <w:multiLevelType w:val="hybridMultilevel"/>
    <w:tmpl w:val="4ADEA9DA"/>
    <w:lvl w:ilvl="0" w:tplc="742A1426">
      <w:start w:val="2"/>
      <w:numFmt w:val="bullet"/>
      <w:lvlText w:val="-"/>
      <w:lvlJc w:val="left"/>
      <w:pPr>
        <w:ind w:left="720" w:hanging="360"/>
      </w:pPr>
      <w:rPr>
        <w:rFonts w:ascii="Times New Roman" w:eastAsia="Times New Roman" w:hAnsi="Times New Roman" w:cs="Times New Roman" w:hint="default"/>
        <w:lang w:val="sq-AL"/>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263631A0"/>
    <w:multiLevelType w:val="hybridMultilevel"/>
    <w:tmpl w:val="9E5E01AE"/>
    <w:lvl w:ilvl="0" w:tplc="E90607B0">
      <w:start w:val="1"/>
      <w:numFmt w:val="bullet"/>
      <w:lvlText w:val=""/>
      <w:lvlJc w:val="left"/>
      <w:pPr>
        <w:ind w:left="1530" w:hanging="360"/>
      </w:pPr>
      <w:rPr>
        <w:rFonts w:ascii="Symbol" w:hAnsi="Symbol" w:hint="default"/>
        <w:sz w:val="16"/>
        <w:szCs w:val="16"/>
      </w:rPr>
    </w:lvl>
    <w:lvl w:ilvl="1" w:tplc="041C0003" w:tentative="1">
      <w:start w:val="1"/>
      <w:numFmt w:val="bullet"/>
      <w:lvlText w:val="o"/>
      <w:lvlJc w:val="left"/>
      <w:pPr>
        <w:ind w:left="2250" w:hanging="360"/>
      </w:pPr>
      <w:rPr>
        <w:rFonts w:ascii="Courier New" w:hAnsi="Courier New" w:cs="Courier New" w:hint="default"/>
      </w:rPr>
    </w:lvl>
    <w:lvl w:ilvl="2" w:tplc="041C0005" w:tentative="1">
      <w:start w:val="1"/>
      <w:numFmt w:val="bullet"/>
      <w:lvlText w:val=""/>
      <w:lvlJc w:val="left"/>
      <w:pPr>
        <w:ind w:left="2970" w:hanging="360"/>
      </w:pPr>
      <w:rPr>
        <w:rFonts w:ascii="Wingdings" w:hAnsi="Wingdings" w:hint="default"/>
      </w:rPr>
    </w:lvl>
    <w:lvl w:ilvl="3" w:tplc="041C0001" w:tentative="1">
      <w:start w:val="1"/>
      <w:numFmt w:val="bullet"/>
      <w:lvlText w:val=""/>
      <w:lvlJc w:val="left"/>
      <w:pPr>
        <w:ind w:left="3690" w:hanging="360"/>
      </w:pPr>
      <w:rPr>
        <w:rFonts w:ascii="Symbol" w:hAnsi="Symbol" w:hint="default"/>
      </w:rPr>
    </w:lvl>
    <w:lvl w:ilvl="4" w:tplc="041C0003" w:tentative="1">
      <w:start w:val="1"/>
      <w:numFmt w:val="bullet"/>
      <w:lvlText w:val="o"/>
      <w:lvlJc w:val="left"/>
      <w:pPr>
        <w:ind w:left="4410" w:hanging="360"/>
      </w:pPr>
      <w:rPr>
        <w:rFonts w:ascii="Courier New" w:hAnsi="Courier New" w:cs="Courier New" w:hint="default"/>
      </w:rPr>
    </w:lvl>
    <w:lvl w:ilvl="5" w:tplc="041C0005" w:tentative="1">
      <w:start w:val="1"/>
      <w:numFmt w:val="bullet"/>
      <w:lvlText w:val=""/>
      <w:lvlJc w:val="left"/>
      <w:pPr>
        <w:ind w:left="5130" w:hanging="360"/>
      </w:pPr>
      <w:rPr>
        <w:rFonts w:ascii="Wingdings" w:hAnsi="Wingdings" w:hint="default"/>
      </w:rPr>
    </w:lvl>
    <w:lvl w:ilvl="6" w:tplc="041C0001" w:tentative="1">
      <w:start w:val="1"/>
      <w:numFmt w:val="bullet"/>
      <w:lvlText w:val=""/>
      <w:lvlJc w:val="left"/>
      <w:pPr>
        <w:ind w:left="5850" w:hanging="360"/>
      </w:pPr>
      <w:rPr>
        <w:rFonts w:ascii="Symbol" w:hAnsi="Symbol" w:hint="default"/>
      </w:rPr>
    </w:lvl>
    <w:lvl w:ilvl="7" w:tplc="041C0003" w:tentative="1">
      <w:start w:val="1"/>
      <w:numFmt w:val="bullet"/>
      <w:lvlText w:val="o"/>
      <w:lvlJc w:val="left"/>
      <w:pPr>
        <w:ind w:left="6570" w:hanging="360"/>
      </w:pPr>
      <w:rPr>
        <w:rFonts w:ascii="Courier New" w:hAnsi="Courier New" w:cs="Courier New" w:hint="default"/>
      </w:rPr>
    </w:lvl>
    <w:lvl w:ilvl="8" w:tplc="041C0005" w:tentative="1">
      <w:start w:val="1"/>
      <w:numFmt w:val="bullet"/>
      <w:lvlText w:val=""/>
      <w:lvlJc w:val="left"/>
      <w:pPr>
        <w:ind w:left="7290" w:hanging="360"/>
      </w:pPr>
      <w:rPr>
        <w:rFonts w:ascii="Wingdings" w:hAnsi="Wingdings" w:hint="default"/>
      </w:rPr>
    </w:lvl>
  </w:abstractNum>
  <w:abstractNum w:abstractNumId="7" w15:restartNumberingAfterBreak="0">
    <w:nsid w:val="2670562C"/>
    <w:multiLevelType w:val="hybridMultilevel"/>
    <w:tmpl w:val="1A20AF40"/>
    <w:lvl w:ilvl="0" w:tplc="CF404DD0">
      <w:start w:val="1"/>
      <w:numFmt w:val="bullet"/>
      <w:lvlText w:val=""/>
      <w:lvlJc w:val="left"/>
      <w:pPr>
        <w:ind w:left="1440" w:hanging="360"/>
      </w:pPr>
      <w:rPr>
        <w:rFonts w:ascii="Symbol" w:hAnsi="Symbol" w:hint="default"/>
        <w:i w:val="0"/>
        <w:sz w:val="16"/>
        <w:szCs w:val="16"/>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8" w15:restartNumberingAfterBreak="0">
    <w:nsid w:val="27BA49E9"/>
    <w:multiLevelType w:val="hybridMultilevel"/>
    <w:tmpl w:val="ED4ADEA4"/>
    <w:lvl w:ilvl="0" w:tplc="486CBEF2">
      <w:start w:val="7"/>
      <w:numFmt w:val="bullet"/>
      <w:lvlText w:val="-"/>
      <w:lvlJc w:val="left"/>
      <w:pPr>
        <w:ind w:left="1440" w:hanging="360"/>
      </w:pPr>
      <w:rPr>
        <w:rFonts w:ascii="Times New Roman" w:eastAsia="Times New Roman"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737A89"/>
    <w:multiLevelType w:val="hybridMultilevel"/>
    <w:tmpl w:val="81448EAC"/>
    <w:lvl w:ilvl="0" w:tplc="486CBEF2">
      <w:start w:val="7"/>
      <w:numFmt w:val="bullet"/>
      <w:lvlText w:val="-"/>
      <w:lvlJc w:val="left"/>
      <w:pPr>
        <w:ind w:left="1440" w:hanging="360"/>
      </w:pPr>
      <w:rPr>
        <w:rFonts w:ascii="Times New Roman" w:eastAsia="Times New Roman"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34698B"/>
    <w:multiLevelType w:val="hybridMultilevel"/>
    <w:tmpl w:val="3BE2A222"/>
    <w:lvl w:ilvl="0" w:tplc="742A1426">
      <w:start w:val="2"/>
      <w:numFmt w:val="bullet"/>
      <w:lvlText w:val="-"/>
      <w:lvlJc w:val="left"/>
      <w:pPr>
        <w:ind w:left="1440" w:hanging="360"/>
      </w:pPr>
      <w:rPr>
        <w:rFonts w:ascii="Times New Roman" w:eastAsia="Times New Roman" w:hAnsi="Times New Roman" w:cs="Times New Roman" w:hint="default"/>
        <w:lang w:val="sq-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F5F84"/>
    <w:multiLevelType w:val="hybridMultilevel"/>
    <w:tmpl w:val="DF0C93C8"/>
    <w:lvl w:ilvl="0" w:tplc="486CBEF2">
      <w:start w:val="7"/>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37BB5"/>
    <w:multiLevelType w:val="hybridMultilevel"/>
    <w:tmpl w:val="3044FB5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44D31FD2"/>
    <w:multiLevelType w:val="hybridMultilevel"/>
    <w:tmpl w:val="D3D63BD2"/>
    <w:lvl w:ilvl="0" w:tplc="486CBEF2">
      <w:start w:val="7"/>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E4187"/>
    <w:multiLevelType w:val="hybridMultilevel"/>
    <w:tmpl w:val="C80AAA72"/>
    <w:lvl w:ilvl="0" w:tplc="6F0E0B56">
      <w:start w:val="2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051D1"/>
    <w:multiLevelType w:val="hybridMultilevel"/>
    <w:tmpl w:val="7A9E9A8A"/>
    <w:lvl w:ilvl="0" w:tplc="486CBEF2">
      <w:start w:val="7"/>
      <w:numFmt w:val="bullet"/>
      <w:lvlText w:val="-"/>
      <w:lvlJc w:val="left"/>
      <w:pPr>
        <w:ind w:left="1440" w:hanging="360"/>
      </w:pPr>
      <w:rPr>
        <w:rFonts w:ascii="Times New Roman" w:eastAsia="Times New Roman"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2B05CE"/>
    <w:multiLevelType w:val="hybridMultilevel"/>
    <w:tmpl w:val="CB5E5BA0"/>
    <w:lvl w:ilvl="0" w:tplc="742A1426">
      <w:start w:val="2"/>
      <w:numFmt w:val="bullet"/>
      <w:lvlText w:val="-"/>
      <w:lvlJc w:val="left"/>
      <w:pPr>
        <w:ind w:left="720" w:hanging="360"/>
      </w:pPr>
      <w:rPr>
        <w:rFonts w:ascii="Times New Roman" w:eastAsia="Times New Roman" w:hAnsi="Times New Roman" w:cs="Times New Roman" w:hint="default"/>
        <w:lang w:val="sq-AL"/>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527B0C7D"/>
    <w:multiLevelType w:val="hybridMultilevel"/>
    <w:tmpl w:val="A03A60C2"/>
    <w:lvl w:ilvl="0" w:tplc="AA867DD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C66A28"/>
    <w:multiLevelType w:val="multilevel"/>
    <w:tmpl w:val="9D18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77864"/>
    <w:multiLevelType w:val="hybridMultilevel"/>
    <w:tmpl w:val="C6DC6A92"/>
    <w:lvl w:ilvl="0" w:tplc="742A1426">
      <w:start w:val="2"/>
      <w:numFmt w:val="bullet"/>
      <w:lvlText w:val="-"/>
      <w:lvlJc w:val="left"/>
      <w:pPr>
        <w:ind w:left="720" w:hanging="360"/>
      </w:pPr>
      <w:rPr>
        <w:rFonts w:ascii="Times New Roman" w:eastAsia="Times New Roman" w:hAnsi="Times New Roman" w:cs="Times New Roman" w:hint="default"/>
        <w:lang w:val="sq-AL"/>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5FC84801"/>
    <w:multiLevelType w:val="hybridMultilevel"/>
    <w:tmpl w:val="DAD0DB7C"/>
    <w:lvl w:ilvl="0" w:tplc="486CBEF2">
      <w:start w:val="7"/>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F33F73"/>
    <w:multiLevelType w:val="hybridMultilevel"/>
    <w:tmpl w:val="7186C1BA"/>
    <w:lvl w:ilvl="0" w:tplc="486CBEF2">
      <w:start w:val="7"/>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725B5"/>
    <w:multiLevelType w:val="hybridMultilevel"/>
    <w:tmpl w:val="4AFC1834"/>
    <w:lvl w:ilvl="0" w:tplc="AA867DD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4C400E"/>
    <w:multiLevelType w:val="multilevel"/>
    <w:tmpl w:val="5A42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B7AAF"/>
    <w:multiLevelType w:val="hybridMultilevel"/>
    <w:tmpl w:val="BB265524"/>
    <w:lvl w:ilvl="0" w:tplc="486CBEF2">
      <w:start w:val="7"/>
      <w:numFmt w:val="bullet"/>
      <w:lvlText w:val="-"/>
      <w:lvlJc w:val="left"/>
      <w:pPr>
        <w:ind w:left="1440" w:hanging="360"/>
      </w:pPr>
      <w:rPr>
        <w:rFonts w:ascii="Times New Roman" w:eastAsia="Times New Roman" w:hAnsi="Times New Roman" w:cs="Times New Roman" w:hint="default"/>
        <w:i/>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num w:numId="1">
    <w:abstractNumId w:val="11"/>
  </w:num>
  <w:num w:numId="2">
    <w:abstractNumId w:val="0"/>
  </w:num>
  <w:num w:numId="3">
    <w:abstractNumId w:val="4"/>
  </w:num>
  <w:num w:numId="4">
    <w:abstractNumId w:val="21"/>
  </w:num>
  <w:num w:numId="5">
    <w:abstractNumId w:val="22"/>
  </w:num>
  <w:num w:numId="6">
    <w:abstractNumId w:val="14"/>
  </w:num>
  <w:num w:numId="7">
    <w:abstractNumId w:val="12"/>
  </w:num>
  <w:num w:numId="8">
    <w:abstractNumId w:val="8"/>
  </w:num>
  <w:num w:numId="9">
    <w:abstractNumId w:val="9"/>
  </w:num>
  <w:num w:numId="10">
    <w:abstractNumId w:val="16"/>
  </w:num>
  <w:num w:numId="11">
    <w:abstractNumId w:val="15"/>
  </w:num>
  <w:num w:numId="12">
    <w:abstractNumId w:val="3"/>
  </w:num>
  <w:num w:numId="13">
    <w:abstractNumId w:val="10"/>
  </w:num>
  <w:num w:numId="14">
    <w:abstractNumId w:val="18"/>
  </w:num>
  <w:num w:numId="15">
    <w:abstractNumId w:val="23"/>
  </w:num>
  <w:num w:numId="16">
    <w:abstractNumId w:val="17"/>
  </w:num>
  <w:num w:numId="17">
    <w:abstractNumId w:val="13"/>
  </w:num>
  <w:num w:numId="18">
    <w:abstractNumId w:val="20"/>
  </w:num>
  <w:num w:numId="19">
    <w:abstractNumId w:val="5"/>
  </w:num>
  <w:num w:numId="20">
    <w:abstractNumId w:val="24"/>
  </w:num>
  <w:num w:numId="21">
    <w:abstractNumId w:val="19"/>
  </w:num>
  <w:num w:numId="22">
    <w:abstractNumId w:val="1"/>
  </w:num>
  <w:num w:numId="23">
    <w:abstractNumId w:val="2"/>
  </w:num>
  <w:num w:numId="24">
    <w:abstractNumId w:val="25"/>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A7"/>
    <w:rsid w:val="00022F2B"/>
    <w:rsid w:val="0005187E"/>
    <w:rsid w:val="00055BC5"/>
    <w:rsid w:val="00070F03"/>
    <w:rsid w:val="000A36BA"/>
    <w:rsid w:val="000A6207"/>
    <w:rsid w:val="000D24CE"/>
    <w:rsid w:val="000D3112"/>
    <w:rsid w:val="000F6706"/>
    <w:rsid w:val="0010456A"/>
    <w:rsid w:val="00135C4C"/>
    <w:rsid w:val="00177125"/>
    <w:rsid w:val="001773CA"/>
    <w:rsid w:val="00185F9B"/>
    <w:rsid w:val="001E0934"/>
    <w:rsid w:val="00204B6E"/>
    <w:rsid w:val="00221F76"/>
    <w:rsid w:val="002770E6"/>
    <w:rsid w:val="00286C4C"/>
    <w:rsid w:val="002921C5"/>
    <w:rsid w:val="002A709D"/>
    <w:rsid w:val="002B0D31"/>
    <w:rsid w:val="002F4ADC"/>
    <w:rsid w:val="0035743D"/>
    <w:rsid w:val="00361C52"/>
    <w:rsid w:val="00382B61"/>
    <w:rsid w:val="00391D6D"/>
    <w:rsid w:val="003C49ED"/>
    <w:rsid w:val="003E6CFA"/>
    <w:rsid w:val="0041477A"/>
    <w:rsid w:val="00427170"/>
    <w:rsid w:val="004605C9"/>
    <w:rsid w:val="00461352"/>
    <w:rsid w:val="0046551B"/>
    <w:rsid w:val="004C1D05"/>
    <w:rsid w:val="005570CF"/>
    <w:rsid w:val="005918F6"/>
    <w:rsid w:val="005A116B"/>
    <w:rsid w:val="005C4D10"/>
    <w:rsid w:val="005E4756"/>
    <w:rsid w:val="005F51D5"/>
    <w:rsid w:val="00605049"/>
    <w:rsid w:val="00617CDD"/>
    <w:rsid w:val="00623704"/>
    <w:rsid w:val="006253AE"/>
    <w:rsid w:val="006376AC"/>
    <w:rsid w:val="00672927"/>
    <w:rsid w:val="006739B7"/>
    <w:rsid w:val="0068585D"/>
    <w:rsid w:val="006B4A19"/>
    <w:rsid w:val="006B4D62"/>
    <w:rsid w:val="006E5BDA"/>
    <w:rsid w:val="00703346"/>
    <w:rsid w:val="00712B4E"/>
    <w:rsid w:val="0071619E"/>
    <w:rsid w:val="00757D10"/>
    <w:rsid w:val="00782465"/>
    <w:rsid w:val="007A3DBE"/>
    <w:rsid w:val="007B71FB"/>
    <w:rsid w:val="007B7274"/>
    <w:rsid w:val="007E2A24"/>
    <w:rsid w:val="00841035"/>
    <w:rsid w:val="008576EC"/>
    <w:rsid w:val="00863B47"/>
    <w:rsid w:val="00864FF5"/>
    <w:rsid w:val="00870FC4"/>
    <w:rsid w:val="00887858"/>
    <w:rsid w:val="008B250D"/>
    <w:rsid w:val="008B4840"/>
    <w:rsid w:val="008C5E0C"/>
    <w:rsid w:val="008E5C42"/>
    <w:rsid w:val="00903BB7"/>
    <w:rsid w:val="00913844"/>
    <w:rsid w:val="00920DA7"/>
    <w:rsid w:val="00921062"/>
    <w:rsid w:val="009405A8"/>
    <w:rsid w:val="00967453"/>
    <w:rsid w:val="009726EC"/>
    <w:rsid w:val="009748A5"/>
    <w:rsid w:val="009E3A1F"/>
    <w:rsid w:val="009E6CAC"/>
    <w:rsid w:val="00A1790F"/>
    <w:rsid w:val="00A17953"/>
    <w:rsid w:val="00A23BA4"/>
    <w:rsid w:val="00A32CFD"/>
    <w:rsid w:val="00AB5CEF"/>
    <w:rsid w:val="00AC63E7"/>
    <w:rsid w:val="00B23758"/>
    <w:rsid w:val="00B57D8D"/>
    <w:rsid w:val="00B85355"/>
    <w:rsid w:val="00B907C7"/>
    <w:rsid w:val="00BA1CF8"/>
    <w:rsid w:val="00BF3B35"/>
    <w:rsid w:val="00C20379"/>
    <w:rsid w:val="00C21194"/>
    <w:rsid w:val="00C3183D"/>
    <w:rsid w:val="00C516D6"/>
    <w:rsid w:val="00C56572"/>
    <w:rsid w:val="00C724BB"/>
    <w:rsid w:val="00CE3105"/>
    <w:rsid w:val="00D41F42"/>
    <w:rsid w:val="00D465E6"/>
    <w:rsid w:val="00D554A1"/>
    <w:rsid w:val="00D56887"/>
    <w:rsid w:val="00D74208"/>
    <w:rsid w:val="00DA713E"/>
    <w:rsid w:val="00DC45F7"/>
    <w:rsid w:val="00E03B6D"/>
    <w:rsid w:val="00E15E7B"/>
    <w:rsid w:val="00E21C69"/>
    <w:rsid w:val="00E22236"/>
    <w:rsid w:val="00E34EA0"/>
    <w:rsid w:val="00E71559"/>
    <w:rsid w:val="00E929A4"/>
    <w:rsid w:val="00EA5E5C"/>
    <w:rsid w:val="00EA69C6"/>
    <w:rsid w:val="00EB0750"/>
    <w:rsid w:val="00EC3704"/>
    <w:rsid w:val="00ED08FC"/>
    <w:rsid w:val="00EE327B"/>
    <w:rsid w:val="00EF213B"/>
    <w:rsid w:val="00EF7AB7"/>
    <w:rsid w:val="00F0537C"/>
    <w:rsid w:val="00F20D64"/>
    <w:rsid w:val="00F845ED"/>
    <w:rsid w:val="00F97352"/>
    <w:rsid w:val="00FA6B0B"/>
    <w:rsid w:val="00FD73E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0A7C"/>
  <w15:chartTrackingRefBased/>
  <w15:docId w15:val="{BCA83F04-307C-4D52-AE6B-794D8631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A7"/>
    <w:pPr>
      <w:spacing w:after="0" w:line="240" w:lineRule="auto"/>
    </w:pPr>
    <w:rPr>
      <w:rFonts w:ascii="Calibri" w:eastAsia="Times New Roman" w:hAnsi="Calibri" w:cs="Times New Roman"/>
      <w:sz w:val="24"/>
      <w:szCs w:val="24"/>
      <w:lang w:val="en-US" w:bidi="en-US"/>
    </w:rPr>
  </w:style>
  <w:style w:type="paragraph" w:styleId="Heading3">
    <w:name w:val="heading 3"/>
    <w:basedOn w:val="Normal"/>
    <w:link w:val="Heading3Char"/>
    <w:uiPriority w:val="9"/>
    <w:qFormat/>
    <w:rsid w:val="0041477A"/>
    <w:pPr>
      <w:spacing w:before="100" w:beforeAutospacing="1" w:after="100" w:afterAutospacing="1"/>
      <w:outlineLvl w:val="2"/>
    </w:pPr>
    <w:rPr>
      <w:rFonts w:ascii="Times New Roman" w:hAnsi="Times New Roman"/>
      <w:b/>
      <w:bCs/>
      <w:sz w:val="27"/>
      <w:szCs w:val="27"/>
      <w:lang w:val="sq-AL" w:eastAsia="sq-A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20DA7"/>
    <w:rPr>
      <w:szCs w:val="32"/>
      <w:lang w:val="x-none" w:eastAsia="x-none"/>
    </w:rPr>
  </w:style>
  <w:style w:type="character" w:customStyle="1" w:styleId="NoSpacingChar">
    <w:name w:val="No Spacing Char"/>
    <w:link w:val="NoSpacing"/>
    <w:uiPriority w:val="1"/>
    <w:locked/>
    <w:rsid w:val="00920DA7"/>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920DA7"/>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920DA7"/>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920DA7"/>
    <w:pPr>
      <w:tabs>
        <w:tab w:val="center" w:pos="4513"/>
        <w:tab w:val="right" w:pos="9026"/>
      </w:tabs>
    </w:pPr>
  </w:style>
  <w:style w:type="character" w:customStyle="1" w:styleId="FooterChar">
    <w:name w:val="Footer Char"/>
    <w:basedOn w:val="DefaultParagraphFont"/>
    <w:link w:val="Footer"/>
    <w:uiPriority w:val="99"/>
    <w:rsid w:val="00920DA7"/>
    <w:rPr>
      <w:rFonts w:ascii="Calibri" w:eastAsia="Times New Roman" w:hAnsi="Calibri" w:cs="Times New Roman"/>
      <w:sz w:val="24"/>
      <w:szCs w:val="24"/>
      <w:lang w:val="en-US" w:bidi="en-US"/>
    </w:rPr>
  </w:style>
  <w:style w:type="paragraph" w:styleId="Title">
    <w:name w:val="Title"/>
    <w:basedOn w:val="Normal"/>
    <w:next w:val="Normal"/>
    <w:link w:val="TitleChar"/>
    <w:uiPriority w:val="10"/>
    <w:qFormat/>
    <w:rsid w:val="00920D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DA7"/>
    <w:rPr>
      <w:rFonts w:asciiTheme="majorHAnsi" w:eastAsiaTheme="majorEastAsia" w:hAnsiTheme="majorHAnsi" w:cstheme="majorBidi"/>
      <w:spacing w:val="-10"/>
      <w:kern w:val="28"/>
      <w:sz w:val="56"/>
      <w:szCs w:val="56"/>
      <w:lang w:val="en-US" w:bidi="en-US"/>
    </w:rPr>
  </w:style>
  <w:style w:type="paragraph" w:styleId="NormalWeb">
    <w:name w:val="Normal (Web)"/>
    <w:basedOn w:val="Normal"/>
    <w:uiPriority w:val="99"/>
    <w:unhideWhenUsed/>
    <w:rsid w:val="00920DA7"/>
    <w:pPr>
      <w:spacing w:before="100" w:beforeAutospacing="1" w:after="100" w:afterAutospacing="1"/>
    </w:pPr>
    <w:rPr>
      <w:rFonts w:ascii="Times New Roman" w:hAnsi="Times New Roman"/>
      <w:lang w:val="sq-AL" w:eastAsia="sq-AL" w:bidi="ar-SA"/>
    </w:rPr>
  </w:style>
  <w:style w:type="paragraph" w:styleId="FootnoteText">
    <w:name w:val="footnote text"/>
    <w:basedOn w:val="Normal"/>
    <w:link w:val="FootnoteTextChar"/>
    <w:uiPriority w:val="99"/>
    <w:semiHidden/>
    <w:unhideWhenUsed/>
    <w:rsid w:val="00A1790F"/>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A1790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790F"/>
    <w:rPr>
      <w:vertAlign w:val="superscript"/>
    </w:rPr>
  </w:style>
  <w:style w:type="character" w:customStyle="1" w:styleId="Heading3Char">
    <w:name w:val="Heading 3 Char"/>
    <w:basedOn w:val="DefaultParagraphFont"/>
    <w:link w:val="Heading3"/>
    <w:uiPriority w:val="9"/>
    <w:rsid w:val="0041477A"/>
    <w:rPr>
      <w:rFonts w:ascii="Times New Roman" w:eastAsia="Times New Roman" w:hAnsi="Times New Roman" w:cs="Times New Roman"/>
      <w:b/>
      <w:bCs/>
      <w:sz w:val="27"/>
      <w:szCs w:val="27"/>
      <w:lang w:eastAsia="sq-AL"/>
    </w:rPr>
  </w:style>
  <w:style w:type="character" w:styleId="Strong">
    <w:name w:val="Strong"/>
    <w:basedOn w:val="DefaultParagraphFont"/>
    <w:uiPriority w:val="22"/>
    <w:qFormat/>
    <w:rsid w:val="0041477A"/>
    <w:rPr>
      <w:b/>
      <w:bCs/>
    </w:rPr>
  </w:style>
  <w:style w:type="paragraph" w:styleId="BalloonText">
    <w:name w:val="Balloon Text"/>
    <w:basedOn w:val="Normal"/>
    <w:link w:val="BalloonTextChar"/>
    <w:uiPriority w:val="99"/>
    <w:semiHidden/>
    <w:unhideWhenUsed/>
    <w:rsid w:val="009138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844"/>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51833">
      <w:bodyDiv w:val="1"/>
      <w:marLeft w:val="0"/>
      <w:marRight w:val="0"/>
      <w:marTop w:val="0"/>
      <w:marBottom w:val="0"/>
      <w:divBdr>
        <w:top w:val="none" w:sz="0" w:space="0" w:color="auto"/>
        <w:left w:val="none" w:sz="0" w:space="0" w:color="auto"/>
        <w:bottom w:val="none" w:sz="0" w:space="0" w:color="auto"/>
        <w:right w:val="none" w:sz="0" w:space="0" w:color="auto"/>
      </w:divBdr>
    </w:div>
    <w:div w:id="1318873520">
      <w:bodyDiv w:val="1"/>
      <w:marLeft w:val="0"/>
      <w:marRight w:val="0"/>
      <w:marTop w:val="0"/>
      <w:marBottom w:val="0"/>
      <w:divBdr>
        <w:top w:val="none" w:sz="0" w:space="0" w:color="auto"/>
        <w:left w:val="none" w:sz="0" w:space="0" w:color="auto"/>
        <w:bottom w:val="none" w:sz="0" w:space="0" w:color="auto"/>
        <w:right w:val="none" w:sz="0" w:space="0" w:color="auto"/>
      </w:divBdr>
      <w:divsChild>
        <w:div w:id="1148012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019551">
      <w:bodyDiv w:val="1"/>
      <w:marLeft w:val="0"/>
      <w:marRight w:val="0"/>
      <w:marTop w:val="0"/>
      <w:marBottom w:val="0"/>
      <w:divBdr>
        <w:top w:val="none" w:sz="0" w:space="0" w:color="auto"/>
        <w:left w:val="none" w:sz="0" w:space="0" w:color="auto"/>
        <w:bottom w:val="none" w:sz="0" w:space="0" w:color="auto"/>
        <w:right w:val="none" w:sz="0" w:space="0" w:color="auto"/>
      </w:divBdr>
    </w:div>
    <w:div w:id="187985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D102C-ABA5-47D8-90BA-5E4D418D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11045</Words>
  <Characters>62959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User</cp:lastModifiedBy>
  <cp:revision>56</cp:revision>
  <cp:lastPrinted>2025-10-28T15:22:00Z</cp:lastPrinted>
  <dcterms:created xsi:type="dcterms:W3CDTF">2025-09-29T07:05:00Z</dcterms:created>
  <dcterms:modified xsi:type="dcterms:W3CDTF">2025-10-29T10:16:00Z</dcterms:modified>
</cp:coreProperties>
</file>