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9194" w14:textId="77777777" w:rsidR="00921BCB" w:rsidRPr="00580E42" w:rsidRDefault="00921BCB" w:rsidP="00921BCB">
      <w:pPr>
        <w:spacing w:line="240" w:lineRule="auto"/>
        <w:jc w:val="center"/>
        <w:rPr>
          <w:rFonts w:ascii="Times New Roman" w:hAnsi="Times New Roman" w:cs="Times New Roman"/>
          <w:i/>
          <w:sz w:val="26"/>
          <w:szCs w:val="26"/>
        </w:rPr>
      </w:pPr>
      <w:r w:rsidRPr="00580E42">
        <w:rPr>
          <w:rFonts w:ascii="Times New Roman" w:hAnsi="Times New Roman" w:cs="Times New Roman"/>
          <w:sz w:val="26"/>
          <w:szCs w:val="26"/>
        </w:rPr>
        <w:object w:dxaOrig="690" w:dyaOrig="840" w14:anchorId="500B0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2pt" o:ole="">
            <v:imagedata r:id="rId8" o:title=""/>
          </v:shape>
          <o:OLEObject Type="Embed" ProgID="MSPhotoEd.3" ShapeID="_x0000_i1025" DrawAspect="Content" ObjectID="_1832500764" r:id="rId9"/>
        </w:object>
      </w:r>
    </w:p>
    <w:p w14:paraId="11EAAB9E" w14:textId="77777777" w:rsidR="00921BCB" w:rsidRPr="00580E42" w:rsidRDefault="00921BCB" w:rsidP="00921BCB">
      <w:pPr>
        <w:spacing w:line="240" w:lineRule="auto"/>
        <w:jc w:val="center"/>
        <w:rPr>
          <w:rFonts w:ascii="Times New Roman" w:hAnsi="Times New Roman" w:cs="Times New Roman"/>
          <w:b/>
          <w:bCs/>
          <w:iCs/>
          <w:sz w:val="26"/>
          <w:szCs w:val="26"/>
        </w:rPr>
      </w:pPr>
      <w:r w:rsidRPr="00580E42">
        <w:rPr>
          <w:rFonts w:ascii="Times New Roman" w:hAnsi="Times New Roman" w:cs="Times New Roman"/>
          <w:b/>
          <w:bCs/>
          <w:iCs/>
          <w:sz w:val="26"/>
          <w:szCs w:val="26"/>
        </w:rPr>
        <w:t xml:space="preserve">REPUBLIKA E SHQIPËRISË </w:t>
      </w:r>
    </w:p>
    <w:p w14:paraId="72C67F7F" w14:textId="77777777" w:rsidR="00921BCB" w:rsidRPr="00580E42" w:rsidRDefault="00921BCB" w:rsidP="00921BCB">
      <w:pPr>
        <w:spacing w:line="240" w:lineRule="auto"/>
        <w:jc w:val="center"/>
        <w:rPr>
          <w:rFonts w:ascii="Times New Roman" w:hAnsi="Times New Roman" w:cs="Times New Roman"/>
          <w:b/>
          <w:bCs/>
          <w:iCs/>
          <w:sz w:val="26"/>
          <w:szCs w:val="26"/>
        </w:rPr>
      </w:pPr>
      <w:r w:rsidRPr="00580E42">
        <w:rPr>
          <w:rFonts w:ascii="Times New Roman" w:hAnsi="Times New Roman" w:cs="Times New Roman"/>
          <w:b/>
          <w:bCs/>
          <w:iCs/>
          <w:sz w:val="26"/>
          <w:szCs w:val="26"/>
        </w:rPr>
        <w:t>GJYKATA E LARTË</w:t>
      </w:r>
    </w:p>
    <w:p w14:paraId="441626B2" w14:textId="77777777" w:rsidR="00921BCB" w:rsidRPr="00580E42" w:rsidRDefault="00921BCB" w:rsidP="00921BCB">
      <w:pPr>
        <w:pStyle w:val="Heading2"/>
        <w:pBdr>
          <w:bottom w:val="single" w:sz="12" w:space="0" w:color="auto"/>
        </w:pBdr>
        <w:rPr>
          <w:rFonts w:ascii="Times New Roman" w:hAnsi="Times New Roman"/>
          <w:b/>
          <w:i w:val="0"/>
          <w:iCs w:val="0"/>
          <w:sz w:val="26"/>
          <w:szCs w:val="26"/>
          <w:lang w:val="it-IT"/>
        </w:rPr>
      </w:pPr>
      <w:r w:rsidRPr="00580E42">
        <w:rPr>
          <w:rFonts w:ascii="Times New Roman" w:hAnsi="Times New Roman"/>
          <w:b/>
          <w:i w:val="0"/>
          <w:sz w:val="26"/>
          <w:szCs w:val="26"/>
          <w:lang w:val="it-IT"/>
        </w:rPr>
        <w:t>KOLEGJI PENAL</w:t>
      </w:r>
    </w:p>
    <w:p w14:paraId="20D7425F" w14:textId="77777777" w:rsidR="00921BCB" w:rsidRPr="00580E42" w:rsidRDefault="00921BCB" w:rsidP="00921BCB">
      <w:pPr>
        <w:spacing w:line="240" w:lineRule="auto"/>
        <w:jc w:val="both"/>
        <w:rPr>
          <w:rFonts w:ascii="Times New Roman" w:eastAsia="Calibri" w:hAnsi="Times New Roman" w:cs="Times New Roman"/>
          <w:b/>
          <w:sz w:val="26"/>
          <w:szCs w:val="26"/>
        </w:rPr>
      </w:pPr>
      <w:r w:rsidRPr="00580E42">
        <w:rPr>
          <w:rFonts w:ascii="Times New Roman" w:eastAsia="Calibri" w:hAnsi="Times New Roman" w:cs="Times New Roman"/>
          <w:b/>
          <w:bCs/>
          <w:sz w:val="26"/>
          <w:szCs w:val="26"/>
        </w:rPr>
        <w:t>Nr</w:t>
      </w:r>
      <w:r w:rsidRPr="00580E42">
        <w:rPr>
          <w:rFonts w:ascii="Times New Roman" w:eastAsia="Calibri" w:hAnsi="Times New Roman" w:cs="Times New Roman"/>
          <w:bCs/>
          <w:sz w:val="26"/>
          <w:szCs w:val="26"/>
        </w:rPr>
        <w:t>.</w:t>
      </w:r>
      <w:r w:rsidRPr="00580E42">
        <w:rPr>
          <w:rFonts w:ascii="Times New Roman" w:hAnsi="Times New Roman" w:cs="Times New Roman"/>
          <w:sz w:val="26"/>
          <w:szCs w:val="26"/>
        </w:rPr>
        <w:t xml:space="preserve"> </w:t>
      </w:r>
      <w:r w:rsidRPr="00580E42">
        <w:rPr>
          <w:rFonts w:ascii="Times New Roman" w:hAnsi="Times New Roman" w:cs="Times New Roman"/>
          <w:b/>
          <w:sz w:val="26"/>
          <w:szCs w:val="26"/>
        </w:rPr>
        <w:t>70016-00694-00-2025</w:t>
      </w:r>
      <w:r w:rsidRPr="00580E42">
        <w:rPr>
          <w:rFonts w:ascii="Times New Roman" w:eastAsia="Calibri" w:hAnsi="Times New Roman" w:cs="Times New Roman"/>
          <w:b/>
          <w:bCs/>
          <w:sz w:val="26"/>
          <w:szCs w:val="26"/>
        </w:rPr>
        <w:t xml:space="preserve"> i Regj. Themeltar</w:t>
      </w:r>
      <w:r w:rsidRPr="00580E42">
        <w:rPr>
          <w:rFonts w:ascii="Times New Roman" w:hAnsi="Times New Roman" w:cs="Times New Roman"/>
          <w:b/>
          <w:sz w:val="26"/>
          <w:szCs w:val="26"/>
        </w:rPr>
        <w:t xml:space="preserve"> </w:t>
      </w:r>
    </w:p>
    <w:p w14:paraId="7D1A09D4" w14:textId="77777777" w:rsidR="00921BCB" w:rsidRPr="00580E42" w:rsidRDefault="00921BCB" w:rsidP="00921BCB">
      <w:pPr>
        <w:spacing w:line="240" w:lineRule="auto"/>
        <w:jc w:val="both"/>
        <w:rPr>
          <w:rFonts w:ascii="Times New Roman" w:eastAsia="Calibri" w:hAnsi="Times New Roman" w:cs="Times New Roman"/>
          <w:b/>
          <w:bCs/>
          <w:sz w:val="26"/>
          <w:szCs w:val="26"/>
        </w:rPr>
      </w:pPr>
      <w:r w:rsidRPr="00580E42">
        <w:rPr>
          <w:rFonts w:ascii="Times New Roman" w:eastAsia="Calibri" w:hAnsi="Times New Roman" w:cs="Times New Roman"/>
          <w:b/>
          <w:bCs/>
          <w:sz w:val="26"/>
          <w:szCs w:val="26"/>
        </w:rPr>
        <w:t xml:space="preserve">Nr. </w:t>
      </w:r>
      <w:r w:rsidR="00580E42" w:rsidRPr="00580E42">
        <w:rPr>
          <w:rFonts w:ascii="Times New Roman" w:eastAsia="Calibri" w:hAnsi="Times New Roman" w:cs="Times New Roman"/>
          <w:b/>
          <w:bCs/>
          <w:sz w:val="26"/>
          <w:szCs w:val="26"/>
        </w:rPr>
        <w:t xml:space="preserve">00-2025-1887 </w:t>
      </w:r>
      <w:r w:rsidRPr="00580E42">
        <w:rPr>
          <w:rFonts w:ascii="Times New Roman" w:eastAsia="Calibri" w:hAnsi="Times New Roman" w:cs="Times New Roman"/>
          <w:b/>
          <w:bCs/>
          <w:sz w:val="26"/>
          <w:szCs w:val="26"/>
        </w:rPr>
        <w:t>i Vendimit</w:t>
      </w:r>
    </w:p>
    <w:p w14:paraId="6AF8099E" w14:textId="77777777" w:rsidR="00921BCB" w:rsidRPr="00580E42" w:rsidRDefault="00921BCB" w:rsidP="00921BCB">
      <w:pPr>
        <w:spacing w:line="240" w:lineRule="auto"/>
        <w:jc w:val="center"/>
        <w:rPr>
          <w:rFonts w:ascii="Times New Roman" w:hAnsi="Times New Roman" w:cs="Times New Roman"/>
          <w:b/>
          <w:bCs/>
          <w:sz w:val="26"/>
          <w:szCs w:val="26"/>
        </w:rPr>
      </w:pPr>
      <w:r w:rsidRPr="00580E42">
        <w:rPr>
          <w:rFonts w:ascii="Times New Roman" w:hAnsi="Times New Roman" w:cs="Times New Roman"/>
          <w:b/>
          <w:bCs/>
          <w:sz w:val="26"/>
          <w:szCs w:val="26"/>
        </w:rPr>
        <w:t>VENDIM</w:t>
      </w:r>
    </w:p>
    <w:p w14:paraId="4895D920" w14:textId="77777777" w:rsidR="00921BCB" w:rsidRPr="00580E42" w:rsidRDefault="00921BCB" w:rsidP="00580E42">
      <w:pPr>
        <w:spacing w:line="240" w:lineRule="auto"/>
        <w:ind w:left="360"/>
        <w:jc w:val="center"/>
        <w:rPr>
          <w:rFonts w:ascii="Times New Roman" w:hAnsi="Times New Roman" w:cs="Times New Roman"/>
          <w:b/>
          <w:bCs/>
          <w:sz w:val="26"/>
          <w:szCs w:val="26"/>
        </w:rPr>
      </w:pPr>
      <w:r w:rsidRPr="00580E42">
        <w:rPr>
          <w:rFonts w:ascii="Times New Roman" w:hAnsi="Times New Roman" w:cs="Times New Roman"/>
          <w:b/>
          <w:bCs/>
          <w:sz w:val="26"/>
          <w:szCs w:val="26"/>
        </w:rPr>
        <w:t>NË EMËR TË REPUBLIKËS</w:t>
      </w:r>
    </w:p>
    <w:p w14:paraId="37B77BAA" w14:textId="77777777" w:rsidR="00921BCB" w:rsidRPr="00580E42" w:rsidRDefault="00921BCB" w:rsidP="00580E42">
      <w:pPr>
        <w:spacing w:line="240" w:lineRule="auto"/>
        <w:jc w:val="center"/>
        <w:rPr>
          <w:rFonts w:ascii="Times New Roman" w:hAnsi="Times New Roman" w:cs="Times New Roman"/>
          <w:sz w:val="26"/>
          <w:szCs w:val="26"/>
        </w:rPr>
      </w:pPr>
      <w:r w:rsidRPr="00580E42">
        <w:rPr>
          <w:rFonts w:ascii="Times New Roman" w:hAnsi="Times New Roman" w:cs="Times New Roman"/>
          <w:sz w:val="26"/>
          <w:szCs w:val="26"/>
        </w:rPr>
        <w:t>Kolegji Penal i Gjykatës së Lartë, me trup gjykues të përbërë nga gjyqtarët:</w:t>
      </w:r>
      <w:r w:rsidR="00580E42" w:rsidRPr="00580E42">
        <w:rPr>
          <w:rFonts w:ascii="Times New Roman" w:hAnsi="Times New Roman" w:cs="Times New Roman"/>
          <w:sz w:val="26"/>
          <w:szCs w:val="26"/>
        </w:rPr>
        <w:br/>
      </w:r>
    </w:p>
    <w:p w14:paraId="150FF6D6" w14:textId="77777777" w:rsidR="00921BCB" w:rsidRPr="00580E42" w:rsidRDefault="00580E42" w:rsidP="00921BCB">
      <w:pPr>
        <w:spacing w:line="240" w:lineRule="auto"/>
        <w:ind w:left="2880"/>
        <w:jc w:val="both"/>
        <w:rPr>
          <w:rFonts w:ascii="Times New Roman" w:hAnsi="Times New Roman" w:cs="Times New Roman"/>
          <w:b/>
          <w:bCs/>
          <w:sz w:val="26"/>
          <w:szCs w:val="26"/>
        </w:rPr>
      </w:pPr>
      <w:r w:rsidRPr="00580E42">
        <w:rPr>
          <w:rFonts w:ascii="Times New Roman" w:hAnsi="Times New Roman" w:cs="Times New Roman"/>
          <w:b/>
          <w:bCs/>
          <w:sz w:val="26"/>
          <w:szCs w:val="26"/>
        </w:rPr>
        <w:t xml:space="preserve">    Ilir PANDA             </w:t>
      </w:r>
      <w:r w:rsidR="00921BCB" w:rsidRPr="00580E42">
        <w:rPr>
          <w:rFonts w:ascii="Times New Roman" w:hAnsi="Times New Roman" w:cs="Times New Roman"/>
          <w:b/>
          <w:bCs/>
          <w:sz w:val="26"/>
          <w:szCs w:val="26"/>
        </w:rPr>
        <w:t>Kryesues</w:t>
      </w:r>
    </w:p>
    <w:p w14:paraId="207D2D8F" w14:textId="77777777" w:rsidR="00921BCB" w:rsidRPr="00580E42" w:rsidRDefault="00580E42" w:rsidP="00921BCB">
      <w:pPr>
        <w:spacing w:line="240" w:lineRule="auto"/>
        <w:ind w:left="2880"/>
        <w:jc w:val="both"/>
        <w:rPr>
          <w:rFonts w:ascii="Times New Roman" w:hAnsi="Times New Roman" w:cs="Times New Roman"/>
          <w:b/>
          <w:bCs/>
          <w:sz w:val="26"/>
          <w:szCs w:val="26"/>
        </w:rPr>
      </w:pPr>
      <w:r w:rsidRPr="00580E42">
        <w:rPr>
          <w:rFonts w:ascii="Times New Roman" w:hAnsi="Times New Roman" w:cs="Times New Roman"/>
          <w:b/>
          <w:bCs/>
          <w:sz w:val="26"/>
          <w:szCs w:val="26"/>
        </w:rPr>
        <w:t xml:space="preserve">    </w:t>
      </w:r>
      <w:r w:rsidR="00921BCB" w:rsidRPr="00580E42">
        <w:rPr>
          <w:rFonts w:ascii="Times New Roman" w:hAnsi="Times New Roman" w:cs="Times New Roman"/>
          <w:b/>
          <w:bCs/>
          <w:sz w:val="26"/>
          <w:szCs w:val="26"/>
        </w:rPr>
        <w:t>Sokol BINAJ           Anëtar</w:t>
      </w:r>
    </w:p>
    <w:p w14:paraId="7D499B2A" w14:textId="77777777" w:rsidR="00921BCB" w:rsidRPr="00580E42" w:rsidRDefault="00580E42" w:rsidP="00921BCB">
      <w:pPr>
        <w:spacing w:line="240" w:lineRule="auto"/>
        <w:ind w:left="2880"/>
        <w:jc w:val="both"/>
        <w:rPr>
          <w:rFonts w:ascii="Times New Roman" w:hAnsi="Times New Roman" w:cs="Times New Roman"/>
          <w:b/>
          <w:bCs/>
          <w:sz w:val="26"/>
          <w:szCs w:val="26"/>
        </w:rPr>
      </w:pPr>
      <w:r w:rsidRPr="00580E42">
        <w:rPr>
          <w:rFonts w:ascii="Times New Roman" w:hAnsi="Times New Roman" w:cs="Times New Roman"/>
          <w:b/>
          <w:bCs/>
          <w:sz w:val="26"/>
          <w:szCs w:val="26"/>
        </w:rPr>
        <w:t xml:space="preserve">  </w:t>
      </w:r>
      <w:r w:rsidR="00921BCB" w:rsidRPr="00580E42">
        <w:rPr>
          <w:rFonts w:ascii="Times New Roman" w:hAnsi="Times New Roman" w:cs="Times New Roman"/>
          <w:b/>
          <w:bCs/>
          <w:sz w:val="26"/>
          <w:szCs w:val="26"/>
        </w:rPr>
        <w:t>Sandër SIMONI       Anëtar</w:t>
      </w:r>
      <w:r w:rsidR="00921BCB" w:rsidRPr="00580E42">
        <w:rPr>
          <w:rFonts w:ascii="Times New Roman" w:hAnsi="Times New Roman" w:cs="Times New Roman"/>
          <w:b/>
          <w:bCs/>
          <w:sz w:val="26"/>
          <w:szCs w:val="26"/>
        </w:rPr>
        <w:tab/>
      </w:r>
      <w:r w:rsidR="00921BCB" w:rsidRPr="00580E42">
        <w:rPr>
          <w:rFonts w:ascii="Times New Roman" w:hAnsi="Times New Roman" w:cs="Times New Roman"/>
          <w:b/>
          <w:bCs/>
          <w:sz w:val="26"/>
          <w:szCs w:val="26"/>
        </w:rPr>
        <w:tab/>
      </w:r>
      <w:r w:rsidR="00921BCB" w:rsidRPr="00580E42">
        <w:rPr>
          <w:rFonts w:ascii="Times New Roman" w:hAnsi="Times New Roman" w:cs="Times New Roman"/>
          <w:b/>
          <w:bCs/>
          <w:sz w:val="26"/>
          <w:szCs w:val="26"/>
        </w:rPr>
        <w:tab/>
      </w:r>
    </w:p>
    <w:p w14:paraId="0BD2A0C2" w14:textId="77777777" w:rsidR="00921BCB" w:rsidRPr="00580E42" w:rsidRDefault="00921BCB" w:rsidP="00580E42">
      <w:pPr>
        <w:spacing w:line="240" w:lineRule="auto"/>
        <w:ind w:left="2880"/>
        <w:jc w:val="both"/>
        <w:rPr>
          <w:rFonts w:ascii="Times New Roman" w:hAnsi="Times New Roman" w:cs="Times New Roman"/>
          <w:b/>
          <w:bCs/>
          <w:sz w:val="26"/>
          <w:szCs w:val="26"/>
        </w:rPr>
      </w:pPr>
    </w:p>
    <w:p w14:paraId="2A6DE7C1" w14:textId="77777777" w:rsidR="00921BCB" w:rsidRPr="00580E42" w:rsidRDefault="00921BCB" w:rsidP="00921BCB">
      <w:pPr>
        <w:pStyle w:val="BodyText"/>
        <w:spacing w:after="0"/>
        <w:ind w:firstLine="720"/>
        <w:jc w:val="both"/>
        <w:rPr>
          <w:rFonts w:ascii="Times New Roman" w:hAnsi="Times New Roman"/>
          <w:sz w:val="26"/>
          <w:szCs w:val="26"/>
        </w:rPr>
      </w:pPr>
      <w:r w:rsidRPr="00580E42">
        <w:rPr>
          <w:rFonts w:ascii="Times New Roman" w:hAnsi="Times New Roman"/>
          <w:sz w:val="26"/>
          <w:szCs w:val="26"/>
          <w:lang w:val="en-GB"/>
        </w:rPr>
        <w:t xml:space="preserve">Sot, </w:t>
      </w:r>
      <w:proofErr w:type="spellStart"/>
      <w:r w:rsidRPr="00580E42">
        <w:rPr>
          <w:rFonts w:ascii="Times New Roman" w:hAnsi="Times New Roman"/>
          <w:sz w:val="26"/>
          <w:szCs w:val="26"/>
        </w:rPr>
        <w:t>më</w:t>
      </w:r>
      <w:proofErr w:type="spellEnd"/>
      <w:r w:rsidRPr="00580E42">
        <w:rPr>
          <w:rFonts w:ascii="Times New Roman" w:hAnsi="Times New Roman"/>
          <w:sz w:val="26"/>
          <w:szCs w:val="26"/>
        </w:rPr>
        <w:t xml:space="preserve"> </w:t>
      </w:r>
      <w:proofErr w:type="spellStart"/>
      <w:r w:rsidRPr="00580E42">
        <w:rPr>
          <w:rFonts w:ascii="Times New Roman" w:hAnsi="Times New Roman"/>
          <w:bCs/>
          <w:sz w:val="26"/>
          <w:szCs w:val="26"/>
        </w:rPr>
        <w:t>datë</w:t>
      </w:r>
      <w:proofErr w:type="spellEnd"/>
      <w:r w:rsidRPr="00580E42">
        <w:rPr>
          <w:rFonts w:ascii="Times New Roman" w:hAnsi="Times New Roman"/>
          <w:bCs/>
          <w:sz w:val="26"/>
          <w:szCs w:val="26"/>
        </w:rPr>
        <w:t xml:space="preserve"> </w:t>
      </w:r>
      <w:r w:rsidRPr="00580E42">
        <w:rPr>
          <w:rFonts w:ascii="Times New Roman" w:hAnsi="Times New Roman"/>
          <w:bCs/>
          <w:sz w:val="26"/>
          <w:szCs w:val="26"/>
          <w:lang w:val="en-US"/>
        </w:rPr>
        <w:t>02</w:t>
      </w:r>
      <w:r w:rsidRPr="00580E42">
        <w:rPr>
          <w:rFonts w:ascii="Times New Roman" w:hAnsi="Times New Roman"/>
          <w:bCs/>
          <w:sz w:val="26"/>
          <w:szCs w:val="26"/>
        </w:rPr>
        <w:t>.</w:t>
      </w:r>
      <w:r w:rsidRPr="00580E42">
        <w:rPr>
          <w:rFonts w:ascii="Times New Roman" w:hAnsi="Times New Roman"/>
          <w:bCs/>
          <w:sz w:val="26"/>
          <w:szCs w:val="26"/>
          <w:lang w:val="en-US"/>
        </w:rPr>
        <w:t>12</w:t>
      </w:r>
      <w:r w:rsidRPr="00580E42">
        <w:rPr>
          <w:rFonts w:ascii="Times New Roman" w:hAnsi="Times New Roman"/>
          <w:bCs/>
          <w:sz w:val="26"/>
          <w:szCs w:val="26"/>
        </w:rPr>
        <w:t>.2025</w:t>
      </w:r>
      <w:r w:rsidRPr="00580E42">
        <w:rPr>
          <w:rFonts w:ascii="Times New Roman" w:hAnsi="Times New Roman"/>
          <w:sz w:val="26"/>
          <w:szCs w:val="26"/>
        </w:rPr>
        <w:t xml:space="preserve">, mori </w:t>
      </w:r>
      <w:proofErr w:type="spellStart"/>
      <w:r w:rsidRPr="00580E42">
        <w:rPr>
          <w:rFonts w:ascii="Times New Roman" w:hAnsi="Times New Roman"/>
          <w:sz w:val="26"/>
          <w:szCs w:val="26"/>
        </w:rPr>
        <w:t>në</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shqyrtim</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në</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dhomë</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këshillimi</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çështjen</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penale</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që</w:t>
      </w:r>
      <w:proofErr w:type="spellEnd"/>
      <w:r w:rsidRPr="00580E42">
        <w:rPr>
          <w:rFonts w:ascii="Times New Roman" w:hAnsi="Times New Roman"/>
          <w:sz w:val="26"/>
          <w:szCs w:val="26"/>
        </w:rPr>
        <w:t xml:space="preserve"> </w:t>
      </w:r>
      <w:proofErr w:type="spellStart"/>
      <w:r w:rsidRPr="00580E42">
        <w:rPr>
          <w:rFonts w:ascii="Times New Roman" w:hAnsi="Times New Roman"/>
          <w:sz w:val="26"/>
          <w:szCs w:val="26"/>
        </w:rPr>
        <w:t>i</w:t>
      </w:r>
      <w:proofErr w:type="spellEnd"/>
      <w:r w:rsidRPr="00580E42">
        <w:rPr>
          <w:rFonts w:ascii="Times New Roman" w:hAnsi="Times New Roman"/>
          <w:sz w:val="26"/>
          <w:szCs w:val="26"/>
          <w:lang w:val="en-GB"/>
        </w:rPr>
        <w:t>/u</w:t>
      </w:r>
      <w:r w:rsidRPr="00580E42">
        <w:rPr>
          <w:rFonts w:ascii="Times New Roman" w:hAnsi="Times New Roman"/>
          <w:sz w:val="26"/>
          <w:szCs w:val="26"/>
        </w:rPr>
        <w:t xml:space="preserve"> </w:t>
      </w:r>
      <w:proofErr w:type="spellStart"/>
      <w:r w:rsidRPr="00580E42">
        <w:rPr>
          <w:rFonts w:ascii="Times New Roman" w:hAnsi="Times New Roman"/>
          <w:sz w:val="26"/>
          <w:szCs w:val="26"/>
        </w:rPr>
        <w:t>përket</w:t>
      </w:r>
      <w:proofErr w:type="spellEnd"/>
      <w:r w:rsidRPr="00580E42">
        <w:rPr>
          <w:rFonts w:ascii="Times New Roman" w:hAnsi="Times New Roman"/>
          <w:sz w:val="26"/>
          <w:szCs w:val="26"/>
        </w:rPr>
        <w:t>:</w:t>
      </w:r>
    </w:p>
    <w:p w14:paraId="55609035" w14:textId="77777777" w:rsidR="00921BCB" w:rsidRPr="00580E42" w:rsidRDefault="00921BCB" w:rsidP="00921BCB">
      <w:pPr>
        <w:spacing w:after="0" w:line="240" w:lineRule="auto"/>
        <w:jc w:val="both"/>
        <w:rPr>
          <w:rFonts w:ascii="Times New Roman" w:hAnsi="Times New Roman" w:cs="Times New Roman"/>
          <w:b/>
          <w:sz w:val="26"/>
          <w:szCs w:val="26"/>
        </w:rPr>
      </w:pPr>
    </w:p>
    <w:p w14:paraId="74892AD3" w14:textId="77777777" w:rsidR="00921BCB" w:rsidRPr="00580E42" w:rsidRDefault="00921BCB" w:rsidP="00921BCB">
      <w:pPr>
        <w:spacing w:after="0" w:line="240" w:lineRule="auto"/>
        <w:jc w:val="both"/>
        <w:rPr>
          <w:rFonts w:ascii="Times New Roman" w:hAnsi="Times New Roman" w:cs="Times New Roman"/>
          <w:sz w:val="26"/>
          <w:szCs w:val="26"/>
        </w:rPr>
      </w:pPr>
      <w:r w:rsidRPr="00580E42">
        <w:rPr>
          <w:rFonts w:ascii="Times New Roman" w:hAnsi="Times New Roman" w:cs="Times New Roman"/>
          <w:b/>
          <w:sz w:val="26"/>
          <w:szCs w:val="26"/>
        </w:rPr>
        <w:t>KËRKUESE:</w:t>
      </w:r>
      <w:r w:rsidR="00580E42">
        <w:rPr>
          <w:rFonts w:ascii="Times New Roman" w:hAnsi="Times New Roman" w:cs="Times New Roman"/>
          <w:sz w:val="26"/>
          <w:szCs w:val="26"/>
        </w:rPr>
        <w:t xml:space="preserve">    </w:t>
      </w:r>
      <w:r w:rsidRPr="00580E42">
        <w:rPr>
          <w:rFonts w:ascii="Times New Roman" w:hAnsi="Times New Roman" w:cs="Times New Roman"/>
          <w:sz w:val="26"/>
          <w:szCs w:val="26"/>
        </w:rPr>
        <w:t xml:space="preserve"> </w:t>
      </w:r>
      <w:r w:rsidR="00580E42">
        <w:rPr>
          <w:rFonts w:ascii="Times New Roman" w:hAnsi="Times New Roman" w:cs="Times New Roman"/>
          <w:sz w:val="26"/>
          <w:szCs w:val="26"/>
        </w:rPr>
        <w:t xml:space="preserve">      </w:t>
      </w:r>
      <w:r w:rsidRPr="00580E42">
        <w:rPr>
          <w:rFonts w:ascii="Times New Roman" w:hAnsi="Times New Roman" w:cs="Times New Roman"/>
          <w:sz w:val="26"/>
          <w:szCs w:val="26"/>
        </w:rPr>
        <w:t>Gjykat</w:t>
      </w:r>
      <w:r w:rsidR="00286CBB" w:rsidRPr="00580E42">
        <w:rPr>
          <w:rFonts w:ascii="Times New Roman" w:hAnsi="Times New Roman" w:cs="Times New Roman"/>
          <w:sz w:val="26"/>
          <w:szCs w:val="26"/>
        </w:rPr>
        <w:t>a</w:t>
      </w:r>
      <w:r w:rsidRPr="00580E42">
        <w:rPr>
          <w:rFonts w:ascii="Times New Roman" w:hAnsi="Times New Roman" w:cs="Times New Roman"/>
          <w:sz w:val="26"/>
          <w:szCs w:val="26"/>
        </w:rPr>
        <w:t xml:space="preserve"> </w:t>
      </w:r>
      <w:r w:rsidR="00286CBB" w:rsidRPr="00580E42">
        <w:rPr>
          <w:rFonts w:ascii="Times New Roman" w:hAnsi="Times New Roman" w:cs="Times New Roman"/>
          <w:sz w:val="26"/>
          <w:szCs w:val="26"/>
        </w:rPr>
        <w:t>e</w:t>
      </w:r>
      <w:r w:rsidRPr="00580E42">
        <w:rPr>
          <w:rFonts w:ascii="Times New Roman" w:hAnsi="Times New Roman" w:cs="Times New Roman"/>
          <w:sz w:val="26"/>
          <w:szCs w:val="26"/>
        </w:rPr>
        <w:t xml:space="preserve"> Shkallës së Parë të Juridiksionit të Përgjithshëm Sarandë  </w:t>
      </w:r>
    </w:p>
    <w:p w14:paraId="4D3CDE3B" w14:textId="77777777" w:rsidR="00921BCB" w:rsidRPr="00580E42" w:rsidRDefault="00921BCB" w:rsidP="00921BCB">
      <w:pPr>
        <w:spacing w:after="0" w:line="240" w:lineRule="auto"/>
        <w:jc w:val="both"/>
        <w:rPr>
          <w:rFonts w:ascii="Times New Roman" w:hAnsi="Times New Roman" w:cs="Times New Roman"/>
          <w:sz w:val="26"/>
          <w:szCs w:val="26"/>
        </w:rPr>
      </w:pPr>
    </w:p>
    <w:p w14:paraId="332667C2" w14:textId="77777777" w:rsidR="00921BCB" w:rsidRPr="00580E42" w:rsidRDefault="00921BCB" w:rsidP="00921BCB">
      <w:pPr>
        <w:tabs>
          <w:tab w:val="left" w:pos="0"/>
        </w:tabs>
        <w:spacing w:after="0" w:line="240" w:lineRule="auto"/>
        <w:ind w:left="2160" w:hanging="2160"/>
        <w:jc w:val="both"/>
        <w:rPr>
          <w:rFonts w:ascii="Times New Roman" w:hAnsi="Times New Roman" w:cs="Times New Roman"/>
          <w:sz w:val="26"/>
          <w:szCs w:val="26"/>
        </w:rPr>
      </w:pPr>
      <w:r w:rsidRPr="00580E42">
        <w:rPr>
          <w:rFonts w:ascii="Times New Roman" w:hAnsi="Times New Roman" w:cs="Times New Roman"/>
          <w:b/>
          <w:sz w:val="26"/>
          <w:szCs w:val="26"/>
        </w:rPr>
        <w:t>OBJEKTI:</w:t>
      </w:r>
      <w:r w:rsidRPr="00580E42">
        <w:rPr>
          <w:rFonts w:ascii="Times New Roman" w:hAnsi="Times New Roman" w:cs="Times New Roman"/>
          <w:sz w:val="26"/>
          <w:szCs w:val="26"/>
        </w:rPr>
        <w:t xml:space="preserve">              </w:t>
      </w:r>
      <w:r w:rsidRPr="00580E42">
        <w:rPr>
          <w:rFonts w:ascii="Times New Roman" w:hAnsi="Times New Roman" w:cs="Times New Roman"/>
          <w:sz w:val="26"/>
          <w:szCs w:val="26"/>
        </w:rPr>
        <w:tab/>
        <w:t xml:space="preserve"> </w:t>
      </w:r>
      <w:r w:rsidR="00580E42">
        <w:rPr>
          <w:rFonts w:ascii="Times New Roman" w:hAnsi="Times New Roman" w:cs="Times New Roman"/>
          <w:sz w:val="26"/>
          <w:szCs w:val="26"/>
        </w:rPr>
        <w:t xml:space="preserve"> </w:t>
      </w:r>
      <w:r w:rsidRPr="00580E42">
        <w:rPr>
          <w:rFonts w:ascii="Times New Roman" w:hAnsi="Times New Roman" w:cs="Times New Roman"/>
          <w:sz w:val="26"/>
          <w:szCs w:val="26"/>
        </w:rPr>
        <w:t xml:space="preserve">Parashtrim i mosmarrëveshjes së kompetencës </w:t>
      </w:r>
    </w:p>
    <w:p w14:paraId="63674DA6" w14:textId="77777777" w:rsidR="00921BCB" w:rsidRPr="00580E42" w:rsidRDefault="00921BCB" w:rsidP="00921BCB">
      <w:pPr>
        <w:tabs>
          <w:tab w:val="left" w:pos="0"/>
        </w:tabs>
        <w:spacing w:after="0" w:line="240" w:lineRule="auto"/>
        <w:ind w:left="2160" w:hanging="2160"/>
        <w:jc w:val="both"/>
        <w:rPr>
          <w:rFonts w:ascii="Times New Roman" w:hAnsi="Times New Roman" w:cs="Times New Roman"/>
          <w:sz w:val="26"/>
          <w:szCs w:val="26"/>
        </w:rPr>
      </w:pPr>
    </w:p>
    <w:p w14:paraId="0D1AC0C9" w14:textId="77777777" w:rsidR="00921BCB" w:rsidRPr="00580E42" w:rsidRDefault="00921BCB" w:rsidP="00921BCB">
      <w:pPr>
        <w:tabs>
          <w:tab w:val="left" w:pos="0"/>
          <w:tab w:val="left" w:pos="2212"/>
        </w:tabs>
        <w:spacing w:after="0" w:line="240" w:lineRule="auto"/>
        <w:ind w:left="2160" w:hanging="2160"/>
        <w:jc w:val="both"/>
        <w:rPr>
          <w:rFonts w:ascii="Times New Roman" w:hAnsi="Times New Roman" w:cs="Times New Roman"/>
          <w:sz w:val="26"/>
          <w:szCs w:val="26"/>
        </w:rPr>
      </w:pPr>
      <w:r w:rsidRPr="00580E42">
        <w:rPr>
          <w:rFonts w:ascii="Times New Roman" w:hAnsi="Times New Roman" w:cs="Times New Roman"/>
          <w:b/>
          <w:sz w:val="26"/>
          <w:szCs w:val="26"/>
        </w:rPr>
        <w:t>BAZA LIGJORE:</w:t>
      </w:r>
      <w:r w:rsidRPr="00580E42">
        <w:rPr>
          <w:rFonts w:ascii="Times New Roman" w:hAnsi="Times New Roman" w:cs="Times New Roman"/>
          <w:sz w:val="26"/>
          <w:szCs w:val="26"/>
        </w:rPr>
        <w:t xml:space="preserve"> </w:t>
      </w:r>
      <w:r w:rsidRPr="00580E42">
        <w:rPr>
          <w:rFonts w:ascii="Times New Roman" w:hAnsi="Times New Roman" w:cs="Times New Roman"/>
          <w:sz w:val="26"/>
          <w:szCs w:val="26"/>
        </w:rPr>
        <w:tab/>
        <w:t xml:space="preserve">  Neni 90 e vijues të Kodit të Procedurës Penale</w:t>
      </w:r>
    </w:p>
    <w:p w14:paraId="56628C93" w14:textId="77777777" w:rsidR="00921BCB" w:rsidRPr="00580E42" w:rsidRDefault="00921BCB" w:rsidP="00921BCB">
      <w:pPr>
        <w:tabs>
          <w:tab w:val="left" w:pos="0"/>
          <w:tab w:val="left" w:pos="2212"/>
        </w:tabs>
        <w:spacing w:after="0" w:line="240" w:lineRule="auto"/>
        <w:ind w:left="2160" w:hanging="2160"/>
        <w:jc w:val="both"/>
        <w:rPr>
          <w:rFonts w:ascii="Times New Roman" w:hAnsi="Times New Roman" w:cs="Times New Roman"/>
          <w:b/>
          <w:sz w:val="26"/>
          <w:szCs w:val="26"/>
        </w:rPr>
      </w:pPr>
    </w:p>
    <w:p w14:paraId="1DB7CE07" w14:textId="77777777" w:rsidR="00921BCB" w:rsidRPr="00580E42" w:rsidRDefault="00921BCB" w:rsidP="00580E42">
      <w:pPr>
        <w:tabs>
          <w:tab w:val="left" w:pos="0"/>
          <w:tab w:val="left" w:pos="2212"/>
        </w:tabs>
        <w:spacing w:line="240" w:lineRule="auto"/>
        <w:ind w:left="2160" w:hanging="2160"/>
        <w:jc w:val="both"/>
        <w:rPr>
          <w:rFonts w:ascii="Times New Roman" w:hAnsi="Times New Roman" w:cs="Times New Roman"/>
          <w:bCs/>
          <w:i/>
          <w:iCs/>
          <w:sz w:val="26"/>
          <w:szCs w:val="26"/>
        </w:rPr>
      </w:pPr>
      <w:r w:rsidRPr="00580E42">
        <w:rPr>
          <w:rFonts w:ascii="Times New Roman" w:hAnsi="Times New Roman" w:cs="Times New Roman"/>
          <w:bCs/>
          <w:i/>
          <w:iCs/>
          <w:sz w:val="26"/>
          <w:szCs w:val="26"/>
        </w:rPr>
        <w:t>Në çështjen penale që i përket:</w:t>
      </w:r>
    </w:p>
    <w:p w14:paraId="2F67A83A" w14:textId="77777777" w:rsidR="00921BCB" w:rsidRPr="00580E42" w:rsidRDefault="00921BCB" w:rsidP="00921BCB">
      <w:pPr>
        <w:spacing w:after="0" w:line="240" w:lineRule="auto"/>
        <w:jc w:val="both"/>
        <w:rPr>
          <w:rFonts w:ascii="Times New Roman" w:hAnsi="Times New Roman" w:cs="Times New Roman"/>
          <w:sz w:val="26"/>
          <w:szCs w:val="26"/>
        </w:rPr>
      </w:pPr>
      <w:r w:rsidRPr="00580E42">
        <w:rPr>
          <w:rFonts w:ascii="Times New Roman" w:hAnsi="Times New Roman" w:cs="Times New Roman"/>
          <w:b/>
          <w:sz w:val="26"/>
          <w:szCs w:val="26"/>
        </w:rPr>
        <w:t>ANKU</w:t>
      </w:r>
      <w:r w:rsidR="00580E42">
        <w:rPr>
          <w:rFonts w:ascii="Times New Roman" w:hAnsi="Times New Roman" w:cs="Times New Roman"/>
          <w:b/>
          <w:sz w:val="26"/>
          <w:szCs w:val="26"/>
        </w:rPr>
        <w:t xml:space="preserve">ES:                  </w:t>
      </w:r>
      <w:r w:rsidRPr="00580E42">
        <w:rPr>
          <w:rFonts w:ascii="Times New Roman" w:hAnsi="Times New Roman" w:cs="Times New Roman"/>
          <w:sz w:val="26"/>
          <w:szCs w:val="26"/>
        </w:rPr>
        <w:t>Musa Ahmeti</w:t>
      </w:r>
    </w:p>
    <w:p w14:paraId="36AD9010" w14:textId="77777777" w:rsidR="00921BCB" w:rsidRPr="00580E42" w:rsidRDefault="00921BCB" w:rsidP="00921BCB">
      <w:pPr>
        <w:spacing w:after="0" w:line="240" w:lineRule="auto"/>
        <w:jc w:val="both"/>
        <w:rPr>
          <w:rFonts w:ascii="Times New Roman" w:hAnsi="Times New Roman" w:cs="Times New Roman"/>
          <w:sz w:val="26"/>
          <w:szCs w:val="26"/>
        </w:rPr>
      </w:pPr>
    </w:p>
    <w:p w14:paraId="3B7C8B3B" w14:textId="77777777" w:rsidR="00580E42" w:rsidRDefault="00921BCB" w:rsidP="00921BCB">
      <w:pPr>
        <w:spacing w:after="0" w:line="240" w:lineRule="auto"/>
        <w:jc w:val="both"/>
        <w:rPr>
          <w:rFonts w:ascii="Times New Roman" w:hAnsi="Times New Roman" w:cs="Times New Roman"/>
          <w:sz w:val="26"/>
          <w:szCs w:val="26"/>
        </w:rPr>
      </w:pPr>
      <w:r w:rsidRPr="00580E42">
        <w:rPr>
          <w:rFonts w:ascii="Times New Roman" w:hAnsi="Times New Roman" w:cs="Times New Roman"/>
          <w:b/>
          <w:sz w:val="26"/>
          <w:szCs w:val="26"/>
        </w:rPr>
        <w:t>PALË E INTERESUAR</w:t>
      </w:r>
      <w:r w:rsidRPr="00580E42">
        <w:rPr>
          <w:rFonts w:ascii="Times New Roman" w:hAnsi="Times New Roman" w:cs="Times New Roman"/>
          <w:sz w:val="26"/>
          <w:szCs w:val="26"/>
        </w:rPr>
        <w:t xml:space="preserve">: </w:t>
      </w:r>
      <w:r w:rsidR="00286CBB" w:rsidRPr="00580E42">
        <w:rPr>
          <w:rFonts w:ascii="Times New Roman" w:hAnsi="Times New Roman" w:cs="Times New Roman"/>
          <w:sz w:val="26"/>
          <w:szCs w:val="26"/>
        </w:rPr>
        <w:t xml:space="preserve">   </w:t>
      </w:r>
      <w:r w:rsidRPr="00580E42">
        <w:rPr>
          <w:rFonts w:ascii="Times New Roman" w:hAnsi="Times New Roman" w:cs="Times New Roman"/>
          <w:sz w:val="26"/>
          <w:szCs w:val="26"/>
        </w:rPr>
        <w:t xml:space="preserve">Prokuroria pranë Gjykatës së Shkallës së Parë të Juridiksionit </w:t>
      </w:r>
    </w:p>
    <w:p w14:paraId="33F632F9" w14:textId="77777777" w:rsidR="00921BCB" w:rsidRPr="00580E42" w:rsidRDefault="00580E42" w:rsidP="00921BC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1BCB" w:rsidRPr="00580E42">
        <w:rPr>
          <w:rFonts w:ascii="Times New Roman" w:hAnsi="Times New Roman" w:cs="Times New Roman"/>
          <w:sz w:val="26"/>
          <w:szCs w:val="26"/>
        </w:rPr>
        <w:t>të Përgjithshëm Sarandë.</w:t>
      </w:r>
    </w:p>
    <w:p w14:paraId="070E3A73" w14:textId="77777777" w:rsidR="00921BCB" w:rsidRPr="00580E42" w:rsidRDefault="00921BCB" w:rsidP="00921BCB">
      <w:pPr>
        <w:spacing w:after="0" w:line="240" w:lineRule="auto"/>
        <w:jc w:val="both"/>
        <w:rPr>
          <w:rFonts w:ascii="Times New Roman" w:hAnsi="Times New Roman" w:cs="Times New Roman"/>
          <w:sz w:val="26"/>
          <w:szCs w:val="26"/>
        </w:rPr>
      </w:pPr>
    </w:p>
    <w:p w14:paraId="47E505E6" w14:textId="77777777" w:rsidR="00580E42" w:rsidRDefault="00921BCB" w:rsidP="00580E42">
      <w:pPr>
        <w:spacing w:after="0" w:line="240" w:lineRule="auto"/>
        <w:jc w:val="both"/>
        <w:rPr>
          <w:rFonts w:ascii="Times New Roman" w:hAnsi="Times New Roman" w:cs="Times New Roman"/>
          <w:sz w:val="26"/>
          <w:szCs w:val="26"/>
        </w:rPr>
      </w:pPr>
      <w:r w:rsidRPr="00580E42">
        <w:rPr>
          <w:rFonts w:ascii="Times New Roman" w:hAnsi="Times New Roman" w:cs="Times New Roman"/>
          <w:b/>
          <w:sz w:val="26"/>
          <w:szCs w:val="26"/>
        </w:rPr>
        <w:t xml:space="preserve">OBJEKTI:   </w:t>
      </w:r>
      <w:r w:rsidR="00580E42">
        <w:rPr>
          <w:rFonts w:ascii="Times New Roman" w:hAnsi="Times New Roman" w:cs="Times New Roman"/>
          <w:b/>
          <w:sz w:val="26"/>
          <w:szCs w:val="26"/>
        </w:rPr>
        <w:t xml:space="preserve">             </w:t>
      </w:r>
      <w:r w:rsidRPr="00580E42">
        <w:rPr>
          <w:rFonts w:ascii="Times New Roman" w:hAnsi="Times New Roman" w:cs="Times New Roman"/>
          <w:b/>
          <w:sz w:val="26"/>
          <w:szCs w:val="26"/>
        </w:rPr>
        <w:t xml:space="preserve"> </w:t>
      </w:r>
      <w:r w:rsidRPr="00580E42">
        <w:rPr>
          <w:rFonts w:ascii="Times New Roman" w:hAnsi="Times New Roman" w:cs="Times New Roman"/>
          <w:sz w:val="26"/>
          <w:szCs w:val="26"/>
        </w:rPr>
        <w:t xml:space="preserve">Kundërshtim i vendimit të prokurorisë pranë Gjykatës së Shkallës </w:t>
      </w:r>
    </w:p>
    <w:p w14:paraId="38202445" w14:textId="77777777" w:rsidR="00580E42" w:rsidRDefault="00580E42" w:rsidP="00580E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1BCB" w:rsidRPr="00580E42">
        <w:rPr>
          <w:rFonts w:ascii="Times New Roman" w:hAnsi="Times New Roman" w:cs="Times New Roman"/>
          <w:sz w:val="26"/>
          <w:szCs w:val="26"/>
        </w:rPr>
        <w:t xml:space="preserve">së Parë të Juridiksionit të Përgjithshëm Sarandë datë 04.08.2025,                                            </w:t>
      </w:r>
      <w:r>
        <w:rPr>
          <w:rFonts w:ascii="Times New Roman" w:hAnsi="Times New Roman" w:cs="Times New Roman"/>
          <w:sz w:val="26"/>
          <w:szCs w:val="26"/>
        </w:rPr>
        <w:t xml:space="preserve">   </w:t>
      </w:r>
    </w:p>
    <w:p w14:paraId="441C2B21" w14:textId="77777777" w:rsidR="00580E42" w:rsidRDefault="00580E42" w:rsidP="00580E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1BCB" w:rsidRPr="00580E42">
        <w:rPr>
          <w:rFonts w:ascii="Times New Roman" w:hAnsi="Times New Roman" w:cs="Times New Roman"/>
          <w:sz w:val="26"/>
          <w:szCs w:val="26"/>
        </w:rPr>
        <w:t>"Vendim për pushimin e procedimi</w:t>
      </w:r>
      <w:r>
        <w:rPr>
          <w:rFonts w:ascii="Times New Roman" w:hAnsi="Times New Roman" w:cs="Times New Roman"/>
          <w:sz w:val="26"/>
          <w:szCs w:val="26"/>
        </w:rPr>
        <w:t>t penal nr.51 të vitit 2020 dhe</w:t>
      </w:r>
    </w:p>
    <w:p w14:paraId="07AF7672" w14:textId="77777777" w:rsidR="00921BCB" w:rsidRPr="00580E42" w:rsidRDefault="00580E42" w:rsidP="00580E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21BCB" w:rsidRPr="00580E42">
        <w:rPr>
          <w:rFonts w:ascii="Times New Roman" w:hAnsi="Times New Roman" w:cs="Times New Roman"/>
          <w:sz w:val="26"/>
          <w:szCs w:val="26"/>
        </w:rPr>
        <w:t>vazhdimin e hetimeve”.</w:t>
      </w:r>
    </w:p>
    <w:p w14:paraId="715FA4A4" w14:textId="77777777" w:rsidR="00921BCB" w:rsidRPr="00580E42" w:rsidRDefault="00921BCB" w:rsidP="00921BCB">
      <w:pPr>
        <w:spacing w:after="0" w:line="240" w:lineRule="auto"/>
        <w:jc w:val="both"/>
        <w:rPr>
          <w:rFonts w:ascii="Times New Roman" w:hAnsi="Times New Roman" w:cs="Times New Roman"/>
          <w:sz w:val="26"/>
          <w:szCs w:val="26"/>
        </w:rPr>
      </w:pPr>
    </w:p>
    <w:p w14:paraId="7D3C0E60" w14:textId="77777777" w:rsidR="00921BCB" w:rsidRPr="00580E42" w:rsidRDefault="00921BCB" w:rsidP="00921BCB">
      <w:pPr>
        <w:spacing w:after="0" w:line="240" w:lineRule="auto"/>
        <w:jc w:val="both"/>
        <w:rPr>
          <w:rFonts w:ascii="Times New Roman" w:hAnsi="Times New Roman" w:cs="Times New Roman"/>
          <w:sz w:val="26"/>
          <w:szCs w:val="26"/>
        </w:rPr>
      </w:pPr>
      <w:r w:rsidRPr="00580E42">
        <w:rPr>
          <w:rFonts w:ascii="Times New Roman" w:hAnsi="Times New Roman" w:cs="Times New Roman"/>
          <w:b/>
          <w:sz w:val="26"/>
          <w:szCs w:val="26"/>
        </w:rPr>
        <w:t>BAZA LIGJORE</w:t>
      </w:r>
      <w:r w:rsidR="00580E42">
        <w:rPr>
          <w:rFonts w:ascii="Times New Roman" w:hAnsi="Times New Roman" w:cs="Times New Roman"/>
          <w:sz w:val="26"/>
          <w:szCs w:val="26"/>
        </w:rPr>
        <w:t xml:space="preserve">:    </w:t>
      </w:r>
      <w:r w:rsidRPr="00580E42">
        <w:rPr>
          <w:rFonts w:ascii="Times New Roman" w:hAnsi="Times New Roman" w:cs="Times New Roman"/>
          <w:sz w:val="26"/>
          <w:szCs w:val="26"/>
        </w:rPr>
        <w:t>Neni 331 i Kodit të Procedurës Penale.</w:t>
      </w:r>
    </w:p>
    <w:p w14:paraId="0400812C" w14:textId="77777777" w:rsidR="00921BCB" w:rsidRPr="00580E42" w:rsidRDefault="00921BCB" w:rsidP="00921BCB">
      <w:pPr>
        <w:tabs>
          <w:tab w:val="left" w:pos="0"/>
          <w:tab w:val="left" w:pos="2212"/>
        </w:tabs>
        <w:spacing w:after="0" w:line="240" w:lineRule="auto"/>
        <w:ind w:left="2160" w:hanging="2160"/>
        <w:jc w:val="both"/>
        <w:rPr>
          <w:rFonts w:ascii="Times New Roman" w:hAnsi="Times New Roman" w:cs="Times New Roman"/>
          <w:bCs/>
          <w:i/>
          <w:iCs/>
          <w:sz w:val="26"/>
          <w:szCs w:val="26"/>
        </w:rPr>
      </w:pPr>
    </w:p>
    <w:p w14:paraId="2268380C" w14:textId="77777777" w:rsidR="00921BCB" w:rsidRPr="006A3243" w:rsidRDefault="00921BCB" w:rsidP="006A3243">
      <w:pPr>
        <w:spacing w:line="240" w:lineRule="auto"/>
        <w:jc w:val="center"/>
        <w:rPr>
          <w:rFonts w:ascii="Times New Roman" w:hAnsi="Times New Roman" w:cs="Times New Roman"/>
          <w:b/>
          <w:sz w:val="26"/>
          <w:szCs w:val="26"/>
        </w:rPr>
      </w:pPr>
      <w:r w:rsidRPr="00580E42">
        <w:rPr>
          <w:rFonts w:ascii="Times New Roman" w:hAnsi="Times New Roman" w:cs="Times New Roman"/>
          <w:b/>
          <w:sz w:val="26"/>
          <w:szCs w:val="26"/>
        </w:rPr>
        <w:t>K</w:t>
      </w:r>
      <w:r w:rsidR="006A3243">
        <w:rPr>
          <w:rFonts w:ascii="Times New Roman" w:hAnsi="Times New Roman" w:cs="Times New Roman"/>
          <w:b/>
          <w:sz w:val="26"/>
          <w:szCs w:val="26"/>
        </w:rPr>
        <w:t>OLEGJI PENAL I GJYKATËS SË LARTË</w:t>
      </w:r>
    </w:p>
    <w:p w14:paraId="133AEDA4" w14:textId="77777777" w:rsidR="00921BCB" w:rsidRPr="006A3243" w:rsidRDefault="00921BCB" w:rsidP="006A3243">
      <w:pPr>
        <w:spacing w:line="240" w:lineRule="auto"/>
        <w:ind w:firstLine="540"/>
        <w:jc w:val="center"/>
        <w:rPr>
          <w:rFonts w:ascii="Times New Roman" w:hAnsi="Times New Roman" w:cs="Times New Roman"/>
          <w:sz w:val="26"/>
          <w:szCs w:val="26"/>
        </w:rPr>
      </w:pPr>
      <w:r w:rsidRPr="00580E42">
        <w:rPr>
          <w:rFonts w:ascii="Times New Roman" w:hAnsi="Times New Roman" w:cs="Times New Roman"/>
          <w:sz w:val="26"/>
          <w:szCs w:val="26"/>
        </w:rPr>
        <w:t>pasi dëgjoi relatimin e gjyqtarit Sokol Binaj dhe diskutoi çështjen në tërësi,</w:t>
      </w:r>
    </w:p>
    <w:p w14:paraId="56BB78C7" w14:textId="77777777" w:rsidR="00921BCB" w:rsidRPr="00580E42" w:rsidRDefault="00921BCB" w:rsidP="006A32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center"/>
        <w:rPr>
          <w:rFonts w:ascii="Times New Roman" w:hAnsi="Times New Roman" w:cs="Times New Roman"/>
          <w:b/>
          <w:sz w:val="26"/>
          <w:szCs w:val="26"/>
        </w:rPr>
      </w:pPr>
      <w:r w:rsidRPr="00580E42">
        <w:rPr>
          <w:rFonts w:ascii="Times New Roman" w:hAnsi="Times New Roman" w:cs="Times New Roman"/>
          <w:b/>
          <w:sz w:val="26"/>
          <w:szCs w:val="26"/>
        </w:rPr>
        <w:t xml:space="preserve">V Ë R E N </w:t>
      </w:r>
      <w:r w:rsidR="006A3243">
        <w:rPr>
          <w:rFonts w:ascii="Times New Roman" w:hAnsi="Times New Roman" w:cs="Times New Roman"/>
          <w:b/>
          <w:sz w:val="26"/>
          <w:szCs w:val="26"/>
        </w:rPr>
        <w:t xml:space="preserve">  </w:t>
      </w:r>
      <w:r w:rsidRPr="00580E42">
        <w:rPr>
          <w:rFonts w:ascii="Times New Roman" w:hAnsi="Times New Roman" w:cs="Times New Roman"/>
          <w:b/>
          <w:sz w:val="26"/>
          <w:szCs w:val="26"/>
        </w:rPr>
        <w:t>SE:</w:t>
      </w:r>
    </w:p>
    <w:p w14:paraId="71156014" w14:textId="77777777" w:rsidR="00921BCB" w:rsidRDefault="00921BCB" w:rsidP="00921BCB">
      <w:pPr>
        <w:widowControl w:val="0"/>
        <w:numPr>
          <w:ilvl w:val="0"/>
          <w:numId w:val="1"/>
        </w:numPr>
        <w:spacing w:after="0" w:line="240" w:lineRule="auto"/>
        <w:jc w:val="both"/>
        <w:rPr>
          <w:rFonts w:ascii="Times New Roman" w:hAnsi="Times New Roman" w:cs="Times New Roman"/>
          <w:b/>
          <w:iCs/>
          <w:sz w:val="26"/>
          <w:szCs w:val="26"/>
        </w:rPr>
      </w:pPr>
      <w:r w:rsidRPr="00580E42">
        <w:rPr>
          <w:rFonts w:ascii="Times New Roman" w:hAnsi="Times New Roman" w:cs="Times New Roman"/>
          <w:b/>
          <w:iCs/>
          <w:sz w:val="26"/>
          <w:szCs w:val="26"/>
        </w:rPr>
        <w:t>Rrethanat e çështjes</w:t>
      </w:r>
    </w:p>
    <w:p w14:paraId="5C13CDC9" w14:textId="77777777" w:rsidR="006A3243" w:rsidRPr="006A3243" w:rsidRDefault="006A3243" w:rsidP="006A3243">
      <w:pPr>
        <w:widowControl w:val="0"/>
        <w:spacing w:after="0" w:line="240" w:lineRule="auto"/>
        <w:ind w:left="1080"/>
        <w:jc w:val="both"/>
        <w:rPr>
          <w:rFonts w:ascii="Times New Roman" w:hAnsi="Times New Roman" w:cs="Times New Roman"/>
          <w:b/>
          <w:iCs/>
          <w:sz w:val="26"/>
          <w:szCs w:val="26"/>
        </w:rPr>
      </w:pPr>
    </w:p>
    <w:p w14:paraId="7ECA6EDC"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hAnsi="Times New Roman" w:cs="Times New Roman"/>
          <w:sz w:val="26"/>
          <w:szCs w:val="26"/>
        </w:rPr>
        <w:t xml:space="preserve">1. Mbi bazën e kallëzimit të paraqitur nga shtetasi Musa Ahmeti, Prokuroria pranë Gjykatës së Shkallës së Parë Sarandë ka regjistruar procedimin penal nr.51/2020, për veprën penale “Falsifikimi i dokumenteve", parashikuar nga neni 186/1 i Kodit Penal. </w:t>
      </w:r>
      <w:r w:rsidRPr="00580E42">
        <w:rPr>
          <w:rFonts w:ascii="Times New Roman" w:eastAsia="Times New Roman" w:hAnsi="Times New Roman" w:cs="Times New Roman"/>
          <w:color w:val="222222"/>
          <w:sz w:val="26"/>
          <w:szCs w:val="26"/>
          <w:lang w:eastAsia="sq-AL"/>
        </w:rPr>
        <w:t>Gjithashtu pranë kësaj prokurorie është regjistruar procedimi penal nr.52/2020</w:t>
      </w:r>
      <w:r w:rsidR="003169A5" w:rsidRPr="00580E42">
        <w:rPr>
          <w:rFonts w:ascii="Times New Roman" w:eastAsia="Times New Roman" w:hAnsi="Times New Roman" w:cs="Times New Roman"/>
          <w:color w:val="222222"/>
          <w:sz w:val="26"/>
          <w:szCs w:val="26"/>
          <w:lang w:eastAsia="sq-AL"/>
        </w:rPr>
        <w:t>,</w:t>
      </w:r>
      <w:r w:rsidRPr="00580E42">
        <w:rPr>
          <w:rFonts w:ascii="Times New Roman" w:eastAsia="Times New Roman" w:hAnsi="Times New Roman" w:cs="Times New Roman"/>
          <w:color w:val="222222"/>
          <w:sz w:val="26"/>
          <w:szCs w:val="26"/>
          <w:lang w:eastAsia="sq-AL"/>
        </w:rPr>
        <w:t xml:space="preserve"> për veprën penale "Pushtimi i tokës", parashikuar nga neni 200 i Kodit Penal, procedimi penal 76/2020, për veprën penale "Shpërdorimi i detyrës", parashikuar nga neni 248 i Kodit Penal dhe procedimi penal nr.717/2020 për veprën penale “Shpërdorimi i detyrës”, parashikuar nga neni 248 të Kodit Penal. </w:t>
      </w:r>
    </w:p>
    <w:p w14:paraId="370BDBC5"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2. Duke qenë se, procedimi penal me nr.51/2020, procedimi penal me nr.52/2020, procedimi penal me nr.76/2020 dhe procedimi penal me nr.717/2020 kanë lidhje me njëri-tjetrin, Prokuroria pranë Gjykatës së Shkallës së Parë Sarandë ka marrë vendim për bashkimin e tyre në një procedim të vetëm, duke marrë si numër procedimi atë të regjistruar më parë, konkretisht 51/2020. Më datë 04.08.2025, Prokuroria pranë Gjykatës së Shkallës së Parë të Juridiksionit të Përgjithshëm Sarandë, bazuar në nenin 328/1/a të Kodit të Procedurës Penale ka vendosur pushimin e hetimeve për veprën penale "Pushtim i tokës", parashikuar nga neni 200 i Kodit Penal, në kuadër të procedimit penal me nr.51/2020. </w:t>
      </w:r>
    </w:p>
    <w:p w14:paraId="5CFAD321"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3. Më datë 19.09.2025 kallëzuesi Musa Ahmeti brenda afatit 10-ditor, ka paraqitur ankim në Gjykatën e Shkallës së Parë të Juridiksionit të Përgjithshëm Sarandë, ndaj vendimit datë 04.08.2025, të organit të prokurorisë për pushimin e hetimeve për veprën penale "Pushtim i tokës", parashikuar nga neni 200 i Kodit Penal, në kuadër të procedimit penal me nr.51/2020. Me shortin elektronik të datës 19.9.2025, regjistrohet pranë gjyqtarit të seancës paraprake Mikel Hysometaj (në vijim gjyqtari referues) kërkesa penale me Nr.70101-00727-23-2025/184 Regj.Them e ankuesit Musa Ahmeti, ndaj vendimit të organit të prokurorisë për pushimin e hetimeve për veprën penale "Pushtim i tokës", në ku</w:t>
      </w:r>
      <w:r w:rsidR="00256C81" w:rsidRPr="00580E42">
        <w:rPr>
          <w:rFonts w:ascii="Times New Roman" w:eastAsia="Times New Roman" w:hAnsi="Times New Roman" w:cs="Times New Roman"/>
          <w:color w:val="222222"/>
          <w:sz w:val="26"/>
          <w:szCs w:val="26"/>
          <w:lang w:eastAsia="sq-AL"/>
        </w:rPr>
        <w:t>adër të procedimit penal me nr.</w:t>
      </w:r>
      <w:r w:rsidRPr="00580E42">
        <w:rPr>
          <w:rFonts w:ascii="Times New Roman" w:eastAsia="Times New Roman" w:hAnsi="Times New Roman" w:cs="Times New Roman"/>
          <w:color w:val="222222"/>
          <w:sz w:val="26"/>
          <w:szCs w:val="26"/>
          <w:lang w:eastAsia="sq-AL"/>
        </w:rPr>
        <w:t xml:space="preserve">51/2020. </w:t>
      </w:r>
    </w:p>
    <w:p w14:paraId="1D828C88"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4. Më datë 22.09.2025 Prokuroria pranë Gjykatës së Shkallës së Parë të Juridiksionit të Përgjithshëm Sarandë, ka depozituar në Gjykatë kërkesë për dërgimin në gjyq të çështjes penale me nr.51/2020 në ngarkim të pandehurës Varvara Lame e akuzuar për kryerjen e veprës penale "Shpërdorim i detyrës", parashikuar nga neni 248 i Kodit Penal dhe pushimin e çështjes penale për veprën penale "Falsifikim i dokumenteve", parashikuar nga neni 186/1 i Kodit Penal. </w:t>
      </w:r>
    </w:p>
    <w:p w14:paraId="3455F454"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5. Me shortin elektronik të datës 22.9.2025, regjistrohet pranë gjyqtarit të seancës paraprake Entiljano Spahiu, kërkesa penale me Nr.520005-00748-23-2025/275 Regj.Them me objekt - dërgimin në gjyq të çështjes penale me nr.51/2020 në ngarkim të të pandehurës Varvara Lame e akuzuar për veprën penale "Shpërdorim i detyrës", parashikuar nga neni </w:t>
      </w:r>
      <w:r w:rsidRPr="00580E42">
        <w:rPr>
          <w:rFonts w:ascii="Times New Roman" w:eastAsia="Times New Roman" w:hAnsi="Times New Roman" w:cs="Times New Roman"/>
          <w:color w:val="222222"/>
          <w:sz w:val="26"/>
          <w:szCs w:val="26"/>
          <w:lang w:eastAsia="sq-AL"/>
        </w:rPr>
        <w:lastRenderedPageBreak/>
        <w:t>248 i Kodit Penal dhe pushimin e çështjes penale për veprën penale "Falsifikim i dokumenteve" parashikuar nga neni 186/1 i Kodit Penal.</w:t>
      </w:r>
    </w:p>
    <w:p w14:paraId="608B19D3"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6. Me vendimin nr.23-2025-1545 datë 06.10.2025 (gjyqtari referues), ka shqyrtuar në dhomë këshillimi ankimin ndaj vendimit të pushimit të organit të prokurorisë duke vendosur: "</w:t>
      </w:r>
      <w:r w:rsidRPr="00580E42">
        <w:rPr>
          <w:rFonts w:ascii="Times New Roman" w:eastAsia="Times New Roman" w:hAnsi="Times New Roman" w:cs="Times New Roman"/>
          <w:i/>
          <w:color w:val="222222"/>
          <w:sz w:val="26"/>
          <w:szCs w:val="26"/>
          <w:lang w:eastAsia="sq-AL"/>
        </w:rPr>
        <w:t>Konstatimin e mos kompetencës së këtij trupi gjykues për gjykimin e kërkesës penale nr.70101- 00727-23-2025/184, datë regjistrimi 19.09.2025 dhe dërgimin e akteve për gjykim Gjyqtarit të Seancës Paraprake (gjyqtarit Entiljano Spahiu) me arsyetimin se, nga verifikimi suo moto që trupi gjykues ka kryer në sistemin e gjykatës rezulton se, më datë 22.09.2025, është regjistruar në ngarkim të gjyqtarit Entiljano Spahiu, kërkesa penale me objekt dërgimin në gjyq të procedimit penal nr.51/2020, duke u konstituuar Gjyqtari i Seancës Paraprake konform nenit 329/1 të KPP, i cili parashikon: "Kundër vendimit të pushimit të akuzës ose çështjes mund të bëhet ankim brenda 10 ditëve nga marrja dijeni para gjyqtarit të seancës paraprake</w:t>
      </w:r>
      <w:r w:rsidRPr="00580E42">
        <w:rPr>
          <w:rFonts w:ascii="Times New Roman" w:eastAsia="Times New Roman" w:hAnsi="Times New Roman" w:cs="Times New Roman"/>
          <w:color w:val="222222"/>
          <w:sz w:val="26"/>
          <w:szCs w:val="26"/>
          <w:lang w:eastAsia="sq-AL"/>
        </w:rPr>
        <w:t>.".</w:t>
      </w:r>
    </w:p>
    <w:p w14:paraId="536A8F4A"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7. Duke i’u rikthyer rastit konkret në shqyrtim vlerësoj se, me konstituuimin e gjyqtarit të</w:t>
      </w:r>
      <w:r w:rsidRPr="00580E42">
        <w:rPr>
          <w:rFonts w:ascii="Times New Roman" w:eastAsia="Times New Roman" w:hAnsi="Times New Roman" w:cs="Times New Roman"/>
          <w:color w:val="222222"/>
          <w:sz w:val="26"/>
          <w:szCs w:val="26"/>
          <w:lang w:eastAsia="sq-AL"/>
        </w:rPr>
        <w:br/>
        <w:t>seancës paraprake (gjyqtarit referues) ky trup gjykues nuk ka më kompetencë funksionale për seancë shqyrtimin e kësaj kërkese për arsyet si vijon : Përcaktimi i gjykatës së caktuar me ligj është një nga elementët me të rëndësishëm të procesit të rregullt ligjor të parashikuar nga neni 6 i KEDNJ-së. Në lidhje më mënyrën e përcaktimit të gjyqtarit kompetent Gjykata Kushtetuese vendimesh ka mbajtur qëndrimin se: “Gjykimi nga një gjykatë e caktuar me ligj është një nga elementet e procesit të rregullt ligjor, i sanksionuar në nenin 42 të Kushtetutës dhe nenin 6 të KEDNJ-së. Gjykata ka theksuar se termi "gjykatë” karakterizohet, në sensin material, nga  funksioni i saj gjyqësor, që ka të bëjë me zgjidhjen e çështjeve që janë në kompetencë të saj, në një proces të zhvilluar mbi një procedurë ligjërisht të përcaktuar dhe në pajtim me shtetin e së drejtës. E drejta e çdo pale për t'u dëgjuar në seancë përpara një gjykate kompetente, kërkon që gjykata të ketë juridiksion për të dëgjuar çështjen dhe që kompetenca t'i jetë dhënë asaj prej ligjit (shih vendimet nr. 31, datë 01.12.2005; nr. 7, datë 09.03.2009; nr. 22, datë 22.07.2009.</w:t>
      </w:r>
    </w:p>
    <w:p w14:paraId="3A07E958"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8. Gjykatë e caktuar me ligj do të thotë jo vetëm një gjykatë e krijuar në bazë të ligjit, por edhe një gjykatë e caktuar në përputhje me Kodin e Procedurës Penale si dhe nenin 25 të ligjit nr. 98/2016 “Për organizimin dhe funksionimin e pushtetit gjyqësor”, për ndarjen e çështjeve me short. Shortimi i çështjes përbën procedurën administrative të përcaktimit në mënyrë transparente dhe objektive të emrit të gjyqtarit që do të shqyrtojë çështjen konkrete, procedurë e cila duhet të jetë në përputhje me dispozitat e ligjit dhe në funksion të respektimit të dispozitave të KPP. Gjykata vlerëson se, nga pikëpamja funksionale nuk ka kompetencë për shqyrtimin e kërkesës, pasi ajo duhet të shqyrtohet nga gjyqtari i seancës paraprake (gjyqtari referues) i cili është konstituuar me shortin e datës 19.09.2025 dhe ka marrë në shqyrtim ankimin ndaj vendimit të organit të prokurorisë për pushimin e çështjes penale në kuadër të procedimit penal me nr.51/2020.</w:t>
      </w:r>
    </w:p>
    <w:p w14:paraId="5C8F982E"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9. Neni 329/1 i KPP me titull “Ankimi kundër vendimit të pushimit të akuzës apo çështjes”, parashikon se : “Kundër vendimit të pushimit të akuzës ose çështjes mund të bëhet ankim brenda 10 ditëve nga marrja dijeni para gjyqtarit të seancës paraprake. Në rastet kur prokurori ka paraqitur kërkesë për dërgimin e çështjes në gjyq, por për njërën ose disa nga akuzat ka vendosur pushimin, ankimi ndaj vendimit të pushimit shqyrtohet </w:t>
      </w:r>
      <w:r w:rsidRPr="00580E42">
        <w:rPr>
          <w:rFonts w:ascii="Times New Roman" w:eastAsia="Times New Roman" w:hAnsi="Times New Roman" w:cs="Times New Roman"/>
          <w:color w:val="222222"/>
          <w:sz w:val="26"/>
          <w:szCs w:val="26"/>
          <w:lang w:eastAsia="sq-AL"/>
        </w:rPr>
        <w:lastRenderedPageBreak/>
        <w:t xml:space="preserve">bashkërisht me kërkesën për dërgimin e çështjes në gjyq.". Në referim të kësaj dispozite, arrihet në përfundimin se ankimi ndaj vendimit të pushimit të çështjes penale të organit të prokurorisë, në rastin kur kemi të bëjmë më kundërvajtje penale, shqyrtohet nga Gjyqtari i Seancës Paraprake. </w:t>
      </w:r>
    </w:p>
    <w:p w14:paraId="0BCDF3EE"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10. Ka rezultuar se, më shortin e datës 19.09.2025 është konstituuar pikërisht Gjyqtari i Seancës Paraprake</w:t>
      </w:r>
      <w:r w:rsidRPr="00580E42">
        <w:rPr>
          <w:rFonts w:ascii="Times New Roman" w:eastAsia="Times New Roman" w:hAnsi="Times New Roman" w:cs="Times New Roman"/>
          <w:b/>
          <w:color w:val="222222"/>
          <w:sz w:val="26"/>
          <w:szCs w:val="26"/>
          <w:lang w:eastAsia="sq-AL"/>
        </w:rPr>
        <w:t xml:space="preserve"> </w:t>
      </w:r>
      <w:r w:rsidRPr="00580E42">
        <w:rPr>
          <w:rFonts w:ascii="Times New Roman" w:eastAsia="Times New Roman" w:hAnsi="Times New Roman" w:cs="Times New Roman"/>
          <w:color w:val="222222"/>
          <w:sz w:val="26"/>
          <w:szCs w:val="26"/>
          <w:lang w:eastAsia="sq-AL"/>
        </w:rPr>
        <w:t>(gjyqtari referues) dhe çdo kërkesë që lidhet me këtë fazë të procedimit penal duhet të shqyrtohet nga po ky gjyqtar, si gjyqtari natyral i çështjes dhe që do të mbetet i tillë derisa të shprehet me vendim përfundimtar, referuar kjo dhe vendimit të Kolegjit Penal të Gjykatës së Lartë, me nr. 185, datë 19.03.2021, sipas të cilit: "</w:t>
      </w:r>
      <w:r w:rsidRPr="00580E42">
        <w:rPr>
          <w:rFonts w:ascii="Times New Roman" w:eastAsia="Times New Roman" w:hAnsi="Times New Roman" w:cs="Times New Roman"/>
          <w:i/>
          <w:color w:val="222222"/>
          <w:sz w:val="26"/>
          <w:szCs w:val="26"/>
          <w:lang w:eastAsia="sq-AL"/>
        </w:rPr>
        <w:t>kompetenca funksionale është një lex specialis në raport me kompetencën lëndore dhe mbështetet në parimin e vijimësisë së ushtrimit të funksionit gjyqësor për të njëjtën çështje nga i njëjti gjyqtar</w:t>
      </w:r>
      <w:r w:rsidRPr="00580E42">
        <w:rPr>
          <w:rFonts w:ascii="Times New Roman" w:eastAsia="Times New Roman" w:hAnsi="Times New Roman" w:cs="Times New Roman"/>
          <w:color w:val="222222"/>
          <w:sz w:val="26"/>
          <w:szCs w:val="26"/>
          <w:lang w:eastAsia="sq-AL"/>
        </w:rPr>
        <w:t>.”.</w:t>
      </w:r>
    </w:p>
    <w:p w14:paraId="7713B56B"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11. Duke qenë se të dy trupat gjykues janë konstituuar si Gjyqtarë të Seancës Paraprake, për kërkesa penale të cilat lidhen me të njëjtin procedim penal vlerësoj se, nuk ka vend për mosmarrëveshje të mirëfilltë kompetence funksionale, por për një situatë procedurale të mbivendosjes së caktimit me short, për shkak të regjistrimit të dyfishtë të çështjeve që burojnë nga i njëjti procedim, situatë e cila mund të zgjidhej nga gjyqtari referues, duke bashkuar procedimin e regjistruar më parë (19.09.2025) me atë të regjistruar më vonë, datë (22.09.2025) dhe shqyrtimin e tyre bashkërisht, në kuadër të procedimit penal nr.51/2020.</w:t>
      </w:r>
    </w:p>
    <w:p w14:paraId="4A23C068"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12. Për sa më sipër arrihet në konkluzionin se, është ky trup gjykues (gjyqtari referues), si gjyqtari i seancës paraprake i cili duhet të shqyrtojë jo vetëm ankimin ndaj vendimit të pushimit të çështjes së organit të prokurorisë, por dhe kërkesën penale me Nr.520005-0074-23-2025/275 Regj. Them, datë 22.09.2025, me objekt "Dërgimin në gjyq të çështjes penale me nr. 51/2020 në ngarkim të të pandehurës Varvara .... dhe pushimin e procedimit penal ....”, për sa kohë rezulton se është konstituuar më herët (datë 19.09.2025) si Gjyqtar i Seancës Paraprake, për shqyrtimin e kërkesës penale me Nr.70101-00727-23-2025/184 Regj.Them, në kuadër të procedimit penal me nr.51 /2020.</w:t>
      </w:r>
    </w:p>
    <w:p w14:paraId="58993D68"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13. Rezulton se si procedimi penal me Nr.70101-00811-23-2025/206 ashtu edhe ai me Nr. 520005-00748-23-2025/275, kanë si objekt hetimet dhe kërkesa penale që burojnë nga i njëjti procedim penal bazë nr.51/2020, për vepra të ndryshme penale, por të lidhura midis tyre. Në këtë rast, procedimi penal nr.51/2020 është unik dhe përfshin disa vepra penale të lidhura ndërmjet tyre, për të cilat janë regjistruar kërkesa të ndryshme (ankim ndaj pushimit dhe kërkesë për dërgim në gjyq). Kjo do të thotë se, funksionalisht dhe proceduralisht të gjitha kërkesat që burojnë nga i njëjti procedim penal duhet të shqyrtohen nga i njëjti gjyqtar i seancës paraprake ai që është konstituuar më parë në kohë, në respektim të parimit të vijimësisë së ushtrimit të funksionit gjyqësor. Ky qëndrim vlerësoj se është i drejtë për të shmangur fragmentarizimin e procedimeve, për të garantuar siguri juridike dhe për të respektuar të drejtën e palëve për një gjykim të drejtë dhe efikas.</w:t>
      </w:r>
    </w:p>
    <w:p w14:paraId="09D5A0A4"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14. Për sa më sipër, vlerësoj se dhe procedimi penal me Nr. 520005-00748-23-2025/275 Regj. Them datë 22.9.2025, për të cilin ende nuk ka filluar shqyrtimi gjyqësor, duhet të bashkohet me procedimin penal me Nr.70101-00811-23-2025/206 Regj.Them datë 17.10.2025 dhe të shqyrtohen nga Gjyqtari i Seancës Paraprake (gjyqtari referues) si gjyqtar i konstituuar tashmë më herët me shortin e datës 19.09.2025 për procedimin penal </w:t>
      </w:r>
      <w:r w:rsidRPr="00580E42">
        <w:rPr>
          <w:rFonts w:ascii="Times New Roman" w:eastAsia="Times New Roman" w:hAnsi="Times New Roman" w:cs="Times New Roman"/>
          <w:color w:val="222222"/>
          <w:sz w:val="26"/>
          <w:szCs w:val="26"/>
          <w:lang w:eastAsia="sq-AL"/>
        </w:rPr>
        <w:lastRenderedPageBreak/>
        <w:t>nr.51/2020, dhe si gjyqtari natyral dhe kompetent për shqyrtimin e të gjitha kërkesave që burojnë nga ky procedim.</w:t>
      </w:r>
    </w:p>
    <w:p w14:paraId="63806F98" w14:textId="77777777" w:rsidR="00921BCB" w:rsidRPr="00580E42" w:rsidRDefault="00921BCB" w:rsidP="00921BCB">
      <w:pPr>
        <w:spacing w:after="0" w:line="240" w:lineRule="auto"/>
        <w:ind w:firstLine="720"/>
        <w:jc w:val="both"/>
        <w:rPr>
          <w:rFonts w:ascii="Times New Roman" w:eastAsia="Times New Roman" w:hAnsi="Times New Roman" w:cs="Times New Roman"/>
          <w:i/>
          <w:color w:val="222222"/>
          <w:sz w:val="26"/>
          <w:szCs w:val="26"/>
          <w:lang w:eastAsia="sq-AL"/>
        </w:rPr>
      </w:pPr>
      <w:r w:rsidRPr="00580E42">
        <w:rPr>
          <w:rFonts w:ascii="Times New Roman" w:hAnsi="Times New Roman" w:cs="Times New Roman"/>
          <w:sz w:val="26"/>
          <w:szCs w:val="26"/>
        </w:rPr>
        <w:t xml:space="preserve">15. Bazuar sa më sipër gjyqtari E.Spahiu i Gjykatës së Shkallës Së Parë të Juridiksionit të Përgjithshëm Sarandë me vendimin nr.23-2025-1619 datë 22.10.2025 ka vendosur ; </w:t>
      </w:r>
      <w:r w:rsidRPr="00580E42">
        <w:rPr>
          <w:rFonts w:ascii="Times New Roman" w:hAnsi="Times New Roman" w:cs="Times New Roman"/>
          <w:i/>
          <w:sz w:val="26"/>
          <w:szCs w:val="26"/>
        </w:rPr>
        <w:t>“</w:t>
      </w:r>
      <w:r w:rsidRPr="00580E42">
        <w:rPr>
          <w:rFonts w:ascii="Times New Roman" w:eastAsia="Times New Roman" w:hAnsi="Times New Roman" w:cs="Times New Roman"/>
          <w:i/>
          <w:color w:val="222222"/>
          <w:sz w:val="26"/>
          <w:szCs w:val="26"/>
          <w:lang w:eastAsia="sq-AL"/>
        </w:rPr>
        <w:t>Parashtrimin e mosmarrëveshjes së kompetencës lëndore/funksionale, të gjykatës me trup gjykues relator Entiljano Spahiu për shqyrtimin e çështjes penale me nr.70101-00811-23-2025/206 Regj.Them datë 17.10.2025, pranë Gjykatës së Lartë të Republikës së Shqipërisë. 2. Dërgimin e akteve Gjykatës së Lartë për të rregulluar kompetencën për gjykimin e kësaj çështjeje”.</w:t>
      </w:r>
    </w:p>
    <w:p w14:paraId="51460704" w14:textId="77777777" w:rsidR="00921BCB" w:rsidRPr="00580E42" w:rsidRDefault="00921BCB" w:rsidP="00921BCB">
      <w:pPr>
        <w:spacing w:after="0" w:line="240" w:lineRule="auto"/>
        <w:ind w:firstLine="720"/>
        <w:jc w:val="both"/>
        <w:rPr>
          <w:rFonts w:ascii="Times New Roman" w:hAnsi="Times New Roman" w:cs="Times New Roman"/>
          <w:sz w:val="26"/>
          <w:szCs w:val="26"/>
        </w:rPr>
      </w:pPr>
      <w:r w:rsidRPr="00580E42">
        <w:rPr>
          <w:rFonts w:ascii="Times New Roman" w:eastAsia="Times New Roman" w:hAnsi="Times New Roman" w:cs="Times New Roman"/>
          <w:color w:val="222222"/>
          <w:sz w:val="26"/>
          <w:szCs w:val="26"/>
          <w:lang w:eastAsia="sq-AL"/>
        </w:rPr>
        <w:br/>
      </w:r>
    </w:p>
    <w:p w14:paraId="0687F468" w14:textId="77777777" w:rsidR="00921BCB" w:rsidRDefault="00921BCB" w:rsidP="006A3243">
      <w:pPr>
        <w:widowControl w:val="0"/>
        <w:numPr>
          <w:ilvl w:val="0"/>
          <w:numId w:val="1"/>
        </w:numPr>
        <w:spacing w:after="0" w:line="240" w:lineRule="auto"/>
        <w:ind w:right="40"/>
        <w:jc w:val="both"/>
        <w:rPr>
          <w:rFonts w:ascii="Times New Roman" w:hAnsi="Times New Roman" w:cs="Times New Roman"/>
          <w:b/>
          <w:sz w:val="26"/>
          <w:szCs w:val="26"/>
        </w:rPr>
      </w:pPr>
      <w:r w:rsidRPr="00580E42">
        <w:rPr>
          <w:rFonts w:ascii="Times New Roman" w:hAnsi="Times New Roman" w:cs="Times New Roman"/>
          <w:b/>
          <w:sz w:val="26"/>
          <w:szCs w:val="26"/>
        </w:rPr>
        <w:t>Vlerësimi i Kolegjit Penal të Gjykatës së Lartë</w:t>
      </w:r>
    </w:p>
    <w:p w14:paraId="28B7E5FE" w14:textId="77777777" w:rsidR="006A3243" w:rsidRPr="006A3243" w:rsidRDefault="006A3243" w:rsidP="006A3243">
      <w:pPr>
        <w:widowControl w:val="0"/>
        <w:spacing w:after="0" w:line="240" w:lineRule="auto"/>
        <w:ind w:left="360" w:right="40"/>
        <w:jc w:val="both"/>
        <w:rPr>
          <w:rFonts w:ascii="Times New Roman" w:hAnsi="Times New Roman" w:cs="Times New Roman"/>
          <w:b/>
          <w:sz w:val="26"/>
          <w:szCs w:val="26"/>
        </w:rPr>
      </w:pPr>
    </w:p>
    <w:p w14:paraId="31FEFB32" w14:textId="77777777" w:rsidR="00921BCB" w:rsidRPr="00580E42" w:rsidRDefault="00921BCB" w:rsidP="00921BCB">
      <w:pPr>
        <w:tabs>
          <w:tab w:val="left" w:pos="720"/>
        </w:tabs>
        <w:spacing w:after="0" w:line="240" w:lineRule="auto"/>
        <w:jc w:val="both"/>
        <w:rPr>
          <w:rFonts w:ascii="Times New Roman" w:hAnsi="Times New Roman" w:cs="Times New Roman"/>
          <w:noProof/>
          <w:sz w:val="26"/>
          <w:szCs w:val="26"/>
        </w:rPr>
      </w:pPr>
      <w:r w:rsidRPr="00580E42">
        <w:rPr>
          <w:rFonts w:ascii="Times New Roman" w:hAnsi="Times New Roman" w:cs="Times New Roman"/>
          <w:sz w:val="26"/>
          <w:szCs w:val="26"/>
        </w:rPr>
        <w:tab/>
        <w:t xml:space="preserve">16. Paraprakisht konstatohet se, </w:t>
      </w:r>
      <w:r w:rsidRPr="00580E42">
        <w:rPr>
          <w:rFonts w:ascii="Times New Roman" w:hAnsi="Times New Roman" w:cs="Times New Roman"/>
          <w:noProof/>
          <w:sz w:val="26"/>
          <w:szCs w:val="26"/>
        </w:rPr>
        <w:t>Kolegji Penal i Gjykatës së Lartë në praktikën e tij, ka pranuar ekzistencën e konfliktit për kompetencë edhe ndërmjet gjyqtarëve të së njëjtës gjykatë, si në rastin objekt gjykimi, kur në të njëjtën kohë marrin ose nuk ata pranojnë të marrin për shqyrtim një çështje të caktuar, duke kërkuar nga Gjykata e Lartë të zgjidhë mosmarrëveshjen e kompetencës mes tyre. Kodi i Procedurës Penale, në Kreun II, seksionin V, titulluar “Mosmarrëveshjet për kompetencat”, nenet 89, 90 dhe 91 të Kodit të Procedurës Penale ka parashikuar rastet e mosmarrëveshjeve, mënyrën e parashtrimit të tyre dhe zgjidhjen e mosmarrëveshjeve për kompetencë.</w:t>
      </w:r>
    </w:p>
    <w:p w14:paraId="1DF7704D" w14:textId="77777777" w:rsidR="00921BCB" w:rsidRPr="00580E42" w:rsidRDefault="00921BCB" w:rsidP="00921BCB">
      <w:pPr>
        <w:tabs>
          <w:tab w:val="left" w:pos="720"/>
        </w:tabs>
        <w:spacing w:after="0" w:line="240" w:lineRule="auto"/>
        <w:jc w:val="both"/>
        <w:rPr>
          <w:rFonts w:ascii="Times New Roman" w:hAnsi="Times New Roman" w:cs="Times New Roman"/>
          <w:sz w:val="26"/>
          <w:szCs w:val="26"/>
          <w:lang w:eastAsia="sq-AL"/>
        </w:rPr>
      </w:pPr>
      <w:r w:rsidRPr="00580E42">
        <w:rPr>
          <w:rFonts w:ascii="Times New Roman" w:hAnsi="Times New Roman" w:cs="Times New Roman"/>
          <w:noProof/>
          <w:sz w:val="26"/>
          <w:szCs w:val="26"/>
        </w:rPr>
        <w:tab/>
        <w:t xml:space="preserve">17. </w:t>
      </w:r>
      <w:r w:rsidRPr="00580E42">
        <w:rPr>
          <w:rFonts w:ascii="Times New Roman" w:hAnsi="Times New Roman" w:cs="Times New Roman"/>
          <w:sz w:val="26"/>
          <w:szCs w:val="26"/>
          <w:lang w:eastAsia="sq-AL"/>
        </w:rPr>
        <w:t xml:space="preserve">Në lidhje me kompetencën Gjykata vlerëson të evidentoj se, ajo nuk është gjë tjetër veçse sasia e juridiksionit ose masa e juridiksionit që i është dhënë në ushtrimin e funksioneve të saj çdo gjykate. Kuptimi i kompetencës si kufi i juridiksionit lind nga shumëllojshmëria e organeve që ushtrojnë këtë juridiksion të parashikuara nga rendi juridik si dhe nga kërkesa që rrjedh prej këtij të fundit për të ndarë këtë pushtet midis organeve shtetërore. Në këtë kuadër, kompetenca e gjyqtarit është kufiri i fundit që përcakton fushën e juridiksionit brenda të cilit ai është i detyruar që të procedojë për zgjidhjen e një çështjeje të caktuar. </w:t>
      </w:r>
    </w:p>
    <w:p w14:paraId="389C0A39" w14:textId="77777777" w:rsidR="00921BCB" w:rsidRPr="00580E42" w:rsidRDefault="00921BCB" w:rsidP="00921BCB">
      <w:pPr>
        <w:tabs>
          <w:tab w:val="left" w:pos="720"/>
        </w:tabs>
        <w:spacing w:after="0" w:line="240" w:lineRule="auto"/>
        <w:jc w:val="both"/>
        <w:rPr>
          <w:rFonts w:ascii="Times New Roman" w:hAnsi="Times New Roman" w:cs="Times New Roman"/>
          <w:sz w:val="26"/>
          <w:szCs w:val="26"/>
          <w:lang w:eastAsia="sq-AL"/>
        </w:rPr>
      </w:pPr>
      <w:r w:rsidRPr="00580E42">
        <w:rPr>
          <w:rFonts w:ascii="Times New Roman" w:hAnsi="Times New Roman" w:cs="Times New Roman"/>
          <w:sz w:val="26"/>
          <w:szCs w:val="26"/>
          <w:lang w:eastAsia="sq-AL"/>
        </w:rPr>
        <w:tab/>
        <w:t>18. Kompetenca është një kusht procedural i vlefshmërisë së procesit gjyqësor dhe i akteve të realizuara gjatë tij, në kuptimin që “Një gjykatë jo kompetente nuk mund të kryeje asnjë veprimtari procedurale". Detyrimi i respektimit nga gjyqtari të kufirit të kompetencës është ndër të tjera parakusht për të mos lejuar që shumë gjyqtarë të ushtrojnë të njëjtin pushtet me vendime për një fakt të caktuar, duke cenuar parimin kushtetues të ligjshmërisë apo të gjykimit të një personi dy herë për të njëjtën vepër (</w:t>
      </w:r>
      <w:r w:rsidRPr="00580E42">
        <w:rPr>
          <w:rFonts w:ascii="Times New Roman" w:hAnsi="Times New Roman" w:cs="Times New Roman"/>
          <w:i/>
          <w:sz w:val="26"/>
          <w:szCs w:val="26"/>
          <w:lang w:eastAsia="sq-AL"/>
        </w:rPr>
        <w:t>ne bis in idem</w:t>
      </w:r>
      <w:r w:rsidRPr="00580E42">
        <w:rPr>
          <w:rFonts w:ascii="Times New Roman" w:hAnsi="Times New Roman" w:cs="Times New Roman"/>
          <w:sz w:val="26"/>
          <w:szCs w:val="26"/>
          <w:lang w:eastAsia="sq-AL"/>
        </w:rPr>
        <w:t xml:space="preserve">), të parashikuar përkatësisht në nenet 4/1 dhe 34 të Kushtetutës. Prandaj, për çdo rast dhe çështje të mundshme, ligji ka parashikuar një gjykatë kompetente për të gjykuar. </w:t>
      </w:r>
    </w:p>
    <w:p w14:paraId="5540F4C9" w14:textId="77777777" w:rsidR="00921BCB" w:rsidRPr="00580E42" w:rsidRDefault="00921BCB" w:rsidP="00921BCB">
      <w:pPr>
        <w:pStyle w:val="NormalWeb"/>
        <w:spacing w:before="0" w:beforeAutospacing="0" w:after="0" w:afterAutospacing="0"/>
        <w:jc w:val="both"/>
        <w:rPr>
          <w:i/>
          <w:noProof/>
          <w:color w:val="000000"/>
          <w:sz w:val="26"/>
          <w:szCs w:val="26"/>
          <w:lang w:eastAsia="it-IT"/>
        </w:rPr>
      </w:pPr>
      <w:r w:rsidRPr="00580E42">
        <w:rPr>
          <w:color w:val="000000"/>
          <w:sz w:val="26"/>
          <w:szCs w:val="26"/>
        </w:rPr>
        <w:tab/>
        <w:t>19.</w:t>
      </w:r>
      <w:r w:rsidRPr="00580E42">
        <w:rPr>
          <w:sz w:val="26"/>
          <w:szCs w:val="26"/>
        </w:rPr>
        <w:t xml:space="preserve"> N</w:t>
      </w:r>
      <w:r w:rsidRPr="00580E42">
        <w:rPr>
          <w:noProof/>
          <w:color w:val="000000"/>
          <w:sz w:val="26"/>
          <w:szCs w:val="26"/>
          <w:lang w:eastAsia="it-IT"/>
        </w:rPr>
        <w:t>ë referim të shkaqeve të parashtruara nga gjyqtari i Gjykatës së Shkallës së Parë të Juridiksionit të Përgjithshëm Sarandë, gjyqtari i seancës paraprake E.Spahiu në çështjen objekt shqyrtimi në Gjykatën e Lartë rezulton se, jemi para mosmarrëveshje për kompetencën funksionale të shqyrtimit të çështjes penale ndërmjet gjyqtarve të Gjykatës së Shkallës së Parë të Juridiksionit të Përgjithshëm Sarandë për shkak se, Gjyqtari i seancës paraprake M.Hysemetaj ka shpallur moskompetencës për gjykimin e çështjes me objekt: “</w:t>
      </w:r>
      <w:r w:rsidRPr="00580E42">
        <w:rPr>
          <w:i/>
          <w:noProof/>
          <w:color w:val="000000"/>
          <w:sz w:val="26"/>
          <w:szCs w:val="26"/>
          <w:lang w:eastAsia="it-IT"/>
        </w:rPr>
        <w:t xml:space="preserve">Kundërshtimin e vendimit të pushimit për veprën penale të parashikuar nga neni 200 i </w:t>
      </w:r>
      <w:r w:rsidRPr="00580E42">
        <w:rPr>
          <w:i/>
          <w:noProof/>
          <w:color w:val="000000"/>
          <w:sz w:val="26"/>
          <w:szCs w:val="26"/>
          <w:lang w:eastAsia="it-IT"/>
        </w:rPr>
        <w:lastRenderedPageBreak/>
        <w:t>Kodit Penal, po për procedimin nr.51/2020, çështje e cila është ankimuar nga kallëzuesi Musa Ahmeti dhe është regjistruar në Gjykatën e Shkallës së Parë të Juridiksionit të Përgjithshëm Sarandë, më shortin e datës 19.09.2025”.</w:t>
      </w:r>
    </w:p>
    <w:p w14:paraId="37FBB92F" w14:textId="77777777" w:rsidR="00921BCB" w:rsidRPr="00580E42" w:rsidRDefault="00921BCB" w:rsidP="00921BCB">
      <w:pPr>
        <w:pStyle w:val="NormalWeb"/>
        <w:spacing w:before="0" w:beforeAutospacing="0" w:after="0" w:afterAutospacing="0"/>
        <w:ind w:firstLine="720"/>
        <w:jc w:val="both"/>
        <w:rPr>
          <w:i/>
          <w:color w:val="222222"/>
          <w:sz w:val="26"/>
          <w:szCs w:val="26"/>
        </w:rPr>
      </w:pPr>
      <w:r w:rsidRPr="00580E42">
        <w:rPr>
          <w:noProof/>
          <w:color w:val="000000"/>
          <w:sz w:val="26"/>
          <w:szCs w:val="26"/>
          <w:lang w:eastAsia="it-IT"/>
        </w:rPr>
        <w:t>20. Ndërsa m</w:t>
      </w:r>
      <w:r w:rsidRPr="00580E42">
        <w:rPr>
          <w:color w:val="222222"/>
          <w:sz w:val="26"/>
          <w:szCs w:val="26"/>
        </w:rPr>
        <w:t xml:space="preserve">e shortin elektronik të datës 22.09.2025 është regjistruar në Gjykatën e Shkallës së Parë të Juridiksionit të Përgjithshëm, konkretisht pranë gjyqtarit të seancës paraprake E.Spahiu, kërkesa penale me Nr.520005-00748-23-2025/275 Regj.Them me objekt: </w:t>
      </w:r>
      <w:r w:rsidRPr="00580E42">
        <w:rPr>
          <w:i/>
          <w:color w:val="222222"/>
          <w:sz w:val="26"/>
          <w:szCs w:val="26"/>
        </w:rPr>
        <w:t>“Dërgimin në gjyq të çështjes penale me nr.51/2020 në ngarkim të pandehurës Varvara Lame e akuzuar për veprën penale "Shpërdorim i detyrës", parashikuar nga neni 248 i Kodit Penal dhe pushimin e çështjes penale për veprën penale "Falsifikim i dokumenteve", parashikuar nga neni 186/1 i Kodit Penal”.</w:t>
      </w:r>
    </w:p>
    <w:p w14:paraId="4EFC04B5"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hAnsi="Times New Roman" w:cs="Times New Roman"/>
          <w:color w:val="222222"/>
          <w:sz w:val="26"/>
          <w:szCs w:val="26"/>
        </w:rPr>
        <w:t xml:space="preserve">21. Kolegji konstaton se, procedimi penal nr.51/2020 është rezultat i bashkimeve të disa procedimeve në një të vetëm dhe konkretisht sipas relatimit të gjyqtarit referues ka rezultuar se, </w:t>
      </w:r>
      <w:r w:rsidRPr="00580E42">
        <w:rPr>
          <w:rFonts w:ascii="Times New Roman" w:hAnsi="Times New Roman" w:cs="Times New Roman"/>
          <w:sz w:val="26"/>
          <w:szCs w:val="26"/>
        </w:rPr>
        <w:t xml:space="preserve">mbi bazën e kallëzimit të paraqitur nga shtetasi Musa Ahmeti, Prokuroria pranë Gjykatës së Shkallës së Parë Sarandë ka regjistruar procedimin penal nr.51/2020, për veprën penale “Falsifikimi i dokumenteve", parashikuar nga neni 186/1 i Kodit Penal. </w:t>
      </w:r>
      <w:r w:rsidRPr="00580E42">
        <w:rPr>
          <w:rFonts w:ascii="Times New Roman" w:eastAsia="Times New Roman" w:hAnsi="Times New Roman" w:cs="Times New Roman"/>
          <w:color w:val="222222"/>
          <w:sz w:val="26"/>
          <w:szCs w:val="26"/>
          <w:lang w:eastAsia="sq-AL"/>
        </w:rPr>
        <w:t xml:space="preserve">Gjithashtu pranë kësaj prokurorie është regjistruar procedimi penal nr.52/2020 për veprën penale "Pushtimi i tokës", parashikuar nga neni 200 i Kodit Penal, procedimi penal nr.76/2020, për veprën penale "Shpërdorimi i detyrës", parashikuar nga neni 248 i Kodit Penal, si dhe procedimi penal nr.717/2020 për veprën penale “Shpërdorimi i detyrës”, parashikuar nga neni 248 të Kodit Penal. Duke qenë se, këto procedime penale kanë patur lidhje me njëri-tjetrin Prokuroria pranë Gjykatës së Shkallës së Parë Sarandë ka marrë vendim për bashkimin e tyre në një procedim të vetëm, duke marrë si numër procedimi atë të regjistruar më parë, konkretisht 51/2020. Pra, në rastin konkret kemi vetëm një procedim i cili është ai nr.51/2020 dhe për të cilin prokuroria ka disponuar për të gjitha veprat penale që janë bashkuar, ose me pushim ose me dërgimin për gjykim. </w:t>
      </w:r>
    </w:p>
    <w:p w14:paraId="354D7C48" w14:textId="77777777" w:rsidR="00921BCB" w:rsidRPr="00580E42" w:rsidRDefault="00921BCB" w:rsidP="00921BCB">
      <w:pPr>
        <w:spacing w:after="0" w:line="240" w:lineRule="auto"/>
        <w:ind w:firstLine="720"/>
        <w:jc w:val="both"/>
        <w:rPr>
          <w:rFonts w:ascii="Times New Roman" w:hAnsi="Times New Roman" w:cs="Times New Roman"/>
          <w:sz w:val="26"/>
          <w:szCs w:val="26"/>
        </w:rPr>
      </w:pPr>
      <w:r w:rsidRPr="00580E42">
        <w:rPr>
          <w:rFonts w:ascii="Times New Roman" w:eastAsia="Times New Roman" w:hAnsi="Times New Roman" w:cs="Times New Roman"/>
          <w:color w:val="222222"/>
          <w:sz w:val="26"/>
          <w:szCs w:val="26"/>
          <w:lang w:eastAsia="sq-AL"/>
        </w:rPr>
        <w:t>22. Kolegji konstaton se, në rastin konkret ankuesi Musa Ahmeti ka ankimuar individualisht vendimin në gjykatë brenda afatit ligjor për shkak se, vepra penale e parashikuar nga neni 200 i Kodit Penal (</w:t>
      </w:r>
      <w:r w:rsidRPr="00580E42">
        <w:rPr>
          <w:rFonts w:ascii="Times New Roman" w:hAnsi="Times New Roman" w:cs="Times New Roman"/>
          <w:i/>
          <w:sz w:val="26"/>
          <w:szCs w:val="26"/>
        </w:rPr>
        <w:t>Pushtimi i tokës përbën kundërvajtje penale, pasi dënohet me gjobë ose me burgim gjer në dy vjet</w:t>
      </w:r>
      <w:r w:rsidRPr="00580E42">
        <w:rPr>
          <w:rFonts w:ascii="Times New Roman" w:hAnsi="Times New Roman" w:cs="Times New Roman"/>
          <w:sz w:val="26"/>
          <w:szCs w:val="26"/>
        </w:rPr>
        <w:t>),</w:t>
      </w:r>
      <w:r w:rsidRPr="00580E42">
        <w:rPr>
          <w:rFonts w:ascii="Times New Roman" w:eastAsia="Times New Roman" w:hAnsi="Times New Roman" w:cs="Times New Roman"/>
          <w:color w:val="222222"/>
          <w:sz w:val="26"/>
          <w:szCs w:val="26"/>
          <w:lang w:eastAsia="sq-AL"/>
        </w:rPr>
        <w:t xml:space="preserve"> jemi para një kundërvajtje penale atëherë kundërshtimi i këtij vendimi, duhet të bëhet në gjykata nga pala ankuese, referuar neneve 328 të KPP, i cili parashikon se: “</w:t>
      </w:r>
      <w:r w:rsidRPr="00580E42">
        <w:rPr>
          <w:rFonts w:ascii="Times New Roman" w:hAnsi="Times New Roman" w:cs="Times New Roman"/>
          <w:sz w:val="26"/>
          <w:szCs w:val="26"/>
        </w:rPr>
        <w:t>1.Në përfundim të hetimeve paraprake, kur procedohet për kundërvajtje penale, prokurori vendos pushimin e akuzës ose çështjes kur: a) del qartë se fakti nuk ekziston; b) fakti nuk parashikohet nga ligji si vepër penale;....”.</w:t>
      </w:r>
    </w:p>
    <w:p w14:paraId="78A5988A" w14:textId="77777777" w:rsidR="008D6557" w:rsidRPr="00580E42" w:rsidRDefault="00F16CDC"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23. Pushimi i çështjes nga prokurori për veprën penale të “Pushtimit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tok</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është bërë në kuadër të procedimit penal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bashkuar,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regjistruar pas k</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momenti me nr. 51/2020 - ndërkohë që lidhur me faktet e tjera penale,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w:t>
      </w:r>
      <w:r w:rsidR="008D6557" w:rsidRPr="00580E42">
        <w:rPr>
          <w:rFonts w:ascii="Times New Roman" w:eastAsia="Times New Roman" w:hAnsi="Times New Roman" w:cs="Times New Roman"/>
          <w:color w:val="222222"/>
          <w:sz w:val="26"/>
          <w:szCs w:val="26"/>
          <w:lang w:eastAsia="sq-AL"/>
        </w:rPr>
        <w:t>egjistruara n</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 ngarkim t</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cilat –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moment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w:t>
      </w:r>
      <w:r w:rsidR="008D6557" w:rsidRPr="00580E42">
        <w:rPr>
          <w:rFonts w:ascii="Times New Roman" w:eastAsia="Times New Roman" w:hAnsi="Times New Roman" w:cs="Times New Roman"/>
          <w:color w:val="222222"/>
          <w:sz w:val="26"/>
          <w:szCs w:val="26"/>
          <w:lang w:eastAsia="sq-AL"/>
        </w:rPr>
        <w:t xml:space="preserve"> </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 ve</w:t>
      </w:r>
      <w:r w:rsidR="008D6557" w:rsidRPr="00580E42">
        <w:rPr>
          <w:rFonts w:ascii="Times New Roman" w:eastAsia="Times New Roman" w:hAnsi="Times New Roman" w:cs="Times New Roman"/>
          <w:color w:val="222222"/>
          <w:sz w:val="26"/>
          <w:szCs w:val="26"/>
          <w:lang w:eastAsia="sq-AL"/>
        </w:rPr>
        <w:t>çm</w:t>
      </w:r>
      <w:r w:rsidR="00921BCB" w:rsidRPr="00580E42">
        <w:rPr>
          <w:rFonts w:ascii="Times New Roman" w:eastAsia="Times New Roman" w:hAnsi="Times New Roman" w:cs="Times New Roman"/>
          <w:color w:val="222222"/>
          <w:sz w:val="26"/>
          <w:szCs w:val="26"/>
          <w:lang w:eastAsia="sq-AL"/>
        </w:rPr>
        <w:t>as/n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kuadrin e kat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procedimeve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8D6557" w:rsidRPr="00580E42">
        <w:rPr>
          <w:rFonts w:ascii="Times New Roman" w:eastAsia="Times New Roman" w:hAnsi="Times New Roman" w:cs="Times New Roman"/>
          <w:color w:val="222222"/>
          <w:sz w:val="26"/>
          <w:szCs w:val="26"/>
          <w:lang w:eastAsia="sq-AL"/>
        </w:rPr>
        <w:t>regjistruara – procedime q</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jan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bashkuar prej prokurorit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rfundim t</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 hetimit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tyre,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 at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me nr. 51/2020 – prej k</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tij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 </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kërkuar/p</w:t>
      </w:r>
      <w:r w:rsidR="008D6557" w:rsidRPr="00580E42">
        <w:rPr>
          <w:rFonts w:ascii="Times New Roman" w:eastAsia="Times New Roman" w:hAnsi="Times New Roman" w:cs="Times New Roman"/>
          <w:color w:val="222222"/>
          <w:sz w:val="26"/>
          <w:szCs w:val="26"/>
          <w:lang w:eastAsia="sq-AL"/>
        </w:rPr>
        <w:t>a</w:t>
      </w:r>
      <w:r w:rsidR="00921BCB" w:rsidRPr="00580E42">
        <w:rPr>
          <w:rFonts w:ascii="Times New Roman" w:eastAsia="Times New Roman" w:hAnsi="Times New Roman" w:cs="Times New Roman"/>
          <w:color w:val="222222"/>
          <w:sz w:val="26"/>
          <w:szCs w:val="26"/>
          <w:lang w:eastAsia="sq-AL"/>
        </w:rPr>
        <w:t>raqitur k</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w:t>
      </w:r>
      <w:r w:rsidR="008D6557"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dërgimin për gjykim të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pandehurës Varvara Lame, për veprën penale të </w:t>
      </w:r>
      <w:r w:rsidR="008D6557" w:rsidRPr="00580E42">
        <w:rPr>
          <w:rFonts w:ascii="Times New Roman" w:eastAsia="Times New Roman" w:hAnsi="Times New Roman" w:cs="Times New Roman"/>
          <w:color w:val="222222"/>
          <w:sz w:val="26"/>
          <w:szCs w:val="26"/>
          <w:lang w:eastAsia="sq-AL"/>
        </w:rPr>
        <w:t>“Shp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rdorimit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detyr</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s”,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248  </w:t>
      </w:r>
      <w:r w:rsidR="008D6557" w:rsidRPr="00580E42">
        <w:rPr>
          <w:rFonts w:ascii="Times New Roman" w:eastAsia="Times New Roman" w:hAnsi="Times New Roman" w:cs="Times New Roman"/>
          <w:color w:val="222222"/>
          <w:sz w:val="26"/>
          <w:szCs w:val="26"/>
          <w:lang w:eastAsia="sq-AL"/>
        </w:rPr>
        <w:t xml:space="preserve">i </w:t>
      </w:r>
      <w:r w:rsidR="00921BCB" w:rsidRPr="00580E42">
        <w:rPr>
          <w:rFonts w:ascii="Times New Roman" w:eastAsia="Times New Roman" w:hAnsi="Times New Roman" w:cs="Times New Roman"/>
          <w:color w:val="222222"/>
          <w:sz w:val="26"/>
          <w:szCs w:val="26"/>
          <w:lang w:eastAsia="sq-AL"/>
        </w:rPr>
        <w:t>Kodit Penal dhe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pushimin e çështjes s</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regjistruar ndaj saj</w:t>
      </w:r>
      <w:r w:rsidR="008D6557" w:rsidRPr="00580E42">
        <w:rPr>
          <w:rFonts w:ascii="Times New Roman" w:eastAsia="Times New Roman" w:hAnsi="Times New Roman" w:cs="Times New Roman"/>
          <w:color w:val="222222"/>
          <w:sz w:val="26"/>
          <w:szCs w:val="26"/>
          <w:lang w:eastAsia="sq-AL"/>
        </w:rPr>
        <w:t>,</w:t>
      </w:r>
      <w:r w:rsidR="00921BCB" w:rsidRPr="00580E42">
        <w:rPr>
          <w:rFonts w:ascii="Times New Roman" w:eastAsia="Times New Roman" w:hAnsi="Times New Roman" w:cs="Times New Roman"/>
          <w:color w:val="222222"/>
          <w:sz w:val="26"/>
          <w:szCs w:val="26"/>
          <w:lang w:eastAsia="sq-AL"/>
        </w:rPr>
        <w:t xml:space="preserve"> për veprën penale të “Fallsifikimit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dokument</w:t>
      </w:r>
      <w:r w:rsidR="008D6557" w:rsidRPr="00580E42">
        <w:rPr>
          <w:rFonts w:ascii="Times New Roman" w:eastAsia="Times New Roman" w:hAnsi="Times New Roman" w:cs="Times New Roman"/>
          <w:color w:val="222222"/>
          <w:sz w:val="26"/>
          <w:szCs w:val="26"/>
          <w:lang w:eastAsia="sq-AL"/>
        </w:rPr>
        <w:t>e</w:t>
      </w:r>
      <w:r w:rsidR="00921BCB" w:rsidRPr="00580E42">
        <w:rPr>
          <w:rFonts w:ascii="Times New Roman" w:eastAsia="Times New Roman" w:hAnsi="Times New Roman" w:cs="Times New Roman"/>
          <w:color w:val="222222"/>
          <w:sz w:val="26"/>
          <w:szCs w:val="26"/>
          <w:lang w:eastAsia="sq-AL"/>
        </w:rPr>
        <w:t>ve”,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186/1 i Kodit Penal.</w:t>
      </w:r>
    </w:p>
    <w:p w14:paraId="03D9E3CB" w14:textId="77777777" w:rsidR="00921BCB" w:rsidRPr="00580E42" w:rsidRDefault="00921BC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lastRenderedPageBreak/>
        <w:t xml:space="preserve">24. Në këto kushte konstatohet se </w:t>
      </w:r>
      <w:r w:rsidR="008D6557" w:rsidRPr="00580E42">
        <w:rPr>
          <w:rFonts w:ascii="Times New Roman" w:eastAsia="Times New Roman" w:hAnsi="Times New Roman" w:cs="Times New Roman"/>
          <w:color w:val="222222"/>
          <w:sz w:val="26"/>
          <w:szCs w:val="26"/>
          <w:lang w:eastAsia="sq-AL"/>
        </w:rPr>
        <w:t>ndaj vendimit/disponimit 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prokurorit p</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r pushimin e </w:t>
      </w:r>
      <w:r w:rsidR="008D6557" w:rsidRPr="00580E42">
        <w:rPr>
          <w:rFonts w:ascii="Times New Roman" w:eastAsia="Times New Roman" w:hAnsi="Times New Roman" w:cs="Times New Roman"/>
          <w:color w:val="222222"/>
          <w:sz w:val="26"/>
          <w:szCs w:val="26"/>
          <w:lang w:eastAsia="sq-AL"/>
        </w:rPr>
        <w:t>ç</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shtjes p</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r vepr</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n/kund</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rvajtjen  penale 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“Pushtimit 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tok</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s”, 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parashikuar nga neni 200 i Kodit Penal, ndaj t</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 hetuar</w:t>
      </w:r>
      <w:r w:rsidR="00C401FB" w:rsidRPr="00580E42">
        <w:rPr>
          <w:rFonts w:ascii="Times New Roman" w:eastAsia="Times New Roman" w:hAnsi="Times New Roman" w:cs="Times New Roman"/>
          <w:color w:val="222222"/>
          <w:sz w:val="26"/>
          <w:szCs w:val="26"/>
          <w:lang w:eastAsia="sq-AL"/>
        </w:rPr>
        <w:t>ë</w:t>
      </w:r>
      <w:r w:rsidR="008D6557" w:rsidRPr="00580E42">
        <w:rPr>
          <w:rFonts w:ascii="Times New Roman" w:eastAsia="Times New Roman" w:hAnsi="Times New Roman" w:cs="Times New Roman"/>
          <w:color w:val="222222"/>
          <w:sz w:val="26"/>
          <w:szCs w:val="26"/>
          <w:lang w:eastAsia="sq-AL"/>
        </w:rPr>
        <w:t xml:space="preserve">s Lame – </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sht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paraqitur ankim prej kallzuesit Musa Ahmeti dhe </w:t>
      </w:r>
      <w:r w:rsidR="008D6557" w:rsidRPr="00580E42">
        <w:rPr>
          <w:rFonts w:ascii="Times New Roman" w:eastAsia="Times New Roman" w:hAnsi="Times New Roman" w:cs="Times New Roman"/>
          <w:color w:val="222222"/>
          <w:sz w:val="26"/>
          <w:szCs w:val="26"/>
          <w:lang w:eastAsia="sq-AL"/>
        </w:rPr>
        <w:t>ç</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shtja mbi baz</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shorti i </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sht</w:t>
      </w:r>
      <w:r w:rsidR="00C401FB" w:rsidRPr="00580E42">
        <w:rPr>
          <w:rFonts w:ascii="Times New Roman" w:eastAsia="Times New Roman" w:hAnsi="Times New Roman" w:cs="Times New Roman"/>
          <w:color w:val="222222"/>
          <w:sz w:val="26"/>
          <w:szCs w:val="26"/>
          <w:lang w:eastAsia="sq-AL"/>
        </w:rPr>
        <w:t>ë</w:t>
      </w:r>
      <w:r w:rsidRPr="00580E42">
        <w:rPr>
          <w:rFonts w:ascii="Times New Roman" w:eastAsia="Times New Roman" w:hAnsi="Times New Roman" w:cs="Times New Roman"/>
          <w:color w:val="222222"/>
          <w:sz w:val="26"/>
          <w:szCs w:val="26"/>
          <w:lang w:eastAsia="sq-AL"/>
        </w:rPr>
        <w:t xml:space="preserve"> caktuar gjyqtarit M.H. </w:t>
      </w:r>
    </w:p>
    <w:p w14:paraId="59048763" w14:textId="77777777" w:rsidR="00921BCB" w:rsidRPr="00580E42" w:rsidRDefault="008D6557"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25. Nd</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rkoh</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q</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 lidhur me faktet penale t</w:t>
      </w:r>
      <w:r w:rsidR="00C401FB" w:rsidRPr="00580E42">
        <w:rPr>
          <w:rFonts w:ascii="Times New Roman" w:eastAsia="Times New Roman" w:hAnsi="Times New Roman" w:cs="Times New Roman"/>
          <w:color w:val="222222"/>
          <w:sz w:val="26"/>
          <w:szCs w:val="26"/>
          <w:lang w:eastAsia="sq-AL"/>
        </w:rPr>
        <w:t>ë tjera të</w:t>
      </w:r>
      <w:r w:rsidR="00921BCB" w:rsidRPr="00580E42">
        <w:rPr>
          <w:rFonts w:ascii="Times New Roman" w:eastAsia="Times New Roman" w:hAnsi="Times New Roman" w:cs="Times New Roman"/>
          <w:color w:val="222222"/>
          <w:sz w:val="26"/>
          <w:szCs w:val="26"/>
          <w:lang w:eastAsia="sq-AL"/>
        </w:rPr>
        <w:t xml:space="preserve"> atribuara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sipas p</w:t>
      </w:r>
      <w:r w:rsidR="00C401FB" w:rsidRPr="00580E42">
        <w:rPr>
          <w:rFonts w:ascii="Times New Roman" w:eastAsia="Times New Roman" w:hAnsi="Times New Roman" w:cs="Times New Roman"/>
          <w:color w:val="222222"/>
          <w:sz w:val="26"/>
          <w:szCs w:val="26"/>
          <w:lang w:eastAsia="sq-AL"/>
        </w:rPr>
        <w:t>ërcaktimeve të neneve 248 dhe 186 të</w:t>
      </w:r>
      <w:r w:rsidR="00921BCB" w:rsidRPr="00580E42">
        <w:rPr>
          <w:rFonts w:ascii="Times New Roman" w:eastAsia="Times New Roman" w:hAnsi="Times New Roman" w:cs="Times New Roman"/>
          <w:color w:val="222222"/>
          <w:sz w:val="26"/>
          <w:szCs w:val="26"/>
          <w:lang w:eastAsia="sq-AL"/>
        </w:rPr>
        <w:t xml:space="preserve"> Kodit Penal t</w:t>
      </w:r>
      <w:r w:rsidR="00C401FB" w:rsidRPr="00580E42">
        <w:rPr>
          <w:rFonts w:ascii="Times New Roman" w:eastAsia="Times New Roman" w:hAnsi="Times New Roman" w:cs="Times New Roman"/>
          <w:color w:val="222222"/>
          <w:sz w:val="26"/>
          <w:szCs w:val="26"/>
          <w:lang w:eastAsia="sq-AL"/>
        </w:rPr>
        <w:t>ë “Shpë</w:t>
      </w:r>
      <w:r w:rsidR="00921BCB" w:rsidRPr="00580E42">
        <w:rPr>
          <w:rFonts w:ascii="Times New Roman" w:eastAsia="Times New Roman" w:hAnsi="Times New Roman" w:cs="Times New Roman"/>
          <w:color w:val="222222"/>
          <w:sz w:val="26"/>
          <w:szCs w:val="26"/>
          <w:lang w:eastAsia="sq-AL"/>
        </w:rPr>
        <w:t>rdorimit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detyr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dhe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“Fallsifikimit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dokument</w:t>
      </w:r>
      <w:r w:rsidR="002823AC" w:rsidRPr="00580E42">
        <w:rPr>
          <w:rFonts w:ascii="Times New Roman" w:eastAsia="Times New Roman" w:hAnsi="Times New Roman" w:cs="Times New Roman"/>
          <w:color w:val="222222"/>
          <w:sz w:val="26"/>
          <w:szCs w:val="26"/>
          <w:lang w:eastAsia="sq-AL"/>
        </w:rPr>
        <w:t>e</w:t>
      </w:r>
      <w:r w:rsidR="00921BCB" w:rsidRPr="00580E42">
        <w:rPr>
          <w:rFonts w:ascii="Times New Roman" w:eastAsia="Times New Roman" w:hAnsi="Times New Roman" w:cs="Times New Roman"/>
          <w:color w:val="222222"/>
          <w:sz w:val="26"/>
          <w:szCs w:val="26"/>
          <w:lang w:eastAsia="sq-AL"/>
        </w:rPr>
        <w:t>ve”,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C401FB" w:rsidRPr="00580E42">
        <w:rPr>
          <w:rFonts w:ascii="Times New Roman" w:eastAsia="Times New Roman" w:hAnsi="Times New Roman" w:cs="Times New Roman"/>
          <w:color w:val="222222"/>
          <w:sz w:val="26"/>
          <w:szCs w:val="26"/>
          <w:lang w:eastAsia="sq-AL"/>
        </w:rPr>
        <w:t>ërfundim të</w:t>
      </w:r>
      <w:r w:rsidR="00921BCB" w:rsidRPr="00580E42">
        <w:rPr>
          <w:rFonts w:ascii="Times New Roman" w:eastAsia="Times New Roman" w:hAnsi="Times New Roman" w:cs="Times New Roman"/>
          <w:color w:val="222222"/>
          <w:sz w:val="26"/>
          <w:szCs w:val="26"/>
          <w:lang w:eastAsia="sq-AL"/>
        </w:rPr>
        <w:t xml:space="preserve"> hetimeve t</w:t>
      </w:r>
      <w:r w:rsidR="00C401FB" w:rsidRPr="00580E42">
        <w:rPr>
          <w:rFonts w:ascii="Times New Roman" w:eastAsia="Times New Roman" w:hAnsi="Times New Roman" w:cs="Times New Roman"/>
          <w:color w:val="222222"/>
          <w:sz w:val="26"/>
          <w:szCs w:val="26"/>
          <w:lang w:eastAsia="sq-AL"/>
        </w:rPr>
        <w:t>ë zhvilluara pë</w:t>
      </w:r>
      <w:r w:rsidR="00921BCB" w:rsidRPr="00580E42">
        <w:rPr>
          <w:rFonts w:ascii="Times New Roman" w:eastAsia="Times New Roman" w:hAnsi="Times New Roman" w:cs="Times New Roman"/>
          <w:color w:val="222222"/>
          <w:sz w:val="26"/>
          <w:szCs w:val="26"/>
          <w:lang w:eastAsia="sq-AL"/>
        </w:rPr>
        <w:t>r llogari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procedimit penal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bashkuar me nr. 51/2020 – ka konkluduar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konformitet me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rcaktimet e paragrafit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gjasht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327/germat </w:t>
      </w:r>
      <w:r w:rsidR="00C401FB" w:rsidRPr="00580E42">
        <w:rPr>
          <w:rFonts w:ascii="Times New Roman" w:eastAsia="Times New Roman" w:hAnsi="Times New Roman" w:cs="Times New Roman"/>
          <w:color w:val="222222"/>
          <w:sz w:val="26"/>
          <w:szCs w:val="26"/>
          <w:lang w:eastAsia="sq-AL"/>
        </w:rPr>
        <w:t>“a” dhe “b”/alternativisht  – pë</w:t>
      </w:r>
      <w:r w:rsidR="00921BCB" w:rsidRPr="00580E42">
        <w:rPr>
          <w:rFonts w:ascii="Times New Roman" w:eastAsia="Times New Roman" w:hAnsi="Times New Roman" w:cs="Times New Roman"/>
          <w:color w:val="222222"/>
          <w:sz w:val="26"/>
          <w:szCs w:val="26"/>
          <w:lang w:eastAsia="sq-AL"/>
        </w:rPr>
        <w:t>r ushtrimin e ndjekjes penale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“Shp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rdorimit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detyr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w:t>
      </w:r>
      <w:r w:rsidR="00C401FB" w:rsidRPr="00580E42">
        <w:rPr>
          <w:rFonts w:ascii="Times New Roman" w:eastAsia="Times New Roman" w:hAnsi="Times New Roman" w:cs="Times New Roman"/>
          <w:color w:val="222222"/>
          <w:sz w:val="26"/>
          <w:szCs w:val="26"/>
          <w:lang w:eastAsia="sq-AL"/>
        </w:rPr>
        <w:t xml:space="preserve"> neni 248 i Kodit Penal, ndaj të</w:t>
      </w:r>
      <w:r w:rsidR="00921BCB" w:rsidRPr="00580E42">
        <w:rPr>
          <w:rFonts w:ascii="Times New Roman" w:eastAsia="Times New Roman" w:hAnsi="Times New Roman" w:cs="Times New Roman"/>
          <w:color w:val="222222"/>
          <w:sz w:val="26"/>
          <w:szCs w:val="26"/>
          <w:lang w:eastAsia="sq-AL"/>
        </w:rPr>
        <w:t xml:space="preserve"> hetuar</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duke paraqitur k</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gjykimin e k</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akuze para gjyqtarit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dhe – n</w:t>
      </w:r>
      <w:r w:rsidR="00C401FB" w:rsidRPr="00580E42">
        <w:rPr>
          <w:rFonts w:ascii="Times New Roman" w:eastAsia="Times New Roman" w:hAnsi="Times New Roman" w:cs="Times New Roman"/>
          <w:color w:val="222222"/>
          <w:sz w:val="26"/>
          <w:szCs w:val="26"/>
          <w:lang w:eastAsia="sq-AL"/>
        </w:rPr>
        <w:t>ë të</w:t>
      </w:r>
      <w:r w:rsidR="00921BCB" w:rsidRPr="00580E42">
        <w:rPr>
          <w:rFonts w:ascii="Times New Roman" w:eastAsia="Times New Roman" w:hAnsi="Times New Roman" w:cs="Times New Roman"/>
          <w:color w:val="222222"/>
          <w:sz w:val="26"/>
          <w:szCs w:val="26"/>
          <w:lang w:eastAsia="sq-AL"/>
        </w:rPr>
        <w:t xml:space="preserve"> nj</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koh</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p</w:t>
      </w:r>
      <w:r w:rsidR="00C401FB" w:rsidRPr="00580E42">
        <w:rPr>
          <w:rFonts w:ascii="Times New Roman" w:eastAsia="Times New Roman" w:hAnsi="Times New Roman" w:cs="Times New Roman"/>
          <w:color w:val="222222"/>
          <w:sz w:val="26"/>
          <w:szCs w:val="26"/>
          <w:lang w:eastAsia="sq-AL"/>
        </w:rPr>
        <w:t>ër paraqitjen e kë</w:t>
      </w:r>
      <w:r w:rsidR="00921BCB" w:rsidRPr="00580E42">
        <w:rPr>
          <w:rFonts w:ascii="Times New Roman" w:eastAsia="Times New Roman" w:hAnsi="Times New Roman" w:cs="Times New Roman"/>
          <w:color w:val="222222"/>
          <w:sz w:val="26"/>
          <w:szCs w:val="26"/>
          <w:lang w:eastAsia="sq-AL"/>
        </w:rPr>
        <w:t>rkes</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C401FB"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shtjes/para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jtit gjyqtar/t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 pra n</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thelb p</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mosushtrimin e ndjekjes penale – p</w:t>
      </w:r>
      <w:r w:rsidR="00C401FB" w:rsidRPr="00580E42">
        <w:rPr>
          <w:rFonts w:ascii="Times New Roman" w:eastAsia="Times New Roman" w:hAnsi="Times New Roman" w:cs="Times New Roman"/>
          <w:color w:val="222222"/>
          <w:sz w:val="26"/>
          <w:szCs w:val="26"/>
          <w:lang w:eastAsia="sq-AL"/>
        </w:rPr>
        <w:t>ër veprë</w:t>
      </w:r>
      <w:r w:rsidR="00921BCB" w:rsidRPr="00580E42">
        <w:rPr>
          <w:rFonts w:ascii="Times New Roman" w:eastAsia="Times New Roman" w:hAnsi="Times New Roman" w:cs="Times New Roman"/>
          <w:color w:val="222222"/>
          <w:sz w:val="26"/>
          <w:szCs w:val="26"/>
          <w:lang w:eastAsia="sq-AL"/>
        </w:rPr>
        <w:t>n penale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“Fallsifikimit t</w:t>
      </w:r>
      <w:r w:rsidR="00C401FB" w:rsidRPr="00580E42">
        <w:rPr>
          <w:rFonts w:ascii="Times New Roman" w:eastAsia="Times New Roman" w:hAnsi="Times New Roman" w:cs="Times New Roman"/>
          <w:color w:val="222222"/>
          <w:sz w:val="26"/>
          <w:szCs w:val="26"/>
          <w:lang w:eastAsia="sq-AL"/>
        </w:rPr>
        <w:t>ë dokumente</w:t>
      </w:r>
      <w:r w:rsidR="00921BCB" w:rsidRPr="00580E42">
        <w:rPr>
          <w:rFonts w:ascii="Times New Roman" w:eastAsia="Times New Roman" w:hAnsi="Times New Roman" w:cs="Times New Roman"/>
          <w:color w:val="222222"/>
          <w:sz w:val="26"/>
          <w:szCs w:val="26"/>
          <w:lang w:eastAsia="sq-AL"/>
        </w:rPr>
        <w:t>ve”, 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Kodit Penal. Kjo </w:t>
      </w:r>
      <w:r w:rsidR="00C401FB"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 mbi baz</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shorti i </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w:t>
      </w:r>
      <w:r w:rsidR="00C401FB"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caktuar gjyqtarit E.S.</w:t>
      </w:r>
    </w:p>
    <w:p w14:paraId="1DCAB3FD" w14:textId="77777777" w:rsidR="00921BCB" w:rsidRPr="00580E42" w:rsidRDefault="00C401FB"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26</w:t>
      </w:r>
      <w:r w:rsidR="00921BCB" w:rsidRPr="00580E42">
        <w:rPr>
          <w:rFonts w:ascii="Times New Roman" w:eastAsia="Times New Roman" w:hAnsi="Times New Roman" w:cs="Times New Roman"/>
          <w:color w:val="222222"/>
          <w:sz w:val="26"/>
          <w:szCs w:val="26"/>
          <w:lang w:eastAsia="sq-AL"/>
        </w:rPr>
        <w:t>. 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to kushte gjyqtari M.H. i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s Gjykat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Juridiksionit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rgjithsh</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Sarand</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disponim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cilit mbi baz</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shorti ka rezultuar gjykimi i vendimit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pushimit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r vepr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“Pushtimit 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tok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w:t>
      </w:r>
      <w:r w:rsidR="002823AC" w:rsidRPr="00580E42">
        <w:rPr>
          <w:rFonts w:ascii="Times New Roman" w:eastAsia="Times New Roman" w:hAnsi="Times New Roman" w:cs="Times New Roman"/>
          <w:color w:val="222222"/>
          <w:sz w:val="26"/>
          <w:szCs w:val="26"/>
          <w:lang w:eastAsia="sq-AL"/>
        </w:rPr>
        <w:t>r nga neni 200 i Kodit Penal,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atribuar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(ankimi i tij nga kallzuesi) – ka konstatuar moskompetenc</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n funksionale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tij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gjykuar vendimin e pushimit 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prokurorit/t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ankimuar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ket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penale – 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kushtet e instaurimit/kostituimit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pran</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Gjykat</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s </w:t>
      </w:r>
      <w:r w:rsidR="00921BCB" w:rsidRPr="00580E42">
        <w:rPr>
          <w:rFonts w:ascii="Times New Roman" w:eastAsia="Times New Roman" w:hAnsi="Times New Roman" w:cs="Times New Roman"/>
          <w:color w:val="222222"/>
          <w:sz w:val="26"/>
          <w:szCs w:val="26"/>
          <w:lang w:eastAsia="sq-AL"/>
        </w:rPr>
        <w:t>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Juridiksionit </w:t>
      </w:r>
      <w:r w:rsidR="002823AC" w:rsidRPr="00580E42">
        <w:rPr>
          <w:rFonts w:ascii="Times New Roman" w:eastAsia="Times New Roman" w:hAnsi="Times New Roman" w:cs="Times New Roman"/>
          <w:color w:val="222222"/>
          <w:sz w:val="26"/>
          <w:szCs w:val="26"/>
          <w:lang w:eastAsia="sq-AL"/>
        </w:rPr>
        <w:t>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rgjithsh</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Sarand</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me rastin e paraqitjes 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r gjykimin e akuz</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ndaj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“Shp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rdorimit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detyr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248 i Kodit Penal (pra 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thelb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ndjekjes penale ndaj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 seanc</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paraprake – e cila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rthith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pasoj</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edhe gjykimin e 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alternative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A53970" w:rsidRPr="00580E42">
        <w:rPr>
          <w:rFonts w:ascii="Times New Roman" w:eastAsia="Times New Roman" w:hAnsi="Times New Roman" w:cs="Times New Roman"/>
          <w:color w:val="222222"/>
          <w:sz w:val="26"/>
          <w:szCs w:val="26"/>
          <w:lang w:eastAsia="sq-AL"/>
        </w:rPr>
        <w:t>ë</w:t>
      </w:r>
      <w:r w:rsidR="002823AC" w:rsidRPr="00580E42">
        <w:rPr>
          <w:rFonts w:ascii="Times New Roman" w:eastAsia="Times New Roman" w:hAnsi="Times New Roman" w:cs="Times New Roman"/>
          <w:color w:val="222222"/>
          <w:sz w:val="26"/>
          <w:szCs w:val="26"/>
          <w:lang w:eastAsia="sq-AL"/>
        </w:rPr>
        <w:t>r pushimin e ç</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shtjes lidhur me fakte/vepra penale </w:t>
      </w:r>
      <w:r w:rsidR="00B00965" w:rsidRPr="00580E42">
        <w:rPr>
          <w:rFonts w:ascii="Times New Roman" w:eastAsia="Times New Roman" w:hAnsi="Times New Roman" w:cs="Times New Roman"/>
          <w:color w:val="222222"/>
          <w:sz w:val="26"/>
          <w:szCs w:val="26"/>
          <w:lang w:eastAsia="sq-AL"/>
        </w:rPr>
        <w:t>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hetuara </w:t>
      </w:r>
      <w:r w:rsidR="00B00965" w:rsidRPr="00580E42">
        <w:rPr>
          <w:rFonts w:ascii="Times New Roman" w:eastAsia="Times New Roman" w:hAnsi="Times New Roman" w:cs="Times New Roman"/>
          <w:color w:val="222222"/>
          <w:sz w:val="26"/>
          <w:szCs w:val="26"/>
          <w:lang w:eastAsia="sq-AL"/>
        </w:rPr>
        <w:t>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kuadrin 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jtit procedim penal –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cilat nuk kan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rezultuar kushtet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ndjekjes penale - sikurse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n penale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“Fallsifikimit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dokument</w:t>
      </w:r>
      <w:r w:rsidR="00B00965" w:rsidRPr="00580E42">
        <w:rPr>
          <w:rFonts w:ascii="Times New Roman" w:eastAsia="Times New Roman" w:hAnsi="Times New Roman" w:cs="Times New Roman"/>
          <w:color w:val="222222"/>
          <w:sz w:val="26"/>
          <w:szCs w:val="26"/>
          <w:lang w:eastAsia="sq-AL"/>
        </w:rPr>
        <w:t>e</w:t>
      </w:r>
      <w:r w:rsidR="00921BCB" w:rsidRPr="00580E42">
        <w:rPr>
          <w:rFonts w:ascii="Times New Roman" w:eastAsia="Times New Roman" w:hAnsi="Times New Roman" w:cs="Times New Roman"/>
          <w:color w:val="222222"/>
          <w:sz w:val="26"/>
          <w:szCs w:val="26"/>
          <w:lang w:eastAsia="sq-AL"/>
        </w:rPr>
        <w:t>ve”, parashikuar nga neni</w:t>
      </w:r>
      <w:r w:rsidR="00B00965"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186 i Kodit Penal,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prokurori ja ka bashk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ngjitur </w:t>
      </w:r>
      <w:r w:rsidR="00B00965" w:rsidRPr="00580E42">
        <w:rPr>
          <w:rFonts w:ascii="Times New Roman" w:eastAsia="Times New Roman" w:hAnsi="Times New Roman" w:cs="Times New Roman"/>
          <w:color w:val="222222"/>
          <w:sz w:val="26"/>
          <w:szCs w:val="26"/>
          <w:lang w:eastAsia="sq-AL"/>
        </w:rPr>
        <w:t>k</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rkes</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gjykimin e </w:t>
      </w:r>
      <w:r w:rsidR="00B00965" w:rsidRPr="00580E42">
        <w:rPr>
          <w:rFonts w:ascii="Times New Roman" w:eastAsia="Times New Roman" w:hAnsi="Times New Roman" w:cs="Times New Roman"/>
          <w:color w:val="222222"/>
          <w:sz w:val="26"/>
          <w:szCs w:val="26"/>
          <w:lang w:eastAsia="sq-AL"/>
        </w:rPr>
        <w:t>ç</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shtjes/akuz</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w:t>
      </w:r>
      <w:r w:rsidR="00B00965"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konformitet me p</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rcaktimet e nenit 329/1 t</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 xml:space="preserve"> KPrPenale q</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 xml:space="preserve"> parashikon se: N</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rastet kur prokurori ka paraqitur k</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rgimin e ç</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w:t>
      </w:r>
      <w:r w:rsidR="00B00965" w:rsidRPr="00580E42">
        <w:rPr>
          <w:rFonts w:ascii="Times New Roman" w:eastAsia="Times New Roman" w:hAnsi="Times New Roman" w:cs="Times New Roman"/>
          <w:color w:val="222222"/>
          <w:sz w:val="26"/>
          <w:szCs w:val="26"/>
          <w:lang w:eastAsia="sq-AL"/>
        </w:rPr>
        <w:t>, por p</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disa nga akuzat ka vendosur pushimin, ankimi ndaj vendimit t</w:t>
      </w:r>
      <w:r w:rsidR="00A53970"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pushimit shqyrtohet bashk</w:t>
      </w:r>
      <w:r w:rsidR="00A53970" w:rsidRPr="00580E42">
        <w:rPr>
          <w:rFonts w:ascii="Times New Roman" w:eastAsia="Times New Roman" w:hAnsi="Times New Roman" w:cs="Times New Roman"/>
          <w:color w:val="222222"/>
          <w:sz w:val="26"/>
          <w:szCs w:val="26"/>
          <w:lang w:eastAsia="sq-AL"/>
        </w:rPr>
        <w:t>ë</w:t>
      </w:r>
      <w:r w:rsidR="00B00965" w:rsidRPr="00580E42">
        <w:rPr>
          <w:rFonts w:ascii="Times New Roman" w:eastAsia="Times New Roman" w:hAnsi="Times New Roman" w:cs="Times New Roman"/>
          <w:color w:val="222222"/>
          <w:sz w:val="26"/>
          <w:szCs w:val="26"/>
          <w:lang w:eastAsia="sq-AL"/>
        </w:rPr>
        <w:t xml:space="preserve">risht </w:t>
      </w:r>
      <w:r w:rsidR="007A6F4A" w:rsidRPr="00580E42">
        <w:rPr>
          <w:rFonts w:ascii="Times New Roman" w:eastAsia="Times New Roman" w:hAnsi="Times New Roman" w:cs="Times New Roman"/>
          <w:color w:val="222222"/>
          <w:sz w:val="26"/>
          <w:szCs w:val="26"/>
          <w:lang w:eastAsia="sq-AL"/>
        </w:rPr>
        <w:t>me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rgimin e c</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apo edhe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“Pushtimit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tok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w:t>
      </w:r>
    </w:p>
    <w:p w14:paraId="0467AE48" w14:textId="77777777" w:rsidR="004529AA" w:rsidRPr="00580E42" w:rsidRDefault="004529AA" w:rsidP="00921BCB">
      <w:pPr>
        <w:spacing w:after="0" w:line="240" w:lineRule="auto"/>
        <w:ind w:firstLine="720"/>
        <w:jc w:val="both"/>
        <w:rPr>
          <w:rFonts w:ascii="Times New Roman" w:eastAsia="Times New Roman" w:hAnsi="Times New Roman" w:cs="Times New Roman"/>
          <w:color w:val="222222"/>
          <w:sz w:val="26"/>
          <w:szCs w:val="26"/>
          <w:lang w:eastAsia="sq-AL"/>
        </w:rPr>
      </w:pPr>
      <w:r w:rsidRPr="00580E42">
        <w:rPr>
          <w:rFonts w:ascii="Times New Roman" w:eastAsia="Times New Roman" w:hAnsi="Times New Roman" w:cs="Times New Roman"/>
          <w:color w:val="222222"/>
          <w:sz w:val="26"/>
          <w:szCs w:val="26"/>
          <w:lang w:eastAsia="sq-AL"/>
        </w:rPr>
        <w:t xml:space="preserve"> </w:t>
      </w:r>
      <w:r w:rsidR="006A3243">
        <w:rPr>
          <w:rFonts w:ascii="Times New Roman" w:eastAsia="Times New Roman" w:hAnsi="Times New Roman" w:cs="Times New Roman"/>
          <w:color w:val="222222"/>
          <w:sz w:val="26"/>
          <w:szCs w:val="26"/>
          <w:lang w:eastAsia="sq-AL"/>
        </w:rPr>
        <w:t>27</w:t>
      </w:r>
      <w:r w:rsidR="00921BCB" w:rsidRPr="00580E42">
        <w:rPr>
          <w:rFonts w:ascii="Times New Roman" w:eastAsia="Times New Roman" w:hAnsi="Times New Roman" w:cs="Times New Roman"/>
          <w:color w:val="222222"/>
          <w:sz w:val="26"/>
          <w:szCs w:val="26"/>
          <w:lang w:eastAsia="sq-AL"/>
        </w:rPr>
        <w:t>. Nd</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rkoh</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w:t>
      </w:r>
      <w:r w:rsidR="00CD7004" w:rsidRPr="00580E42">
        <w:rPr>
          <w:rFonts w:ascii="Times New Roman" w:eastAsia="Times New Roman" w:hAnsi="Times New Roman" w:cs="Times New Roman"/>
          <w:color w:val="222222"/>
          <w:sz w:val="26"/>
          <w:szCs w:val="26"/>
          <w:lang w:eastAsia="sq-AL"/>
        </w:rPr>
        <w:t>gjyqtari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cilit i </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w:t>
      </w:r>
      <w:r w:rsidR="00CD7004" w:rsidRPr="00580E42">
        <w:rPr>
          <w:rFonts w:ascii="Times New Roman" w:eastAsia="Times New Roman" w:hAnsi="Times New Roman" w:cs="Times New Roman"/>
          <w:color w:val="222222"/>
          <w:sz w:val="26"/>
          <w:szCs w:val="26"/>
          <w:lang w:eastAsia="sq-AL"/>
        </w:rPr>
        <w:t xml:space="preserve">dresuar kompetenca funksionale </w:t>
      </w:r>
      <w:r w:rsidR="00921BCB" w:rsidRPr="00580E42">
        <w:rPr>
          <w:rFonts w:ascii="Times New Roman" w:eastAsia="Times New Roman" w:hAnsi="Times New Roman" w:cs="Times New Roman"/>
          <w:color w:val="222222"/>
          <w:sz w:val="26"/>
          <w:szCs w:val="26"/>
          <w:lang w:eastAsia="sq-AL"/>
        </w:rPr>
        <w:t>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gjykimin edhe t</w:t>
      </w:r>
      <w:r w:rsidR="00523EB8" w:rsidRPr="00580E42">
        <w:rPr>
          <w:rFonts w:ascii="Times New Roman" w:eastAsia="Times New Roman" w:hAnsi="Times New Roman" w:cs="Times New Roman"/>
          <w:color w:val="222222"/>
          <w:sz w:val="26"/>
          <w:szCs w:val="26"/>
          <w:lang w:eastAsia="sq-AL"/>
        </w:rPr>
        <w:t>ë</w:t>
      </w:r>
      <w:r w:rsidR="00CD7004" w:rsidRPr="00580E42">
        <w:rPr>
          <w:rFonts w:ascii="Times New Roman" w:eastAsia="Times New Roman" w:hAnsi="Times New Roman" w:cs="Times New Roman"/>
          <w:color w:val="222222"/>
          <w:sz w:val="26"/>
          <w:szCs w:val="26"/>
          <w:lang w:eastAsia="sq-AL"/>
        </w:rPr>
        <w:t xml:space="preserve"> vendimit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CD7004" w:rsidRPr="00580E42">
        <w:rPr>
          <w:rFonts w:ascii="Times New Roman" w:eastAsia="Times New Roman" w:hAnsi="Times New Roman" w:cs="Times New Roman"/>
          <w:color w:val="222222"/>
          <w:sz w:val="26"/>
          <w:szCs w:val="26"/>
          <w:lang w:eastAsia="sq-AL"/>
        </w:rPr>
        <w:t>ç</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“Pushtimit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tok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 bashk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me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e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fundit/prokurorit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gjykuar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rgimin n</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gjykim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akuz</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248 i Kodit Penal ndaj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 Lame dhe pushimin e </w:t>
      </w:r>
      <w:r w:rsidR="00542338" w:rsidRPr="00580E42">
        <w:rPr>
          <w:rFonts w:ascii="Times New Roman" w:eastAsia="Times New Roman" w:hAnsi="Times New Roman" w:cs="Times New Roman"/>
          <w:color w:val="222222"/>
          <w:sz w:val="26"/>
          <w:szCs w:val="26"/>
          <w:lang w:eastAsia="sq-AL"/>
        </w:rPr>
        <w:t>ç</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Kodit Penal – ka kontestuar k</w:t>
      </w:r>
      <w:r w:rsidR="00542338" w:rsidRPr="00580E42">
        <w:rPr>
          <w:rFonts w:ascii="Times New Roman" w:eastAsia="Times New Roman" w:hAnsi="Times New Roman" w:cs="Times New Roman"/>
          <w:color w:val="222222"/>
          <w:sz w:val="26"/>
          <w:szCs w:val="26"/>
          <w:lang w:eastAsia="sq-AL"/>
        </w:rPr>
        <w:t>e</w:t>
      </w:r>
      <w:r w:rsidR="00921BCB" w:rsidRPr="00580E42">
        <w:rPr>
          <w:rFonts w:ascii="Times New Roman" w:eastAsia="Times New Roman" w:hAnsi="Times New Roman" w:cs="Times New Roman"/>
          <w:color w:val="222222"/>
          <w:sz w:val="26"/>
          <w:szCs w:val="26"/>
          <w:lang w:eastAsia="sq-AL"/>
        </w:rPr>
        <w:t>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kompetenc</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p</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r</w:t>
      </w:r>
      <w:r w:rsidR="00921BCB" w:rsidRPr="00580E42">
        <w:rPr>
          <w:rFonts w:ascii="Times New Roman" w:eastAsia="Times New Roman" w:hAnsi="Times New Roman" w:cs="Times New Roman"/>
          <w:color w:val="222222"/>
          <w:sz w:val="26"/>
          <w:szCs w:val="26"/>
          <w:lang w:eastAsia="sq-AL"/>
        </w:rPr>
        <w:t>mjet invokimit para Gjykat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Lart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konfliktit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kompetenc</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 duke argumentuar kostituimin e seanc</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 paraprake me paraqitjen e ankimit </w:t>
      </w:r>
      <w:r w:rsidR="00921BCB" w:rsidRPr="00580E42">
        <w:rPr>
          <w:rFonts w:ascii="Times New Roman" w:eastAsia="Times New Roman" w:hAnsi="Times New Roman" w:cs="Times New Roman"/>
          <w:color w:val="222222"/>
          <w:sz w:val="26"/>
          <w:szCs w:val="26"/>
          <w:lang w:eastAsia="sq-AL"/>
        </w:rPr>
        <w:lastRenderedPageBreak/>
        <w:t>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kallzuesit Musa Ahmeti kund</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r vendimit/disponimit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542338" w:rsidRPr="00580E42">
        <w:rPr>
          <w:rFonts w:ascii="Times New Roman" w:eastAsia="Times New Roman" w:hAnsi="Times New Roman" w:cs="Times New Roman"/>
          <w:color w:val="222222"/>
          <w:sz w:val="26"/>
          <w:szCs w:val="26"/>
          <w:lang w:eastAsia="sq-AL"/>
        </w:rPr>
        <w:t>ç</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ndaj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n penale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“Pushtimit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tok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 para gjykat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ad quem (gjyqtarit M.H.) q</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ka regjistruar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542338"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moment q</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verifikohet para regjistrimit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rkes</w:t>
      </w:r>
      <w:r w:rsidR="00523EB8" w:rsidRPr="00580E42">
        <w:rPr>
          <w:rFonts w:ascii="Times New Roman" w:eastAsia="Times New Roman" w:hAnsi="Times New Roman" w:cs="Times New Roman"/>
          <w:color w:val="222222"/>
          <w:sz w:val="26"/>
          <w:szCs w:val="26"/>
          <w:lang w:eastAsia="sq-AL"/>
        </w:rPr>
        <w:t>ë</w:t>
      </w:r>
      <w:r w:rsidR="00542338" w:rsidRPr="00580E42">
        <w:rPr>
          <w:rFonts w:ascii="Times New Roman" w:eastAsia="Times New Roman" w:hAnsi="Times New Roman" w:cs="Times New Roman"/>
          <w:color w:val="222222"/>
          <w:sz w:val="26"/>
          <w:szCs w:val="26"/>
          <w:lang w:eastAsia="sq-AL"/>
        </w:rPr>
        <w:t>s</w:t>
      </w:r>
      <w:r w:rsidR="00921BCB" w:rsidRPr="00580E42">
        <w:rPr>
          <w:rFonts w:ascii="Times New Roman" w:eastAsia="Times New Roman" w:hAnsi="Times New Roman" w:cs="Times New Roman"/>
          <w:color w:val="222222"/>
          <w:sz w:val="26"/>
          <w:szCs w:val="26"/>
          <w:lang w:eastAsia="sq-AL"/>
        </w:rPr>
        <w:t xml:space="preserve"> s</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dyt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542338" w:rsidRPr="00580E42">
        <w:rPr>
          <w:rFonts w:ascii="Times New Roman" w:eastAsia="Times New Roman" w:hAnsi="Times New Roman" w:cs="Times New Roman"/>
          <w:color w:val="222222"/>
          <w:sz w:val="26"/>
          <w:szCs w:val="26"/>
          <w:lang w:eastAsia="sq-AL"/>
        </w:rPr>
        <w:t>ç</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523EB8"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p</w:t>
      </w:r>
      <w:r w:rsidRPr="00580E42">
        <w:rPr>
          <w:rFonts w:ascii="Times New Roman" w:eastAsia="Times New Roman" w:hAnsi="Times New Roman" w:cs="Times New Roman"/>
          <w:color w:val="222222"/>
          <w:sz w:val="26"/>
          <w:szCs w:val="26"/>
          <w:lang w:eastAsia="sq-AL"/>
        </w:rPr>
        <w:t>ër veprën penale të</w:t>
      </w:r>
      <w:r w:rsidR="00921BCB" w:rsidRPr="00580E42">
        <w:rPr>
          <w:rFonts w:ascii="Times New Roman" w:eastAsia="Times New Roman" w:hAnsi="Times New Roman" w:cs="Times New Roman"/>
          <w:color w:val="222222"/>
          <w:sz w:val="26"/>
          <w:szCs w:val="26"/>
          <w:lang w:eastAsia="sq-AL"/>
        </w:rPr>
        <w:t xml:space="preserve"> parashikuar nga neni 248 i Kodit Penal dhe p</w:t>
      </w:r>
      <w:r w:rsidRPr="00580E42">
        <w:rPr>
          <w:rFonts w:ascii="Times New Roman" w:eastAsia="Times New Roman" w:hAnsi="Times New Roman" w:cs="Times New Roman"/>
          <w:color w:val="222222"/>
          <w:sz w:val="26"/>
          <w:szCs w:val="26"/>
          <w:lang w:eastAsia="sq-AL"/>
        </w:rPr>
        <w:t>ër pushimin e çështjes pë</w:t>
      </w:r>
      <w:r w:rsidR="00921BCB" w:rsidRPr="00580E42">
        <w:rPr>
          <w:rFonts w:ascii="Times New Roman" w:eastAsia="Times New Roman" w:hAnsi="Times New Roman" w:cs="Times New Roman"/>
          <w:color w:val="222222"/>
          <w:sz w:val="26"/>
          <w:szCs w:val="26"/>
          <w:lang w:eastAsia="sq-AL"/>
        </w:rPr>
        <w:t>r vepr</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Kodit Penal) para gjykat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ad quo (gjyqtarit E.S.) – me konseguenc</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n</w:t>
      </w:r>
      <w:r w:rsidRPr="00580E42">
        <w:rPr>
          <w:rFonts w:ascii="Times New Roman" w:eastAsia="Times New Roman" w:hAnsi="Times New Roman" w:cs="Times New Roman"/>
          <w:color w:val="222222"/>
          <w:sz w:val="26"/>
          <w:szCs w:val="26"/>
          <w:lang w:eastAsia="sq-AL"/>
        </w:rPr>
        <w:t xml:space="preserve">ë aplikim të </w:t>
      </w:r>
      <w:r w:rsidR="00921BCB" w:rsidRPr="00580E42">
        <w:rPr>
          <w:rFonts w:ascii="Times New Roman" w:eastAsia="Times New Roman" w:hAnsi="Times New Roman" w:cs="Times New Roman"/>
          <w:color w:val="222222"/>
          <w:sz w:val="26"/>
          <w:szCs w:val="26"/>
          <w:lang w:eastAsia="sq-AL"/>
        </w:rPr>
        <w:t>detyrimit 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rcaktuar n</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paragrafin e par</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329 t</w:t>
      </w:r>
      <w:r w:rsidRPr="00580E42">
        <w:rPr>
          <w:rFonts w:ascii="Times New Roman" w:eastAsia="Times New Roman" w:hAnsi="Times New Roman" w:cs="Times New Roman"/>
          <w:color w:val="222222"/>
          <w:sz w:val="26"/>
          <w:szCs w:val="26"/>
          <w:lang w:eastAsia="sq-AL"/>
        </w:rPr>
        <w:t>ë KPrPenale – gjykimin bashkë</w:t>
      </w:r>
      <w:r w:rsidR="00921BCB" w:rsidRPr="00580E42">
        <w:rPr>
          <w:rFonts w:ascii="Times New Roman" w:eastAsia="Times New Roman" w:hAnsi="Times New Roman" w:cs="Times New Roman"/>
          <w:color w:val="222222"/>
          <w:sz w:val="26"/>
          <w:szCs w:val="26"/>
          <w:lang w:eastAsia="sq-AL"/>
        </w:rPr>
        <w:t>risht para k</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gjykate t</w:t>
      </w:r>
      <w:r w:rsidRPr="00580E42">
        <w:rPr>
          <w:rFonts w:ascii="Times New Roman" w:eastAsia="Times New Roman" w:hAnsi="Times New Roman" w:cs="Times New Roman"/>
          <w:color w:val="222222"/>
          <w:sz w:val="26"/>
          <w:szCs w:val="26"/>
          <w:lang w:eastAsia="sq-AL"/>
        </w:rPr>
        <w:t>ë seancë</w:t>
      </w:r>
      <w:r w:rsidR="00921BCB" w:rsidRPr="00580E42">
        <w:rPr>
          <w:rFonts w:ascii="Times New Roman" w:eastAsia="Times New Roman" w:hAnsi="Times New Roman" w:cs="Times New Roman"/>
          <w:color w:val="222222"/>
          <w:sz w:val="26"/>
          <w:szCs w:val="26"/>
          <w:lang w:eastAsia="sq-AL"/>
        </w:rPr>
        <w:t>s paraprake – 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gjitha k</w:t>
      </w:r>
      <w:r w:rsidRPr="00580E42">
        <w:rPr>
          <w:rFonts w:ascii="Times New Roman" w:eastAsia="Times New Roman" w:hAnsi="Times New Roman" w:cs="Times New Roman"/>
          <w:color w:val="222222"/>
          <w:sz w:val="26"/>
          <w:szCs w:val="26"/>
          <w:lang w:eastAsia="sq-AL"/>
        </w:rPr>
        <w:t>ërkesave të</w:t>
      </w:r>
      <w:r w:rsidR="00921BCB" w:rsidRPr="00580E42">
        <w:rPr>
          <w:rFonts w:ascii="Times New Roman" w:eastAsia="Times New Roman" w:hAnsi="Times New Roman" w:cs="Times New Roman"/>
          <w:color w:val="222222"/>
          <w:sz w:val="26"/>
          <w:szCs w:val="26"/>
          <w:lang w:eastAsia="sq-AL"/>
        </w:rPr>
        <w:t xml:space="preserve"> prokurorit p</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n</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dhe p</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Pr="00580E42">
        <w:rPr>
          <w:rFonts w:ascii="Times New Roman" w:eastAsia="Times New Roman" w:hAnsi="Times New Roman" w:cs="Times New Roman"/>
          <w:color w:val="222222"/>
          <w:sz w:val="26"/>
          <w:szCs w:val="26"/>
          <w:lang w:eastAsia="sq-AL"/>
        </w:rPr>
        <w:t>çështjes – në</w:t>
      </w:r>
      <w:r w:rsidR="00921BCB" w:rsidRPr="00580E42">
        <w:rPr>
          <w:rFonts w:ascii="Times New Roman" w:eastAsia="Times New Roman" w:hAnsi="Times New Roman" w:cs="Times New Roman"/>
          <w:color w:val="222222"/>
          <w:sz w:val="26"/>
          <w:szCs w:val="26"/>
          <w:lang w:eastAsia="sq-AL"/>
        </w:rPr>
        <w:t xml:space="preserve"> cil</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sin</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 gjykat</w:t>
      </w:r>
      <w:r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kompetente.</w:t>
      </w:r>
    </w:p>
    <w:p w14:paraId="1895AA92" w14:textId="77777777" w:rsidR="00921BCB"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t>28</w:t>
      </w:r>
      <w:r w:rsidR="00921BCB" w:rsidRPr="00580E42">
        <w:rPr>
          <w:rFonts w:ascii="Times New Roman" w:eastAsia="Times New Roman" w:hAnsi="Times New Roman" w:cs="Times New Roman"/>
          <w:color w:val="222222"/>
          <w:sz w:val="26"/>
          <w:szCs w:val="26"/>
          <w:lang w:eastAsia="sq-AL"/>
        </w:rPr>
        <w:t>. Kolegji paraprakisht - n</w:t>
      </w:r>
      <w:r w:rsidR="004529AA" w:rsidRPr="00580E42">
        <w:rPr>
          <w:rFonts w:ascii="Times New Roman" w:eastAsia="Times New Roman" w:hAnsi="Times New Roman" w:cs="Times New Roman"/>
          <w:color w:val="222222"/>
          <w:sz w:val="26"/>
          <w:szCs w:val="26"/>
          <w:lang w:eastAsia="sq-AL"/>
        </w:rPr>
        <w:t>ë funksion të</w:t>
      </w:r>
      <w:r w:rsidR="00921BCB" w:rsidRPr="00580E42">
        <w:rPr>
          <w:rFonts w:ascii="Times New Roman" w:eastAsia="Times New Roman" w:hAnsi="Times New Roman" w:cs="Times New Roman"/>
          <w:color w:val="222222"/>
          <w:sz w:val="26"/>
          <w:szCs w:val="26"/>
          <w:lang w:eastAsia="sq-AL"/>
        </w:rPr>
        <w:t xml:space="preserve"> zgjidhjes 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konfliktit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kompetenc</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funksionale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i</w:t>
      </w:r>
      <w:r w:rsidR="004529AA" w:rsidRPr="00580E42">
        <w:rPr>
          <w:rFonts w:ascii="Times New Roman" w:eastAsia="Times New Roman" w:hAnsi="Times New Roman" w:cs="Times New Roman"/>
          <w:color w:val="222222"/>
          <w:sz w:val="26"/>
          <w:szCs w:val="26"/>
          <w:lang w:eastAsia="sq-AL"/>
        </w:rPr>
        <w:t>nvokuar prej gjyqtarit ad quo të Gjykatë</w:t>
      </w:r>
      <w:r w:rsidR="00921BCB" w:rsidRPr="00580E42">
        <w:rPr>
          <w:rFonts w:ascii="Times New Roman" w:eastAsia="Times New Roman" w:hAnsi="Times New Roman" w:cs="Times New Roman"/>
          <w:color w:val="222222"/>
          <w:sz w:val="26"/>
          <w:szCs w:val="26"/>
          <w:lang w:eastAsia="sq-AL"/>
        </w:rPr>
        <w:t>s 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Juridiksionit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rgjithsh</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Sarand</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(E.S.) –  lidhur me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rcaktimin e gjykat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kompetente/gjyqtarit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4529AA" w:rsidRPr="00580E42">
        <w:rPr>
          <w:rFonts w:ascii="Times New Roman" w:eastAsia="Times New Roman" w:hAnsi="Times New Roman" w:cs="Times New Roman"/>
          <w:color w:val="222222"/>
          <w:sz w:val="26"/>
          <w:szCs w:val="26"/>
          <w:lang w:eastAsia="sq-AL"/>
        </w:rPr>
        <w:t>ës paraprake pë</w:t>
      </w:r>
      <w:r w:rsidR="00921BCB" w:rsidRPr="00580E42">
        <w:rPr>
          <w:rFonts w:ascii="Times New Roman" w:eastAsia="Times New Roman" w:hAnsi="Times New Roman" w:cs="Times New Roman"/>
          <w:color w:val="222222"/>
          <w:sz w:val="26"/>
          <w:szCs w:val="26"/>
          <w:lang w:eastAsia="sq-AL"/>
        </w:rPr>
        <w:t>r t</w:t>
      </w:r>
      <w:r w:rsidR="004529AA" w:rsidRPr="00580E42">
        <w:rPr>
          <w:rFonts w:ascii="Times New Roman" w:eastAsia="Times New Roman" w:hAnsi="Times New Roman" w:cs="Times New Roman"/>
          <w:color w:val="222222"/>
          <w:sz w:val="26"/>
          <w:szCs w:val="26"/>
          <w:lang w:eastAsia="sq-AL"/>
        </w:rPr>
        <w:t>ë gjykuar kë</w:t>
      </w:r>
      <w:r w:rsidR="00921BCB" w:rsidRPr="00580E42">
        <w:rPr>
          <w:rFonts w:ascii="Times New Roman" w:eastAsia="Times New Roman" w:hAnsi="Times New Roman" w:cs="Times New Roman"/>
          <w:color w:val="222222"/>
          <w:sz w:val="26"/>
          <w:szCs w:val="26"/>
          <w:lang w:eastAsia="sq-AL"/>
        </w:rPr>
        <w:t>rkesat e prokurorit pran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saj gjykate - i cili - lidhur me </w:t>
      </w:r>
      <w:r w:rsidR="004529AA"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 xml:space="preserve">shtjen e </w:t>
      </w:r>
      <w:r w:rsidR="004529AA" w:rsidRPr="00580E42">
        <w:rPr>
          <w:rFonts w:ascii="Times New Roman" w:eastAsia="Times New Roman" w:hAnsi="Times New Roman" w:cs="Times New Roman"/>
          <w:color w:val="222222"/>
          <w:sz w:val="26"/>
          <w:szCs w:val="26"/>
          <w:lang w:eastAsia="sq-AL"/>
        </w:rPr>
        <w:t>regjistruar ndaj të hetuarës Lame për veprat penale të</w:t>
      </w:r>
      <w:r w:rsidR="00921BCB" w:rsidRPr="00580E42">
        <w:rPr>
          <w:rFonts w:ascii="Times New Roman" w:eastAsia="Times New Roman" w:hAnsi="Times New Roman" w:cs="Times New Roman"/>
          <w:color w:val="222222"/>
          <w:sz w:val="26"/>
          <w:szCs w:val="26"/>
          <w:lang w:eastAsia="sq-AL"/>
        </w:rPr>
        <w:t xml:space="preserve"> parashikua</w:t>
      </w:r>
      <w:r w:rsidR="004529AA" w:rsidRPr="00580E42">
        <w:rPr>
          <w:rFonts w:ascii="Times New Roman" w:eastAsia="Times New Roman" w:hAnsi="Times New Roman" w:cs="Times New Roman"/>
          <w:color w:val="222222"/>
          <w:sz w:val="26"/>
          <w:szCs w:val="26"/>
          <w:lang w:eastAsia="sq-AL"/>
        </w:rPr>
        <w:t>ra nga nenet 200, 248 dhe 186 të</w:t>
      </w:r>
      <w:r w:rsidR="00921BCB" w:rsidRPr="00580E42">
        <w:rPr>
          <w:rFonts w:ascii="Times New Roman" w:eastAsia="Times New Roman" w:hAnsi="Times New Roman" w:cs="Times New Roman"/>
          <w:color w:val="222222"/>
          <w:sz w:val="26"/>
          <w:szCs w:val="26"/>
          <w:lang w:eastAsia="sq-AL"/>
        </w:rPr>
        <w:t xml:space="preserve"> Kodit Penal – 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4529AA" w:rsidRPr="00580E42">
        <w:rPr>
          <w:rFonts w:ascii="Times New Roman" w:eastAsia="Times New Roman" w:hAnsi="Times New Roman" w:cs="Times New Roman"/>
          <w:color w:val="222222"/>
          <w:sz w:val="26"/>
          <w:szCs w:val="26"/>
          <w:lang w:eastAsia="sq-AL"/>
        </w:rPr>
        <w:t>ërfundim të</w:t>
      </w:r>
      <w:r w:rsidR="00921BCB" w:rsidRPr="00580E42">
        <w:rPr>
          <w:rFonts w:ascii="Times New Roman" w:eastAsia="Times New Roman" w:hAnsi="Times New Roman" w:cs="Times New Roman"/>
          <w:color w:val="222222"/>
          <w:sz w:val="26"/>
          <w:szCs w:val="26"/>
          <w:lang w:eastAsia="sq-AL"/>
        </w:rPr>
        <w:t xml:space="preserve"> hetimeve paraprake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zhvilluara n</w:t>
      </w:r>
      <w:r w:rsidR="004529AA" w:rsidRPr="00580E42">
        <w:rPr>
          <w:rFonts w:ascii="Times New Roman" w:eastAsia="Times New Roman" w:hAnsi="Times New Roman" w:cs="Times New Roman"/>
          <w:color w:val="222222"/>
          <w:sz w:val="26"/>
          <w:szCs w:val="26"/>
          <w:lang w:eastAsia="sq-AL"/>
        </w:rPr>
        <w:t>ë kuadrin e kë</w:t>
      </w:r>
      <w:r w:rsidR="00921BCB" w:rsidRPr="00580E42">
        <w:rPr>
          <w:rFonts w:ascii="Times New Roman" w:eastAsia="Times New Roman" w:hAnsi="Times New Roman" w:cs="Times New Roman"/>
          <w:color w:val="222222"/>
          <w:sz w:val="26"/>
          <w:szCs w:val="26"/>
          <w:lang w:eastAsia="sq-AL"/>
        </w:rPr>
        <w:t>tij procedimi – ka konkluduar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ndjekjes penale ndaj 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248 i Kodit Penal</w:t>
      </w:r>
      <w:r w:rsidR="004529AA" w:rsidRPr="00580E42">
        <w:rPr>
          <w:rFonts w:ascii="Times New Roman" w:eastAsia="Times New Roman" w:hAnsi="Times New Roman" w:cs="Times New Roman"/>
          <w:color w:val="222222"/>
          <w:sz w:val="26"/>
          <w:szCs w:val="26"/>
          <w:lang w:eastAsia="sq-AL"/>
        </w:rPr>
        <w:t>,</w:t>
      </w:r>
      <w:r w:rsidR="00921BCB" w:rsidRPr="00580E42">
        <w:rPr>
          <w:rFonts w:ascii="Times New Roman" w:eastAsia="Times New Roman" w:hAnsi="Times New Roman" w:cs="Times New Roman"/>
          <w:color w:val="222222"/>
          <w:sz w:val="26"/>
          <w:szCs w:val="26"/>
          <w:lang w:eastAsia="sq-AL"/>
        </w:rPr>
        <w:t xml:space="preserve"> 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paraqitjes 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4529AA"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nd</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rkoh</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q</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lidhur m</w:t>
      </w:r>
      <w:r w:rsidR="004529AA" w:rsidRPr="00580E42">
        <w:rPr>
          <w:rFonts w:ascii="Times New Roman" w:eastAsia="Times New Roman" w:hAnsi="Times New Roman" w:cs="Times New Roman"/>
          <w:color w:val="222222"/>
          <w:sz w:val="26"/>
          <w:szCs w:val="26"/>
          <w:lang w:eastAsia="sq-AL"/>
        </w:rPr>
        <w:t xml:space="preserve">e faktet penale të </w:t>
      </w:r>
      <w:r w:rsidR="00921BCB" w:rsidRPr="00580E42">
        <w:rPr>
          <w:rFonts w:ascii="Times New Roman" w:eastAsia="Times New Roman" w:hAnsi="Times New Roman" w:cs="Times New Roman"/>
          <w:color w:val="222222"/>
          <w:sz w:val="26"/>
          <w:szCs w:val="26"/>
          <w:lang w:eastAsia="sq-AL"/>
        </w:rPr>
        <w:t>parashikuara nga nenet 200 dhe 186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Kodit Penal - ka konkluduar p</w:t>
      </w:r>
      <w:r w:rsidR="004529AA" w:rsidRPr="00580E42">
        <w:rPr>
          <w:rFonts w:ascii="Times New Roman" w:eastAsia="Times New Roman" w:hAnsi="Times New Roman" w:cs="Times New Roman"/>
          <w:color w:val="222222"/>
          <w:sz w:val="26"/>
          <w:szCs w:val="26"/>
          <w:lang w:eastAsia="sq-AL"/>
        </w:rPr>
        <w:t>ër pamundë</w:t>
      </w:r>
      <w:r w:rsidR="00921BCB" w:rsidRPr="00580E42">
        <w:rPr>
          <w:rFonts w:ascii="Times New Roman" w:eastAsia="Times New Roman" w:hAnsi="Times New Roman" w:cs="Times New Roman"/>
          <w:color w:val="222222"/>
          <w:sz w:val="26"/>
          <w:szCs w:val="26"/>
          <w:lang w:eastAsia="sq-AL"/>
        </w:rPr>
        <w:t>sin</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 ushtrimit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ndjekjes pen</w:t>
      </w:r>
      <w:r w:rsidR="004529AA" w:rsidRPr="00580E42">
        <w:rPr>
          <w:rFonts w:ascii="Times New Roman" w:eastAsia="Times New Roman" w:hAnsi="Times New Roman" w:cs="Times New Roman"/>
          <w:color w:val="222222"/>
          <w:sz w:val="26"/>
          <w:szCs w:val="26"/>
          <w:lang w:eastAsia="sq-AL"/>
        </w:rPr>
        <w:t>ale duke vendosur - pushimin e çë</w:t>
      </w:r>
      <w:r w:rsidR="00921BCB" w:rsidRPr="00580E42">
        <w:rPr>
          <w:rFonts w:ascii="Times New Roman" w:eastAsia="Times New Roman" w:hAnsi="Times New Roman" w:cs="Times New Roman"/>
          <w:color w:val="222222"/>
          <w:sz w:val="26"/>
          <w:szCs w:val="26"/>
          <w:lang w:eastAsia="sq-AL"/>
        </w:rPr>
        <w:t>shtjes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dhe paraqitjen e 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4529AA"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penale p</w:t>
      </w:r>
      <w:r w:rsidR="004529AA" w:rsidRPr="00580E42">
        <w:rPr>
          <w:rFonts w:ascii="Times New Roman" w:eastAsia="Times New Roman" w:hAnsi="Times New Roman" w:cs="Times New Roman"/>
          <w:color w:val="222222"/>
          <w:sz w:val="26"/>
          <w:szCs w:val="26"/>
          <w:lang w:eastAsia="sq-AL"/>
        </w:rPr>
        <w:t>ër veprë</w:t>
      </w:r>
      <w:r w:rsidR="00921BCB" w:rsidRPr="00580E42">
        <w:rPr>
          <w:rFonts w:ascii="Times New Roman" w:eastAsia="Times New Roman" w:hAnsi="Times New Roman" w:cs="Times New Roman"/>
          <w:color w:val="222222"/>
          <w:sz w:val="26"/>
          <w:szCs w:val="26"/>
          <w:lang w:eastAsia="sq-AL"/>
        </w:rPr>
        <w:t>n penale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Kodit Penal – </w:t>
      </w:r>
      <w:r w:rsidR="004529AA" w:rsidRPr="00580E42">
        <w:rPr>
          <w:rFonts w:ascii="Times New Roman" w:eastAsia="Times New Roman" w:hAnsi="Times New Roman" w:cs="Times New Roman"/>
          <w:color w:val="222222"/>
          <w:sz w:val="26"/>
          <w:szCs w:val="26"/>
          <w:lang w:eastAsia="sq-AL"/>
        </w:rPr>
        <w:t>ç</w:t>
      </w:r>
      <w:r w:rsidR="00921BCB" w:rsidRPr="00580E42">
        <w:rPr>
          <w:rFonts w:ascii="Times New Roman" w:eastAsia="Times New Roman" w:hAnsi="Times New Roman" w:cs="Times New Roman"/>
          <w:color w:val="222222"/>
          <w:sz w:val="26"/>
          <w:szCs w:val="26"/>
          <w:lang w:eastAsia="sq-AL"/>
        </w:rPr>
        <w:t>mon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prononcohet lidhur momentin e kostituimit t</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q</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eventualisht p</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rb</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edhe thelbin e zgjidhjes s</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4529AA"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tij konflikti. </w:t>
      </w:r>
    </w:p>
    <w:p w14:paraId="40BD4F2C" w14:textId="77777777" w:rsidR="00921BCB"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t>29</w:t>
      </w:r>
      <w:r w:rsidR="00921BCB" w:rsidRPr="00580E42">
        <w:rPr>
          <w:rFonts w:ascii="Times New Roman" w:eastAsia="Times New Roman" w:hAnsi="Times New Roman" w:cs="Times New Roman"/>
          <w:color w:val="222222"/>
          <w:sz w:val="26"/>
          <w:szCs w:val="26"/>
          <w:lang w:eastAsia="sq-AL"/>
        </w:rPr>
        <w:t>. Sipas konsiderat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Kolegji - sistemimi i dispozit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parashikon (me ndryshimet e fundit t</w:t>
      </w:r>
      <w:r w:rsidR="00B03D8D" w:rsidRPr="00580E42">
        <w:rPr>
          <w:rFonts w:ascii="Times New Roman" w:eastAsia="Times New Roman" w:hAnsi="Times New Roman" w:cs="Times New Roman"/>
          <w:color w:val="222222"/>
          <w:sz w:val="26"/>
          <w:szCs w:val="26"/>
          <w:lang w:eastAsia="sq-AL"/>
        </w:rPr>
        <w:t>ë</w:t>
      </w:r>
      <w:r w:rsidR="008E69FD" w:rsidRPr="00580E42">
        <w:rPr>
          <w:rFonts w:ascii="Times New Roman" w:eastAsia="Times New Roman" w:hAnsi="Times New Roman" w:cs="Times New Roman"/>
          <w:color w:val="222222"/>
          <w:sz w:val="26"/>
          <w:szCs w:val="26"/>
          <w:lang w:eastAsia="sq-AL"/>
        </w:rPr>
        <w:t xml:space="preserve"> KPrPenale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sanksionuar me ligjin nr.35/2017)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paraprake” (duke filluar prej nenit 332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KPrPenale), </w:t>
      </w:r>
      <w:r w:rsidR="008E69FD" w:rsidRPr="00580E42">
        <w:rPr>
          <w:rFonts w:ascii="Times New Roman" w:eastAsia="Times New Roman" w:hAnsi="Times New Roman" w:cs="Times New Roman"/>
          <w:color w:val="222222"/>
          <w:sz w:val="26"/>
          <w:szCs w:val="26"/>
          <w:lang w:eastAsia="sq-AL"/>
        </w:rPr>
        <w:t>n</w:t>
      </w:r>
      <w:r w:rsidR="00B03D8D" w:rsidRPr="00580E42">
        <w:rPr>
          <w:rFonts w:ascii="Times New Roman" w:eastAsia="Times New Roman" w:hAnsi="Times New Roman" w:cs="Times New Roman"/>
          <w:color w:val="222222"/>
          <w:sz w:val="26"/>
          <w:szCs w:val="26"/>
          <w:lang w:eastAsia="sq-AL"/>
        </w:rPr>
        <w:t>ë</w:t>
      </w:r>
      <w:r w:rsidR="008E69FD" w:rsidRPr="00580E42">
        <w:rPr>
          <w:rFonts w:ascii="Times New Roman" w:eastAsia="Times New Roman" w:hAnsi="Times New Roman" w:cs="Times New Roman"/>
          <w:color w:val="222222"/>
          <w:sz w:val="26"/>
          <w:szCs w:val="26"/>
          <w:lang w:eastAsia="sq-AL"/>
        </w:rPr>
        <w:t xml:space="preserve"> kreun e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titullit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gjasht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parashikon “Hetimet paraprake</w:t>
      </w:r>
      <w:r w:rsidR="008E69FD" w:rsidRPr="00580E42">
        <w:rPr>
          <w:rFonts w:ascii="Times New Roman" w:eastAsia="Times New Roman" w:hAnsi="Times New Roman" w:cs="Times New Roman"/>
          <w:color w:val="222222"/>
          <w:sz w:val="26"/>
          <w:szCs w:val="26"/>
          <w:lang w:eastAsia="sq-AL"/>
        </w:rPr>
        <w:t>”, mbas kreut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parashikon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rfundimin 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tyre) hetimeve”  - menj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her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mbas paraqitjes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rgimin e 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nga prokurori,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331 i KPrPenale,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konfiguron ushtrimin e ndjekjes penale nga organi i akuz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s/prokurori - i cili -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B03D8D" w:rsidRPr="00580E42">
        <w:rPr>
          <w:rFonts w:ascii="Times New Roman" w:eastAsia="Times New Roman" w:hAnsi="Times New Roman" w:cs="Times New Roman"/>
          <w:color w:val="222222"/>
          <w:sz w:val="26"/>
          <w:szCs w:val="26"/>
          <w:lang w:eastAsia="sq-AL"/>
        </w:rPr>
        <w:t>ë</w:t>
      </w:r>
      <w:r w:rsidR="008E69FD" w:rsidRPr="00580E42">
        <w:rPr>
          <w:rFonts w:ascii="Times New Roman" w:eastAsia="Times New Roman" w:hAnsi="Times New Roman" w:cs="Times New Roman"/>
          <w:color w:val="222222"/>
          <w:sz w:val="26"/>
          <w:szCs w:val="26"/>
          <w:lang w:eastAsia="sq-AL"/>
        </w:rPr>
        <w:t>rfundim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hetimeve paraprake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drejtuara prej tij – n</w:t>
      </w:r>
      <w:r w:rsidR="00B03D8D" w:rsidRPr="00580E42">
        <w:rPr>
          <w:rFonts w:ascii="Times New Roman" w:eastAsia="Times New Roman" w:hAnsi="Times New Roman" w:cs="Times New Roman"/>
          <w:color w:val="222222"/>
          <w:sz w:val="26"/>
          <w:szCs w:val="26"/>
          <w:lang w:eastAsia="sq-AL"/>
        </w:rPr>
        <w:t>ë</w:t>
      </w:r>
      <w:r w:rsidR="008E69FD" w:rsidRPr="00580E42">
        <w:rPr>
          <w:rFonts w:ascii="Times New Roman" w:eastAsia="Times New Roman" w:hAnsi="Times New Roman" w:cs="Times New Roman"/>
          <w:color w:val="222222"/>
          <w:sz w:val="26"/>
          <w:szCs w:val="26"/>
          <w:lang w:eastAsia="sq-AL"/>
        </w:rPr>
        <w:t xml:space="preserve"> konformitet me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rcaktimet e nenit 327/6/b </w:t>
      </w:r>
      <w:r w:rsidR="008E69FD" w:rsidRPr="00580E42">
        <w:rPr>
          <w:rFonts w:ascii="Times New Roman" w:eastAsia="Times New Roman" w:hAnsi="Times New Roman" w:cs="Times New Roman"/>
          <w:color w:val="222222"/>
          <w:sz w:val="26"/>
          <w:szCs w:val="26"/>
          <w:lang w:eastAsia="sq-AL"/>
        </w:rPr>
        <w:t>t</w:t>
      </w:r>
      <w:r w:rsidR="00B03D8D" w:rsidRPr="00580E42">
        <w:rPr>
          <w:rFonts w:ascii="Times New Roman" w:eastAsia="Times New Roman" w:hAnsi="Times New Roman" w:cs="Times New Roman"/>
          <w:color w:val="222222"/>
          <w:sz w:val="26"/>
          <w:szCs w:val="26"/>
          <w:lang w:eastAsia="sq-AL"/>
        </w:rPr>
        <w:t>ë</w:t>
      </w:r>
      <w:r w:rsidR="008E69FD" w:rsidRPr="00580E42">
        <w:rPr>
          <w:rFonts w:ascii="Times New Roman" w:eastAsia="Times New Roman" w:hAnsi="Times New Roman" w:cs="Times New Roman"/>
          <w:color w:val="222222"/>
          <w:sz w:val="26"/>
          <w:szCs w:val="26"/>
          <w:lang w:eastAsia="sq-AL"/>
        </w:rPr>
        <w:t xml:space="preserve"> KPrPenale</w:t>
      </w:r>
      <w:r w:rsidR="003F252F" w:rsidRPr="00580E42">
        <w:rPr>
          <w:rFonts w:ascii="Times New Roman" w:eastAsia="Times New Roman" w:hAnsi="Times New Roman" w:cs="Times New Roman"/>
          <w:color w:val="222222"/>
          <w:sz w:val="26"/>
          <w:szCs w:val="26"/>
          <w:lang w:eastAsia="sq-AL"/>
        </w:rPr>
        <w:t>, n</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kushtet e verifikimit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prezenc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“provave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mjaftueshme”/burimeve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prov</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s</w:t>
      </w:r>
      <w:r w:rsidR="00921BCB" w:rsidRPr="00580E42">
        <w:rPr>
          <w:rFonts w:ascii="Times New Roman" w:eastAsia="Times New Roman" w:hAnsi="Times New Roman" w:cs="Times New Roman"/>
          <w:color w:val="222222"/>
          <w:sz w:val="26"/>
          <w:szCs w:val="26"/>
          <w:lang w:eastAsia="sq-AL"/>
        </w:rPr>
        <w:t xml:space="preserve">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mb</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shtetje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akuz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sipas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paragrafit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332/dh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KPrPenale ka detyrimin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ushtruar ndjekjen penale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paraqitjes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 tek gjyqtari i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 qartazi evokon kostituimin/themelimin e saj vet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n</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kushtet e aktivimit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prokurorit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ndjekjes penale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paraqitjes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3F252F" w:rsidRPr="00580E42">
        <w:rPr>
          <w:rFonts w:ascii="Times New Roman" w:eastAsia="Times New Roman" w:hAnsi="Times New Roman" w:cs="Times New Roman"/>
          <w:color w:val="222222"/>
          <w:sz w:val="26"/>
          <w:szCs w:val="26"/>
          <w:lang w:eastAsia="sq-AL"/>
        </w:rPr>
        <w:t>ç</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s</w:t>
      </w:r>
      <w:r w:rsidR="00921BCB" w:rsidRPr="00580E42">
        <w:rPr>
          <w:rFonts w:ascii="Times New Roman" w:eastAsia="Times New Roman" w:hAnsi="Times New Roman" w:cs="Times New Roman"/>
          <w:color w:val="222222"/>
          <w:sz w:val="26"/>
          <w:szCs w:val="26"/>
          <w:lang w:eastAsia="sq-AL"/>
        </w:rPr>
        <w:t>htjes n</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gjyq/q</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rfaq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son momentin indikativ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komunikimit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akuz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hetuarit (i cili</w:t>
      </w:r>
      <w:r w:rsidR="00921BCB" w:rsidRPr="00580E42">
        <w:rPr>
          <w:rFonts w:ascii="Times New Roman" w:eastAsia="Times New Roman" w:hAnsi="Times New Roman" w:cs="Times New Roman"/>
          <w:color w:val="222222"/>
          <w:sz w:val="26"/>
          <w:szCs w:val="26"/>
          <w:lang w:eastAsia="sq-AL"/>
        </w:rPr>
        <w:t>-prej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momenti - konsiderohet n</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n “statusin” e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pandehurit)  dhe -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koh</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progr</w:t>
      </w:r>
      <w:r w:rsidR="003F252F" w:rsidRPr="00580E42">
        <w:rPr>
          <w:rFonts w:ascii="Times New Roman" w:eastAsia="Times New Roman" w:hAnsi="Times New Roman" w:cs="Times New Roman"/>
          <w:color w:val="222222"/>
          <w:sz w:val="26"/>
          <w:szCs w:val="26"/>
          <w:lang w:eastAsia="sq-AL"/>
        </w:rPr>
        <w:t>edimin/avancimin e procedimit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regjistruar prej prokurorit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faz</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m</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lart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paragjykimore,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identifikuar pik</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risht me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paraprake, dhe jo stopimin e tij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vendimit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pushimit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3F252F" w:rsidRPr="00580E42">
        <w:rPr>
          <w:rFonts w:ascii="Times New Roman" w:eastAsia="Times New Roman" w:hAnsi="Times New Roman" w:cs="Times New Roman"/>
          <w:color w:val="222222"/>
          <w:sz w:val="26"/>
          <w:szCs w:val="26"/>
          <w:lang w:eastAsia="sq-AL"/>
        </w:rPr>
        <w:t>ç</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apo paraqitjes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saj.  </w:t>
      </w:r>
    </w:p>
    <w:p w14:paraId="3993244D" w14:textId="77777777" w:rsidR="00921BCB"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lastRenderedPageBreak/>
        <w:t>30</w:t>
      </w:r>
      <w:r w:rsidR="00921BCB" w:rsidRPr="00580E42">
        <w:rPr>
          <w:rFonts w:ascii="Times New Roman" w:eastAsia="Times New Roman" w:hAnsi="Times New Roman" w:cs="Times New Roman"/>
          <w:color w:val="222222"/>
          <w:sz w:val="26"/>
          <w:szCs w:val="26"/>
          <w:lang w:eastAsia="sq-AL"/>
        </w:rPr>
        <w:t>. Parashikimi  i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 </w:t>
      </w:r>
      <w:r w:rsidR="003F252F" w:rsidRPr="00580E42">
        <w:rPr>
          <w:rFonts w:ascii="Times New Roman" w:eastAsia="Times New Roman" w:hAnsi="Times New Roman" w:cs="Times New Roman"/>
          <w:color w:val="222222"/>
          <w:sz w:val="26"/>
          <w:szCs w:val="26"/>
          <w:lang w:eastAsia="sq-AL"/>
        </w:rPr>
        <w:t>paraprake – sipas ndryshimeve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reja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w:t>
      </w:r>
      <w:r w:rsidR="003F252F" w:rsidRPr="00580E42">
        <w:rPr>
          <w:rFonts w:ascii="Times New Roman" w:eastAsia="Times New Roman" w:hAnsi="Times New Roman" w:cs="Times New Roman"/>
          <w:color w:val="222222"/>
          <w:sz w:val="26"/>
          <w:szCs w:val="26"/>
          <w:lang w:eastAsia="sq-AL"/>
        </w:rPr>
        <w:t>doptuara me ligjin nr.35/2017 q</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parashikoi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her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re/interlokutore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procedimit penal –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vendosur midis faz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hetimeve paraprake/p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rfundimit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tyre dhe faz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gjykimit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ç</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themel – imponohej/justifikohej si nj</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domosdoshm</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ri e evidentuar nga praktika gjyq</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sore mbas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per</w:t>
      </w:r>
      <w:r w:rsidR="003F252F" w:rsidRPr="00580E42">
        <w:rPr>
          <w:rFonts w:ascii="Times New Roman" w:eastAsia="Times New Roman" w:hAnsi="Times New Roman" w:cs="Times New Roman"/>
          <w:color w:val="222222"/>
          <w:sz w:val="26"/>
          <w:szCs w:val="26"/>
          <w:lang w:eastAsia="sq-AL"/>
        </w:rPr>
        <w:t>iudhe aplikimi pothuajse 25 vjeçare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dispozitave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Kodit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ri</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Procedur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Penale,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miratuar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vitin 1995)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rmbajtja e 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cilave nuk parashikonte asnj</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lloj “oponence” paraprake/p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rpara gjykimit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3F252F" w:rsidRPr="00580E42">
        <w:rPr>
          <w:rFonts w:ascii="Times New Roman" w:eastAsia="Times New Roman" w:hAnsi="Times New Roman" w:cs="Times New Roman"/>
          <w:color w:val="222222"/>
          <w:sz w:val="26"/>
          <w:szCs w:val="26"/>
          <w:lang w:eastAsia="sq-AL"/>
        </w:rPr>
        <w:t>ç</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themel – ndaj disponimit final/n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rfundim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hetimeve paraprake/t</w:t>
      </w:r>
      <w:r w:rsidR="00B03D8D" w:rsidRPr="00580E42">
        <w:rPr>
          <w:rFonts w:ascii="Times New Roman" w:eastAsia="Times New Roman" w:hAnsi="Times New Roman" w:cs="Times New Roman"/>
          <w:color w:val="222222"/>
          <w:sz w:val="26"/>
          <w:szCs w:val="26"/>
          <w:lang w:eastAsia="sq-AL"/>
        </w:rPr>
        <w:t>ë</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prokurorit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w:t>
      </w:r>
      <w:r w:rsidR="003F252F"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ndjekje</w:t>
      </w:r>
      <w:r w:rsidR="00B03D8D" w:rsidRPr="00580E42">
        <w:rPr>
          <w:rFonts w:ascii="Times New Roman" w:eastAsia="Times New Roman" w:hAnsi="Times New Roman" w:cs="Times New Roman"/>
          <w:color w:val="222222"/>
          <w:sz w:val="26"/>
          <w:szCs w:val="26"/>
          <w:lang w:eastAsia="sq-AL"/>
        </w:rPr>
        <w:t>s</w:t>
      </w:r>
      <w:r w:rsidR="00921BCB" w:rsidRPr="00580E42">
        <w:rPr>
          <w:rFonts w:ascii="Times New Roman" w:eastAsia="Times New Roman" w:hAnsi="Times New Roman" w:cs="Times New Roman"/>
          <w:color w:val="222222"/>
          <w:sz w:val="26"/>
          <w:szCs w:val="26"/>
          <w:lang w:eastAsia="sq-AL"/>
        </w:rPr>
        <w:t xml:space="preserve"> penale/d</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shtjes/akuz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funksion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“filtrimit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akuzave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nxituara/t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pabazuara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operuar prej kontrollit/nd</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rhyrjes se organit juridiksional – gjyqtarit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koh</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mjeti i vet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i karakterit juridiksional i kontrollit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veprimtaris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lidhur me ushtrimin e detyruesh</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t</w:t>
      </w:r>
      <w:r w:rsidR="00B03D8D" w:rsidRPr="00580E42">
        <w:rPr>
          <w:rFonts w:ascii="Times New Roman" w:eastAsia="Times New Roman" w:hAnsi="Times New Roman" w:cs="Times New Roman"/>
          <w:color w:val="222222"/>
          <w:sz w:val="26"/>
          <w:szCs w:val="26"/>
          <w:lang w:eastAsia="sq-AL"/>
        </w:rPr>
        <w:t>ë ndjekjes penale në kushtet e inercisë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tij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B03D8D" w:rsidRPr="00580E42">
        <w:rPr>
          <w:rFonts w:ascii="Times New Roman" w:eastAsia="Times New Roman" w:hAnsi="Times New Roman" w:cs="Times New Roman"/>
          <w:color w:val="222222"/>
          <w:sz w:val="26"/>
          <w:szCs w:val="26"/>
          <w:lang w:eastAsia="sq-AL"/>
        </w:rPr>
        <w:t>ë bë</w:t>
      </w:r>
      <w:r w:rsidR="00921BCB" w:rsidRPr="00580E42">
        <w:rPr>
          <w:rFonts w:ascii="Times New Roman" w:eastAsia="Times New Roman" w:hAnsi="Times New Roman" w:cs="Times New Roman"/>
          <w:color w:val="222222"/>
          <w:sz w:val="26"/>
          <w:szCs w:val="26"/>
          <w:lang w:eastAsia="sq-AL"/>
        </w:rPr>
        <w:t>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mundur aktivimin/ushtrimin e saj – i parashikuar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KPrPenale </w:t>
      </w:r>
      <w:r w:rsidR="00B03D8D" w:rsidRPr="00580E42">
        <w:rPr>
          <w:rFonts w:ascii="Times New Roman" w:eastAsia="Times New Roman" w:hAnsi="Times New Roman" w:cs="Times New Roman"/>
          <w:color w:val="222222"/>
          <w:sz w:val="26"/>
          <w:szCs w:val="26"/>
          <w:lang w:eastAsia="sq-AL"/>
        </w:rPr>
        <w:t>– mbetej kontrolli i vendimit të pushimit 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prej prokurorit mbi baz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e ankimit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pal</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ve - i operuar prej gjyqtarit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hetimeve paraprake – i kufizuar n</w:t>
      </w:r>
      <w:r w:rsidR="00B03D8D" w:rsidRPr="00580E42">
        <w:rPr>
          <w:rFonts w:ascii="Times New Roman" w:eastAsia="Times New Roman" w:hAnsi="Times New Roman" w:cs="Times New Roman"/>
          <w:color w:val="222222"/>
          <w:sz w:val="26"/>
          <w:szCs w:val="26"/>
          <w:lang w:eastAsia="sq-AL"/>
        </w:rPr>
        <w:t>ë verifikimin e ligjshmë</w:t>
      </w:r>
      <w:r w:rsidR="00921BCB" w:rsidRPr="00580E42">
        <w:rPr>
          <w:rFonts w:ascii="Times New Roman" w:eastAsia="Times New Roman" w:hAnsi="Times New Roman" w:cs="Times New Roman"/>
          <w:color w:val="222222"/>
          <w:sz w:val="26"/>
          <w:szCs w:val="26"/>
          <w:lang w:eastAsia="sq-AL"/>
        </w:rPr>
        <w:t>ris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disponimi/t</w:t>
      </w:r>
      <w:r w:rsidR="00B03D8D" w:rsidRPr="00580E42">
        <w:rPr>
          <w:rFonts w:ascii="Times New Roman" w:eastAsia="Times New Roman" w:hAnsi="Times New Roman" w:cs="Times New Roman"/>
          <w:color w:val="222222"/>
          <w:sz w:val="26"/>
          <w:szCs w:val="26"/>
          <w:lang w:eastAsia="sq-AL"/>
        </w:rPr>
        <w:t>ë prokurorit – bazueshmë</w:t>
      </w:r>
      <w:r w:rsidR="00921BCB" w:rsidRPr="00580E42">
        <w:rPr>
          <w:rFonts w:ascii="Times New Roman" w:eastAsia="Times New Roman" w:hAnsi="Times New Roman" w:cs="Times New Roman"/>
          <w:color w:val="222222"/>
          <w:sz w:val="26"/>
          <w:szCs w:val="26"/>
          <w:lang w:eastAsia="sq-AL"/>
        </w:rPr>
        <w:t>ri</w:t>
      </w:r>
      <w:r w:rsidR="00B03D8D" w:rsidRPr="00580E42">
        <w:rPr>
          <w:rFonts w:ascii="Times New Roman" w:eastAsia="Times New Roman" w:hAnsi="Times New Roman" w:cs="Times New Roman"/>
          <w:color w:val="222222"/>
          <w:sz w:val="26"/>
          <w:szCs w:val="26"/>
          <w:lang w:eastAsia="sq-AL"/>
        </w:rPr>
        <w:t>së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tij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 nga përcaktimet e nenit 328/1 të</w:t>
      </w:r>
      <w:r w:rsidR="00921BCB" w:rsidRPr="00580E42">
        <w:rPr>
          <w:rFonts w:ascii="Times New Roman" w:eastAsia="Times New Roman" w:hAnsi="Times New Roman" w:cs="Times New Roman"/>
          <w:color w:val="222222"/>
          <w:sz w:val="26"/>
          <w:szCs w:val="26"/>
          <w:lang w:eastAsia="sq-AL"/>
        </w:rPr>
        <w:t xml:space="preserve"> KPrPenale (rastet e pushimit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 i paautorizuar gjithsesi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rtuar” -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drejtim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stimulimit t</w:t>
      </w:r>
      <w:r w:rsidR="00B03D8D" w:rsidRPr="00580E42">
        <w:rPr>
          <w:rFonts w:ascii="Times New Roman" w:eastAsia="Times New Roman" w:hAnsi="Times New Roman" w:cs="Times New Roman"/>
          <w:color w:val="222222"/>
          <w:sz w:val="26"/>
          <w:szCs w:val="26"/>
          <w:lang w:eastAsia="sq-AL"/>
        </w:rPr>
        <w:t>ë aktivimit të</w:t>
      </w:r>
      <w:r w:rsidR="00921BCB" w:rsidRPr="00580E42">
        <w:rPr>
          <w:rFonts w:ascii="Times New Roman" w:eastAsia="Times New Roman" w:hAnsi="Times New Roman" w:cs="Times New Roman"/>
          <w:color w:val="222222"/>
          <w:sz w:val="26"/>
          <w:szCs w:val="26"/>
          <w:lang w:eastAsia="sq-AL"/>
        </w:rPr>
        <w:t xml:space="preserve"> organit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procedimit/prokurorit</w:t>
      </w:r>
      <w:r w:rsidR="00B03D8D"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rtej plot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 xml:space="preserve">kuadrit </w:t>
      </w:r>
      <w:r w:rsidR="00921BCB" w:rsidRPr="00580E42">
        <w:rPr>
          <w:rFonts w:ascii="Times New Roman" w:eastAsia="Times New Roman" w:hAnsi="Times New Roman" w:cs="Times New Roman"/>
          <w:color w:val="222222"/>
          <w:sz w:val="26"/>
          <w:szCs w:val="26"/>
          <w:lang w:eastAsia="sq-AL"/>
        </w:rPr>
        <w:t>material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hetimeve/</w:t>
      </w:r>
      <w:r w:rsidR="00B03D8D"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mbas kthimit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p</w:t>
      </w:r>
      <w:r w:rsidR="00B03D8D" w:rsidRPr="00580E42">
        <w:rPr>
          <w:rFonts w:ascii="Times New Roman" w:eastAsia="Times New Roman" w:hAnsi="Times New Roman" w:cs="Times New Roman"/>
          <w:color w:val="222222"/>
          <w:sz w:val="26"/>
          <w:szCs w:val="26"/>
          <w:lang w:eastAsia="sq-AL"/>
        </w:rPr>
        <w:t>ër hetime të</w:t>
      </w:r>
      <w:r w:rsidR="00921BCB" w:rsidRPr="00580E42">
        <w:rPr>
          <w:rFonts w:ascii="Times New Roman" w:eastAsia="Times New Roman" w:hAnsi="Times New Roman" w:cs="Times New Roman"/>
          <w:color w:val="222222"/>
          <w:sz w:val="26"/>
          <w:szCs w:val="26"/>
          <w:lang w:eastAsia="sq-AL"/>
        </w:rPr>
        <w:t xml:space="preserve"> m</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tejshme -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ndjekjes penale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kushtet e prezenc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kuadri t</w:t>
      </w:r>
      <w:r w:rsidR="00B03D8D" w:rsidRPr="00580E42">
        <w:rPr>
          <w:rFonts w:ascii="Times New Roman" w:eastAsia="Times New Roman" w:hAnsi="Times New Roman" w:cs="Times New Roman"/>
          <w:color w:val="222222"/>
          <w:sz w:val="26"/>
          <w:szCs w:val="26"/>
          <w:lang w:eastAsia="sq-AL"/>
        </w:rPr>
        <w:t>ë karakterit provues të</w:t>
      </w:r>
      <w:r w:rsidR="00921BCB" w:rsidRPr="00580E42">
        <w:rPr>
          <w:rFonts w:ascii="Times New Roman" w:eastAsia="Times New Roman" w:hAnsi="Times New Roman" w:cs="Times New Roman"/>
          <w:color w:val="222222"/>
          <w:sz w:val="26"/>
          <w:szCs w:val="26"/>
          <w:lang w:eastAsia="sq-AL"/>
        </w:rPr>
        <w:t xml:space="preserve"> plot</w:t>
      </w:r>
      <w:r w:rsidR="00B03D8D" w:rsidRPr="00580E42">
        <w:rPr>
          <w:rFonts w:ascii="Times New Roman" w:eastAsia="Times New Roman" w:hAnsi="Times New Roman" w:cs="Times New Roman"/>
          <w:color w:val="222222"/>
          <w:sz w:val="26"/>
          <w:szCs w:val="26"/>
          <w:lang w:eastAsia="sq-AL"/>
        </w:rPr>
        <w:t>ë dhe ezaurues mbë</w:t>
      </w:r>
      <w:r w:rsidR="00921BCB" w:rsidRPr="00580E42">
        <w:rPr>
          <w:rFonts w:ascii="Times New Roman" w:eastAsia="Times New Roman" w:hAnsi="Times New Roman" w:cs="Times New Roman"/>
          <w:color w:val="222222"/>
          <w:sz w:val="26"/>
          <w:szCs w:val="26"/>
          <w:lang w:eastAsia="sq-AL"/>
        </w:rPr>
        <w:t>shtet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ushtrimit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saj.     </w:t>
      </w:r>
    </w:p>
    <w:p w14:paraId="5CE4653A" w14:textId="77777777" w:rsidR="00921BCB"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t>31</w:t>
      </w:r>
      <w:r w:rsidR="00B03D8D" w:rsidRPr="00580E42">
        <w:rPr>
          <w:rFonts w:ascii="Times New Roman" w:eastAsia="Times New Roman" w:hAnsi="Times New Roman" w:cs="Times New Roman"/>
          <w:color w:val="222222"/>
          <w:sz w:val="26"/>
          <w:szCs w:val="26"/>
          <w:lang w:eastAsia="sq-AL"/>
        </w:rPr>
        <w:t>. Në</w:t>
      </w:r>
      <w:r w:rsidR="00921BCB" w:rsidRPr="00580E42">
        <w:rPr>
          <w:rFonts w:ascii="Times New Roman" w:eastAsia="Times New Roman" w:hAnsi="Times New Roman" w:cs="Times New Roman"/>
          <w:color w:val="222222"/>
          <w:sz w:val="26"/>
          <w:szCs w:val="26"/>
          <w:lang w:eastAsia="sq-AL"/>
        </w:rPr>
        <w:t xml:space="preserve"> terma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tjera -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rtej kompletimit/plot</w:t>
      </w:r>
      <w:r w:rsidR="00B03D8D" w:rsidRPr="00580E42">
        <w:rPr>
          <w:rFonts w:ascii="Times New Roman" w:eastAsia="Times New Roman" w:hAnsi="Times New Roman" w:cs="Times New Roman"/>
          <w:color w:val="222222"/>
          <w:sz w:val="26"/>
          <w:szCs w:val="26"/>
          <w:lang w:eastAsia="sq-AL"/>
        </w:rPr>
        <w:t>ësimit të kompetencave të</w:t>
      </w:r>
      <w:r w:rsidR="00921BCB" w:rsidRPr="00580E42">
        <w:rPr>
          <w:rFonts w:ascii="Times New Roman" w:eastAsia="Times New Roman" w:hAnsi="Times New Roman" w:cs="Times New Roman"/>
          <w:color w:val="222222"/>
          <w:sz w:val="26"/>
          <w:szCs w:val="26"/>
          <w:lang w:eastAsia="sq-AL"/>
        </w:rPr>
        <w:t xml:space="preserve"> gjyqtarit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hetimeve paraprake lidhur me kontrollin juridiksional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drejtim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mosushtrimit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ndjekjes penale prej prokurorit/t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inercis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organit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procedimit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w:t>
      </w:r>
      <w:r w:rsidR="00B03D8D" w:rsidRPr="00580E42">
        <w:rPr>
          <w:rFonts w:ascii="Times New Roman" w:eastAsia="Times New Roman" w:hAnsi="Times New Roman" w:cs="Times New Roman"/>
          <w:color w:val="222222"/>
          <w:sz w:val="26"/>
          <w:szCs w:val="26"/>
          <w:lang w:eastAsia="sq-AL"/>
        </w:rPr>
        <w:t>rimin e saj/rastet e pushimit 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sipas p</w:t>
      </w:r>
      <w:r w:rsidR="00B03D8D" w:rsidRPr="00580E42">
        <w:rPr>
          <w:rFonts w:ascii="Times New Roman" w:eastAsia="Times New Roman" w:hAnsi="Times New Roman" w:cs="Times New Roman"/>
          <w:color w:val="222222"/>
          <w:sz w:val="26"/>
          <w:szCs w:val="26"/>
          <w:lang w:eastAsia="sq-AL"/>
        </w:rPr>
        <w:t>ërcaktimit të</w:t>
      </w:r>
      <w:r w:rsidR="00921BCB" w:rsidRPr="00580E42">
        <w:rPr>
          <w:rFonts w:ascii="Times New Roman" w:eastAsia="Times New Roman" w:hAnsi="Times New Roman" w:cs="Times New Roman"/>
          <w:color w:val="222222"/>
          <w:sz w:val="26"/>
          <w:szCs w:val="26"/>
          <w:lang w:eastAsia="sq-AL"/>
        </w:rPr>
        <w:t xml:space="preserve"> nenit 328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KPPenale – shtrirjes dhe zgjerimit t</w:t>
      </w:r>
      <w:r w:rsidR="00B03D8D" w:rsidRPr="00580E42">
        <w:rPr>
          <w:rFonts w:ascii="Times New Roman" w:eastAsia="Times New Roman" w:hAnsi="Times New Roman" w:cs="Times New Roman"/>
          <w:color w:val="222222"/>
          <w:sz w:val="26"/>
          <w:szCs w:val="26"/>
          <w:lang w:eastAsia="sq-AL"/>
        </w:rPr>
        <w:t>ë tij edhe në</w:t>
      </w:r>
      <w:r w:rsidR="00921BCB" w:rsidRPr="00580E42">
        <w:rPr>
          <w:rFonts w:ascii="Times New Roman" w:eastAsia="Times New Roman" w:hAnsi="Times New Roman" w:cs="Times New Roman"/>
          <w:color w:val="222222"/>
          <w:sz w:val="26"/>
          <w:szCs w:val="26"/>
          <w:lang w:eastAsia="sq-AL"/>
        </w:rPr>
        <w:t xml:space="preserve"> drejtim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stimulimit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drejtp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rdrejt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B03D8D" w:rsidRPr="00580E42">
        <w:rPr>
          <w:rFonts w:ascii="Times New Roman" w:eastAsia="Times New Roman" w:hAnsi="Times New Roman" w:cs="Times New Roman"/>
          <w:color w:val="222222"/>
          <w:sz w:val="26"/>
          <w:szCs w:val="26"/>
          <w:lang w:eastAsia="sq-AL"/>
        </w:rPr>
        <w:t>ëtij organi pë</w:t>
      </w:r>
      <w:r w:rsidR="00921BCB" w:rsidRPr="00580E42">
        <w:rPr>
          <w:rFonts w:ascii="Times New Roman" w:eastAsia="Times New Roman" w:hAnsi="Times New Roman" w:cs="Times New Roman"/>
          <w:color w:val="222222"/>
          <w:sz w:val="26"/>
          <w:szCs w:val="26"/>
          <w:lang w:eastAsia="sq-AL"/>
        </w:rPr>
        <w:t>r ushtrimin e ndjekjes penale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rcaktimet e paragrafit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tret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329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KPrPena</w:t>
      </w:r>
      <w:r w:rsidR="00B03D8D" w:rsidRPr="00580E42">
        <w:rPr>
          <w:rFonts w:ascii="Times New Roman" w:eastAsia="Times New Roman" w:hAnsi="Times New Roman" w:cs="Times New Roman"/>
          <w:color w:val="222222"/>
          <w:sz w:val="26"/>
          <w:szCs w:val="26"/>
          <w:lang w:eastAsia="sq-AL"/>
        </w:rPr>
        <w:t>le) – legjislatori parashikoi pë</w:t>
      </w:r>
      <w:r w:rsidR="00921BCB" w:rsidRPr="00580E42">
        <w:rPr>
          <w:rFonts w:ascii="Times New Roman" w:eastAsia="Times New Roman" w:hAnsi="Times New Roman" w:cs="Times New Roman"/>
          <w:color w:val="222222"/>
          <w:sz w:val="26"/>
          <w:szCs w:val="26"/>
          <w:lang w:eastAsia="sq-AL"/>
        </w:rPr>
        <w:t>r her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edhe vendosjen e kontrollit juridiksional mbi ushtrimin e ndjekjes penale prej organit t</w:t>
      </w:r>
      <w:r w:rsidR="00B03D8D" w:rsidRPr="00580E42">
        <w:rPr>
          <w:rFonts w:ascii="Times New Roman" w:eastAsia="Times New Roman" w:hAnsi="Times New Roman" w:cs="Times New Roman"/>
          <w:color w:val="222222"/>
          <w:sz w:val="26"/>
          <w:szCs w:val="26"/>
          <w:lang w:eastAsia="sq-AL"/>
        </w:rPr>
        <w:t>ë procedimit pra, në t</w:t>
      </w:r>
      <w:r w:rsidR="00921BCB" w:rsidRPr="00580E42">
        <w:rPr>
          <w:rFonts w:ascii="Times New Roman" w:eastAsia="Times New Roman" w:hAnsi="Times New Roman" w:cs="Times New Roman"/>
          <w:color w:val="222222"/>
          <w:sz w:val="26"/>
          <w:szCs w:val="26"/>
          <w:lang w:eastAsia="sq-AL"/>
        </w:rPr>
        <w:t>helb,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rastin e aktivimit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w:t>
      </w:r>
      <w:r w:rsidR="00B03D8D" w:rsidRPr="00580E42">
        <w:rPr>
          <w:rFonts w:ascii="Times New Roman" w:eastAsia="Times New Roman" w:hAnsi="Times New Roman" w:cs="Times New Roman"/>
          <w:color w:val="222222"/>
          <w:sz w:val="26"/>
          <w:szCs w:val="26"/>
          <w:lang w:eastAsia="sq-AL"/>
        </w:rPr>
        <w:t>ërfundim të</w:t>
      </w:r>
      <w:r w:rsidR="00921BCB" w:rsidRPr="00580E42">
        <w:rPr>
          <w:rFonts w:ascii="Times New Roman" w:eastAsia="Times New Roman" w:hAnsi="Times New Roman" w:cs="Times New Roman"/>
          <w:color w:val="222222"/>
          <w:sz w:val="26"/>
          <w:szCs w:val="26"/>
          <w:lang w:eastAsia="sq-AL"/>
        </w:rPr>
        <w:t xml:space="preserve"> hetimeve paraprake, n</w:t>
      </w:r>
      <w:r w:rsidR="00B03D8D" w:rsidRPr="00580E42">
        <w:rPr>
          <w:rFonts w:ascii="Times New Roman" w:eastAsia="Times New Roman" w:hAnsi="Times New Roman" w:cs="Times New Roman"/>
          <w:color w:val="222222"/>
          <w:sz w:val="26"/>
          <w:szCs w:val="26"/>
          <w:lang w:eastAsia="sq-AL"/>
        </w:rPr>
        <w:t>ë konformitet me për</w:t>
      </w:r>
      <w:r w:rsidR="00921BCB" w:rsidRPr="00580E42">
        <w:rPr>
          <w:rFonts w:ascii="Times New Roman" w:eastAsia="Times New Roman" w:hAnsi="Times New Roman" w:cs="Times New Roman"/>
          <w:color w:val="222222"/>
          <w:sz w:val="26"/>
          <w:szCs w:val="26"/>
          <w:lang w:eastAsia="sq-AL"/>
        </w:rPr>
        <w:t>caktimet e germ</w:t>
      </w:r>
      <w:r w:rsidR="00B03D8D" w:rsidRPr="00580E42">
        <w:rPr>
          <w:rFonts w:ascii="Times New Roman" w:eastAsia="Times New Roman" w:hAnsi="Times New Roman" w:cs="Times New Roman"/>
          <w:color w:val="222222"/>
          <w:sz w:val="26"/>
          <w:szCs w:val="26"/>
          <w:lang w:eastAsia="sq-AL"/>
        </w:rPr>
        <w:t xml:space="preserve">ës “b”, të </w:t>
      </w:r>
      <w:r w:rsidR="00921BCB" w:rsidRPr="00580E42">
        <w:rPr>
          <w:rFonts w:ascii="Times New Roman" w:eastAsia="Times New Roman" w:hAnsi="Times New Roman" w:cs="Times New Roman"/>
          <w:color w:val="222222"/>
          <w:sz w:val="26"/>
          <w:szCs w:val="26"/>
          <w:lang w:eastAsia="sq-AL"/>
        </w:rPr>
        <w:t>paragrafit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gjasht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327 t</w:t>
      </w:r>
      <w:r w:rsidR="00B03D8D" w:rsidRPr="00580E42">
        <w:rPr>
          <w:rFonts w:ascii="Times New Roman" w:eastAsia="Times New Roman" w:hAnsi="Times New Roman" w:cs="Times New Roman"/>
          <w:color w:val="222222"/>
          <w:sz w:val="26"/>
          <w:szCs w:val="26"/>
          <w:lang w:eastAsia="sq-AL"/>
        </w:rPr>
        <w:t>ë KPrPenale, pë</w:t>
      </w:r>
      <w:r w:rsidR="00921BCB" w:rsidRPr="00580E42">
        <w:rPr>
          <w:rFonts w:ascii="Times New Roman" w:eastAsia="Times New Roman" w:hAnsi="Times New Roman" w:cs="Times New Roman"/>
          <w:color w:val="222222"/>
          <w:sz w:val="26"/>
          <w:szCs w:val="26"/>
          <w:lang w:eastAsia="sq-AL"/>
        </w:rPr>
        <w:t>r d</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shtjes/akuz</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gjykim,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B03D8D" w:rsidRPr="00580E42">
        <w:rPr>
          <w:rFonts w:ascii="Times New Roman" w:eastAsia="Times New Roman" w:hAnsi="Times New Roman" w:cs="Times New Roman"/>
          <w:color w:val="222222"/>
          <w:sz w:val="26"/>
          <w:szCs w:val="26"/>
          <w:lang w:eastAsia="sq-AL"/>
        </w:rPr>
        <w:t>ërmjet kërkesë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paraqitur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gjykat</w:t>
      </w:r>
      <w:r w:rsidR="00B03D8D" w:rsidRPr="00580E42">
        <w:rPr>
          <w:rFonts w:ascii="Times New Roman" w:eastAsia="Times New Roman" w:hAnsi="Times New Roman" w:cs="Times New Roman"/>
          <w:color w:val="222222"/>
          <w:sz w:val="26"/>
          <w:szCs w:val="26"/>
          <w:lang w:eastAsia="sq-AL"/>
        </w:rPr>
        <w:t xml:space="preserve">ë </w:t>
      </w:r>
      <w:r w:rsidR="00921BCB" w:rsidRPr="00580E42">
        <w:rPr>
          <w:rFonts w:ascii="Times New Roman" w:eastAsia="Times New Roman" w:hAnsi="Times New Roman" w:cs="Times New Roman"/>
          <w:color w:val="222222"/>
          <w:sz w:val="26"/>
          <w:szCs w:val="26"/>
          <w:lang w:eastAsia="sq-AL"/>
        </w:rPr>
        <w:t>- kontroll -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ushtrimin 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cilit – p</w:t>
      </w:r>
      <w:r w:rsidR="00B03D8D" w:rsidRPr="00580E42">
        <w:rPr>
          <w:rFonts w:ascii="Times New Roman" w:eastAsia="Times New Roman" w:hAnsi="Times New Roman" w:cs="Times New Roman"/>
          <w:color w:val="222222"/>
          <w:sz w:val="26"/>
          <w:szCs w:val="26"/>
          <w:lang w:eastAsia="sq-AL"/>
        </w:rPr>
        <w:t>ërtej eksperiencë</w:t>
      </w:r>
      <w:r w:rsidR="00921BCB" w:rsidRPr="00580E42">
        <w:rPr>
          <w:rFonts w:ascii="Times New Roman" w:eastAsia="Times New Roman" w:hAnsi="Times New Roman" w:cs="Times New Roman"/>
          <w:color w:val="222222"/>
          <w:sz w:val="26"/>
          <w:szCs w:val="26"/>
          <w:lang w:eastAsia="sq-AL"/>
        </w:rPr>
        <w:t>s 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deriat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hershme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gjyqtarit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hetimet paraprake funksioni i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cilit reduktohej vet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rastet e kontrollit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stopimit/bllokimit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ecuris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w:t>
      </w:r>
      <w:r w:rsidR="00B03D8D" w:rsidRPr="00580E42">
        <w:rPr>
          <w:rFonts w:ascii="Times New Roman" w:eastAsia="Times New Roman" w:hAnsi="Times New Roman" w:cs="Times New Roman"/>
          <w:color w:val="222222"/>
          <w:sz w:val="26"/>
          <w:szCs w:val="26"/>
          <w:lang w:eastAsia="sq-AL"/>
        </w:rPr>
        <w:t>ë mëtejshme të</w:t>
      </w:r>
      <w:r w:rsidR="00921BCB" w:rsidRPr="00580E42">
        <w:rPr>
          <w:rFonts w:ascii="Times New Roman" w:eastAsia="Times New Roman" w:hAnsi="Times New Roman" w:cs="Times New Roman"/>
          <w:color w:val="222222"/>
          <w:sz w:val="26"/>
          <w:szCs w:val="26"/>
          <w:lang w:eastAsia="sq-AL"/>
        </w:rPr>
        <w:t xml:space="preserve"> procedimit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regjistruar – “instaloi” seanc</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paraprake si nj</w:t>
      </w:r>
      <w:r w:rsidR="00B03D8D" w:rsidRPr="00580E42">
        <w:rPr>
          <w:rFonts w:ascii="Times New Roman" w:eastAsia="Times New Roman" w:hAnsi="Times New Roman" w:cs="Times New Roman"/>
          <w:color w:val="222222"/>
          <w:sz w:val="26"/>
          <w:szCs w:val="26"/>
          <w:lang w:eastAsia="sq-AL"/>
        </w:rPr>
        <w:t>ë moment/seli e ndë</w:t>
      </w:r>
      <w:r w:rsidR="00921BCB" w:rsidRPr="00580E42">
        <w:rPr>
          <w:rFonts w:ascii="Times New Roman" w:eastAsia="Times New Roman" w:hAnsi="Times New Roman" w:cs="Times New Roman"/>
          <w:color w:val="222222"/>
          <w:sz w:val="26"/>
          <w:szCs w:val="26"/>
          <w:lang w:eastAsia="sq-AL"/>
        </w:rPr>
        <w:t>rhyrjes/materializimit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kontrollit juridiksional paraprak,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faz</w:t>
      </w:r>
      <w:r w:rsidR="00B03D8D" w:rsidRPr="00580E42">
        <w:rPr>
          <w:rFonts w:ascii="Times New Roman" w:eastAsia="Times New Roman" w:hAnsi="Times New Roman" w:cs="Times New Roman"/>
          <w:color w:val="222222"/>
          <w:sz w:val="26"/>
          <w:szCs w:val="26"/>
          <w:lang w:eastAsia="sq-AL"/>
        </w:rPr>
        <w:t>ë më</w:t>
      </w:r>
      <w:r w:rsidR="00921BCB" w:rsidRPr="00580E42">
        <w:rPr>
          <w:rFonts w:ascii="Times New Roman" w:eastAsia="Times New Roman" w:hAnsi="Times New Roman" w:cs="Times New Roman"/>
          <w:color w:val="222222"/>
          <w:sz w:val="26"/>
          <w:szCs w:val="26"/>
          <w:lang w:eastAsia="sq-AL"/>
        </w:rPr>
        <w:t xml:space="preserve"> t</w:t>
      </w:r>
      <w:r w:rsidR="00B03D8D" w:rsidRPr="00580E42">
        <w:rPr>
          <w:rFonts w:ascii="Times New Roman" w:eastAsia="Times New Roman" w:hAnsi="Times New Roman" w:cs="Times New Roman"/>
          <w:color w:val="222222"/>
          <w:sz w:val="26"/>
          <w:szCs w:val="26"/>
          <w:lang w:eastAsia="sq-AL"/>
        </w:rPr>
        <w:t>ë avancuar të</w:t>
      </w:r>
      <w:r w:rsidR="00921BCB" w:rsidRPr="00580E42">
        <w:rPr>
          <w:rFonts w:ascii="Times New Roman" w:eastAsia="Times New Roman" w:hAnsi="Times New Roman" w:cs="Times New Roman"/>
          <w:color w:val="222222"/>
          <w:sz w:val="26"/>
          <w:szCs w:val="26"/>
          <w:lang w:eastAsia="sq-AL"/>
        </w:rPr>
        <w:t xml:space="preserve"> procedimit/para gjykimit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themel/ -  mbi  ushtrimin e ndje</w:t>
      </w:r>
      <w:r w:rsidR="00B03D8D" w:rsidRPr="00580E42">
        <w:rPr>
          <w:rFonts w:ascii="Times New Roman" w:eastAsia="Times New Roman" w:hAnsi="Times New Roman" w:cs="Times New Roman"/>
          <w:color w:val="222222"/>
          <w:sz w:val="26"/>
          <w:szCs w:val="26"/>
          <w:lang w:eastAsia="sq-AL"/>
        </w:rPr>
        <w:t>kjes penale nga  prokurori/akuzë</w:t>
      </w:r>
      <w:r w:rsidR="00921BCB" w:rsidRPr="00580E42">
        <w:rPr>
          <w:rFonts w:ascii="Times New Roman" w:eastAsia="Times New Roman" w:hAnsi="Times New Roman" w:cs="Times New Roman"/>
          <w:color w:val="222222"/>
          <w:sz w:val="26"/>
          <w:szCs w:val="26"/>
          <w:lang w:eastAsia="sq-AL"/>
        </w:rPr>
        <w:t>n e kontestuar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pandehurit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k</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 – n</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funksion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q</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llimit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“filtrimit t</w:t>
      </w:r>
      <w:r w:rsidR="00B03D8D" w:rsidRPr="00580E42">
        <w:rPr>
          <w:rFonts w:ascii="Times New Roman" w:eastAsia="Times New Roman" w:hAnsi="Times New Roman" w:cs="Times New Roman"/>
          <w:color w:val="222222"/>
          <w:sz w:val="26"/>
          <w:szCs w:val="26"/>
          <w:lang w:eastAsia="sq-AL"/>
        </w:rPr>
        <w:t xml:space="preserve">ë akuzave të </w:t>
      </w:r>
      <w:r w:rsidR="00921BCB" w:rsidRPr="00580E42">
        <w:rPr>
          <w:rFonts w:ascii="Times New Roman" w:eastAsia="Times New Roman" w:hAnsi="Times New Roman" w:cs="Times New Roman"/>
          <w:color w:val="222222"/>
          <w:sz w:val="26"/>
          <w:szCs w:val="26"/>
          <w:lang w:eastAsia="sq-AL"/>
        </w:rPr>
        <w:t>pabaza/t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pamb</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shtetura” dhe n</w:t>
      </w:r>
      <w:r w:rsidR="00B03D8D" w:rsidRPr="00580E42">
        <w:rPr>
          <w:rFonts w:ascii="Times New Roman" w:eastAsia="Times New Roman" w:hAnsi="Times New Roman" w:cs="Times New Roman"/>
          <w:color w:val="222222"/>
          <w:sz w:val="26"/>
          <w:szCs w:val="26"/>
          <w:lang w:eastAsia="sq-AL"/>
        </w:rPr>
        <w:t xml:space="preserve">ë instancë </w:t>
      </w:r>
      <w:r w:rsidR="00921BCB" w:rsidRPr="00580E42">
        <w:rPr>
          <w:rFonts w:ascii="Times New Roman" w:eastAsia="Times New Roman" w:hAnsi="Times New Roman" w:cs="Times New Roman"/>
          <w:color w:val="222222"/>
          <w:sz w:val="26"/>
          <w:szCs w:val="26"/>
          <w:lang w:eastAsia="sq-AL"/>
        </w:rPr>
        <w:t>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 -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evitimit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gjykimeve t</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tep</w:t>
      </w:r>
      <w:r w:rsidR="00B03D8D"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rta. </w:t>
      </w:r>
    </w:p>
    <w:p w14:paraId="410C584F" w14:textId="77777777" w:rsidR="00B03D8D"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t>32</w:t>
      </w:r>
      <w:r w:rsidR="00921BCB" w:rsidRPr="00580E42">
        <w:rPr>
          <w:rFonts w:ascii="Times New Roman" w:eastAsia="Times New Roman" w:hAnsi="Times New Roman" w:cs="Times New Roman"/>
          <w:color w:val="222222"/>
          <w:sz w:val="26"/>
          <w:szCs w:val="26"/>
          <w:lang w:eastAsia="sq-AL"/>
        </w:rPr>
        <w:t>. Vet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kushtet konstituimit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saj seance </w:t>
      </w:r>
      <w:r w:rsidR="00B03D8D" w:rsidRPr="00580E42">
        <w:rPr>
          <w:rFonts w:ascii="Times New Roman" w:eastAsia="Times New Roman" w:hAnsi="Times New Roman" w:cs="Times New Roman"/>
          <w:color w:val="222222"/>
          <w:sz w:val="26"/>
          <w:szCs w:val="26"/>
          <w:lang w:eastAsia="sq-AL"/>
        </w:rPr>
        <w:t>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paraqitjes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 nga prokurori – sipas konsiderat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Kolegji – merr sens edhe parashikimi i paragrafit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nenit 329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KPrPenale q</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toleron gjykimin prej gjyqtarit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 me rastin e paraqitjes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shtjes/akuz</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n</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gjyq (pra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thelb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kushtet e konstituimit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si pasoj</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 paraqitjes </w:t>
      </w:r>
      <w:r w:rsidR="00921BCB" w:rsidRPr="00580E42">
        <w:rPr>
          <w:rFonts w:ascii="Times New Roman" w:eastAsia="Times New Roman" w:hAnsi="Times New Roman" w:cs="Times New Roman"/>
          <w:color w:val="222222"/>
          <w:sz w:val="26"/>
          <w:szCs w:val="26"/>
          <w:lang w:eastAsia="sq-AL"/>
        </w:rPr>
        <w:lastRenderedPageBreak/>
        <w:t>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rkese) – edhe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vendimit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prokurorit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w:t>
      </w:r>
      <w:r w:rsidR="00B03D8D" w:rsidRPr="00580E42">
        <w:rPr>
          <w:rFonts w:ascii="Times New Roman" w:eastAsia="Times New Roman" w:hAnsi="Times New Roman" w:cs="Times New Roman"/>
          <w:color w:val="222222"/>
          <w:sz w:val="26"/>
          <w:szCs w:val="26"/>
          <w:lang w:eastAsia="sq-AL"/>
        </w:rPr>
        <w:t>tjes/mbi ankimin e pal</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ve  apo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tij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pushimin e saj, lidhur me vepra penale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tjera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atribuara subjektit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cilin </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paraqitur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rkesa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w:t>
      </w:r>
    </w:p>
    <w:p w14:paraId="11A49A4E" w14:textId="77777777" w:rsidR="00921BCB" w:rsidRPr="00580E42" w:rsidRDefault="006A3243" w:rsidP="00921BCB">
      <w:pPr>
        <w:spacing w:after="0" w:line="240" w:lineRule="auto"/>
        <w:ind w:firstLine="720"/>
        <w:jc w:val="both"/>
        <w:rPr>
          <w:rFonts w:ascii="Times New Roman" w:eastAsia="Times New Roman" w:hAnsi="Times New Roman" w:cs="Times New Roman"/>
          <w:color w:val="222222"/>
          <w:sz w:val="26"/>
          <w:szCs w:val="26"/>
          <w:lang w:eastAsia="sq-AL"/>
        </w:rPr>
      </w:pPr>
      <w:r>
        <w:rPr>
          <w:rFonts w:ascii="Times New Roman" w:eastAsia="Times New Roman" w:hAnsi="Times New Roman" w:cs="Times New Roman"/>
          <w:color w:val="222222"/>
          <w:sz w:val="26"/>
          <w:szCs w:val="26"/>
          <w:lang w:eastAsia="sq-AL"/>
        </w:rPr>
        <w:t>33</w:t>
      </w:r>
      <w:r w:rsidR="00921BCB" w:rsidRPr="00580E42">
        <w:rPr>
          <w:rFonts w:ascii="Times New Roman" w:eastAsia="Times New Roman" w:hAnsi="Times New Roman" w:cs="Times New Roman"/>
          <w:color w:val="222222"/>
          <w:sz w:val="26"/>
          <w:szCs w:val="26"/>
          <w:lang w:eastAsia="sq-AL"/>
        </w:rPr>
        <w:t>.</w:t>
      </w:r>
      <w:r w:rsidR="00B03D8D" w:rsidRPr="00580E42">
        <w:rPr>
          <w:rFonts w:ascii="Times New Roman" w:eastAsia="Times New Roman" w:hAnsi="Times New Roman" w:cs="Times New Roman"/>
          <w:color w:val="222222"/>
          <w:sz w:val="26"/>
          <w:szCs w:val="26"/>
          <w:lang w:eastAsia="sq-AL"/>
        </w:rPr>
        <w:t xml:space="preserve"> </w:t>
      </w:r>
      <w:r w:rsidR="00921BCB" w:rsidRPr="00580E42">
        <w:rPr>
          <w:rFonts w:ascii="Times New Roman" w:eastAsia="Times New Roman" w:hAnsi="Times New Roman" w:cs="Times New Roman"/>
          <w:color w:val="222222"/>
          <w:sz w:val="26"/>
          <w:szCs w:val="26"/>
          <w:lang w:eastAsia="sq-AL"/>
        </w:rPr>
        <w:t>Mbi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baz</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interpretimi q</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evidenton kostituimin e seanc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vet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m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kushtet e ushtrimit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ndjekjes penale/n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rmjet d</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rgimit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gjykim/akuz</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prej prokurorit,  qartazi, edhe zgjidhja e konfliktit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kompetenc</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s funksionale midis dy gjyqtar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ve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nj</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jt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gjykat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 do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anoj</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favor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atribuimit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kompetenc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r gjykimin 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rkesave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d</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rgimin 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gjyq ndaj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s Lame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248 i Kodit Penal,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ndaj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cil</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sin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hetuar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tij Kodi dhe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ankimit ndaj vendimit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ndaj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hetur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sip</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rcituar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vepr</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n penale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200 i Kodit Penal – gjyqtarit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seanc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 ad quo -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identifikuar me gjyqtarin E.S.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disponim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cilit rezultoi gjykimi i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rkesave alternative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gjykimin e akuz</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sipas nenit 248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Kodit Penal, ndaj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pandehur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Lame dhe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 pushimin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w:t>
      </w:r>
      <w:r w:rsidR="00B03D8D" w:rsidRPr="00580E42">
        <w:rPr>
          <w:rFonts w:ascii="Times New Roman" w:eastAsia="Times New Roman" w:hAnsi="Times New Roman" w:cs="Times New Roman"/>
          <w:color w:val="222222"/>
          <w:sz w:val="26"/>
          <w:szCs w:val="26"/>
          <w:lang w:eastAsia="sq-AL"/>
        </w:rPr>
        <w:t>ç</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shtjes, ndaj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fundit,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rast, n</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statusin e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hetuar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r vepr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n penale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parashikuar nga neni 186 i Kodit Penal - n</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konformitet me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rcaktimet e paragrafit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par</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t</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nenit 329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KPrPenale – q</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toleron koncentrimin e gjykimit/p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rfshir</w:t>
      </w:r>
      <w:r w:rsidR="00997454" w:rsidRPr="00580E42">
        <w:rPr>
          <w:rFonts w:ascii="Times New Roman" w:eastAsia="Times New Roman" w:hAnsi="Times New Roman" w:cs="Times New Roman"/>
          <w:color w:val="222222"/>
          <w:sz w:val="26"/>
          <w:szCs w:val="26"/>
          <w:lang w:eastAsia="sq-AL"/>
        </w:rPr>
        <w:t>ë</w:t>
      </w:r>
      <w:r w:rsidR="00B03D8D" w:rsidRPr="00580E42">
        <w:rPr>
          <w:rFonts w:ascii="Times New Roman" w:eastAsia="Times New Roman" w:hAnsi="Times New Roman" w:cs="Times New Roman"/>
          <w:color w:val="222222"/>
          <w:sz w:val="26"/>
          <w:szCs w:val="26"/>
          <w:lang w:eastAsia="sq-AL"/>
        </w:rPr>
        <w:t xml:space="preserve"> edhe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rkesa</w:t>
      </w:r>
      <w:r w:rsidR="00997454" w:rsidRPr="00580E42">
        <w:rPr>
          <w:rFonts w:ascii="Times New Roman" w:eastAsia="Times New Roman" w:hAnsi="Times New Roman" w:cs="Times New Roman"/>
          <w:color w:val="222222"/>
          <w:sz w:val="26"/>
          <w:szCs w:val="26"/>
          <w:lang w:eastAsia="sq-AL"/>
        </w:rPr>
        <w:t>ve</w:t>
      </w:r>
      <w:r w:rsidR="00921BCB" w:rsidRPr="00580E42">
        <w:rPr>
          <w:rFonts w:ascii="Times New Roman" w:eastAsia="Times New Roman" w:hAnsi="Times New Roman" w:cs="Times New Roman"/>
          <w:color w:val="222222"/>
          <w:sz w:val="26"/>
          <w:szCs w:val="26"/>
          <w:lang w:eastAsia="sq-AL"/>
        </w:rPr>
        <w:t xml:space="preserve">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prokurorit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pushimin e </w:t>
      </w:r>
      <w:r w:rsidR="00997454"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shtjes/tek gjyqtari i seanc</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paraprake vet</w:t>
      </w:r>
      <w:r w:rsidR="00997454" w:rsidRPr="00580E42">
        <w:rPr>
          <w:rFonts w:ascii="Times New Roman" w:eastAsia="Times New Roman" w:hAnsi="Times New Roman" w:cs="Times New Roman"/>
          <w:color w:val="222222"/>
          <w:sz w:val="26"/>
          <w:szCs w:val="26"/>
          <w:lang w:eastAsia="sq-AL"/>
        </w:rPr>
        <w:t>ëm në</w:t>
      </w:r>
      <w:r w:rsidR="00921BCB" w:rsidRPr="00580E42">
        <w:rPr>
          <w:rFonts w:ascii="Times New Roman" w:eastAsia="Times New Roman" w:hAnsi="Times New Roman" w:cs="Times New Roman"/>
          <w:color w:val="222222"/>
          <w:sz w:val="26"/>
          <w:szCs w:val="26"/>
          <w:lang w:eastAsia="sq-AL"/>
        </w:rPr>
        <w:t xml:space="preserve"> kushte</w:t>
      </w:r>
      <w:r w:rsidR="00997454" w:rsidRPr="00580E42">
        <w:rPr>
          <w:rFonts w:ascii="Times New Roman" w:eastAsia="Times New Roman" w:hAnsi="Times New Roman" w:cs="Times New Roman"/>
          <w:color w:val="222222"/>
          <w:sz w:val="26"/>
          <w:szCs w:val="26"/>
          <w:lang w:eastAsia="sq-AL"/>
        </w:rPr>
        <w:t>t</w:t>
      </w:r>
      <w:r w:rsidR="00921BCB" w:rsidRPr="00580E42">
        <w:rPr>
          <w:rFonts w:ascii="Times New Roman" w:eastAsia="Times New Roman" w:hAnsi="Times New Roman" w:cs="Times New Roman"/>
          <w:color w:val="222222"/>
          <w:sz w:val="26"/>
          <w:szCs w:val="26"/>
          <w:lang w:eastAsia="sq-AL"/>
        </w:rPr>
        <w:t xml:space="preserve"> e konstituimit t</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saj seance me paraqitjen e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rkes</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r gjykimin e </w:t>
      </w:r>
      <w:r w:rsidR="00997454" w:rsidRPr="00580E42">
        <w:rPr>
          <w:rFonts w:ascii="Times New Roman" w:eastAsia="Times New Roman" w:hAnsi="Times New Roman" w:cs="Times New Roman"/>
          <w:color w:val="222222"/>
          <w:sz w:val="26"/>
          <w:szCs w:val="26"/>
          <w:lang w:eastAsia="sq-AL"/>
        </w:rPr>
        <w:t>çë</w:t>
      </w:r>
      <w:r w:rsidR="00921BCB" w:rsidRPr="00580E42">
        <w:rPr>
          <w:rFonts w:ascii="Times New Roman" w:eastAsia="Times New Roman" w:hAnsi="Times New Roman" w:cs="Times New Roman"/>
          <w:color w:val="222222"/>
          <w:sz w:val="26"/>
          <w:szCs w:val="26"/>
          <w:lang w:eastAsia="sq-AL"/>
        </w:rPr>
        <w:t>shtjes/akuz</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s prej k</w:t>
      </w:r>
      <w:r w:rsidR="00997454" w:rsidRPr="00580E42">
        <w:rPr>
          <w:rFonts w:ascii="Times New Roman" w:eastAsia="Times New Roman" w:hAnsi="Times New Roman" w:cs="Times New Roman"/>
          <w:color w:val="222222"/>
          <w:sz w:val="26"/>
          <w:szCs w:val="26"/>
          <w:lang w:eastAsia="sq-AL"/>
        </w:rPr>
        <w:t>ë</w:t>
      </w:r>
      <w:r w:rsidR="00921BCB" w:rsidRPr="00580E42">
        <w:rPr>
          <w:rFonts w:ascii="Times New Roman" w:eastAsia="Times New Roman" w:hAnsi="Times New Roman" w:cs="Times New Roman"/>
          <w:color w:val="222222"/>
          <w:sz w:val="26"/>
          <w:szCs w:val="26"/>
          <w:lang w:eastAsia="sq-AL"/>
        </w:rPr>
        <w:t xml:space="preserve">tij </w:t>
      </w:r>
      <w:r w:rsidR="00997454" w:rsidRPr="00580E42">
        <w:rPr>
          <w:rFonts w:ascii="Times New Roman" w:eastAsia="Times New Roman" w:hAnsi="Times New Roman" w:cs="Times New Roman"/>
          <w:color w:val="222222"/>
          <w:sz w:val="26"/>
          <w:szCs w:val="26"/>
          <w:lang w:eastAsia="sq-AL"/>
        </w:rPr>
        <w:t>të</w:t>
      </w:r>
      <w:r w:rsidR="00921BCB" w:rsidRPr="00580E42">
        <w:rPr>
          <w:rFonts w:ascii="Times New Roman" w:eastAsia="Times New Roman" w:hAnsi="Times New Roman" w:cs="Times New Roman"/>
          <w:color w:val="222222"/>
          <w:sz w:val="26"/>
          <w:szCs w:val="26"/>
          <w:lang w:eastAsia="sq-AL"/>
        </w:rPr>
        <w:t xml:space="preserve"> fundit/prokurorit.  </w:t>
      </w:r>
    </w:p>
    <w:p w14:paraId="72C06060" w14:textId="77777777" w:rsidR="00921BCB" w:rsidRPr="00580E42" w:rsidRDefault="00921BCB" w:rsidP="006A3243">
      <w:pPr>
        <w:spacing w:after="0" w:line="240" w:lineRule="auto"/>
        <w:jc w:val="both"/>
        <w:rPr>
          <w:rFonts w:ascii="Times New Roman" w:hAnsi="Times New Roman" w:cs="Times New Roman"/>
          <w:b/>
          <w:bCs/>
          <w:sz w:val="26"/>
          <w:szCs w:val="26"/>
        </w:rPr>
      </w:pPr>
    </w:p>
    <w:p w14:paraId="593E2C00" w14:textId="77777777" w:rsidR="00921BCB" w:rsidRPr="00580E42" w:rsidRDefault="00921BCB" w:rsidP="00921BCB">
      <w:pPr>
        <w:tabs>
          <w:tab w:val="left" w:pos="720"/>
        </w:tabs>
        <w:spacing w:line="240" w:lineRule="auto"/>
        <w:jc w:val="center"/>
        <w:rPr>
          <w:rFonts w:ascii="Times New Roman" w:hAnsi="Times New Roman" w:cs="Times New Roman"/>
          <w:b/>
          <w:bCs/>
          <w:sz w:val="26"/>
          <w:szCs w:val="26"/>
        </w:rPr>
      </w:pPr>
      <w:r w:rsidRPr="00580E42">
        <w:rPr>
          <w:rFonts w:ascii="Times New Roman" w:hAnsi="Times New Roman" w:cs="Times New Roman"/>
          <w:b/>
          <w:bCs/>
          <w:sz w:val="26"/>
          <w:szCs w:val="26"/>
        </w:rPr>
        <w:t>PËR KËTO ARSYE</w:t>
      </w:r>
    </w:p>
    <w:p w14:paraId="412ACFD8" w14:textId="77777777" w:rsidR="00921BCB" w:rsidRPr="006A3243" w:rsidRDefault="00921BCB" w:rsidP="006A3243">
      <w:pPr>
        <w:tabs>
          <w:tab w:val="left" w:pos="-720"/>
        </w:tabs>
        <w:suppressAutoHyphens/>
        <w:spacing w:line="240" w:lineRule="auto"/>
        <w:jc w:val="center"/>
        <w:rPr>
          <w:rFonts w:ascii="Times New Roman" w:hAnsi="Times New Roman" w:cs="Times New Roman"/>
          <w:spacing w:val="-3"/>
          <w:sz w:val="26"/>
          <w:szCs w:val="26"/>
        </w:rPr>
      </w:pPr>
      <w:r w:rsidRPr="00580E42">
        <w:rPr>
          <w:rFonts w:ascii="Times New Roman" w:hAnsi="Times New Roman" w:cs="Times New Roman"/>
          <w:spacing w:val="-3"/>
          <w:sz w:val="26"/>
          <w:szCs w:val="26"/>
        </w:rPr>
        <w:t>Kolegji Penal i Gjykatës së Lartë mbështetur në nenin 91 të Kodit të Procedurës Penale,</w:t>
      </w:r>
    </w:p>
    <w:p w14:paraId="22747520" w14:textId="77777777" w:rsidR="00921BCB" w:rsidRPr="006A3243" w:rsidRDefault="00921BCB" w:rsidP="006A3243">
      <w:pPr>
        <w:tabs>
          <w:tab w:val="center" w:pos="4513"/>
        </w:tabs>
        <w:suppressAutoHyphens/>
        <w:spacing w:line="240" w:lineRule="auto"/>
        <w:jc w:val="center"/>
        <w:rPr>
          <w:rFonts w:ascii="Times New Roman" w:hAnsi="Times New Roman" w:cs="Times New Roman"/>
          <w:b/>
          <w:spacing w:val="-3"/>
          <w:sz w:val="26"/>
          <w:szCs w:val="26"/>
        </w:rPr>
      </w:pPr>
      <w:r w:rsidRPr="00580E42">
        <w:rPr>
          <w:rFonts w:ascii="Times New Roman" w:hAnsi="Times New Roman" w:cs="Times New Roman"/>
          <w:b/>
          <w:spacing w:val="-3"/>
          <w:sz w:val="26"/>
          <w:szCs w:val="26"/>
        </w:rPr>
        <w:t>V E N D O S I:</w:t>
      </w:r>
    </w:p>
    <w:p w14:paraId="68BE166D" w14:textId="77777777" w:rsidR="00921BCB" w:rsidRPr="00580E42" w:rsidRDefault="00921BCB" w:rsidP="00921BCB">
      <w:pPr>
        <w:tabs>
          <w:tab w:val="left" w:pos="341"/>
          <w:tab w:val="left" w:pos="1294"/>
          <w:tab w:val="left" w:leader="underscore" w:pos="3610"/>
          <w:tab w:val="left" w:pos="5682"/>
          <w:tab w:val="left" w:pos="6368"/>
          <w:tab w:val="left" w:pos="7030"/>
          <w:tab w:val="left" w:leader="underscore" w:pos="8770"/>
        </w:tabs>
        <w:spacing w:line="240" w:lineRule="auto"/>
        <w:jc w:val="both"/>
        <w:rPr>
          <w:rFonts w:ascii="Times New Roman" w:hAnsi="Times New Roman" w:cs="Times New Roman"/>
          <w:bCs/>
          <w:sz w:val="26"/>
          <w:szCs w:val="26"/>
        </w:rPr>
      </w:pPr>
      <w:r w:rsidRPr="00580E42">
        <w:rPr>
          <w:rFonts w:ascii="Times New Roman" w:hAnsi="Times New Roman" w:cs="Times New Roman"/>
          <w:bCs/>
          <w:sz w:val="26"/>
          <w:szCs w:val="26"/>
        </w:rPr>
        <w:tab/>
        <w:t xml:space="preserve">     1. Zgjidhjen e konfliktit të kompetencës funksionale mes gjyqtarëve të Gjykatës së Shkallës së Parë të Juridiksionit të Përgjithshëm Sarandë, për gjykimin e çështjes objekt i kësaj mosmarrëveshje me nr.23-2025-1619 vendimi, datë 22.10.2025, të Gjykatës së Shkallës së Parë të Juridiksionit të Përgjithshëm Sarandë n</w:t>
      </w:r>
      <w:r w:rsidR="007A420C" w:rsidRPr="00580E42">
        <w:rPr>
          <w:rFonts w:ascii="Times New Roman" w:hAnsi="Times New Roman" w:cs="Times New Roman"/>
          <w:bCs/>
          <w:sz w:val="26"/>
          <w:szCs w:val="26"/>
        </w:rPr>
        <w:t>ë</w:t>
      </w:r>
      <w:r w:rsidR="00AE665E" w:rsidRPr="00580E42">
        <w:rPr>
          <w:rFonts w:ascii="Times New Roman" w:hAnsi="Times New Roman" w:cs="Times New Roman"/>
          <w:bCs/>
          <w:sz w:val="26"/>
          <w:szCs w:val="26"/>
        </w:rPr>
        <w:t xml:space="preserve"> favor t</w:t>
      </w:r>
      <w:r w:rsidR="007A420C" w:rsidRPr="00580E42">
        <w:rPr>
          <w:rFonts w:ascii="Times New Roman" w:hAnsi="Times New Roman" w:cs="Times New Roman"/>
          <w:bCs/>
          <w:sz w:val="26"/>
          <w:szCs w:val="26"/>
        </w:rPr>
        <w:t>ë</w:t>
      </w:r>
      <w:r w:rsidRPr="00580E42">
        <w:rPr>
          <w:rFonts w:ascii="Times New Roman" w:hAnsi="Times New Roman" w:cs="Times New Roman"/>
          <w:bCs/>
          <w:sz w:val="26"/>
          <w:szCs w:val="26"/>
        </w:rPr>
        <w:t xml:space="preserve"> gjyqtarit t</w:t>
      </w:r>
      <w:r w:rsidR="007A420C" w:rsidRPr="00580E42">
        <w:rPr>
          <w:rFonts w:ascii="Times New Roman" w:hAnsi="Times New Roman" w:cs="Times New Roman"/>
          <w:bCs/>
          <w:sz w:val="26"/>
          <w:szCs w:val="26"/>
        </w:rPr>
        <w:t>ë</w:t>
      </w:r>
      <w:r w:rsidRPr="00580E42">
        <w:rPr>
          <w:rFonts w:ascii="Times New Roman" w:hAnsi="Times New Roman" w:cs="Times New Roman"/>
          <w:bCs/>
          <w:sz w:val="26"/>
          <w:szCs w:val="26"/>
        </w:rPr>
        <w:t xml:space="preserve"> seanc</w:t>
      </w:r>
      <w:r w:rsidR="007A420C" w:rsidRPr="00580E42">
        <w:rPr>
          <w:rFonts w:ascii="Times New Roman" w:hAnsi="Times New Roman" w:cs="Times New Roman"/>
          <w:bCs/>
          <w:sz w:val="26"/>
          <w:szCs w:val="26"/>
        </w:rPr>
        <w:t>ë</w:t>
      </w:r>
      <w:r w:rsidRPr="00580E42">
        <w:rPr>
          <w:rFonts w:ascii="Times New Roman" w:hAnsi="Times New Roman" w:cs="Times New Roman"/>
          <w:bCs/>
          <w:sz w:val="26"/>
          <w:szCs w:val="26"/>
        </w:rPr>
        <w:t>s paraprake t</w:t>
      </w:r>
      <w:r w:rsidR="007A420C" w:rsidRPr="00580E42">
        <w:rPr>
          <w:rFonts w:ascii="Times New Roman" w:hAnsi="Times New Roman" w:cs="Times New Roman"/>
          <w:bCs/>
          <w:sz w:val="26"/>
          <w:szCs w:val="26"/>
        </w:rPr>
        <w:t>ë</w:t>
      </w:r>
      <w:r w:rsidRPr="00580E42">
        <w:rPr>
          <w:rFonts w:ascii="Times New Roman" w:hAnsi="Times New Roman" w:cs="Times New Roman"/>
          <w:bCs/>
          <w:sz w:val="26"/>
          <w:szCs w:val="26"/>
        </w:rPr>
        <w:t xml:space="preserve"> identifikuar n</w:t>
      </w:r>
      <w:r w:rsidR="007A420C" w:rsidRPr="00580E42">
        <w:rPr>
          <w:rFonts w:ascii="Times New Roman" w:hAnsi="Times New Roman" w:cs="Times New Roman"/>
          <w:bCs/>
          <w:sz w:val="26"/>
          <w:szCs w:val="26"/>
        </w:rPr>
        <w:t>ë</w:t>
      </w:r>
      <w:r w:rsidRPr="00580E42">
        <w:rPr>
          <w:rFonts w:ascii="Times New Roman" w:hAnsi="Times New Roman" w:cs="Times New Roman"/>
          <w:bCs/>
          <w:sz w:val="26"/>
          <w:szCs w:val="26"/>
        </w:rPr>
        <w:t xml:space="preserve"> gjyqtarin E.S. si gjyqtari/gjykata kompetente për gjykimin e çështjes. </w:t>
      </w:r>
    </w:p>
    <w:p w14:paraId="5F6F5094" w14:textId="77777777" w:rsidR="00921BCB" w:rsidRPr="00580E42" w:rsidRDefault="00921BCB" w:rsidP="00921BCB">
      <w:pPr>
        <w:tabs>
          <w:tab w:val="left" w:pos="341"/>
          <w:tab w:val="left" w:pos="1294"/>
          <w:tab w:val="left" w:leader="underscore" w:pos="3610"/>
          <w:tab w:val="left" w:pos="5682"/>
          <w:tab w:val="left" w:pos="6368"/>
          <w:tab w:val="left" w:pos="7030"/>
          <w:tab w:val="left" w:leader="underscore" w:pos="8770"/>
        </w:tabs>
        <w:spacing w:line="240" w:lineRule="auto"/>
        <w:jc w:val="both"/>
        <w:rPr>
          <w:rFonts w:ascii="Times New Roman" w:hAnsi="Times New Roman" w:cs="Times New Roman"/>
          <w:bCs/>
          <w:sz w:val="26"/>
          <w:szCs w:val="26"/>
        </w:rPr>
      </w:pPr>
      <w:r w:rsidRPr="00580E42">
        <w:rPr>
          <w:rFonts w:ascii="Times New Roman" w:hAnsi="Times New Roman" w:cs="Times New Roman"/>
          <w:bCs/>
          <w:sz w:val="26"/>
          <w:szCs w:val="26"/>
        </w:rPr>
        <w:tab/>
        <w:t xml:space="preserve">      2.Vendimi t’u komunikohet gjyqtarëve të Gjykatës së Shkallës së Parë të Juridiksionit të Përgjithshëm Sarandë dhe gjykimi të vijojë menjëherë, pranë Gjyqtarit E.S, sapo të merret ky njoftim.</w:t>
      </w:r>
    </w:p>
    <w:p w14:paraId="4C7316B4" w14:textId="77777777" w:rsidR="00921BCB" w:rsidRPr="00E574BC" w:rsidRDefault="00921BCB" w:rsidP="00E574BC">
      <w:pPr>
        <w:suppressAutoHyphens/>
        <w:spacing w:line="240" w:lineRule="auto"/>
        <w:jc w:val="right"/>
        <w:rPr>
          <w:rFonts w:ascii="Times New Roman" w:hAnsi="Times New Roman" w:cs="Times New Roman"/>
          <w:b/>
          <w:sz w:val="26"/>
          <w:szCs w:val="26"/>
        </w:rPr>
      </w:pPr>
      <w:r w:rsidRPr="00580E42">
        <w:rPr>
          <w:rFonts w:ascii="Times New Roman" w:hAnsi="Times New Roman" w:cs="Times New Roman"/>
          <w:bCs/>
          <w:sz w:val="26"/>
          <w:szCs w:val="26"/>
        </w:rPr>
        <w:t xml:space="preserve">                                                                                                       </w:t>
      </w:r>
      <w:r w:rsidRPr="00580E42">
        <w:rPr>
          <w:rFonts w:ascii="Times New Roman" w:hAnsi="Times New Roman" w:cs="Times New Roman"/>
          <w:b/>
          <w:sz w:val="26"/>
          <w:szCs w:val="26"/>
        </w:rPr>
        <w:t>Tiranë, më 02.12.2025</w:t>
      </w:r>
    </w:p>
    <w:p w14:paraId="763AE888" w14:textId="77777777" w:rsidR="006D1A24" w:rsidRPr="006D1A24" w:rsidRDefault="00921BCB" w:rsidP="007637EF">
      <w:pPr>
        <w:pStyle w:val="BodyText"/>
        <w:spacing w:after="0"/>
        <w:jc w:val="both"/>
        <w:rPr>
          <w:rFonts w:ascii="Times New Roman" w:hAnsi="Times New Roman"/>
          <w:b/>
          <w:sz w:val="26"/>
          <w:szCs w:val="26"/>
          <w:lang w:val="en-US"/>
        </w:rPr>
      </w:pPr>
      <w:r w:rsidRPr="00580E42">
        <w:rPr>
          <w:rFonts w:ascii="Times New Roman" w:hAnsi="Times New Roman"/>
          <w:b/>
          <w:sz w:val="26"/>
          <w:szCs w:val="26"/>
        </w:rPr>
        <w:t xml:space="preserve">   </w:t>
      </w:r>
      <w:r w:rsidRPr="00580E42">
        <w:rPr>
          <w:rFonts w:ascii="Times New Roman" w:hAnsi="Times New Roman"/>
          <w:b/>
          <w:sz w:val="26"/>
          <w:szCs w:val="26"/>
          <w:lang w:val="sq-AL"/>
        </w:rPr>
        <w:t xml:space="preserve">  </w:t>
      </w:r>
      <w:r w:rsidR="00E574BC">
        <w:rPr>
          <w:rFonts w:ascii="Times New Roman" w:hAnsi="Times New Roman"/>
          <w:b/>
          <w:sz w:val="26"/>
          <w:szCs w:val="26"/>
          <w:lang w:val="sq-AL"/>
        </w:rPr>
        <w:t xml:space="preserve">     </w:t>
      </w:r>
    </w:p>
    <w:p w14:paraId="4CF78DE2" w14:textId="77777777" w:rsidR="00A068EE" w:rsidRPr="00580E42" w:rsidRDefault="00921BCB" w:rsidP="00E574BC">
      <w:pPr>
        <w:spacing w:line="240" w:lineRule="auto"/>
        <w:ind w:firstLine="720"/>
        <w:jc w:val="both"/>
        <w:rPr>
          <w:rFonts w:ascii="Times New Roman" w:hAnsi="Times New Roman" w:cs="Times New Roman"/>
          <w:sz w:val="26"/>
          <w:szCs w:val="26"/>
        </w:rPr>
      </w:pPr>
      <w:r w:rsidRPr="00580E42">
        <w:rPr>
          <w:rFonts w:ascii="Times New Roman" w:hAnsi="Times New Roman" w:cs="Times New Roman"/>
          <w:sz w:val="26"/>
          <w:szCs w:val="26"/>
        </w:rPr>
        <w:t xml:space="preserve">  </w:t>
      </w:r>
    </w:p>
    <w:sectPr w:rsidR="00A068EE" w:rsidRPr="00580E42" w:rsidSect="00E574BC">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4840" w14:textId="77777777" w:rsidR="00BF5790" w:rsidRDefault="00BF5790">
      <w:pPr>
        <w:spacing w:after="0" w:line="240" w:lineRule="auto"/>
      </w:pPr>
      <w:r>
        <w:separator/>
      </w:r>
    </w:p>
  </w:endnote>
  <w:endnote w:type="continuationSeparator" w:id="0">
    <w:p w14:paraId="5998DC41" w14:textId="77777777" w:rsidR="00BF5790" w:rsidRDefault="00BF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610218"/>
      <w:docPartObj>
        <w:docPartGallery w:val="Page Numbers (Bottom of Page)"/>
        <w:docPartUnique/>
      </w:docPartObj>
    </w:sdtPr>
    <w:sdtContent>
      <w:p w14:paraId="0BB27C85" w14:textId="77777777" w:rsidR="00B03D8D" w:rsidRDefault="00B03D8D">
        <w:pPr>
          <w:pStyle w:val="Footer"/>
          <w:jc w:val="right"/>
        </w:pPr>
        <w:r>
          <w:fldChar w:fldCharType="begin"/>
        </w:r>
        <w:r>
          <w:instrText>PAGE   \* MERGEFORMAT</w:instrText>
        </w:r>
        <w:r>
          <w:fldChar w:fldCharType="separate"/>
        </w:r>
        <w:r w:rsidR="007637EF">
          <w:rPr>
            <w:noProof/>
          </w:rPr>
          <w:t>1</w:t>
        </w:r>
        <w:r>
          <w:fldChar w:fldCharType="end"/>
        </w:r>
      </w:p>
    </w:sdtContent>
  </w:sdt>
  <w:p w14:paraId="595FA1BA" w14:textId="77777777" w:rsidR="00B03D8D" w:rsidRDefault="00B0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50EE" w14:textId="77777777" w:rsidR="00BF5790" w:rsidRDefault="00BF5790">
      <w:pPr>
        <w:spacing w:after="0" w:line="240" w:lineRule="auto"/>
      </w:pPr>
      <w:r>
        <w:separator/>
      </w:r>
    </w:p>
  </w:footnote>
  <w:footnote w:type="continuationSeparator" w:id="0">
    <w:p w14:paraId="24E1BB02" w14:textId="77777777" w:rsidR="00BF5790" w:rsidRDefault="00BF5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B2A9A"/>
    <w:multiLevelType w:val="hybridMultilevel"/>
    <w:tmpl w:val="E416E144"/>
    <w:lvl w:ilvl="0" w:tplc="C9EE37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739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4F"/>
    <w:rsid w:val="00076AF2"/>
    <w:rsid w:val="00256C81"/>
    <w:rsid w:val="002823AC"/>
    <w:rsid w:val="00286CBB"/>
    <w:rsid w:val="003169A5"/>
    <w:rsid w:val="003F252F"/>
    <w:rsid w:val="004529AA"/>
    <w:rsid w:val="0047434F"/>
    <w:rsid w:val="00491DB9"/>
    <w:rsid w:val="004C5F5A"/>
    <w:rsid w:val="00523EB8"/>
    <w:rsid w:val="00542338"/>
    <w:rsid w:val="00573131"/>
    <w:rsid w:val="00580E42"/>
    <w:rsid w:val="006A3243"/>
    <w:rsid w:val="006D1A24"/>
    <w:rsid w:val="007637EF"/>
    <w:rsid w:val="007A420C"/>
    <w:rsid w:val="007A6F4A"/>
    <w:rsid w:val="0081726D"/>
    <w:rsid w:val="00896FAD"/>
    <w:rsid w:val="008D3EB6"/>
    <w:rsid w:val="008D6557"/>
    <w:rsid w:val="008E1B10"/>
    <w:rsid w:val="008E69FD"/>
    <w:rsid w:val="00921BCB"/>
    <w:rsid w:val="00997454"/>
    <w:rsid w:val="00A068EE"/>
    <w:rsid w:val="00A53970"/>
    <w:rsid w:val="00AA383A"/>
    <w:rsid w:val="00AE665E"/>
    <w:rsid w:val="00B00965"/>
    <w:rsid w:val="00B03D8D"/>
    <w:rsid w:val="00B058AC"/>
    <w:rsid w:val="00B511DC"/>
    <w:rsid w:val="00BB6727"/>
    <w:rsid w:val="00BF5790"/>
    <w:rsid w:val="00C401FB"/>
    <w:rsid w:val="00CD7004"/>
    <w:rsid w:val="00E574BC"/>
    <w:rsid w:val="00E94F60"/>
    <w:rsid w:val="00F16CD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6C19"/>
  <w15:chartTrackingRefBased/>
  <w15:docId w15:val="{0169CDA2-9017-4CD6-9C7A-9F2F6EF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CB"/>
    <w:pPr>
      <w:spacing w:line="256" w:lineRule="auto"/>
    </w:pPr>
  </w:style>
  <w:style w:type="paragraph" w:styleId="Heading2">
    <w:name w:val="heading 2"/>
    <w:basedOn w:val="Normal"/>
    <w:next w:val="Normal"/>
    <w:link w:val="Heading2Char"/>
    <w:uiPriority w:val="9"/>
    <w:semiHidden/>
    <w:unhideWhenUsed/>
    <w:qFormat/>
    <w:rsid w:val="00921BCB"/>
    <w:pPr>
      <w:keepNext/>
      <w:spacing w:after="0" w:line="240" w:lineRule="auto"/>
      <w:jc w:val="center"/>
      <w:outlineLvl w:val="1"/>
    </w:pPr>
    <w:rPr>
      <w:rFonts w:ascii="Arial" w:eastAsia="Arial Unicode MS" w:hAnsi="Arial" w:cs="Times New Roman"/>
      <w:i/>
      <w:iCs/>
      <w:sz w:val="28"/>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1BCB"/>
    <w:rPr>
      <w:rFonts w:ascii="Arial" w:eastAsia="Arial Unicode MS" w:hAnsi="Arial" w:cs="Times New Roman"/>
      <w:i/>
      <w:iCs/>
      <w:sz w:val="28"/>
      <w:szCs w:val="24"/>
      <w:lang w:val="en-GB" w:eastAsia="x-none"/>
    </w:rPr>
  </w:style>
  <w:style w:type="paragraph" w:styleId="NormalWeb">
    <w:name w:val="Normal (Web)"/>
    <w:basedOn w:val="Normal"/>
    <w:uiPriority w:val="99"/>
    <w:semiHidden/>
    <w:unhideWhenUsed/>
    <w:rsid w:val="00921BCB"/>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styleId="BodyText">
    <w:name w:val="Body Text"/>
    <w:basedOn w:val="Normal"/>
    <w:link w:val="BodyTextChar"/>
    <w:uiPriority w:val="99"/>
    <w:unhideWhenUsed/>
    <w:rsid w:val="00921BCB"/>
    <w:pPr>
      <w:spacing w:after="120" w:line="240" w:lineRule="auto"/>
    </w:pPr>
    <w:rPr>
      <w:rFonts w:ascii="Arial Narrow" w:eastAsia="Times New Roman" w:hAnsi="Arial Narrow" w:cs="Times New Roman"/>
      <w:sz w:val="28"/>
      <w:szCs w:val="28"/>
      <w:lang w:val="x-none" w:eastAsia="x-none"/>
    </w:rPr>
  </w:style>
  <w:style w:type="character" w:customStyle="1" w:styleId="BodyTextChar">
    <w:name w:val="Body Text Char"/>
    <w:basedOn w:val="DefaultParagraphFont"/>
    <w:link w:val="BodyText"/>
    <w:uiPriority w:val="99"/>
    <w:rsid w:val="00921BCB"/>
    <w:rPr>
      <w:rFonts w:ascii="Arial Narrow" w:eastAsia="Times New Roman" w:hAnsi="Arial Narrow" w:cs="Times New Roman"/>
      <w:sz w:val="28"/>
      <w:szCs w:val="28"/>
      <w:lang w:val="x-none" w:eastAsia="x-none"/>
    </w:rPr>
  </w:style>
  <w:style w:type="paragraph" w:styleId="Footer">
    <w:name w:val="footer"/>
    <w:basedOn w:val="Normal"/>
    <w:link w:val="FooterChar"/>
    <w:uiPriority w:val="99"/>
    <w:unhideWhenUsed/>
    <w:rsid w:val="00921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CB"/>
  </w:style>
  <w:style w:type="character" w:styleId="CommentReference">
    <w:name w:val="annotation reference"/>
    <w:basedOn w:val="DefaultParagraphFont"/>
    <w:uiPriority w:val="99"/>
    <w:semiHidden/>
    <w:unhideWhenUsed/>
    <w:rsid w:val="00921BCB"/>
    <w:rPr>
      <w:sz w:val="16"/>
      <w:szCs w:val="16"/>
    </w:rPr>
  </w:style>
  <w:style w:type="paragraph" w:styleId="CommentText">
    <w:name w:val="annotation text"/>
    <w:basedOn w:val="Normal"/>
    <w:link w:val="CommentTextChar"/>
    <w:uiPriority w:val="99"/>
    <w:semiHidden/>
    <w:unhideWhenUsed/>
    <w:rsid w:val="00921BCB"/>
    <w:pPr>
      <w:spacing w:line="240" w:lineRule="auto"/>
    </w:pPr>
    <w:rPr>
      <w:sz w:val="20"/>
      <w:szCs w:val="20"/>
    </w:rPr>
  </w:style>
  <w:style w:type="character" w:customStyle="1" w:styleId="CommentTextChar">
    <w:name w:val="Comment Text Char"/>
    <w:basedOn w:val="DefaultParagraphFont"/>
    <w:link w:val="CommentText"/>
    <w:uiPriority w:val="99"/>
    <w:semiHidden/>
    <w:rsid w:val="00921BCB"/>
    <w:rPr>
      <w:sz w:val="20"/>
      <w:szCs w:val="20"/>
    </w:rPr>
  </w:style>
  <w:style w:type="paragraph" w:styleId="BalloonText">
    <w:name w:val="Balloon Text"/>
    <w:basedOn w:val="Normal"/>
    <w:link w:val="BalloonTextChar"/>
    <w:uiPriority w:val="99"/>
    <w:semiHidden/>
    <w:unhideWhenUsed/>
    <w:rsid w:val="00921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221A-5E17-442B-BAF0-DE1C34AE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4895</Words>
  <Characters>27904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Erjona Sinojmeri</cp:lastModifiedBy>
  <cp:revision>2</cp:revision>
  <cp:lastPrinted>2026-02-13T08:49:00Z</cp:lastPrinted>
  <dcterms:created xsi:type="dcterms:W3CDTF">2026-02-13T14:13:00Z</dcterms:created>
  <dcterms:modified xsi:type="dcterms:W3CDTF">2026-02-13T14:13:00Z</dcterms:modified>
</cp:coreProperties>
</file>