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B92A" w14:textId="1A352E89" w:rsidR="005F5550" w:rsidRPr="006D3B0B" w:rsidRDefault="00AD065E" w:rsidP="006D3B0B">
      <w:pPr>
        <w:tabs>
          <w:tab w:val="left" w:pos="3330"/>
        </w:tabs>
        <w:rPr>
          <w:rFonts w:ascii="Times New Roman" w:hAnsi="Times New Roman"/>
          <w:b/>
        </w:rPr>
      </w:pPr>
      <w:r w:rsidRPr="006D3B0B">
        <w:rPr>
          <w:rFonts w:ascii="Times New Roman" w:hAnsi="Times New Roman"/>
          <w:b/>
        </w:rPr>
        <w:t xml:space="preserve">                                                           </w:t>
      </w:r>
      <w:r w:rsidR="00D975F2" w:rsidRPr="006D3B0B">
        <w:rPr>
          <w:rFonts w:ascii="Times New Roman" w:hAnsi="Times New Roman"/>
          <w:b/>
        </w:rPr>
        <w:t xml:space="preserve">      </w:t>
      </w:r>
      <w:r w:rsidR="00D358E9" w:rsidRPr="006D3B0B">
        <w:rPr>
          <w:rFonts w:ascii="Times New Roman" w:hAnsi="Times New Roman"/>
          <w:b/>
        </w:rPr>
        <w:t xml:space="preserve">   </w:t>
      </w:r>
      <w:r w:rsidR="00D975F2" w:rsidRPr="006D3B0B">
        <w:rPr>
          <w:rFonts w:ascii="Times New Roman" w:hAnsi="Times New Roman"/>
          <w:b/>
        </w:rPr>
        <w:t xml:space="preserve"> </w:t>
      </w:r>
      <w:r w:rsidR="00D975F2" w:rsidRPr="006D3B0B">
        <w:rPr>
          <w:rFonts w:ascii="Times New Roman" w:hAnsi="Times New Roman"/>
          <w:b/>
        </w:rPr>
        <w:object w:dxaOrig="660" w:dyaOrig="730" w14:anchorId="6752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5.25pt" o:ole="">
            <v:imagedata r:id="rId8" o:title=""/>
          </v:shape>
          <o:OLEObject Type="Embed" ProgID="MSPhotoEd.3" ShapeID="_x0000_i1025" DrawAspect="Content" ObjectID="_1830083139" r:id="rId9"/>
        </w:object>
      </w:r>
    </w:p>
    <w:p w14:paraId="2C4C7D64" w14:textId="77777777" w:rsidR="005F5550" w:rsidRPr="006D3B0B" w:rsidRDefault="00D975F2" w:rsidP="006D3B0B">
      <w:pPr>
        <w:jc w:val="center"/>
        <w:rPr>
          <w:rFonts w:ascii="Times New Roman" w:hAnsi="Times New Roman"/>
          <w:b/>
        </w:rPr>
      </w:pPr>
      <w:r w:rsidRPr="006D3B0B">
        <w:rPr>
          <w:rFonts w:ascii="Times New Roman" w:hAnsi="Times New Roman"/>
          <w:b/>
        </w:rPr>
        <w:t>REPUBLIKA E SHQIPËRISË</w:t>
      </w:r>
    </w:p>
    <w:p w14:paraId="0D7325FF" w14:textId="77777777" w:rsidR="005F5550" w:rsidRPr="006D3B0B" w:rsidRDefault="00D975F2" w:rsidP="006D3B0B">
      <w:pPr>
        <w:jc w:val="center"/>
        <w:rPr>
          <w:rFonts w:ascii="Times New Roman" w:hAnsi="Times New Roman"/>
          <w:b/>
        </w:rPr>
      </w:pPr>
      <w:r w:rsidRPr="006D3B0B">
        <w:rPr>
          <w:rFonts w:ascii="Times New Roman" w:hAnsi="Times New Roman"/>
          <w:b/>
        </w:rPr>
        <w:t>GJYKATA E LARTË</w:t>
      </w:r>
    </w:p>
    <w:p w14:paraId="158551C0" w14:textId="77777777" w:rsidR="005F5550" w:rsidRPr="006D3B0B" w:rsidRDefault="00D975F2" w:rsidP="006D3B0B">
      <w:pPr>
        <w:jc w:val="center"/>
        <w:rPr>
          <w:rFonts w:ascii="Times New Roman" w:hAnsi="Times New Roman"/>
          <w:b/>
        </w:rPr>
      </w:pPr>
      <w:r w:rsidRPr="006D3B0B">
        <w:rPr>
          <w:rFonts w:ascii="Times New Roman" w:hAnsi="Times New Roman"/>
          <w:b/>
        </w:rPr>
        <w:t>KOLEGJI PENAL</w:t>
      </w:r>
    </w:p>
    <w:p w14:paraId="369DE960" w14:textId="77777777" w:rsidR="005F5550" w:rsidRPr="006D3B0B" w:rsidRDefault="005F5550" w:rsidP="006D3B0B">
      <w:pPr>
        <w:jc w:val="both"/>
        <w:rPr>
          <w:rFonts w:ascii="Times New Roman" w:eastAsia="Calibri" w:hAnsi="Times New Roman"/>
          <w:b/>
          <w:bCs/>
        </w:rPr>
      </w:pPr>
    </w:p>
    <w:p w14:paraId="630ECB4F" w14:textId="2C5DFFDD" w:rsidR="005F5550" w:rsidRPr="006D3B0B" w:rsidRDefault="00D975F2" w:rsidP="006D3B0B">
      <w:pPr>
        <w:pStyle w:val="Title"/>
        <w:jc w:val="left"/>
        <w:rPr>
          <w:rFonts w:eastAsia="Calibri"/>
          <w:b/>
          <w:bCs/>
          <w:sz w:val="24"/>
          <w:szCs w:val="24"/>
          <w:lang w:val="it-IT"/>
        </w:rPr>
      </w:pPr>
      <w:r w:rsidRPr="006D3B0B">
        <w:rPr>
          <w:rFonts w:eastAsia="Calibri"/>
          <w:b/>
          <w:bCs/>
          <w:sz w:val="24"/>
          <w:szCs w:val="24"/>
          <w:lang w:val="it-IT"/>
        </w:rPr>
        <w:t>Nr</w:t>
      </w:r>
      <w:r w:rsidRPr="006D3B0B">
        <w:rPr>
          <w:b/>
          <w:bCs/>
          <w:iCs/>
          <w:sz w:val="24"/>
          <w:szCs w:val="24"/>
          <w:lang w:val="it-IT"/>
        </w:rPr>
        <w:t>.</w:t>
      </w:r>
      <w:r w:rsidRPr="006D3B0B">
        <w:rPr>
          <w:b/>
          <w:bCs/>
          <w:sz w:val="24"/>
          <w:szCs w:val="24"/>
          <w:lang w:val="it-IT"/>
        </w:rPr>
        <w:t xml:space="preserve"> </w:t>
      </w:r>
      <w:r w:rsidR="00B15A4D" w:rsidRPr="006D3B0B">
        <w:rPr>
          <w:b/>
          <w:bCs/>
          <w:spacing w:val="2"/>
          <w:sz w:val="24"/>
          <w:szCs w:val="24"/>
          <w:lang w:val="it-IT"/>
        </w:rPr>
        <w:t>51145-00454-00-2023</w:t>
      </w:r>
      <w:r w:rsidRPr="006D3B0B">
        <w:rPr>
          <w:b/>
          <w:bCs/>
          <w:iCs/>
          <w:sz w:val="24"/>
          <w:szCs w:val="24"/>
          <w:lang w:val="it-IT"/>
        </w:rPr>
        <w:t>,</w:t>
      </w:r>
      <w:r w:rsidRPr="006D3B0B">
        <w:rPr>
          <w:b/>
          <w:bCs/>
          <w:i/>
          <w:iCs/>
          <w:sz w:val="24"/>
          <w:szCs w:val="24"/>
          <w:lang w:val="it-IT"/>
        </w:rPr>
        <w:t xml:space="preserve"> </w:t>
      </w:r>
      <w:r w:rsidRPr="006D3B0B">
        <w:rPr>
          <w:rFonts w:eastAsia="Calibri"/>
          <w:b/>
          <w:bCs/>
          <w:sz w:val="24"/>
          <w:szCs w:val="24"/>
          <w:lang w:val="it-IT"/>
        </w:rPr>
        <w:t>i Regj. Themeltar</w:t>
      </w:r>
      <w:r w:rsidRPr="006D3B0B">
        <w:rPr>
          <w:b/>
          <w:bCs/>
          <w:sz w:val="24"/>
          <w:szCs w:val="24"/>
          <w:lang w:val="it-IT"/>
        </w:rPr>
        <w:t xml:space="preserve"> </w:t>
      </w:r>
    </w:p>
    <w:p w14:paraId="499A81D2" w14:textId="3849F444" w:rsidR="005F5550" w:rsidRPr="006D3B0B" w:rsidRDefault="00D975F2" w:rsidP="006D3B0B">
      <w:pPr>
        <w:jc w:val="both"/>
        <w:rPr>
          <w:rFonts w:ascii="Times New Roman" w:eastAsia="Calibri" w:hAnsi="Times New Roman"/>
          <w:b/>
          <w:bCs/>
        </w:rPr>
      </w:pPr>
      <w:r w:rsidRPr="006D3B0B">
        <w:rPr>
          <w:rFonts w:ascii="Times New Roman" w:eastAsia="Calibri" w:hAnsi="Times New Roman"/>
          <w:b/>
          <w:bCs/>
        </w:rPr>
        <w:t xml:space="preserve">Nr. </w:t>
      </w:r>
      <w:r w:rsidR="006D3B0B" w:rsidRPr="006D3B0B">
        <w:rPr>
          <w:rFonts w:ascii="Times New Roman" w:eastAsia="Calibri" w:hAnsi="Times New Roman"/>
          <w:b/>
          <w:bCs/>
        </w:rPr>
        <w:t>00-2025-1032</w:t>
      </w:r>
      <w:r w:rsidR="006D3B0B">
        <w:rPr>
          <w:rFonts w:ascii="Times New Roman" w:eastAsia="Calibri" w:hAnsi="Times New Roman"/>
          <w:b/>
          <w:bCs/>
        </w:rPr>
        <w:t xml:space="preserve"> </w:t>
      </w:r>
      <w:r w:rsidRPr="006D3B0B">
        <w:rPr>
          <w:rFonts w:ascii="Times New Roman" w:eastAsia="Calibri" w:hAnsi="Times New Roman"/>
          <w:b/>
          <w:bCs/>
        </w:rPr>
        <w:t xml:space="preserve">i Vendimit </w:t>
      </w:r>
      <w:r w:rsidR="006D3B0B">
        <w:rPr>
          <w:rFonts w:ascii="Times New Roman" w:eastAsia="Calibri" w:hAnsi="Times New Roman"/>
          <w:b/>
          <w:bCs/>
        </w:rPr>
        <w:t>(</w:t>
      </w:r>
      <w:r w:rsidR="009C53B6">
        <w:rPr>
          <w:rFonts w:ascii="Times New Roman" w:eastAsia="Calibri" w:hAnsi="Times New Roman"/>
          <w:b/>
          <w:bCs/>
        </w:rPr>
        <w:t>163</w:t>
      </w:r>
      <w:r w:rsidR="006D3B0B">
        <w:rPr>
          <w:rFonts w:ascii="Times New Roman" w:eastAsia="Calibri" w:hAnsi="Times New Roman"/>
          <w:b/>
          <w:bCs/>
        </w:rPr>
        <w:t>)</w:t>
      </w:r>
    </w:p>
    <w:p w14:paraId="2981EF8D" w14:textId="77777777" w:rsidR="005F5550" w:rsidRPr="006D3B0B" w:rsidRDefault="005F5550" w:rsidP="006D3B0B">
      <w:pPr>
        <w:rPr>
          <w:rFonts w:ascii="Times New Roman" w:hAnsi="Times New Roman"/>
          <w:b/>
        </w:rPr>
      </w:pPr>
    </w:p>
    <w:p w14:paraId="78CFAAC4" w14:textId="77777777" w:rsidR="005F5550" w:rsidRPr="006D3B0B" w:rsidRDefault="00D975F2" w:rsidP="006D3B0B">
      <w:pPr>
        <w:pStyle w:val="Heading2"/>
        <w:spacing w:before="0" w:after="0"/>
        <w:jc w:val="center"/>
        <w:rPr>
          <w:rFonts w:ascii="Times New Roman" w:hAnsi="Times New Roman"/>
          <w:i w:val="0"/>
          <w:sz w:val="24"/>
          <w:szCs w:val="24"/>
        </w:rPr>
      </w:pPr>
      <w:r w:rsidRPr="006D3B0B">
        <w:rPr>
          <w:rFonts w:ascii="Times New Roman" w:hAnsi="Times New Roman"/>
          <w:i w:val="0"/>
          <w:sz w:val="24"/>
          <w:szCs w:val="24"/>
        </w:rPr>
        <w:t>VENDIM</w:t>
      </w:r>
    </w:p>
    <w:p w14:paraId="51D72A65" w14:textId="77777777" w:rsidR="005F5550" w:rsidRPr="006D3B0B" w:rsidRDefault="00D975F2" w:rsidP="006D3B0B">
      <w:pPr>
        <w:jc w:val="center"/>
        <w:rPr>
          <w:rFonts w:ascii="Times New Roman" w:hAnsi="Times New Roman"/>
          <w:b/>
          <w:bCs/>
        </w:rPr>
      </w:pPr>
      <w:r w:rsidRPr="006D3B0B">
        <w:rPr>
          <w:rFonts w:ascii="Times New Roman" w:hAnsi="Times New Roman"/>
          <w:b/>
          <w:bCs/>
        </w:rPr>
        <w:t>NË EMËR TË REPUBLIKËS</w:t>
      </w:r>
    </w:p>
    <w:p w14:paraId="46825502" w14:textId="77777777" w:rsidR="005F5550" w:rsidRPr="006D3B0B" w:rsidRDefault="005F5550" w:rsidP="006D3B0B">
      <w:pPr>
        <w:jc w:val="both"/>
        <w:rPr>
          <w:rFonts w:ascii="Times New Roman" w:hAnsi="Times New Roman"/>
          <w:b/>
          <w:bCs/>
        </w:rPr>
      </w:pPr>
    </w:p>
    <w:p w14:paraId="11041249" w14:textId="77777777" w:rsidR="005F5550" w:rsidRPr="006D3B0B" w:rsidRDefault="00D975F2" w:rsidP="006D3B0B">
      <w:pPr>
        <w:jc w:val="center"/>
        <w:rPr>
          <w:rFonts w:ascii="Times New Roman" w:hAnsi="Times New Roman"/>
        </w:rPr>
      </w:pPr>
      <w:r w:rsidRPr="006D3B0B">
        <w:rPr>
          <w:rFonts w:ascii="Times New Roman" w:hAnsi="Times New Roman"/>
        </w:rPr>
        <w:t>Kolegji Penal i Gjykatës së Lartë, me trup gjykues të përbërë nga:</w:t>
      </w:r>
    </w:p>
    <w:p w14:paraId="643E24DA" w14:textId="77777777" w:rsidR="005F5550" w:rsidRPr="006D3B0B" w:rsidRDefault="005F5550" w:rsidP="006D3B0B">
      <w:pPr>
        <w:ind w:left="2160" w:firstLine="720"/>
        <w:rPr>
          <w:rFonts w:ascii="Times New Roman" w:hAnsi="Times New Roman"/>
        </w:rPr>
      </w:pPr>
    </w:p>
    <w:p w14:paraId="3F18B116" w14:textId="560D982E" w:rsidR="005F5550" w:rsidRPr="006D3B0B" w:rsidRDefault="00D975F2" w:rsidP="006D3B0B">
      <w:pPr>
        <w:rPr>
          <w:rFonts w:ascii="Times New Roman" w:hAnsi="Times New Roman"/>
          <w:b/>
          <w:bCs/>
        </w:rPr>
      </w:pPr>
      <w:r w:rsidRPr="006D3B0B">
        <w:rPr>
          <w:rFonts w:ascii="Times New Roman" w:hAnsi="Times New Roman"/>
        </w:rPr>
        <w:t xml:space="preserve">                                                         </w:t>
      </w:r>
      <w:r w:rsidR="002B372C" w:rsidRPr="006D3B0B">
        <w:rPr>
          <w:rFonts w:ascii="Times New Roman" w:hAnsi="Times New Roman"/>
        </w:rPr>
        <w:t xml:space="preserve"> </w:t>
      </w:r>
      <w:r w:rsidRPr="006D3B0B">
        <w:rPr>
          <w:rFonts w:ascii="Times New Roman" w:hAnsi="Times New Roman"/>
          <w:b/>
          <w:bCs/>
        </w:rPr>
        <w:t>Ilir  PANDA</w:t>
      </w:r>
      <w:r w:rsidRPr="006D3B0B">
        <w:rPr>
          <w:rFonts w:ascii="Times New Roman" w:hAnsi="Times New Roman"/>
          <w:b/>
          <w:bCs/>
        </w:rPr>
        <w:tab/>
        <w:t xml:space="preserve">       -Kryesues</w:t>
      </w:r>
    </w:p>
    <w:p w14:paraId="314E766E" w14:textId="3AAB4ADA" w:rsidR="005F5550" w:rsidRPr="006D3B0B" w:rsidRDefault="00D975F2" w:rsidP="006D3B0B">
      <w:pPr>
        <w:tabs>
          <w:tab w:val="left" w:pos="2070"/>
          <w:tab w:val="left" w:pos="2250"/>
          <w:tab w:val="left" w:pos="3150"/>
        </w:tabs>
        <w:rPr>
          <w:rFonts w:ascii="Times New Roman" w:hAnsi="Times New Roman"/>
          <w:b/>
          <w:bCs/>
        </w:rPr>
      </w:pPr>
      <w:r w:rsidRPr="006D3B0B">
        <w:rPr>
          <w:rFonts w:ascii="Times New Roman" w:hAnsi="Times New Roman"/>
          <w:b/>
          <w:bCs/>
        </w:rPr>
        <w:tab/>
      </w:r>
      <w:r w:rsidR="00F57292" w:rsidRPr="006D3B0B">
        <w:rPr>
          <w:rFonts w:ascii="Times New Roman" w:hAnsi="Times New Roman"/>
          <w:b/>
          <w:bCs/>
        </w:rPr>
        <w:t xml:space="preserve">                       Albana BOKSI</w:t>
      </w:r>
      <w:r w:rsidR="00BA3032" w:rsidRPr="006D3B0B">
        <w:rPr>
          <w:rFonts w:ascii="Times New Roman" w:hAnsi="Times New Roman"/>
          <w:b/>
          <w:bCs/>
        </w:rPr>
        <w:t xml:space="preserve">   </w:t>
      </w:r>
      <w:r w:rsidRPr="006D3B0B">
        <w:rPr>
          <w:rFonts w:ascii="Times New Roman" w:hAnsi="Times New Roman"/>
          <w:b/>
          <w:bCs/>
        </w:rPr>
        <w:t xml:space="preserve"> </w:t>
      </w:r>
      <w:r w:rsidR="00F57292" w:rsidRPr="006D3B0B">
        <w:rPr>
          <w:rFonts w:ascii="Times New Roman" w:hAnsi="Times New Roman"/>
          <w:b/>
          <w:bCs/>
        </w:rPr>
        <w:t xml:space="preserve">  </w:t>
      </w:r>
      <w:r w:rsidRPr="006D3B0B">
        <w:rPr>
          <w:rFonts w:ascii="Times New Roman" w:hAnsi="Times New Roman"/>
          <w:b/>
          <w:bCs/>
        </w:rPr>
        <w:t xml:space="preserve"> -Anëtar</w:t>
      </w:r>
      <w:r w:rsidR="00F57292" w:rsidRPr="006D3B0B">
        <w:rPr>
          <w:rFonts w:ascii="Times New Roman" w:hAnsi="Times New Roman"/>
          <w:b/>
          <w:bCs/>
        </w:rPr>
        <w:t>e</w:t>
      </w:r>
    </w:p>
    <w:p w14:paraId="2A2220D8" w14:textId="62296645" w:rsidR="005F5550" w:rsidRPr="006D3B0B" w:rsidRDefault="00D975F2" w:rsidP="006D3B0B">
      <w:pPr>
        <w:tabs>
          <w:tab w:val="left" w:pos="2070"/>
          <w:tab w:val="left" w:pos="2250"/>
          <w:tab w:val="left" w:pos="3150"/>
        </w:tabs>
        <w:rPr>
          <w:rFonts w:ascii="Times New Roman" w:hAnsi="Times New Roman"/>
          <w:b/>
          <w:bCs/>
        </w:rPr>
      </w:pPr>
      <w:r w:rsidRPr="006D3B0B">
        <w:rPr>
          <w:rFonts w:ascii="Times New Roman" w:hAnsi="Times New Roman"/>
          <w:b/>
          <w:bCs/>
        </w:rPr>
        <w:tab/>
      </w:r>
      <w:r w:rsidRPr="006D3B0B">
        <w:rPr>
          <w:rFonts w:ascii="Times New Roman" w:hAnsi="Times New Roman"/>
          <w:b/>
          <w:bCs/>
        </w:rPr>
        <w:tab/>
      </w:r>
      <w:r w:rsidRPr="006D3B0B">
        <w:rPr>
          <w:rFonts w:ascii="Times New Roman" w:hAnsi="Times New Roman"/>
          <w:b/>
          <w:bCs/>
        </w:rPr>
        <w:tab/>
      </w:r>
      <w:r w:rsidR="00401774" w:rsidRPr="006D3B0B">
        <w:rPr>
          <w:rFonts w:ascii="Times New Roman" w:hAnsi="Times New Roman"/>
          <w:b/>
          <w:bCs/>
        </w:rPr>
        <w:t xml:space="preserve">     </w:t>
      </w:r>
      <w:r w:rsidR="005148B8" w:rsidRPr="006D3B0B">
        <w:rPr>
          <w:rFonts w:ascii="Times New Roman" w:hAnsi="Times New Roman"/>
          <w:b/>
          <w:bCs/>
        </w:rPr>
        <w:t xml:space="preserve">Medi BICI             </w:t>
      </w:r>
      <w:r w:rsidR="00401774" w:rsidRPr="006D3B0B">
        <w:rPr>
          <w:rFonts w:ascii="Times New Roman" w:hAnsi="Times New Roman"/>
          <w:b/>
          <w:bCs/>
          <w:iCs/>
        </w:rPr>
        <w:t xml:space="preserve">  </w:t>
      </w:r>
      <w:r w:rsidRPr="006D3B0B">
        <w:rPr>
          <w:rFonts w:ascii="Times New Roman" w:hAnsi="Times New Roman"/>
          <w:b/>
          <w:bCs/>
        </w:rPr>
        <w:t>-Anëtar</w:t>
      </w:r>
    </w:p>
    <w:p w14:paraId="7A52D1DC" w14:textId="77777777" w:rsidR="005F5550" w:rsidRPr="006D3B0B" w:rsidRDefault="005F5550" w:rsidP="006D3B0B">
      <w:pPr>
        <w:rPr>
          <w:rFonts w:ascii="Times New Roman" w:hAnsi="Times New Roman"/>
        </w:rPr>
      </w:pPr>
    </w:p>
    <w:p w14:paraId="5649EB7E" w14:textId="041BD90B" w:rsidR="005F5550" w:rsidRPr="006D3B0B" w:rsidRDefault="00D975F2" w:rsidP="006D3B0B">
      <w:pPr>
        <w:pStyle w:val="BodyText"/>
        <w:tabs>
          <w:tab w:val="left" w:pos="540"/>
        </w:tabs>
        <w:spacing w:after="0"/>
        <w:jc w:val="both"/>
        <w:rPr>
          <w:rFonts w:ascii="Times New Roman" w:hAnsi="Times New Roman"/>
        </w:rPr>
      </w:pPr>
      <w:r w:rsidRPr="006D3B0B">
        <w:rPr>
          <w:rFonts w:ascii="Times New Roman" w:hAnsi="Times New Roman"/>
        </w:rPr>
        <w:t xml:space="preserve">         sot, më datë </w:t>
      </w:r>
      <w:r w:rsidR="00F57292" w:rsidRPr="006D3B0B">
        <w:rPr>
          <w:rFonts w:ascii="Times New Roman" w:hAnsi="Times New Roman"/>
        </w:rPr>
        <w:t>26</w:t>
      </w:r>
      <w:r w:rsidR="00BA3032" w:rsidRPr="006D3B0B">
        <w:rPr>
          <w:rFonts w:ascii="Times New Roman" w:hAnsi="Times New Roman"/>
        </w:rPr>
        <w:t>.06.2025</w:t>
      </w:r>
      <w:r w:rsidRPr="006D3B0B">
        <w:rPr>
          <w:rFonts w:ascii="Times New Roman" w:hAnsi="Times New Roman"/>
        </w:rPr>
        <w:t xml:space="preserve">, mori në shqyrtim, në dhomë këshillimi, çështjen penale me nr. </w:t>
      </w:r>
      <w:r w:rsidR="00B15A4D" w:rsidRPr="006D3B0B">
        <w:rPr>
          <w:rFonts w:ascii="Times New Roman" w:hAnsi="Times New Roman"/>
          <w:spacing w:val="2"/>
        </w:rPr>
        <w:t>51145-00454-00-2023</w:t>
      </w:r>
      <w:r w:rsidR="00AD065E" w:rsidRPr="006D3B0B">
        <w:rPr>
          <w:rFonts w:ascii="Times New Roman" w:hAnsi="Times New Roman"/>
          <w:bCs/>
          <w:spacing w:val="2"/>
        </w:rPr>
        <w:t xml:space="preserve"> </w:t>
      </w:r>
      <w:r w:rsidRPr="006D3B0B">
        <w:rPr>
          <w:rFonts w:ascii="Times New Roman" w:hAnsi="Times New Roman"/>
        </w:rPr>
        <w:t>akti, që i përket:</w:t>
      </w:r>
    </w:p>
    <w:p w14:paraId="18AB8CE9" w14:textId="77777777" w:rsidR="00C9619B" w:rsidRPr="006D3B0B" w:rsidRDefault="00C9619B" w:rsidP="006D3B0B">
      <w:pPr>
        <w:pStyle w:val="BodyText"/>
        <w:tabs>
          <w:tab w:val="left" w:pos="540"/>
        </w:tabs>
        <w:spacing w:after="0"/>
        <w:jc w:val="both"/>
        <w:rPr>
          <w:rFonts w:ascii="Times New Roman" w:hAnsi="Times New Roman"/>
        </w:rPr>
      </w:pPr>
    </w:p>
    <w:p w14:paraId="005F519A" w14:textId="798F2A5B" w:rsidR="00B15A4D" w:rsidRPr="006D3B0B" w:rsidRDefault="00B15A4D" w:rsidP="006D3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
          <w:bCs/>
          <w:color w:val="000000"/>
          <w:lang w:bidi="ar-SA"/>
        </w:rPr>
      </w:pPr>
      <w:r w:rsidRPr="006D3B0B">
        <w:rPr>
          <w:rFonts w:ascii="Times New Roman" w:hAnsi="Times New Roman"/>
          <w:b/>
          <w:bCs/>
          <w:color w:val="000000"/>
          <w:lang w:bidi="ar-SA"/>
        </w:rPr>
        <w:t xml:space="preserve">KËRKUES:              </w:t>
      </w:r>
      <w:r w:rsidRPr="006D3B0B">
        <w:rPr>
          <w:rFonts w:ascii="Times New Roman" w:hAnsi="Times New Roman"/>
          <w:color w:val="000000"/>
          <w:lang w:bidi="ar-SA"/>
        </w:rPr>
        <w:t>Prokuroria pranë Gjykatës së Rrethit Gjyqësor Mat</w:t>
      </w:r>
    </w:p>
    <w:p w14:paraId="63CA292E" w14:textId="77777777" w:rsidR="00B15A4D" w:rsidRPr="006D3B0B" w:rsidRDefault="00B15A4D" w:rsidP="006D3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
          <w:bCs/>
          <w:color w:val="000000"/>
          <w:lang w:bidi="ar-SA"/>
        </w:rPr>
      </w:pPr>
    </w:p>
    <w:p w14:paraId="5D9AB84E" w14:textId="6DC1BF28" w:rsidR="00B15A4D" w:rsidRPr="006D3B0B" w:rsidRDefault="00B15A4D" w:rsidP="006D3B0B">
      <w:pPr>
        <w:jc w:val="both"/>
        <w:rPr>
          <w:rFonts w:ascii="Times New Roman" w:hAnsi="Times New Roman"/>
          <w:color w:val="000000"/>
          <w:lang w:bidi="ar-SA"/>
        </w:rPr>
      </w:pPr>
      <w:r w:rsidRPr="006D3B0B">
        <w:rPr>
          <w:rFonts w:ascii="Times New Roman" w:hAnsi="Times New Roman"/>
          <w:b/>
          <w:bCs/>
          <w:color w:val="000000"/>
          <w:lang w:bidi="ar-SA"/>
        </w:rPr>
        <w:t xml:space="preserve">I PANDEHUR:        </w:t>
      </w:r>
      <w:r w:rsidRPr="006D3B0B">
        <w:rPr>
          <w:rFonts w:ascii="Times New Roman" w:hAnsi="Times New Roman"/>
          <w:color w:val="000000"/>
          <w:lang w:bidi="ar-SA"/>
        </w:rPr>
        <w:t>Gjet Daçi</w:t>
      </w:r>
    </w:p>
    <w:p w14:paraId="139D7476" w14:textId="77777777" w:rsidR="00B15A4D" w:rsidRPr="006D3B0B" w:rsidRDefault="00B15A4D" w:rsidP="006D3B0B">
      <w:pPr>
        <w:jc w:val="both"/>
        <w:rPr>
          <w:rFonts w:ascii="Times New Roman" w:hAnsi="Times New Roman"/>
          <w:color w:val="000000"/>
          <w:lang w:bidi="ar-SA"/>
        </w:rPr>
      </w:pPr>
    </w:p>
    <w:p w14:paraId="1A898A77" w14:textId="0458DC80" w:rsidR="00B15A4D" w:rsidRPr="006D3B0B" w:rsidRDefault="00B15A4D" w:rsidP="006D3B0B">
      <w:pPr>
        <w:ind w:left="2070" w:hanging="2070"/>
        <w:jc w:val="both"/>
        <w:rPr>
          <w:rFonts w:ascii="Times New Roman" w:hAnsi="Times New Roman"/>
          <w:color w:val="000000"/>
          <w:lang w:bidi="ar-SA"/>
        </w:rPr>
      </w:pPr>
      <w:r w:rsidRPr="006D3B0B">
        <w:rPr>
          <w:rFonts w:ascii="Times New Roman" w:hAnsi="Times New Roman"/>
          <w:b/>
          <w:bCs/>
          <w:color w:val="000000"/>
          <w:lang w:bidi="ar-SA"/>
        </w:rPr>
        <w:t xml:space="preserve">AKUZUAR:          </w:t>
      </w:r>
      <w:r w:rsidRPr="006D3B0B">
        <w:rPr>
          <w:rFonts w:ascii="Times New Roman" w:hAnsi="Times New Roman"/>
          <w:color w:val="000000"/>
          <w:lang w:bidi="ar-SA"/>
        </w:rPr>
        <w:t>Për kryerjen e veprave penale “Prodhimi dhe shitja e narkotikëve” dhe “Mbajtja pa leje dhe prodhimi i armëve, armëve shpërthyese dhe i municionit”, të parashikuara nga nenet 283/1 dhe 278/2/4 të Kodit Penal </w:t>
      </w:r>
      <w:r w:rsidRPr="006D3B0B">
        <w:rPr>
          <w:rFonts w:ascii="Times New Roman" w:hAnsi="Times New Roman"/>
          <w:b/>
          <w:bCs/>
          <w:color w:val="000000"/>
          <w:lang w:bidi="ar-SA"/>
        </w:rPr>
        <w:t>   </w:t>
      </w:r>
    </w:p>
    <w:p w14:paraId="59CD9068" w14:textId="77777777" w:rsidR="00AD065E" w:rsidRPr="006D3B0B" w:rsidRDefault="00AD065E" w:rsidP="006D3B0B">
      <w:pPr>
        <w:rPr>
          <w:rFonts w:ascii="Times New Roman" w:hAnsi="Times New Roman"/>
          <w:b/>
        </w:rPr>
      </w:pPr>
    </w:p>
    <w:p w14:paraId="652AF23B" w14:textId="77777777" w:rsidR="005F5550" w:rsidRPr="006D3B0B" w:rsidRDefault="00D975F2" w:rsidP="006D3B0B">
      <w:pPr>
        <w:jc w:val="center"/>
        <w:rPr>
          <w:rFonts w:ascii="Times New Roman" w:hAnsi="Times New Roman"/>
          <w:b/>
        </w:rPr>
      </w:pPr>
      <w:r w:rsidRPr="006D3B0B">
        <w:rPr>
          <w:rFonts w:ascii="Times New Roman" w:hAnsi="Times New Roman"/>
          <w:b/>
        </w:rPr>
        <w:t>KOLEGJI PENAL I GJYKATËS SË LARTË</w:t>
      </w:r>
    </w:p>
    <w:p w14:paraId="3B9BB02E" w14:textId="77777777" w:rsidR="005F5550" w:rsidRPr="006D3B0B" w:rsidRDefault="005F5550" w:rsidP="006D3B0B">
      <w:pPr>
        <w:jc w:val="both"/>
        <w:rPr>
          <w:rFonts w:ascii="Times New Roman" w:hAnsi="Times New Roman"/>
        </w:rPr>
      </w:pPr>
    </w:p>
    <w:p w14:paraId="6A9B8C54" w14:textId="11AF80E0" w:rsidR="005F5550" w:rsidRPr="006D3B0B" w:rsidRDefault="00D975F2" w:rsidP="006D3B0B">
      <w:pPr>
        <w:ind w:firstLine="540"/>
        <w:jc w:val="both"/>
        <w:rPr>
          <w:rFonts w:ascii="Times New Roman" w:hAnsi="Times New Roman"/>
        </w:rPr>
      </w:pPr>
      <w:r w:rsidRPr="006D3B0B">
        <w:rPr>
          <w:rFonts w:ascii="Times New Roman" w:hAnsi="Times New Roman"/>
        </w:rPr>
        <w:t>pasi dëgjoi relatimin e gjyqtarit Ilir Panda dhe diskutoi në dhomë këshillimi çështjen në tërësi,</w:t>
      </w:r>
    </w:p>
    <w:p w14:paraId="3AE1F4CC" w14:textId="05470C4C" w:rsidR="005F5550" w:rsidRPr="006D3B0B" w:rsidRDefault="00D975F2" w:rsidP="006D3B0B">
      <w:pPr>
        <w:shd w:val="clear" w:color="auto" w:fill="FFFFFF" w:themeFill="background1"/>
        <w:jc w:val="center"/>
        <w:rPr>
          <w:rFonts w:ascii="Times New Roman" w:hAnsi="Times New Roman"/>
          <w:b/>
        </w:rPr>
      </w:pPr>
      <w:r w:rsidRPr="006D3B0B">
        <w:rPr>
          <w:rFonts w:ascii="Times New Roman" w:hAnsi="Times New Roman"/>
          <w:b/>
        </w:rPr>
        <w:t>VËREN</w:t>
      </w:r>
    </w:p>
    <w:p w14:paraId="456B1754" w14:textId="209055AD" w:rsidR="00A062BD" w:rsidRPr="006D3B0B" w:rsidRDefault="00D975F2" w:rsidP="006D3B0B">
      <w:pPr>
        <w:pStyle w:val="ListParagraph"/>
        <w:numPr>
          <w:ilvl w:val="0"/>
          <w:numId w:val="1"/>
        </w:numPr>
        <w:tabs>
          <w:tab w:val="left" w:pos="108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270" w:firstLine="450"/>
        <w:rPr>
          <w:b/>
          <w:bCs/>
          <w:iCs/>
          <w:sz w:val="24"/>
          <w:szCs w:val="24"/>
        </w:rPr>
      </w:pPr>
      <w:r w:rsidRPr="006D3B0B">
        <w:rPr>
          <w:b/>
          <w:bCs/>
          <w:iCs/>
          <w:sz w:val="24"/>
          <w:szCs w:val="24"/>
        </w:rPr>
        <w:t>Rrethanat e çështjes</w:t>
      </w:r>
      <w:bookmarkStart w:id="0" w:name="_Hlk109144753"/>
      <w:r w:rsidR="00B16C70" w:rsidRPr="006D3B0B">
        <w:rPr>
          <w:b/>
          <w:bCs/>
          <w:iCs/>
          <w:sz w:val="24"/>
          <w:szCs w:val="24"/>
        </w:rPr>
        <w:t>.</w:t>
      </w:r>
    </w:p>
    <w:p w14:paraId="15455C8D" w14:textId="77777777" w:rsidR="00B15A4D" w:rsidRPr="006D3B0B" w:rsidRDefault="00B15A4D" w:rsidP="006D3B0B">
      <w:pPr>
        <w:tabs>
          <w:tab w:val="left" w:pos="900"/>
          <w:tab w:val="left" w:pos="990"/>
        </w:tabs>
        <w:jc w:val="both"/>
        <w:rPr>
          <w:rFonts w:ascii="Times New Roman" w:hAnsi="Times New Roman"/>
        </w:rPr>
      </w:pPr>
    </w:p>
    <w:p w14:paraId="7A57DCA8" w14:textId="3748D1C8" w:rsidR="00E5243B" w:rsidRPr="006D3B0B" w:rsidRDefault="00E5243B" w:rsidP="006D3B0B">
      <w:pPr>
        <w:pStyle w:val="ListParagraph"/>
        <w:numPr>
          <w:ilvl w:val="3"/>
          <w:numId w:val="7"/>
        </w:numPr>
        <w:tabs>
          <w:tab w:val="left" w:pos="900"/>
        </w:tabs>
        <w:ind w:left="0" w:firstLine="540"/>
        <w:jc w:val="both"/>
        <w:rPr>
          <w:sz w:val="24"/>
          <w:szCs w:val="24"/>
        </w:rPr>
      </w:pPr>
      <w:r w:rsidRPr="006D3B0B">
        <w:rPr>
          <w:sz w:val="24"/>
          <w:szCs w:val="24"/>
        </w:rPr>
        <w:t>Prokuroria e Rrethit Gjyqësor Mat ka regjistruar procedimin penal nr. 140, për veprat penale "Mbajtj</w:t>
      </w:r>
      <w:r w:rsidR="00245759" w:rsidRPr="006D3B0B">
        <w:rPr>
          <w:sz w:val="24"/>
          <w:szCs w:val="24"/>
        </w:rPr>
        <w:t>a</w:t>
      </w:r>
      <w:r w:rsidRPr="006D3B0B">
        <w:rPr>
          <w:sz w:val="24"/>
          <w:szCs w:val="24"/>
        </w:rPr>
        <w:t xml:space="preserve"> pa leje dhe prodhimit të armëve, armëve shpërthyese dhe i municionit" dhe "Prodhimi dhe shitj</w:t>
      </w:r>
      <w:r w:rsidR="00245759" w:rsidRPr="006D3B0B">
        <w:rPr>
          <w:sz w:val="24"/>
          <w:szCs w:val="24"/>
        </w:rPr>
        <w:t>a e</w:t>
      </w:r>
      <w:r w:rsidRPr="006D3B0B">
        <w:rPr>
          <w:sz w:val="24"/>
          <w:szCs w:val="24"/>
        </w:rPr>
        <w:t xml:space="preserve"> narkotikëve", parashikuar nga nenet 278/3/4 dhe 283/1, </w:t>
      </w:r>
      <w:r w:rsidR="00245759" w:rsidRPr="006D3B0B">
        <w:rPr>
          <w:sz w:val="24"/>
          <w:szCs w:val="24"/>
        </w:rPr>
        <w:t>t</w:t>
      </w:r>
      <w:r w:rsidR="00245759" w:rsidRPr="006D3B0B">
        <w:rPr>
          <w:color w:val="000000"/>
          <w:sz w:val="24"/>
          <w:szCs w:val="24"/>
        </w:rPr>
        <w:t>ë</w:t>
      </w:r>
      <w:r w:rsidRPr="006D3B0B">
        <w:rPr>
          <w:sz w:val="24"/>
          <w:szCs w:val="24"/>
        </w:rPr>
        <w:t xml:space="preserve"> Kodit Penal, në ngarkim të shtetasit Gjet Daçi.</w:t>
      </w:r>
    </w:p>
    <w:p w14:paraId="6F1846A4" w14:textId="6E3C3DD7" w:rsidR="00B15A4D" w:rsidRPr="006D3B0B" w:rsidRDefault="00B15A4D" w:rsidP="006D3B0B">
      <w:pPr>
        <w:pStyle w:val="ListParagraph"/>
        <w:numPr>
          <w:ilvl w:val="3"/>
          <w:numId w:val="7"/>
        </w:numPr>
        <w:tabs>
          <w:tab w:val="left" w:pos="900"/>
        </w:tabs>
        <w:ind w:left="0" w:firstLine="540"/>
        <w:jc w:val="both"/>
        <w:rPr>
          <w:sz w:val="24"/>
          <w:szCs w:val="24"/>
        </w:rPr>
      </w:pPr>
      <w:r w:rsidRPr="006D3B0B">
        <w:rPr>
          <w:sz w:val="24"/>
          <w:szCs w:val="24"/>
        </w:rPr>
        <w:t>Nga aktet e dosjes gjyqësore rezulton se, nga ana e Komisariatit të Policisë Mat, pas marrjes së të dhënave në rrugë operative se shtetasi Gjet Bardhok Daçi kishte lëndë narkotike dhe armë zjarri në banesën e tij, është ushtruar kontroll në banesën e shtetasit në fjalë, të ndodhur në fshatin Baz, Njësia Administrative Baz, Bashkia Mat. Gjatë kontrollit të ushtruar në banesën dhe në ambjente të tjera rreth saj janë është gjetur dhe sekuestruar një armë zjarri automatik, model 56, me një krehër metalik, me në brendësi municion, gjithsej 27 copë fishekë, municioni luftarak, model 56, kalibër 7.62</w:t>
      </w:r>
      <w:r w:rsidR="00245759" w:rsidRPr="006D3B0B">
        <w:rPr>
          <w:sz w:val="24"/>
          <w:szCs w:val="24"/>
        </w:rPr>
        <w:t xml:space="preserve"> </w:t>
      </w:r>
      <w:r w:rsidRPr="006D3B0B">
        <w:rPr>
          <w:sz w:val="24"/>
          <w:szCs w:val="24"/>
        </w:rPr>
        <w:t>mm; Ma</w:t>
      </w:r>
      <w:r w:rsidR="00245759" w:rsidRPr="006D3B0B">
        <w:rPr>
          <w:sz w:val="24"/>
          <w:szCs w:val="24"/>
        </w:rPr>
        <w:t>t</w:t>
      </w:r>
      <w:r w:rsidRPr="006D3B0B">
        <w:rPr>
          <w:sz w:val="24"/>
          <w:szCs w:val="24"/>
        </w:rPr>
        <w:t>erial bimor i ngjashëm me at</w:t>
      </w:r>
      <w:r w:rsidR="00245759" w:rsidRPr="006D3B0B">
        <w:rPr>
          <w:color w:val="000000"/>
          <w:sz w:val="24"/>
          <w:szCs w:val="24"/>
        </w:rPr>
        <w:t>ë</w:t>
      </w:r>
      <w:r w:rsidRPr="006D3B0B">
        <w:rPr>
          <w:sz w:val="24"/>
          <w:szCs w:val="24"/>
        </w:rPr>
        <w:t xml:space="preserve"> të bimës cannabis sativa, konkretisht, lëndës bimore me sasi prej 1.110 kg, me degë dhe gjethe të thata </w:t>
      </w:r>
      <w:r w:rsidRPr="006D3B0B">
        <w:rPr>
          <w:sz w:val="24"/>
          <w:szCs w:val="24"/>
        </w:rPr>
        <w:lastRenderedPageBreak/>
        <w:t>të krasitura, me gjatësi deri 50 cm, gjithsej 74 degë, si dhe e lëndës tjetër bimore sasisë prej 0.04 gramë, në formë boçe, në gjendje të thatë.</w:t>
      </w:r>
    </w:p>
    <w:p w14:paraId="115AEA42" w14:textId="77777777" w:rsidR="00B15A4D" w:rsidRPr="006D3B0B" w:rsidRDefault="00B15A4D" w:rsidP="006D3B0B">
      <w:pPr>
        <w:pStyle w:val="ListParagraph"/>
        <w:numPr>
          <w:ilvl w:val="1"/>
          <w:numId w:val="75"/>
        </w:numPr>
        <w:tabs>
          <w:tab w:val="left" w:pos="990"/>
        </w:tabs>
        <w:ind w:left="0" w:firstLine="540"/>
        <w:jc w:val="both"/>
        <w:rPr>
          <w:sz w:val="24"/>
          <w:szCs w:val="24"/>
        </w:rPr>
      </w:pPr>
      <w:r w:rsidRPr="006D3B0B">
        <w:rPr>
          <w:sz w:val="24"/>
          <w:szCs w:val="24"/>
        </w:rPr>
        <w:t xml:space="preserve">E pyetur në cilësinë e personit që ka dijeni për veprën penale shtetasja Gjelina Daçi ka deklaruar se, në lidhje me provat që janë gjetur në banesën e saj si dhe në ambientet e tjera nuk ka dijeni. E pyetur në cilësinë e personit që ka dijeni për veprën penale shtetasja Liza Daçi ka deklaruar se, në lidhje me bimët, nuk e di se çfarë janë, por i ka mbledhur djali i saj, shtetasi Gjet Daçi, në pyll, për t'i shitur dhe se ajo e dinte se ishin bimë mjekësore. </w:t>
      </w:r>
    </w:p>
    <w:p w14:paraId="37D48DDD" w14:textId="77777777" w:rsidR="006D3B0B" w:rsidRPr="006D3B0B" w:rsidRDefault="00B15A4D" w:rsidP="006D3B0B">
      <w:pPr>
        <w:pStyle w:val="ListParagraph"/>
        <w:numPr>
          <w:ilvl w:val="1"/>
          <w:numId w:val="75"/>
        </w:numPr>
        <w:tabs>
          <w:tab w:val="left" w:pos="990"/>
        </w:tabs>
        <w:ind w:left="0" w:firstLine="540"/>
        <w:jc w:val="both"/>
        <w:rPr>
          <w:i/>
          <w:iCs/>
          <w:sz w:val="24"/>
          <w:szCs w:val="24"/>
        </w:rPr>
      </w:pPr>
      <w:r w:rsidRPr="006D3B0B">
        <w:rPr>
          <w:sz w:val="24"/>
          <w:szCs w:val="24"/>
        </w:rPr>
        <w:t>Nga akti i ekspertimit kriminalist, tekniko-balistik nr. 10642, datë 15.10.2021 ka rezultuar se</w:t>
      </w:r>
      <w:r w:rsidRPr="006D3B0B">
        <w:rPr>
          <w:i/>
          <w:iCs/>
          <w:sz w:val="24"/>
          <w:szCs w:val="24"/>
        </w:rPr>
        <w:t>: "Arma e zjarrit me nr. 11104596, sekuestruar në banesën e shtetasit Gjet Daçi, në fshatin Baz, në Mat, me datë 12.10.2021 është automatik lufarak i modelit 56 dhe kalibër 762 mm Arma është në gjendje të rregullt teknike dhe realizon qitje normalisht., ...27 fishekët objekt ekspertimi janë fishekë standardë luftarakë të fabrikuar të modelit 56, kalibër 7.62 mm që përdoren si municion për pushkët e modelit 56 dhe 63 si dhe automatikët e mitralozët e lehtë të modelit 56m, kalibër 7.62 mm. Fishekët janë të rregullt teknikisht dhe të përshtatshëm për qitje".</w:t>
      </w:r>
    </w:p>
    <w:p w14:paraId="2380CF3B" w14:textId="77777777" w:rsidR="006D3B0B" w:rsidRPr="006D3B0B" w:rsidRDefault="00B15A4D" w:rsidP="006D3B0B">
      <w:pPr>
        <w:pStyle w:val="ListParagraph"/>
        <w:numPr>
          <w:ilvl w:val="1"/>
          <w:numId w:val="75"/>
        </w:numPr>
        <w:tabs>
          <w:tab w:val="left" w:pos="990"/>
        </w:tabs>
        <w:ind w:left="0" w:firstLine="540"/>
        <w:jc w:val="both"/>
        <w:rPr>
          <w:i/>
          <w:iCs/>
          <w:sz w:val="24"/>
          <w:szCs w:val="24"/>
        </w:rPr>
      </w:pPr>
      <w:r w:rsidRPr="006D3B0B">
        <w:rPr>
          <w:sz w:val="24"/>
          <w:szCs w:val="24"/>
        </w:rPr>
        <w:t>Sipas aktit të ekspertimit kimik nr. 10752, datë 20.10.2021</w:t>
      </w:r>
      <w:r w:rsidR="00245759" w:rsidRPr="006D3B0B">
        <w:rPr>
          <w:sz w:val="24"/>
          <w:szCs w:val="24"/>
        </w:rPr>
        <w:t>,</w:t>
      </w:r>
      <w:r w:rsidRPr="006D3B0B">
        <w:rPr>
          <w:sz w:val="24"/>
          <w:szCs w:val="24"/>
        </w:rPr>
        <w:t xml:space="preserve"> të lëndës së sekuestruar gjatë kontrollit të banesës së shtetasit Gjet </w:t>
      </w:r>
      <w:r w:rsidR="00E5243B" w:rsidRPr="006D3B0B">
        <w:rPr>
          <w:sz w:val="24"/>
          <w:szCs w:val="24"/>
        </w:rPr>
        <w:t>Daçi</w:t>
      </w:r>
      <w:r w:rsidRPr="006D3B0B">
        <w:rPr>
          <w:sz w:val="24"/>
          <w:szCs w:val="24"/>
        </w:rPr>
        <w:t>, ka rezultuar se: "Bimët objekt ekspertimi janë bimë cannabis Sativa L. Numri unik i qeses se provave</w:t>
      </w:r>
      <w:r w:rsidRPr="006D3B0B">
        <w:rPr>
          <w:i/>
          <w:iCs/>
          <w:sz w:val="24"/>
          <w:szCs w:val="24"/>
        </w:rPr>
        <w:t xml:space="preserve"> është CI 0006306. Bimët janë sjellë në gjendje gjysmë të thatë. Bimët janë sjellë në fazën e lulëzimit. Sasia GC-MS është 106mg/10ml methanol"</w:t>
      </w:r>
      <w:r w:rsidRPr="006D3B0B">
        <w:rPr>
          <w:sz w:val="24"/>
          <w:szCs w:val="24"/>
        </w:rPr>
        <w:t>. Ky akt ekspertimi është i administruar si pjesë e fashikullit të gjykimit.</w:t>
      </w:r>
    </w:p>
    <w:p w14:paraId="7C774E25" w14:textId="77777777" w:rsidR="006D3B0B" w:rsidRPr="006D3B0B" w:rsidRDefault="00B15A4D" w:rsidP="006D3B0B">
      <w:pPr>
        <w:pStyle w:val="ListParagraph"/>
        <w:numPr>
          <w:ilvl w:val="1"/>
          <w:numId w:val="75"/>
        </w:numPr>
        <w:tabs>
          <w:tab w:val="left" w:pos="990"/>
        </w:tabs>
        <w:ind w:left="0" w:firstLine="540"/>
        <w:jc w:val="both"/>
        <w:rPr>
          <w:i/>
          <w:iCs/>
          <w:sz w:val="24"/>
          <w:szCs w:val="24"/>
        </w:rPr>
      </w:pPr>
      <w:r w:rsidRPr="006D3B0B">
        <w:rPr>
          <w:sz w:val="24"/>
          <w:szCs w:val="24"/>
        </w:rPr>
        <w:t>Sipas Akt</w:t>
      </w:r>
      <w:r w:rsidR="00245759" w:rsidRPr="006D3B0B">
        <w:rPr>
          <w:sz w:val="24"/>
          <w:szCs w:val="24"/>
        </w:rPr>
        <w:t>it</w:t>
      </w:r>
      <w:r w:rsidRPr="006D3B0B">
        <w:rPr>
          <w:sz w:val="24"/>
          <w:szCs w:val="24"/>
        </w:rPr>
        <w:t xml:space="preserve"> nr. 12981 datë 24.12.2021</w:t>
      </w:r>
      <w:r w:rsidR="00245759" w:rsidRPr="006D3B0B">
        <w:rPr>
          <w:sz w:val="24"/>
          <w:szCs w:val="24"/>
        </w:rPr>
        <w:t>,</w:t>
      </w:r>
      <w:r w:rsidRPr="006D3B0B">
        <w:rPr>
          <w:sz w:val="24"/>
          <w:szCs w:val="24"/>
        </w:rPr>
        <w:t xml:space="preserve"> "Për materialin bimor në ngarkim të shtetasit Gjet Daçi datë 12.10.2021 është arritur në konkluzionin se: </w:t>
      </w:r>
      <w:r w:rsidRPr="006D3B0B">
        <w:rPr>
          <w:i/>
          <w:iCs/>
          <w:sz w:val="24"/>
          <w:szCs w:val="24"/>
        </w:rPr>
        <w:t>“Materiali bimor objekt ekspertimi është cannabis produkt herbal bime cannabis sativa L. Numri i qeses me nr. serial unik B00006515. Një sasi materiali bimor me boçe në lulëzim, gjethe dhe pjesë kërcelli. Pesha pa ambalazh 1.092 gr."</w:t>
      </w:r>
      <w:r w:rsidR="00245759" w:rsidRPr="006D3B0B">
        <w:rPr>
          <w:iCs/>
          <w:sz w:val="24"/>
          <w:szCs w:val="24"/>
        </w:rPr>
        <w:t>.</w:t>
      </w:r>
      <w:r w:rsidRPr="006D3B0B">
        <w:rPr>
          <w:sz w:val="24"/>
          <w:szCs w:val="24"/>
        </w:rPr>
        <w:t xml:space="preserve"> Vendimi për kryerjen e këtij akti ekspertimi rezulton të jetë marrë gjatë fazës së hetimeve paraprake nga prokurori, por ky akt ekspertimi nuk ka qenë i administruar si pjesë e fashikullit të gjykimit, por është administruar në seancën e parë gjyqësore dat</w:t>
      </w:r>
      <w:r w:rsidR="00272FDC" w:rsidRPr="006D3B0B">
        <w:rPr>
          <w:sz w:val="24"/>
          <w:szCs w:val="24"/>
        </w:rPr>
        <w:t>ë</w:t>
      </w:r>
      <w:r w:rsidRPr="006D3B0B">
        <w:rPr>
          <w:sz w:val="24"/>
          <w:szCs w:val="24"/>
        </w:rPr>
        <w:t xml:space="preserve"> 04.03.2022, me kërkesë të organit të akuzës.</w:t>
      </w:r>
    </w:p>
    <w:p w14:paraId="78C11F21" w14:textId="77777777" w:rsidR="006D3B0B" w:rsidRPr="006D3B0B" w:rsidRDefault="00B15A4D" w:rsidP="006D3B0B">
      <w:pPr>
        <w:pStyle w:val="ListParagraph"/>
        <w:numPr>
          <w:ilvl w:val="1"/>
          <w:numId w:val="75"/>
        </w:numPr>
        <w:tabs>
          <w:tab w:val="left" w:pos="990"/>
        </w:tabs>
        <w:ind w:left="0" w:firstLine="540"/>
        <w:jc w:val="both"/>
        <w:rPr>
          <w:i/>
          <w:iCs/>
          <w:sz w:val="24"/>
          <w:szCs w:val="24"/>
        </w:rPr>
      </w:pPr>
      <w:r w:rsidRPr="006D3B0B">
        <w:rPr>
          <w:sz w:val="24"/>
          <w:szCs w:val="24"/>
        </w:rPr>
        <w:t>Sipas Akt</w:t>
      </w:r>
      <w:r w:rsidR="00245759" w:rsidRPr="006D3B0B">
        <w:rPr>
          <w:sz w:val="24"/>
          <w:szCs w:val="24"/>
        </w:rPr>
        <w:t>it</w:t>
      </w:r>
      <w:r w:rsidRPr="006D3B0B">
        <w:rPr>
          <w:sz w:val="24"/>
          <w:szCs w:val="24"/>
        </w:rPr>
        <w:t xml:space="preserve"> nr.</w:t>
      </w:r>
      <w:r w:rsidR="00245759" w:rsidRPr="006D3B0B">
        <w:rPr>
          <w:sz w:val="24"/>
          <w:szCs w:val="24"/>
        </w:rPr>
        <w:t xml:space="preserve"> </w:t>
      </w:r>
      <w:r w:rsidRPr="006D3B0B">
        <w:rPr>
          <w:sz w:val="24"/>
          <w:szCs w:val="24"/>
        </w:rPr>
        <w:t>4252 datë 15.04.2022</w:t>
      </w:r>
      <w:r w:rsidR="00245759" w:rsidRPr="006D3B0B">
        <w:rPr>
          <w:sz w:val="24"/>
          <w:szCs w:val="24"/>
        </w:rPr>
        <w:t>,</w:t>
      </w:r>
      <w:r w:rsidRPr="006D3B0B">
        <w:rPr>
          <w:sz w:val="24"/>
          <w:szCs w:val="24"/>
        </w:rPr>
        <w:t xml:space="preserve"> "Për materialin bimor në ngarkim të shtetasit Gjet Daçi, datë 12.10.2021, Mat është arritur në konkluzionin se: </w:t>
      </w:r>
      <w:r w:rsidRPr="006D3B0B">
        <w:rPr>
          <w:i/>
          <w:iCs/>
          <w:sz w:val="24"/>
          <w:szCs w:val="24"/>
        </w:rPr>
        <w:t>"Analiza sasiore me GC/MS për bimët objekt ekspertimi tregoi për praninë e THC-së në përqendrim mesatar 17.583 %. Numri i qeses me nr. serial unik C20007808 dhe C10006306. Mostra e marrë për ekzaminim ju nënshtrua tharjes në termostat me qëllim homogjenizimin dhe kthimin në pluhur. U morë mostër nga pjesa e lulëzuar dhe disa gjethe prove 58 mg/10 ml. material nr.1 31 g/10 ml material dhe nr.2 32 mg/10 ml material"</w:t>
      </w:r>
      <w:r w:rsidRPr="006D3B0B">
        <w:rPr>
          <w:iCs/>
          <w:sz w:val="24"/>
          <w:szCs w:val="24"/>
        </w:rPr>
        <w:t>.</w:t>
      </w:r>
      <w:bookmarkStart w:id="1" w:name="_Hlk167276095"/>
      <w:bookmarkStart w:id="2" w:name="_Hlk156291277"/>
      <w:bookmarkStart w:id="3" w:name="_Hlk148007359"/>
    </w:p>
    <w:p w14:paraId="00A761D7" w14:textId="06C5894C" w:rsidR="00B15A4D" w:rsidRPr="006D3B0B" w:rsidRDefault="00B15A4D" w:rsidP="006D3B0B">
      <w:pPr>
        <w:pStyle w:val="ListParagraph"/>
        <w:numPr>
          <w:ilvl w:val="0"/>
          <w:numId w:val="75"/>
        </w:numPr>
        <w:tabs>
          <w:tab w:val="left" w:pos="990"/>
        </w:tabs>
        <w:jc w:val="both"/>
        <w:rPr>
          <w:i/>
          <w:iCs/>
          <w:sz w:val="24"/>
          <w:szCs w:val="24"/>
        </w:rPr>
      </w:pPr>
      <w:r w:rsidRPr="006D3B0B">
        <w:rPr>
          <w:b/>
          <w:bCs/>
          <w:color w:val="000000"/>
          <w:sz w:val="24"/>
          <w:szCs w:val="24"/>
        </w:rPr>
        <w:t>Gjykata e Rrethit Gjyqësor Mat</w:t>
      </w:r>
      <w:r w:rsidRPr="006D3B0B">
        <w:rPr>
          <w:b/>
          <w:bCs/>
          <w:sz w:val="24"/>
          <w:szCs w:val="24"/>
        </w:rPr>
        <w:t xml:space="preserve">, me vendimin </w:t>
      </w:r>
      <w:r w:rsidRPr="006D3B0B">
        <w:rPr>
          <w:b/>
          <w:bCs/>
          <w:color w:val="000000"/>
          <w:sz w:val="24"/>
          <w:szCs w:val="24"/>
        </w:rPr>
        <w:t>nr. 68, datë 17.10.2022</w:t>
      </w:r>
      <w:r w:rsidRPr="006D3B0B">
        <w:rPr>
          <w:color w:val="000000"/>
          <w:sz w:val="24"/>
          <w:szCs w:val="24"/>
        </w:rPr>
        <w:t>,</w:t>
      </w:r>
      <w:r w:rsidRPr="006D3B0B">
        <w:rPr>
          <w:b/>
          <w:sz w:val="24"/>
          <w:szCs w:val="24"/>
        </w:rPr>
        <w:t xml:space="preserve"> </w:t>
      </w:r>
      <w:r w:rsidRPr="006D3B0B">
        <w:rPr>
          <w:sz w:val="24"/>
          <w:szCs w:val="24"/>
        </w:rPr>
        <w:t>ka</w:t>
      </w:r>
      <w:r w:rsidR="006D3B0B" w:rsidRPr="006D3B0B">
        <w:rPr>
          <w:sz w:val="24"/>
          <w:szCs w:val="24"/>
        </w:rPr>
        <w:t xml:space="preserve"> </w:t>
      </w:r>
      <w:r w:rsidRPr="006D3B0B">
        <w:rPr>
          <w:sz w:val="24"/>
          <w:szCs w:val="24"/>
        </w:rPr>
        <w:t>vendosur:</w:t>
      </w:r>
    </w:p>
    <w:p w14:paraId="306137CB" w14:textId="26D4CB0B" w:rsidR="00B15A4D" w:rsidRPr="006D3B0B" w:rsidRDefault="00B15A4D" w:rsidP="006D3B0B">
      <w:pPr>
        <w:pStyle w:val="ListParagraph"/>
        <w:numPr>
          <w:ilvl w:val="0"/>
          <w:numId w:val="72"/>
        </w:numPr>
        <w:tabs>
          <w:tab w:val="left" w:pos="540"/>
          <w:tab w:val="left" w:pos="630"/>
        </w:tabs>
        <w:ind w:left="540"/>
        <w:jc w:val="both"/>
        <w:rPr>
          <w:bCs/>
          <w:sz w:val="24"/>
          <w:szCs w:val="24"/>
        </w:rPr>
      </w:pPr>
      <w:r w:rsidRPr="006D3B0B">
        <w:rPr>
          <w:color w:val="000000"/>
          <w:sz w:val="24"/>
          <w:szCs w:val="24"/>
        </w:rPr>
        <w:t>Deklarimin fajtor t</w:t>
      </w:r>
      <w:r w:rsidR="00272FDC" w:rsidRPr="006D3B0B">
        <w:rPr>
          <w:color w:val="000000"/>
          <w:sz w:val="24"/>
          <w:szCs w:val="24"/>
        </w:rPr>
        <w:t>ë</w:t>
      </w:r>
      <w:r w:rsidRPr="006D3B0B">
        <w:rPr>
          <w:color w:val="000000"/>
          <w:sz w:val="24"/>
          <w:szCs w:val="24"/>
        </w:rPr>
        <w:t xml:space="preserve"> t</w:t>
      </w:r>
      <w:r w:rsidR="00272FDC" w:rsidRPr="006D3B0B">
        <w:rPr>
          <w:color w:val="000000"/>
          <w:sz w:val="24"/>
          <w:szCs w:val="24"/>
        </w:rPr>
        <w:t>ë</w:t>
      </w:r>
      <w:r w:rsidRPr="006D3B0B">
        <w:rPr>
          <w:color w:val="000000"/>
          <w:sz w:val="24"/>
          <w:szCs w:val="24"/>
        </w:rPr>
        <w:t xml:space="preserve"> pandehurit Gjet Daçi p</w:t>
      </w:r>
      <w:r w:rsidR="00272FDC" w:rsidRPr="006D3B0B">
        <w:rPr>
          <w:color w:val="000000"/>
          <w:sz w:val="24"/>
          <w:szCs w:val="24"/>
        </w:rPr>
        <w:t>ë</w:t>
      </w:r>
      <w:r w:rsidRPr="006D3B0B">
        <w:rPr>
          <w:color w:val="000000"/>
          <w:sz w:val="24"/>
          <w:szCs w:val="24"/>
        </w:rPr>
        <w:t>r vepr</w:t>
      </w:r>
      <w:r w:rsidR="00272FDC" w:rsidRPr="006D3B0B">
        <w:rPr>
          <w:color w:val="000000"/>
          <w:sz w:val="24"/>
          <w:szCs w:val="24"/>
        </w:rPr>
        <w:t>ë</w:t>
      </w:r>
      <w:r w:rsidRPr="006D3B0B">
        <w:rPr>
          <w:color w:val="000000"/>
          <w:sz w:val="24"/>
          <w:szCs w:val="24"/>
        </w:rPr>
        <w:t>n penale t</w:t>
      </w:r>
      <w:r w:rsidR="00272FDC" w:rsidRPr="006D3B0B">
        <w:rPr>
          <w:color w:val="000000"/>
          <w:sz w:val="24"/>
          <w:szCs w:val="24"/>
        </w:rPr>
        <w:t>ë</w:t>
      </w:r>
      <w:r w:rsidRPr="006D3B0B">
        <w:rPr>
          <w:color w:val="000000"/>
          <w:sz w:val="24"/>
          <w:szCs w:val="24"/>
        </w:rPr>
        <w:t xml:space="preserve"> “Mbajtjes  municioneve luftarake pa  lejen e organeve kompetente shtetrore” dhe n</w:t>
      </w:r>
      <w:r w:rsidR="00272FDC" w:rsidRPr="006D3B0B">
        <w:rPr>
          <w:color w:val="000000"/>
          <w:sz w:val="24"/>
          <w:szCs w:val="24"/>
        </w:rPr>
        <w:t>ë</w:t>
      </w:r>
      <w:r w:rsidRPr="006D3B0B">
        <w:rPr>
          <w:color w:val="000000"/>
          <w:sz w:val="24"/>
          <w:szCs w:val="24"/>
        </w:rPr>
        <w:t xml:space="preserve"> baz</w:t>
      </w:r>
      <w:r w:rsidR="00272FDC" w:rsidRPr="006D3B0B">
        <w:rPr>
          <w:color w:val="000000"/>
          <w:sz w:val="24"/>
          <w:szCs w:val="24"/>
        </w:rPr>
        <w:t>ë</w:t>
      </w:r>
      <w:r w:rsidRPr="006D3B0B">
        <w:rPr>
          <w:color w:val="000000"/>
          <w:sz w:val="24"/>
          <w:szCs w:val="24"/>
        </w:rPr>
        <w:t xml:space="preserve"> t</w:t>
      </w:r>
      <w:r w:rsidR="00272FDC" w:rsidRPr="006D3B0B">
        <w:rPr>
          <w:color w:val="000000"/>
          <w:sz w:val="24"/>
          <w:szCs w:val="24"/>
        </w:rPr>
        <w:t>ë</w:t>
      </w:r>
      <w:r w:rsidRPr="006D3B0B">
        <w:rPr>
          <w:color w:val="000000"/>
          <w:sz w:val="24"/>
          <w:szCs w:val="24"/>
        </w:rPr>
        <w:t xml:space="preserve"> nenit 278/3 K.Penal,</w:t>
      </w:r>
      <w:r w:rsidR="00E5243B" w:rsidRPr="006D3B0B">
        <w:rPr>
          <w:color w:val="000000"/>
          <w:sz w:val="24"/>
          <w:szCs w:val="24"/>
        </w:rPr>
        <w:t xml:space="preserve"> </w:t>
      </w:r>
      <w:r w:rsidRPr="006D3B0B">
        <w:rPr>
          <w:color w:val="000000"/>
          <w:sz w:val="24"/>
          <w:szCs w:val="24"/>
        </w:rPr>
        <w:t>d</w:t>
      </w:r>
      <w:r w:rsidR="00272FDC" w:rsidRPr="006D3B0B">
        <w:rPr>
          <w:color w:val="000000"/>
          <w:sz w:val="24"/>
          <w:szCs w:val="24"/>
        </w:rPr>
        <w:t>ë</w:t>
      </w:r>
      <w:r w:rsidRPr="006D3B0B">
        <w:rPr>
          <w:color w:val="000000"/>
          <w:sz w:val="24"/>
          <w:szCs w:val="24"/>
        </w:rPr>
        <w:t>nimin e tij me 6 (gjashtë) muaj burgim.</w:t>
      </w:r>
    </w:p>
    <w:p w14:paraId="1CA6338D" w14:textId="22EA2B1F" w:rsidR="00B15A4D" w:rsidRPr="006D3B0B" w:rsidRDefault="00B15A4D" w:rsidP="006D3B0B">
      <w:pPr>
        <w:pStyle w:val="ListParagraph"/>
        <w:numPr>
          <w:ilvl w:val="0"/>
          <w:numId w:val="72"/>
        </w:numPr>
        <w:tabs>
          <w:tab w:val="left" w:pos="540"/>
          <w:tab w:val="left" w:pos="630"/>
        </w:tabs>
        <w:ind w:left="540"/>
        <w:jc w:val="both"/>
        <w:rPr>
          <w:bCs/>
          <w:sz w:val="24"/>
          <w:szCs w:val="24"/>
        </w:rPr>
      </w:pPr>
      <w:r w:rsidRPr="006D3B0B">
        <w:rPr>
          <w:color w:val="000000"/>
          <w:sz w:val="24"/>
          <w:szCs w:val="24"/>
        </w:rPr>
        <w:t>Deklarimin fajtor t</w:t>
      </w:r>
      <w:r w:rsidR="00272FDC" w:rsidRPr="006D3B0B">
        <w:rPr>
          <w:color w:val="000000"/>
          <w:sz w:val="24"/>
          <w:szCs w:val="24"/>
        </w:rPr>
        <w:t>ë</w:t>
      </w:r>
      <w:r w:rsidR="00E5243B" w:rsidRPr="006D3B0B">
        <w:rPr>
          <w:color w:val="000000"/>
          <w:sz w:val="24"/>
          <w:szCs w:val="24"/>
        </w:rPr>
        <w:t xml:space="preserve"> </w:t>
      </w:r>
      <w:r w:rsidRPr="006D3B0B">
        <w:rPr>
          <w:color w:val="000000"/>
          <w:sz w:val="24"/>
          <w:szCs w:val="24"/>
        </w:rPr>
        <w:t>t</w:t>
      </w:r>
      <w:r w:rsidR="00272FDC" w:rsidRPr="006D3B0B">
        <w:rPr>
          <w:color w:val="000000"/>
          <w:sz w:val="24"/>
          <w:szCs w:val="24"/>
        </w:rPr>
        <w:t>ë</w:t>
      </w:r>
      <w:r w:rsidRPr="006D3B0B">
        <w:rPr>
          <w:color w:val="000000"/>
          <w:sz w:val="24"/>
          <w:szCs w:val="24"/>
        </w:rPr>
        <w:t xml:space="preserve"> pandehurit Gjet Daçi  p</w:t>
      </w:r>
      <w:r w:rsidR="00272FDC" w:rsidRPr="006D3B0B">
        <w:rPr>
          <w:color w:val="000000"/>
          <w:sz w:val="24"/>
          <w:szCs w:val="24"/>
        </w:rPr>
        <w:t>ë</w:t>
      </w:r>
      <w:r w:rsidRPr="006D3B0B">
        <w:rPr>
          <w:color w:val="000000"/>
          <w:sz w:val="24"/>
          <w:szCs w:val="24"/>
        </w:rPr>
        <w:t>r vepr</w:t>
      </w:r>
      <w:r w:rsidR="00272FDC" w:rsidRPr="006D3B0B">
        <w:rPr>
          <w:color w:val="000000"/>
          <w:sz w:val="24"/>
          <w:szCs w:val="24"/>
        </w:rPr>
        <w:t>ë</w:t>
      </w:r>
      <w:r w:rsidRPr="006D3B0B">
        <w:rPr>
          <w:color w:val="000000"/>
          <w:sz w:val="24"/>
          <w:szCs w:val="24"/>
        </w:rPr>
        <w:t>n penale t</w:t>
      </w:r>
      <w:r w:rsidR="00272FDC" w:rsidRPr="006D3B0B">
        <w:rPr>
          <w:color w:val="000000"/>
          <w:sz w:val="24"/>
          <w:szCs w:val="24"/>
        </w:rPr>
        <w:t>ë</w:t>
      </w:r>
      <w:r w:rsidRPr="006D3B0B">
        <w:rPr>
          <w:color w:val="000000"/>
          <w:sz w:val="24"/>
          <w:szCs w:val="24"/>
        </w:rPr>
        <w:t xml:space="preserve"> “Mbajtjes  e armëve në banesë pa lejen e organeve kompetente shtetrore” dhe n</w:t>
      </w:r>
      <w:r w:rsidR="00272FDC" w:rsidRPr="006D3B0B">
        <w:rPr>
          <w:color w:val="000000"/>
          <w:sz w:val="24"/>
          <w:szCs w:val="24"/>
        </w:rPr>
        <w:t>ë</w:t>
      </w:r>
      <w:r w:rsidRPr="006D3B0B">
        <w:rPr>
          <w:color w:val="000000"/>
          <w:sz w:val="24"/>
          <w:szCs w:val="24"/>
        </w:rPr>
        <w:t xml:space="preserve"> baz</w:t>
      </w:r>
      <w:r w:rsidR="00272FDC" w:rsidRPr="006D3B0B">
        <w:rPr>
          <w:color w:val="000000"/>
          <w:sz w:val="24"/>
          <w:szCs w:val="24"/>
        </w:rPr>
        <w:t>ë</w:t>
      </w:r>
      <w:r w:rsidRPr="006D3B0B">
        <w:rPr>
          <w:color w:val="000000"/>
          <w:sz w:val="24"/>
          <w:szCs w:val="24"/>
        </w:rPr>
        <w:t xml:space="preserve"> t</w:t>
      </w:r>
      <w:r w:rsidR="00272FDC" w:rsidRPr="006D3B0B">
        <w:rPr>
          <w:color w:val="000000"/>
          <w:sz w:val="24"/>
          <w:szCs w:val="24"/>
        </w:rPr>
        <w:t>ë</w:t>
      </w:r>
      <w:r w:rsidRPr="006D3B0B">
        <w:rPr>
          <w:color w:val="000000"/>
          <w:sz w:val="24"/>
          <w:szCs w:val="24"/>
        </w:rPr>
        <w:t xml:space="preserve"> nenit 278/4 të K.Penal,</w:t>
      </w:r>
      <w:r w:rsidR="00E5243B" w:rsidRPr="006D3B0B">
        <w:rPr>
          <w:color w:val="000000"/>
          <w:sz w:val="24"/>
          <w:szCs w:val="24"/>
        </w:rPr>
        <w:t xml:space="preserve"> </w:t>
      </w:r>
      <w:r w:rsidRPr="006D3B0B">
        <w:rPr>
          <w:color w:val="000000"/>
          <w:sz w:val="24"/>
          <w:szCs w:val="24"/>
        </w:rPr>
        <w:t>d</w:t>
      </w:r>
      <w:r w:rsidR="00272FDC" w:rsidRPr="006D3B0B">
        <w:rPr>
          <w:color w:val="000000"/>
          <w:sz w:val="24"/>
          <w:szCs w:val="24"/>
        </w:rPr>
        <w:t>ë</w:t>
      </w:r>
      <w:r w:rsidRPr="006D3B0B">
        <w:rPr>
          <w:color w:val="000000"/>
          <w:sz w:val="24"/>
          <w:szCs w:val="24"/>
        </w:rPr>
        <w:t>nimin e tij me 1(nj</w:t>
      </w:r>
      <w:r w:rsidR="00272FDC" w:rsidRPr="006D3B0B">
        <w:rPr>
          <w:color w:val="000000"/>
          <w:sz w:val="24"/>
          <w:szCs w:val="24"/>
        </w:rPr>
        <w:t>ë</w:t>
      </w:r>
      <w:r w:rsidRPr="006D3B0B">
        <w:rPr>
          <w:color w:val="000000"/>
          <w:sz w:val="24"/>
          <w:szCs w:val="24"/>
        </w:rPr>
        <w:t>) vit e 6 (gjashtë) muaj burgim.</w:t>
      </w:r>
    </w:p>
    <w:p w14:paraId="2F146E2B" w14:textId="2E6A90FB" w:rsidR="00B15A4D" w:rsidRPr="006D3B0B" w:rsidRDefault="00B15A4D" w:rsidP="006D3B0B">
      <w:pPr>
        <w:pStyle w:val="ListParagraph"/>
        <w:numPr>
          <w:ilvl w:val="0"/>
          <w:numId w:val="72"/>
        </w:numPr>
        <w:tabs>
          <w:tab w:val="left" w:pos="540"/>
          <w:tab w:val="left" w:pos="630"/>
        </w:tabs>
        <w:ind w:left="540"/>
        <w:jc w:val="both"/>
        <w:rPr>
          <w:bCs/>
          <w:sz w:val="24"/>
          <w:szCs w:val="24"/>
        </w:rPr>
      </w:pPr>
      <w:r w:rsidRPr="006D3B0B">
        <w:rPr>
          <w:color w:val="000000"/>
          <w:sz w:val="24"/>
          <w:szCs w:val="24"/>
        </w:rPr>
        <w:t>Deklarimin fajtor të të pandehurit Gjet Daçi për kryerjen e veprës penale të “Prodhimit dhe shitja e narkotikëve</w:t>
      </w:r>
      <w:r w:rsidR="00E5243B" w:rsidRPr="006D3B0B">
        <w:rPr>
          <w:color w:val="000000"/>
          <w:sz w:val="24"/>
          <w:szCs w:val="24"/>
        </w:rPr>
        <w:t>”</w:t>
      </w:r>
      <w:r w:rsidRPr="006D3B0B">
        <w:rPr>
          <w:color w:val="000000"/>
          <w:sz w:val="24"/>
          <w:szCs w:val="24"/>
        </w:rPr>
        <w:t>, parashikuar nga neni 283/1 i K.Penal dhe në bazë të këtij neni dënimin e tij me  5 (pesë) vite burgim.</w:t>
      </w:r>
    </w:p>
    <w:p w14:paraId="4C626FC6" w14:textId="5DAC7F84" w:rsidR="00E5243B" w:rsidRPr="006D3B0B" w:rsidRDefault="00B15A4D" w:rsidP="006D3B0B">
      <w:pPr>
        <w:pStyle w:val="ListParagraph"/>
        <w:numPr>
          <w:ilvl w:val="0"/>
          <w:numId w:val="72"/>
        </w:numPr>
        <w:tabs>
          <w:tab w:val="left" w:pos="540"/>
          <w:tab w:val="left" w:pos="630"/>
        </w:tabs>
        <w:ind w:left="540"/>
        <w:jc w:val="both"/>
        <w:rPr>
          <w:bCs/>
          <w:sz w:val="24"/>
          <w:szCs w:val="24"/>
        </w:rPr>
      </w:pPr>
      <w:r w:rsidRPr="006D3B0B">
        <w:rPr>
          <w:color w:val="000000"/>
          <w:sz w:val="24"/>
          <w:szCs w:val="24"/>
        </w:rPr>
        <w:t>Në bashkim të dënimeve, gjykata bazuar n</w:t>
      </w:r>
      <w:r w:rsidR="00272FDC" w:rsidRPr="006D3B0B">
        <w:rPr>
          <w:color w:val="000000"/>
          <w:sz w:val="24"/>
          <w:szCs w:val="24"/>
        </w:rPr>
        <w:t>ë</w:t>
      </w:r>
      <w:r w:rsidRPr="006D3B0B">
        <w:rPr>
          <w:color w:val="000000"/>
          <w:sz w:val="24"/>
          <w:szCs w:val="24"/>
        </w:rPr>
        <w:t xml:space="preserve"> nenin 55/3 të K.Penal e dënon të pandehurin Gjet Daçi me një dënim të vetëm me 5 (pesë)</w:t>
      </w:r>
      <w:r w:rsidR="00245759" w:rsidRPr="006D3B0B">
        <w:rPr>
          <w:color w:val="000000"/>
          <w:sz w:val="24"/>
          <w:szCs w:val="24"/>
        </w:rPr>
        <w:t xml:space="preserve"> </w:t>
      </w:r>
      <w:r w:rsidRPr="006D3B0B">
        <w:rPr>
          <w:color w:val="000000"/>
          <w:sz w:val="24"/>
          <w:szCs w:val="24"/>
        </w:rPr>
        <w:t>vite  burgim.</w:t>
      </w:r>
    </w:p>
    <w:p w14:paraId="3DD343D2" w14:textId="3D5DA8D8" w:rsidR="00B15A4D" w:rsidRPr="006D3B0B" w:rsidRDefault="00B15A4D" w:rsidP="006D3B0B">
      <w:pPr>
        <w:pStyle w:val="ListParagraph"/>
        <w:numPr>
          <w:ilvl w:val="0"/>
          <w:numId w:val="72"/>
        </w:numPr>
        <w:tabs>
          <w:tab w:val="left" w:pos="540"/>
          <w:tab w:val="left" w:pos="630"/>
        </w:tabs>
        <w:ind w:left="540"/>
        <w:jc w:val="both"/>
        <w:rPr>
          <w:bCs/>
          <w:sz w:val="24"/>
          <w:szCs w:val="24"/>
        </w:rPr>
      </w:pPr>
      <w:r w:rsidRPr="006D3B0B">
        <w:rPr>
          <w:color w:val="000000"/>
          <w:sz w:val="24"/>
          <w:szCs w:val="24"/>
        </w:rPr>
        <w:t>Vuajtja e dënimit ti fillojë nga data e ndalimit datë 18.03.2022 dhe të kryhet në një burg të sigurisë së zakonshme.</w:t>
      </w:r>
    </w:p>
    <w:p w14:paraId="6CDDA976" w14:textId="1C0DD248" w:rsidR="00B15A4D" w:rsidRPr="006D3B0B" w:rsidRDefault="00B15A4D" w:rsidP="006D3B0B">
      <w:pPr>
        <w:pStyle w:val="ListParagraph"/>
        <w:numPr>
          <w:ilvl w:val="0"/>
          <w:numId w:val="72"/>
        </w:numPr>
        <w:tabs>
          <w:tab w:val="left" w:pos="540"/>
          <w:tab w:val="left" w:pos="630"/>
        </w:tabs>
        <w:ind w:left="540"/>
        <w:jc w:val="both"/>
        <w:rPr>
          <w:bCs/>
          <w:sz w:val="24"/>
          <w:szCs w:val="24"/>
        </w:rPr>
      </w:pPr>
      <w:r w:rsidRPr="006D3B0B">
        <w:rPr>
          <w:color w:val="000000"/>
          <w:sz w:val="24"/>
          <w:szCs w:val="24"/>
        </w:rPr>
        <w:lastRenderedPageBreak/>
        <w:t>N</w:t>
      </w:r>
      <w:r w:rsidR="00272FDC" w:rsidRPr="006D3B0B">
        <w:rPr>
          <w:color w:val="000000"/>
          <w:sz w:val="24"/>
          <w:szCs w:val="24"/>
        </w:rPr>
        <w:t>ë</w:t>
      </w:r>
      <w:r w:rsidRPr="006D3B0B">
        <w:rPr>
          <w:color w:val="000000"/>
          <w:sz w:val="24"/>
          <w:szCs w:val="24"/>
        </w:rPr>
        <w:t xml:space="preserve"> zbatim t</w:t>
      </w:r>
      <w:r w:rsidR="00272FDC" w:rsidRPr="006D3B0B">
        <w:rPr>
          <w:color w:val="000000"/>
          <w:sz w:val="24"/>
          <w:szCs w:val="24"/>
        </w:rPr>
        <w:t>ë</w:t>
      </w:r>
      <w:r w:rsidRPr="006D3B0B">
        <w:rPr>
          <w:color w:val="000000"/>
          <w:sz w:val="24"/>
          <w:szCs w:val="24"/>
        </w:rPr>
        <w:t xml:space="preserve"> nenit 190/1 germa “b”  dhe “c” t</w:t>
      </w:r>
      <w:r w:rsidR="00272FDC" w:rsidRPr="006D3B0B">
        <w:rPr>
          <w:color w:val="000000"/>
          <w:sz w:val="24"/>
          <w:szCs w:val="24"/>
        </w:rPr>
        <w:t>ë</w:t>
      </w:r>
      <w:r w:rsidRPr="006D3B0B">
        <w:rPr>
          <w:color w:val="000000"/>
          <w:sz w:val="24"/>
          <w:szCs w:val="24"/>
        </w:rPr>
        <w:t xml:space="preserve"> K.Pr.Penale , prova materiale......</w:t>
      </w:r>
    </w:p>
    <w:p w14:paraId="3A96215B" w14:textId="78F5580D" w:rsidR="00B15A4D" w:rsidRPr="006D3B0B" w:rsidRDefault="00B15A4D" w:rsidP="006D3B0B">
      <w:pPr>
        <w:pStyle w:val="ListParagraph"/>
        <w:numPr>
          <w:ilvl w:val="0"/>
          <w:numId w:val="72"/>
        </w:numPr>
        <w:tabs>
          <w:tab w:val="left" w:pos="540"/>
          <w:tab w:val="left" w:pos="630"/>
        </w:tabs>
        <w:ind w:left="540"/>
        <w:jc w:val="both"/>
        <w:rPr>
          <w:bCs/>
          <w:sz w:val="24"/>
          <w:szCs w:val="24"/>
        </w:rPr>
      </w:pPr>
      <w:r w:rsidRPr="006D3B0B">
        <w:rPr>
          <w:color w:val="000000"/>
          <w:sz w:val="24"/>
          <w:szCs w:val="24"/>
        </w:rPr>
        <w:t>Kund</w:t>
      </w:r>
      <w:r w:rsidR="00272FDC" w:rsidRPr="006D3B0B">
        <w:rPr>
          <w:color w:val="000000"/>
          <w:sz w:val="24"/>
          <w:szCs w:val="24"/>
        </w:rPr>
        <w:t>ë</w:t>
      </w:r>
      <w:r w:rsidRPr="006D3B0B">
        <w:rPr>
          <w:color w:val="000000"/>
          <w:sz w:val="24"/>
          <w:szCs w:val="24"/>
        </w:rPr>
        <w:t>r k</w:t>
      </w:r>
      <w:r w:rsidR="00272FDC" w:rsidRPr="006D3B0B">
        <w:rPr>
          <w:color w:val="000000"/>
          <w:sz w:val="24"/>
          <w:szCs w:val="24"/>
        </w:rPr>
        <w:t>ë</w:t>
      </w:r>
      <w:r w:rsidRPr="006D3B0B">
        <w:rPr>
          <w:color w:val="000000"/>
          <w:sz w:val="24"/>
          <w:szCs w:val="24"/>
        </w:rPr>
        <w:t>tij vendimi lejohet ankim brenda 15 dit</w:t>
      </w:r>
      <w:r w:rsidR="00272FDC" w:rsidRPr="006D3B0B">
        <w:rPr>
          <w:color w:val="000000"/>
          <w:sz w:val="24"/>
          <w:szCs w:val="24"/>
        </w:rPr>
        <w:t>ë</w:t>
      </w:r>
      <w:r w:rsidRPr="006D3B0B">
        <w:rPr>
          <w:color w:val="000000"/>
          <w:sz w:val="24"/>
          <w:szCs w:val="24"/>
        </w:rPr>
        <w:t>ve n</w:t>
      </w:r>
      <w:r w:rsidR="00272FDC" w:rsidRPr="006D3B0B">
        <w:rPr>
          <w:color w:val="000000"/>
          <w:sz w:val="24"/>
          <w:szCs w:val="24"/>
        </w:rPr>
        <w:t>ë</w:t>
      </w:r>
      <w:r w:rsidRPr="006D3B0B">
        <w:rPr>
          <w:color w:val="000000"/>
          <w:sz w:val="24"/>
          <w:szCs w:val="24"/>
        </w:rPr>
        <w:t xml:space="preserve"> Gjykat</w:t>
      </w:r>
      <w:r w:rsidR="00272FDC" w:rsidRPr="006D3B0B">
        <w:rPr>
          <w:color w:val="000000"/>
          <w:sz w:val="24"/>
          <w:szCs w:val="24"/>
        </w:rPr>
        <w:t>ë</w:t>
      </w:r>
      <w:r w:rsidRPr="006D3B0B">
        <w:rPr>
          <w:color w:val="000000"/>
          <w:sz w:val="24"/>
          <w:szCs w:val="24"/>
        </w:rPr>
        <w:t>n e Apelit Tiran</w:t>
      </w:r>
      <w:r w:rsidR="00272FDC" w:rsidRPr="006D3B0B">
        <w:rPr>
          <w:color w:val="000000"/>
          <w:sz w:val="24"/>
          <w:szCs w:val="24"/>
        </w:rPr>
        <w:t>ë</w:t>
      </w:r>
      <w:r w:rsidRPr="006D3B0B">
        <w:rPr>
          <w:color w:val="000000"/>
          <w:sz w:val="24"/>
          <w:szCs w:val="24"/>
        </w:rPr>
        <w:t>. </w:t>
      </w:r>
    </w:p>
    <w:p w14:paraId="2C8A8537" w14:textId="2E143286" w:rsidR="00B15A4D" w:rsidRPr="006D3B0B" w:rsidRDefault="006D3B0B" w:rsidP="006D3B0B">
      <w:pPr>
        <w:tabs>
          <w:tab w:val="left" w:pos="540"/>
          <w:tab w:val="left" w:pos="1080"/>
        </w:tabs>
        <w:jc w:val="both"/>
        <w:rPr>
          <w:rFonts w:ascii="Times New Roman" w:hAnsi="Times New Roman"/>
          <w:i/>
          <w:iCs/>
          <w:color w:val="000000"/>
        </w:rPr>
      </w:pPr>
      <w:r w:rsidRPr="006D3B0B">
        <w:rPr>
          <w:rFonts w:ascii="Times New Roman" w:hAnsi="Times New Roman"/>
          <w:bCs/>
          <w:color w:val="000000"/>
        </w:rPr>
        <w:tab/>
      </w:r>
      <w:r w:rsidR="00245759" w:rsidRPr="006D3B0B">
        <w:rPr>
          <w:rFonts w:ascii="Times New Roman" w:hAnsi="Times New Roman"/>
          <w:bCs/>
          <w:color w:val="000000"/>
        </w:rPr>
        <w:t xml:space="preserve">3.1. </w:t>
      </w:r>
      <w:r w:rsidR="00B15A4D" w:rsidRPr="006D3B0B">
        <w:rPr>
          <w:rFonts w:ascii="Times New Roman" w:hAnsi="Times New Roman"/>
          <w:bCs/>
          <w:color w:val="000000"/>
        </w:rPr>
        <w:t xml:space="preserve">Gjykata e Rrethit Gjyqësor </w:t>
      </w:r>
      <w:r w:rsidR="00E5243B" w:rsidRPr="006D3B0B">
        <w:rPr>
          <w:rFonts w:ascii="Times New Roman" w:hAnsi="Times New Roman"/>
          <w:bCs/>
          <w:color w:val="000000"/>
        </w:rPr>
        <w:t>Mat</w:t>
      </w:r>
      <w:r w:rsidR="00B15A4D" w:rsidRPr="006D3B0B">
        <w:rPr>
          <w:rFonts w:ascii="Times New Roman" w:hAnsi="Times New Roman"/>
        </w:rPr>
        <w:t>, në mbështetje të vendimmarrjes, ndër të tjera</w:t>
      </w:r>
      <w:r w:rsidR="00245759" w:rsidRPr="006D3B0B">
        <w:rPr>
          <w:rFonts w:ascii="Times New Roman" w:hAnsi="Times New Roman"/>
        </w:rPr>
        <w:t>,</w:t>
      </w:r>
      <w:r w:rsidR="00B15A4D" w:rsidRPr="006D3B0B">
        <w:rPr>
          <w:rFonts w:ascii="Times New Roman" w:hAnsi="Times New Roman"/>
        </w:rPr>
        <w:t xml:space="preserve"> ka arsyetuar:</w:t>
      </w:r>
      <w:r w:rsidR="00B15A4D" w:rsidRPr="006D3B0B">
        <w:rPr>
          <w:rFonts w:ascii="Times New Roman" w:hAnsi="Times New Roman"/>
          <w:b/>
          <w:i/>
        </w:rPr>
        <w:t xml:space="preserve"> </w:t>
      </w:r>
      <w:r w:rsidR="00B15A4D" w:rsidRPr="006D3B0B">
        <w:rPr>
          <w:rFonts w:ascii="Times New Roman" w:hAnsi="Times New Roman"/>
          <w:bCs/>
          <w:i/>
        </w:rPr>
        <w:t>“...</w:t>
      </w:r>
      <w:r w:rsidR="00B15A4D" w:rsidRPr="006D3B0B">
        <w:rPr>
          <w:rFonts w:ascii="Times New Roman" w:hAnsi="Times New Roman"/>
          <w:i/>
          <w:color w:val="000000"/>
        </w:rPr>
        <w:t xml:space="preserve">  </w:t>
      </w:r>
      <w:r w:rsidR="00B15A4D" w:rsidRPr="006D3B0B">
        <w:rPr>
          <w:rFonts w:ascii="Times New Roman" w:hAnsi="Times New Roman"/>
          <w:i/>
          <w:iCs/>
          <w:color w:val="000000"/>
        </w:rPr>
        <w:t>Në lidhje me veprën penale të “Prodhin dhe shitje të narkotikëve” , parashikuar nga neni 283/1 i K.Penal. Gjykata çmon se cilësimi juridik që prokuroria i ka bërë veprës penale të kryera nga i pandehuri  është i drejtë dhe i bazuar në ligj e në prova për këto arsye: (...). Ka rezultuar se  nga kontrolli i ushtruar në banesën e të pandehurit  në pjesën e kuzhinës, poshtë pllakës së sobës së ngrohjes me dru, e cila ishte në gjendje të fikur, janë gjetur dy copë lëndë bimore në formë boçe, në gjendie të thatë, e cila për nga karakteristikat ishte e ngjashme me bimën e llojit cannabis sattiva. Pas peshimit, ka rezultuar me peshë 0.04 (zero pikë zero katër) gram. Ajo është fiksuar dhe është emërtuar me tabelën me Nr.l, sipas procesvebalit të kqyrjes së vendit të ngjarjes ushtruar nga policia gjyqësore dhe është sekuestruar në cilësinë e provës materiale. Gjatë kontrollit të mëtejshëm, në pjesën e jashtme të banesës, në anën perendimore, në pjesën e gardhit rrethues, i cili ishte në një distancë rreth 5 m larg nga banesa, gjendeshin të varur dy tapetë, të larë dhe të tharë pjesërisht, ku në afërsi të tyre ndjehej aromë e fortë, për nga karakteristikat e ngjashme me aromën e bimës cannabis sativa. Në vijim të kontrollit, në pjesën përparme të banesës, në një distancë rreth 15m, ishte një kasolle, e cila ishte një ndërtesë një katëshe, me murë blloqe betoni dhe e mbuluar me çati me llamarinë, e ndarë në dy seksione, ku në njërën nëndarje ishte një sobë ngrohjeje, në gjendje të fikur, në pjesën e përparme të së cilës, gjendeshin mbetje në formë gjethesh bimore, ngjyrë jeshile, në gjendje të thatë, për nga karakteristikat e ngjashme me bimën e llojit cannabis sattiva, e cila është fiksuar dhe është emërtuar me tabelën me Nr. 2, dhe është sekuestruar në cilësinë e provës materiale. Kontrolli ka vijuar në territorin pranë banesës, ku në anën Jugore të banesës, në një distancë rreth 20 m, janë gjetur mbetje lënde bimore në formë degësh, në gjendje të thatë, gjithsej 12 copë, për nga karakteristikat e ngjashme me bimën e llojit cannabis sattiva, e cila është fiksuar dhe është emërtuar me tabelën me Nr. 3 dhe është sekuestruar në cilësinë e provës materiale. Në vijim, në një distancë rreth 7m nga pika Nr. 3, në të njëjtën cilësi, janë gjetur bimë dhe degë të thata, gjithsej 7 copë, për nga karakteristikat e ngiashme me degët e bimës të llojit cannabis sativa, të cilat janë fiksuar dhe emërtuar me tabelat me Nr. 4, Nr. 5, Nr. 6, dhe janë sekuestruar në cilësinë e provës materiale.</w:t>
      </w:r>
      <w:r>
        <w:rPr>
          <w:rFonts w:ascii="Times New Roman" w:hAnsi="Times New Roman"/>
          <w:i/>
          <w:iCs/>
          <w:color w:val="000000"/>
        </w:rPr>
        <w:t xml:space="preserve"> </w:t>
      </w:r>
      <w:r w:rsidR="00B15A4D" w:rsidRPr="006D3B0B">
        <w:rPr>
          <w:rFonts w:ascii="Times New Roman" w:hAnsi="Times New Roman"/>
          <w:i/>
          <w:iCs/>
          <w:color w:val="000000"/>
        </w:rPr>
        <w:t xml:space="preserve">Më tej, në pjesën e zabelit, në anën perendimore, në një distancë rreth 50 m, larg nga banesa, është konstatuar një qese plastike, ku në sipërfaqen e saj, gjendeshin degë në gjendje të thatë, gjithsej 55 copë, për nga karakteristikat e ngjashme me degët e bimës të llojit cannabis sativa, të cilat u emërtuan me tabelën me Nr. 7, dhe janë sekuestruar në cilësinë e provës materiale. Po kështu nga pyetja e dëshmitarëve, Gjelina Daçi dhe Liza daçi është deklaruar se:.. në lidhje me provat që janë gjetur në banesën e saj si dhe në ambejtet e tjera nuk kishte dijeni.... në lidhje me bimët, nuk e di se çfarë janë.Ato bimë i ka mbledhur djali i saj, shtetasi Gjet Daçi, në pyll, për t'i shitur dhe se ajo e dinte se ato janë bimë mjekësore. Sipas aktit të ekspertimit kimik nr. 10752, datë 20/10/2021 të lëndës së sekuestruar nga ana e policisë gjyqësore gjatë kontrollit të banesës së shtetasit Gjet Daçi, ka rezultuar se: Bimët Objekt ekspertimi janë bimë cannabis Sativa L. Numri unik i qeses së provave është Cl 0006306. Bimët janë sjellë në gjendje gjysmë të thatë. Bimët janë sjellë në fazën e </w:t>
      </w:r>
      <w:r w:rsidR="00EE5B53" w:rsidRPr="006D3B0B">
        <w:rPr>
          <w:rFonts w:ascii="Times New Roman" w:hAnsi="Times New Roman"/>
          <w:i/>
          <w:iCs/>
          <w:color w:val="000000"/>
        </w:rPr>
        <w:t>l</w:t>
      </w:r>
      <w:r w:rsidR="00B15A4D" w:rsidRPr="006D3B0B">
        <w:rPr>
          <w:rFonts w:ascii="Times New Roman" w:hAnsi="Times New Roman"/>
          <w:i/>
          <w:iCs/>
          <w:color w:val="000000"/>
        </w:rPr>
        <w:t xml:space="preserve">ulëzimit. Sasia GC-MS është 106mg/10ml metanol. Sipas Akt Nr.12981 datë 24.12.2021 “Për materialin bimor në ngarkim të shtetasit Gjet Daçi , datë 12.10.2021 është arritur në konkluzionin se : Materiali bimor , objekt ekspertimi është cannabis produkut herbal bimë cannabis sativa L. Numri i qeses me nr serial unik B00006515. Një sasi materiali bimor me boçe në lulëzim , gjethe dhe pjesë kërcelli. Pesha pa ambalazh 1.092 gr. Sipas Akt Nr.4252 datë 15.04.2022 “Për materialin bimor në ngarkim të shtetasit Gjet Daçi , datë 12.10.2021, Mat  është arritur në konkluzionin se : Analiza sasiore me GC/MS për bimët objekt ekspertimi tregoi për praninë e THC-së në përqëndrim mesatar 17.583 % . Numri i qeses me nr serial unik C20007808 dhe C10006306. Mostra e marrë për ekzaminim </w:t>
      </w:r>
      <w:r w:rsidR="00B15A4D" w:rsidRPr="006D3B0B">
        <w:rPr>
          <w:rFonts w:ascii="Times New Roman" w:hAnsi="Times New Roman"/>
          <w:i/>
          <w:iCs/>
          <w:color w:val="000000"/>
        </w:rPr>
        <w:lastRenderedPageBreak/>
        <w:t>ju nënshtrua tharjes në termostat me qëllim homogjenizimin dhe kthimin në pluhur. U mor mostër nga pjesa e lulëzuar dhe disa gjethe provë 58 mg/10 ml material , Nr.1  31 ,g/10 ml material dhe Nr.2  32 mg/10 ml material. Subjekti që kryen këto veprime duhet të ketë mbushur moshën për përgjegjësi penale, në rastin konkret të ketë mbushur 14 vjeç; Nga ana subjektive  veprimet e autorit të veprës penale duhet të kryhen me dashje direkte. Qëllimi dhe motivi nuk kanë rëndësi për cilësimin juridik të veprës por, mbahen parasysh nga Gjykata në caktimin e llojit dhe masës së dënimit. Në rastin konkret, nga shqyrtimi gjyqësor i provave shkresore të ndodhura në fashikullin e procedimit penal nr.140/2021 rezultoi plotësisht e provuar se, i pandehuri Gjet Daçi konsumuar elementët e veprës penale të “Prodhimit dhe shitjes së lëndëve narkotike” , parashikuar nga neni 283/1 i Kodit Penal.</w:t>
      </w:r>
    </w:p>
    <w:p w14:paraId="59254AB2" w14:textId="609C7AD6" w:rsidR="00B15A4D" w:rsidRPr="006D3B0B" w:rsidRDefault="006D3B0B" w:rsidP="006D3B0B">
      <w:pPr>
        <w:tabs>
          <w:tab w:val="left" w:pos="540"/>
          <w:tab w:val="left" w:pos="1080"/>
        </w:tabs>
        <w:jc w:val="both"/>
        <w:rPr>
          <w:rFonts w:ascii="Times New Roman" w:hAnsi="Times New Roman"/>
          <w:i/>
          <w:iCs/>
          <w:color w:val="000000"/>
        </w:rPr>
      </w:pPr>
      <w:r w:rsidRPr="006D3B0B">
        <w:rPr>
          <w:rFonts w:ascii="Times New Roman" w:hAnsi="Times New Roman"/>
          <w:i/>
          <w:iCs/>
          <w:color w:val="000000"/>
        </w:rPr>
        <w:tab/>
      </w:r>
      <w:r w:rsidR="00245759" w:rsidRPr="006D3B0B">
        <w:rPr>
          <w:rFonts w:ascii="Times New Roman" w:hAnsi="Times New Roman"/>
          <w:i/>
          <w:iCs/>
          <w:color w:val="000000"/>
        </w:rPr>
        <w:t xml:space="preserve">3.2. </w:t>
      </w:r>
      <w:r w:rsidR="00B15A4D" w:rsidRPr="006D3B0B">
        <w:rPr>
          <w:rFonts w:ascii="Times New Roman" w:hAnsi="Times New Roman"/>
          <w:i/>
          <w:iCs/>
          <w:color w:val="000000"/>
        </w:rPr>
        <w:t xml:space="preserve">Në lidhje me veprën penale të “Mbajtjes  municioneve luftarake pa  lejen e organeve kompetente shtetrore” sipas  nenit 278/3 K.Penal dhe  te “Mbajtjes  e armëve në banesë pa  lejen e organeve kompetente shtetrore” sipas nenit 278/4 të K.Penal. Gjykata çmon se cilësimi juridik që prokuroria i ka bërë veprës penale të kryer nga i pandehuri  është i drejtë dhe i bazuar në ligj e ne prova për keto arsye: (...). Kështu nga gjykimi ka rezultuar se :….Gjatë kontrollit në lartësinë rreth 150 cm, nga toka, poshtë dengjeve të barit është gjetur një armë zjarri automatik, model 56, me dorezë dhe kasë druri, pa qytë, pa rrip mbajtës, në pozicionin sigurëse, me një krëhër metalik, në formë të harkuar dhe kishte municion në brendësi të krëhërit gjithësej 27 (njëzet e shtatë) copë fishekë municioni luftarak, model 56, kaliber 7.62mm. Arma e zjarrit kishte të stampuar në anën e majtë të trupit numrin 1 1104596 dhe gjatë kontrollit u konstatua me mekanizmat e saj të domosdoshme për të funksionuar. Pozicioni ku është gjetur arma e zjarrit është emërtuar me tabelën me Nr. 9 dhe është sekuestruar në cilësinë e provës materiale. Është bërë kqyerje-marrje dhe sekuestrimi në cilësinë e provës materiale të armës së zjarrit, automatik, model 56, prodhim Kinez, kalibër 7.62mm, me Nr 1 1104596, me një krëhër me municion luftarak 27 (njëzet e shtatë) copë fishekë municijoni luftarak, model 56, kaliber 7.62mm. Nga akti i ekspertimit kriminalist, teknik-balistik nr. 10642, datë 15/10/2021 ka rezultuar se: Arma e zjarrit me nr. 11104596, sekuestruar në banesën e shtetasit Gjet Daçi, në fshatin Baz, në Mat, më datë 12/10/2021 është automatik lufarak i modelit 56 dhe kalibër 7.62 mm. Arma është në gjendje të rregullt teknike dhe realizon qitje normalisht. </w:t>
      </w:r>
      <w:r w:rsidR="00B15A4D" w:rsidRPr="006D3B0B">
        <w:rPr>
          <w:rFonts w:ascii="Times New Roman" w:hAnsi="Times New Roman"/>
          <w:i/>
          <w:iCs/>
          <w:color w:val="000000"/>
          <w:lang w:val="it-IT"/>
        </w:rPr>
        <w:t xml:space="preserve">Gëzhojat e rregjisruara në sisemin "ARSENAL", nuk u identifikuan të qitura nga arma e zjarrit me nr. 11104596. 27 fishekët Objekt ekspenimi janë fishekë standartë luftarakë të fabrikuar të modelit 56, kalibër 7.62 mm që përdoren si municion për pushkët e modelit 56 dhe 63 si dhe automatikëet e mitralozët e lehtë të midelit 56m, kalibër 7.62 mm. Fishekët janë të rregullt teknikisht dhe të përshtatshëm për qitje. Gjykata vlerëson se, ana subjektive e kryerjes së veprës penale të “Mbajtjes pa leje dhe prodhim </w:t>
      </w:r>
      <w:r>
        <w:rPr>
          <w:rFonts w:ascii="Times New Roman" w:hAnsi="Times New Roman"/>
          <w:i/>
          <w:iCs/>
          <w:color w:val="000000"/>
          <w:lang w:val="it-IT"/>
        </w:rPr>
        <w:t>i</w:t>
      </w:r>
      <w:r w:rsidR="00B15A4D" w:rsidRPr="006D3B0B">
        <w:rPr>
          <w:rFonts w:ascii="Times New Roman" w:hAnsi="Times New Roman"/>
          <w:i/>
          <w:iCs/>
          <w:color w:val="000000"/>
          <w:lang w:val="it-IT"/>
        </w:rPr>
        <w:t xml:space="preserve"> armeve,</w:t>
      </w:r>
      <w:r>
        <w:rPr>
          <w:rFonts w:ascii="Times New Roman" w:hAnsi="Times New Roman"/>
          <w:i/>
          <w:iCs/>
          <w:color w:val="000000"/>
          <w:lang w:val="it-IT"/>
        </w:rPr>
        <w:t xml:space="preserve"> </w:t>
      </w:r>
      <w:r w:rsidR="00B15A4D" w:rsidRPr="006D3B0B">
        <w:rPr>
          <w:rFonts w:ascii="Times New Roman" w:hAnsi="Times New Roman"/>
          <w:i/>
          <w:iCs/>
          <w:color w:val="000000"/>
          <w:lang w:val="it-IT"/>
        </w:rPr>
        <w:t xml:space="preserve">armeve  shperthyese dhe </w:t>
      </w:r>
      <w:r>
        <w:rPr>
          <w:rFonts w:ascii="Times New Roman" w:hAnsi="Times New Roman"/>
          <w:i/>
          <w:iCs/>
          <w:color w:val="000000"/>
          <w:lang w:val="it-IT"/>
        </w:rPr>
        <w:t>i</w:t>
      </w:r>
      <w:r w:rsidR="00B15A4D" w:rsidRPr="006D3B0B">
        <w:rPr>
          <w:rFonts w:ascii="Times New Roman" w:hAnsi="Times New Roman"/>
          <w:i/>
          <w:iCs/>
          <w:color w:val="000000"/>
          <w:lang w:val="it-IT"/>
        </w:rPr>
        <w:t xml:space="preserve"> municionit , kërkon q</w:t>
      </w:r>
      <w:r>
        <w:rPr>
          <w:rFonts w:ascii="Times New Roman" w:hAnsi="Times New Roman"/>
          <w:i/>
          <w:iCs/>
          <w:color w:val="000000"/>
          <w:lang w:val="it-IT"/>
        </w:rPr>
        <w:t>ë</w:t>
      </w:r>
      <w:r w:rsidR="00B15A4D" w:rsidRPr="006D3B0B">
        <w:rPr>
          <w:rFonts w:ascii="Times New Roman" w:hAnsi="Times New Roman"/>
          <w:i/>
          <w:iCs/>
          <w:color w:val="000000"/>
          <w:lang w:val="it-IT"/>
        </w:rPr>
        <w:t xml:space="preserve"> kjo vep</w:t>
      </w:r>
      <w:r>
        <w:rPr>
          <w:rFonts w:ascii="Times New Roman" w:hAnsi="Times New Roman"/>
          <w:i/>
          <w:iCs/>
          <w:color w:val="000000"/>
          <w:lang w:val="it-IT"/>
        </w:rPr>
        <w:t>ë</w:t>
      </w:r>
      <w:r w:rsidR="00B15A4D" w:rsidRPr="006D3B0B">
        <w:rPr>
          <w:rFonts w:ascii="Times New Roman" w:hAnsi="Times New Roman"/>
          <w:i/>
          <w:iCs/>
          <w:color w:val="000000"/>
          <w:lang w:val="it-IT"/>
        </w:rPr>
        <w:t>r penale t</w:t>
      </w:r>
      <w:r>
        <w:rPr>
          <w:rFonts w:ascii="Times New Roman" w:hAnsi="Times New Roman"/>
          <w:i/>
          <w:iCs/>
          <w:color w:val="000000"/>
          <w:lang w:val="it-IT"/>
        </w:rPr>
        <w:t>ë</w:t>
      </w:r>
      <w:r w:rsidR="00B15A4D" w:rsidRPr="006D3B0B">
        <w:rPr>
          <w:rFonts w:ascii="Times New Roman" w:hAnsi="Times New Roman"/>
          <w:i/>
          <w:iCs/>
          <w:color w:val="000000"/>
          <w:lang w:val="it-IT"/>
        </w:rPr>
        <w:t xml:space="preserve"> kryhet me dashje. Në këto kushte, me provat e cituara si me siper ,Gjykata  çmon se duhet të deklarojë fajtor  t</w:t>
      </w:r>
      <w:r>
        <w:rPr>
          <w:rFonts w:ascii="Times New Roman" w:hAnsi="Times New Roman"/>
          <w:i/>
          <w:iCs/>
          <w:color w:val="000000"/>
          <w:lang w:val="it-IT"/>
        </w:rPr>
        <w:t>ë</w:t>
      </w:r>
      <w:r w:rsidR="00B15A4D" w:rsidRPr="006D3B0B">
        <w:rPr>
          <w:rFonts w:ascii="Times New Roman" w:hAnsi="Times New Roman"/>
          <w:i/>
          <w:iCs/>
          <w:color w:val="000000"/>
          <w:lang w:val="it-IT"/>
        </w:rPr>
        <w:t xml:space="preserve"> pandehurin Gjet Daçi , për kryerjen e veprave penale për të cilat akuzohet.</w:t>
      </w:r>
    </w:p>
    <w:p w14:paraId="16B29BB7" w14:textId="22012BF5" w:rsidR="00B15A4D" w:rsidRPr="006D3B0B" w:rsidRDefault="006D3B0B" w:rsidP="006D3B0B">
      <w:pPr>
        <w:tabs>
          <w:tab w:val="left" w:pos="540"/>
          <w:tab w:val="left" w:pos="1080"/>
        </w:tabs>
        <w:jc w:val="both"/>
        <w:rPr>
          <w:rFonts w:ascii="Times New Roman" w:hAnsi="Times New Roman"/>
          <w:i/>
          <w:iCs/>
        </w:rPr>
      </w:pPr>
      <w:r w:rsidRPr="006D3B0B">
        <w:rPr>
          <w:rFonts w:ascii="Times New Roman" w:hAnsi="Times New Roman"/>
          <w:i/>
          <w:iCs/>
        </w:rPr>
        <w:tab/>
      </w:r>
      <w:r w:rsidR="00245759" w:rsidRPr="006D3B0B">
        <w:rPr>
          <w:rFonts w:ascii="Times New Roman" w:hAnsi="Times New Roman"/>
          <w:i/>
          <w:iCs/>
        </w:rPr>
        <w:t xml:space="preserve">3.3. </w:t>
      </w:r>
      <w:r w:rsidR="00B15A4D" w:rsidRPr="006D3B0B">
        <w:rPr>
          <w:rFonts w:ascii="Times New Roman" w:hAnsi="Times New Roman"/>
          <w:i/>
          <w:iCs/>
        </w:rPr>
        <w:t xml:space="preserve">Në lidhje me llojin dhe masën e dënimit për të pandehurin Gjet Daçi. (...). Me anë të individualizimit gjyqësor, Gjykata  konkretizon, brenda hapësirës që ajo disponon, llojin dhe masën e dënimit konkret, për një vepër që tashmë është kryer de fakto dhe ndaj një subjekti të caktuar, duke u vlerësuar së bashku edhe me elementët e tjerë të rastit konkret të parashikuar në mënyrë të veçantë në nenin 47/2 të Kodit Penal. (...). Në mbështetje të parimeve të pasqyruara më lart, konkludohet se gjykata në caktimin e llojit dhe masës së denimit, i referohet në rradhë të parë llojit të dënimit dhe kufijve të vendosur në dispozitën ligjore konkrete, në bazë të së cilës është bërë cilësimi i veprës penale për të cilën akuzohet i pandehuri. Sa i përket rastit konkret Legjislatori në nenin 283/1 të K.Penal, i cili parashikon veprën penale “Prodhimit dhe shitjes së narkotikëve” ka parashikuar dënimin burgim nga 5 (pesë) vjet deri në 10 (dhjetë) vjet , ndërsa për veprën penale  të “ Mbajtjes  municioneve luftarake pa  lejen e organeve kompetente shtetrore” dhe ne baze te nenit 278/3 K.Penal , ka parashikuar </w:t>
      </w:r>
      <w:r w:rsidR="00B15A4D" w:rsidRPr="006D3B0B">
        <w:rPr>
          <w:rFonts w:ascii="Times New Roman" w:hAnsi="Times New Roman"/>
          <w:i/>
          <w:iCs/>
        </w:rPr>
        <w:lastRenderedPageBreak/>
        <w:t>d</w:t>
      </w:r>
      <w:r>
        <w:rPr>
          <w:rFonts w:ascii="Times New Roman" w:hAnsi="Times New Roman"/>
          <w:i/>
          <w:iCs/>
        </w:rPr>
        <w:t>ë</w:t>
      </w:r>
      <w:r w:rsidR="00B15A4D" w:rsidRPr="006D3B0B">
        <w:rPr>
          <w:rFonts w:ascii="Times New Roman" w:hAnsi="Times New Roman"/>
          <w:i/>
          <w:iCs/>
        </w:rPr>
        <w:t>nimin  me g</w:t>
      </w:r>
      <w:r>
        <w:rPr>
          <w:rFonts w:ascii="Times New Roman" w:hAnsi="Times New Roman"/>
          <w:i/>
          <w:iCs/>
        </w:rPr>
        <w:t>j</w:t>
      </w:r>
      <w:r w:rsidR="00B15A4D" w:rsidRPr="006D3B0B">
        <w:rPr>
          <w:rFonts w:ascii="Times New Roman" w:hAnsi="Times New Roman"/>
          <w:i/>
          <w:iCs/>
        </w:rPr>
        <w:t>obë ose me burgim deri në dy vjet dhe për vepr</w:t>
      </w:r>
      <w:r>
        <w:rPr>
          <w:rFonts w:ascii="Times New Roman" w:hAnsi="Times New Roman"/>
          <w:i/>
          <w:iCs/>
        </w:rPr>
        <w:t>ë</w:t>
      </w:r>
      <w:r w:rsidR="00B15A4D" w:rsidRPr="006D3B0B">
        <w:rPr>
          <w:rFonts w:ascii="Times New Roman" w:hAnsi="Times New Roman"/>
          <w:i/>
          <w:iCs/>
        </w:rPr>
        <w:t>n penale t</w:t>
      </w:r>
      <w:r>
        <w:rPr>
          <w:rFonts w:ascii="Times New Roman" w:hAnsi="Times New Roman"/>
          <w:i/>
          <w:iCs/>
        </w:rPr>
        <w:t>ë</w:t>
      </w:r>
      <w:r w:rsidR="00B15A4D" w:rsidRPr="006D3B0B">
        <w:rPr>
          <w:rFonts w:ascii="Times New Roman" w:hAnsi="Times New Roman"/>
          <w:i/>
          <w:iCs/>
        </w:rPr>
        <w:t xml:space="preserve"> “ Mbajtjes  e armëve në banesë pa  lejen e organeve kompetente shtetrore” dhe n</w:t>
      </w:r>
      <w:r>
        <w:rPr>
          <w:rFonts w:ascii="Times New Roman" w:hAnsi="Times New Roman"/>
          <w:i/>
          <w:iCs/>
        </w:rPr>
        <w:t>ë</w:t>
      </w:r>
      <w:r w:rsidR="00B15A4D" w:rsidRPr="006D3B0B">
        <w:rPr>
          <w:rFonts w:ascii="Times New Roman" w:hAnsi="Times New Roman"/>
          <w:i/>
          <w:iCs/>
        </w:rPr>
        <w:t xml:space="preserve"> baz</w:t>
      </w:r>
      <w:r>
        <w:rPr>
          <w:rFonts w:ascii="Times New Roman" w:hAnsi="Times New Roman"/>
          <w:i/>
          <w:iCs/>
        </w:rPr>
        <w:t>ë</w:t>
      </w:r>
      <w:r w:rsidR="00B15A4D" w:rsidRPr="006D3B0B">
        <w:rPr>
          <w:rFonts w:ascii="Times New Roman" w:hAnsi="Times New Roman"/>
          <w:i/>
          <w:iCs/>
        </w:rPr>
        <w:t xml:space="preserve"> t</w:t>
      </w:r>
      <w:r>
        <w:rPr>
          <w:rFonts w:ascii="Times New Roman" w:hAnsi="Times New Roman"/>
          <w:i/>
          <w:iCs/>
        </w:rPr>
        <w:t>ë</w:t>
      </w:r>
      <w:r w:rsidR="00B15A4D" w:rsidRPr="006D3B0B">
        <w:rPr>
          <w:rFonts w:ascii="Times New Roman" w:hAnsi="Times New Roman"/>
          <w:i/>
          <w:iCs/>
        </w:rPr>
        <w:t xml:space="preserve"> nenit 278/4 të K.Penal,</w:t>
      </w:r>
      <w:r>
        <w:rPr>
          <w:rFonts w:ascii="Times New Roman" w:hAnsi="Times New Roman"/>
          <w:i/>
          <w:iCs/>
        </w:rPr>
        <w:t xml:space="preserve"> </w:t>
      </w:r>
      <w:r w:rsidR="00B15A4D" w:rsidRPr="006D3B0B">
        <w:rPr>
          <w:rFonts w:ascii="Times New Roman" w:hAnsi="Times New Roman"/>
          <w:i/>
          <w:iCs/>
        </w:rPr>
        <w:t>ka parashikuar d</w:t>
      </w:r>
      <w:r>
        <w:rPr>
          <w:rFonts w:ascii="Times New Roman" w:hAnsi="Times New Roman"/>
          <w:i/>
          <w:iCs/>
        </w:rPr>
        <w:t>ë</w:t>
      </w:r>
      <w:r w:rsidR="00B15A4D" w:rsidRPr="006D3B0B">
        <w:rPr>
          <w:rFonts w:ascii="Times New Roman" w:hAnsi="Times New Roman"/>
          <w:i/>
          <w:iCs/>
        </w:rPr>
        <w:t>nimin  me burgim nga një deri në tre vjet, dhe brenda këtyre lloj dënimi, ka parashikuar një hapësirë vlerësimi i cili duhet të jetë brenda një kufiri minimal dhe maksimal. Në këto kushte, për Gjykatën lind detyrimi që të vlerësojë dhe të marrë në konsideratë edhe parimet e përgjithshme të caktimit të dënimit, të parashikuara në nenin 47 të K.Penal, si dhe  parashikimin e neneve 48 dhe 49 të K.Penal, si dispozitat që parashikojnë përkatësisht rrethanat lehtësuese dhe rrethanat rënduese në kryerjen e një vepre penale. (…). Në lidhje me këtë element, Gjykata çmon se duhen mbajtur parasysh këto rrethana: 1. Rrezikshmërinë relativisht të lartë të veprës penale. 2. Faktin se, këto vepra penale janë kryer nga i pandehuri me dashje direkte, nëpërmjet formës së mbajtjes si të armës ashtu dhe të bimës narkotike. 3.Faktin se, lënda narkotike e llojit «cannabis sattiva » bën pjesë në drogat e lehta dhe për pasojë, rrezikshmëria e saj për jetën dhe shëndetin e njeriut është më e ulët në krahasim me drogat e tjera si p.sh: « heroina, kokaina etj». 4. Faktin se, i pandehuri i është shmangur hetimit dhe fillimisht edhe gjykimit. 5.Faktin që i pandehuri rezulton i padënuar më parë. Gjendja e tij familjare, qëndrimin e tij në gjykim që ishte pendues. 6. Faktin që i pandehuri paraqet një personalitet të mirë në komunitet dhe që u shfaq edhe në gjykim si dhe rrethana të tjera të cilat të marra në unitet me njëra tjetrën justifikojnë një lehtësim të dënimit në kufijt minimal të parashikuar nga dispozitat ligjore. Sa më lart, në analizë të të gjitha rrethanave dhe fakteve të kryerjes së veprës penale, të personalitetit të të pandehurit, Gjykata konkludon në lidhje me individualizimin gjyqësor të masës së dënimit, se në rastin konkret ndaj të pandehurit Gjet Daçi për kryerjen e veprës penale të “Prodhimit dhe shitjes së narkotikëve”, parashikuar nga neni 283/1 i Kodit Penal  duhet të aplikohet dënimin ndaj tij me burgim në masën 5 (pesë) vjet burgim , për veprën penale të“ Mbajtjes  municioneve luftarake pa  lejen e organeve kompetente shtetrore” dhe ne baze te nenit 278/3 K.Penal ,denimin e tij me 6 (gjashtë) muaj burgim dhe për veprën penale të “ Mbajtjes  e armëve në banesë pa  lejen e organeve kompetente shtetrore” dhe ne baze te nenit 278/4 të K.Penal ,denimin e tij me 1(nje) vit e 6 (gjashtë) muaj burgim. Në bashkim të dënimeve, gjykata bazuar ne nenin 55/3 të K.Penal duhet ta dënojë të pandehurin Gjet Daçi me një dënim të vetëm me 5 (pesë)vite burgim.</w:t>
      </w:r>
    </w:p>
    <w:p w14:paraId="5D0C6630" w14:textId="46F2BDC4" w:rsidR="00B15A4D" w:rsidRPr="006D3B0B" w:rsidRDefault="006D3B0B" w:rsidP="006D3B0B">
      <w:pPr>
        <w:tabs>
          <w:tab w:val="left" w:pos="990"/>
          <w:tab w:val="left" w:pos="1170"/>
        </w:tabs>
        <w:jc w:val="both"/>
        <w:rPr>
          <w:rFonts w:ascii="Times New Roman" w:hAnsi="Times New Roman"/>
          <w:color w:val="000000"/>
        </w:rPr>
      </w:pPr>
      <w:r>
        <w:rPr>
          <w:rFonts w:ascii="Times New Roman" w:hAnsi="Times New Roman"/>
          <w:color w:val="000000"/>
        </w:rPr>
        <w:t xml:space="preserve">       </w:t>
      </w:r>
      <w:r w:rsidR="00245759" w:rsidRPr="006D3B0B">
        <w:rPr>
          <w:rFonts w:ascii="Times New Roman" w:hAnsi="Times New Roman"/>
          <w:color w:val="000000"/>
        </w:rPr>
        <w:t xml:space="preserve">4. </w:t>
      </w:r>
      <w:r w:rsidR="00B15A4D" w:rsidRPr="006D3B0B">
        <w:rPr>
          <w:rFonts w:ascii="Times New Roman" w:hAnsi="Times New Roman"/>
          <w:color w:val="000000"/>
        </w:rPr>
        <w:t xml:space="preserve">Kundër vendimit </w:t>
      </w:r>
      <w:r w:rsidR="00B15A4D" w:rsidRPr="006D3B0B">
        <w:rPr>
          <w:rFonts w:ascii="Times New Roman" w:hAnsi="Times New Roman"/>
          <w:iCs/>
        </w:rPr>
        <w:t>nr.</w:t>
      </w:r>
      <w:r w:rsidR="00E5243B" w:rsidRPr="006D3B0B">
        <w:rPr>
          <w:rFonts w:ascii="Times New Roman" w:hAnsi="Times New Roman"/>
          <w:iCs/>
        </w:rPr>
        <w:t xml:space="preserve"> </w:t>
      </w:r>
      <w:r w:rsidR="00B15A4D" w:rsidRPr="006D3B0B">
        <w:rPr>
          <w:rFonts w:ascii="Times New Roman" w:hAnsi="Times New Roman"/>
          <w:iCs/>
        </w:rPr>
        <w:t>68, datë</w:t>
      </w:r>
      <w:r w:rsidR="00B15A4D" w:rsidRPr="006D3B0B">
        <w:rPr>
          <w:rFonts w:ascii="Times New Roman" w:hAnsi="Times New Roman"/>
          <w:bCs/>
          <w:iCs/>
        </w:rPr>
        <w:t xml:space="preserve"> 17.10.2022</w:t>
      </w:r>
      <w:r w:rsidR="00245759" w:rsidRPr="006D3B0B">
        <w:rPr>
          <w:rFonts w:ascii="Times New Roman" w:hAnsi="Times New Roman"/>
          <w:bCs/>
          <w:iCs/>
        </w:rPr>
        <w:t>,</w:t>
      </w:r>
      <w:r w:rsidR="00B15A4D" w:rsidRPr="006D3B0B">
        <w:rPr>
          <w:rFonts w:ascii="Times New Roman" w:hAnsi="Times New Roman"/>
          <w:bCs/>
          <w:iCs/>
        </w:rPr>
        <w:t xml:space="preserve"> të Gjykatës së Rrethit Gjyqësor Mat</w:t>
      </w:r>
      <w:r w:rsidR="00B15A4D" w:rsidRPr="006D3B0B">
        <w:rPr>
          <w:rFonts w:ascii="Times New Roman" w:hAnsi="Times New Roman"/>
          <w:bCs/>
          <w:iCs/>
          <w:color w:val="000000"/>
        </w:rPr>
        <w:t xml:space="preserve">, </w:t>
      </w:r>
      <w:r w:rsidR="00B15A4D" w:rsidRPr="006D3B0B">
        <w:rPr>
          <w:rFonts w:ascii="Times New Roman" w:hAnsi="Times New Roman"/>
          <w:b/>
          <w:iCs/>
          <w:color w:val="000000"/>
        </w:rPr>
        <w:t>ka paraqitur apel i pandehuri Gjet Daçi</w:t>
      </w:r>
      <w:r w:rsidR="00B15A4D" w:rsidRPr="006D3B0B">
        <w:rPr>
          <w:rFonts w:ascii="Times New Roman" w:hAnsi="Times New Roman"/>
          <w:color w:val="000000"/>
        </w:rPr>
        <w:t>, duke kërkuar: “</w:t>
      </w:r>
      <w:r w:rsidR="00B15A4D" w:rsidRPr="006D3B0B">
        <w:rPr>
          <w:rFonts w:ascii="Times New Roman" w:hAnsi="Times New Roman"/>
          <w:i/>
          <w:iCs/>
          <w:color w:val="000000"/>
        </w:rPr>
        <w:t>1) Konstatimin e pavlefshmërisë absolute të vendimit të seancës paraprake nr. 134, datë 17.12.2022 të Gjykatës së Shkallës së Parë Mat. 2) Ndryshimin e vendimit të ndërmjetëm duke pranuar gjykimin e shkurtuar konform neneve 405 dhe 406 të K.Pr. Penale. 3) Deklarimin e pafajshëm të të pandehurit në lidhje me veprën penale të "Prodhimit dhe shitjes së narkotikëve" parashikuar nga neni 283/1 i K.Penal. 4) Lënien në fuqi të vendimit sa i përket fajësisë për veprën penale të "Mbajtjes pa leje dhe prodhimit të armëve, armëve shpërthyese dhe municionit" parashikuar nga neni 278/3/4 të K.Penal, duke ulur masën e dënimit.</w:t>
      </w:r>
      <w:r w:rsidR="00B15A4D" w:rsidRPr="006D3B0B">
        <w:rPr>
          <w:rFonts w:ascii="Times New Roman" w:hAnsi="Times New Roman"/>
          <w:bCs/>
          <w:i/>
          <w:iCs/>
        </w:rPr>
        <w:t>....”.</w:t>
      </w:r>
    </w:p>
    <w:p w14:paraId="3FB92DCF" w14:textId="7263B119" w:rsidR="00B15A4D" w:rsidRPr="006D3B0B" w:rsidRDefault="006D3B0B" w:rsidP="006D3B0B">
      <w:pPr>
        <w:tabs>
          <w:tab w:val="left" w:pos="990"/>
          <w:tab w:val="left" w:pos="1170"/>
        </w:tabs>
        <w:jc w:val="both"/>
        <w:rPr>
          <w:rFonts w:ascii="Times New Roman" w:hAnsi="Times New Roman"/>
          <w:i/>
          <w:iCs/>
          <w:color w:val="000000"/>
        </w:rPr>
      </w:pPr>
      <w:r>
        <w:rPr>
          <w:rFonts w:ascii="Times New Roman" w:hAnsi="Times New Roman"/>
          <w:iCs/>
        </w:rPr>
        <w:t xml:space="preserve">         </w:t>
      </w:r>
      <w:r w:rsidR="00245759" w:rsidRPr="006D3B0B">
        <w:rPr>
          <w:rFonts w:ascii="Times New Roman" w:hAnsi="Times New Roman"/>
          <w:iCs/>
        </w:rPr>
        <w:t xml:space="preserve">5. </w:t>
      </w:r>
      <w:r w:rsidR="00B15A4D" w:rsidRPr="006D3B0B">
        <w:rPr>
          <w:rFonts w:ascii="Times New Roman" w:hAnsi="Times New Roman"/>
          <w:b/>
          <w:iCs/>
        </w:rPr>
        <w:t xml:space="preserve">Gjykata e Apelit </w:t>
      </w:r>
      <w:r w:rsidR="00B15A4D" w:rsidRPr="006D3B0B">
        <w:rPr>
          <w:rFonts w:ascii="Times New Roman" w:hAnsi="Times New Roman"/>
          <w:b/>
          <w:bCs/>
          <w:color w:val="000000"/>
        </w:rPr>
        <w:t>Tiranë</w:t>
      </w:r>
      <w:r w:rsidR="00B15A4D" w:rsidRPr="006D3B0B">
        <w:rPr>
          <w:rFonts w:ascii="Times New Roman" w:hAnsi="Times New Roman"/>
          <w:b/>
          <w:iCs/>
        </w:rPr>
        <w:t xml:space="preserve">, me vendimin nr. 223, datë 16.03.2023, </w:t>
      </w:r>
      <w:r w:rsidR="00B15A4D" w:rsidRPr="006D3B0B">
        <w:rPr>
          <w:rFonts w:ascii="Times New Roman" w:hAnsi="Times New Roman"/>
          <w:bCs/>
        </w:rPr>
        <w:t>ka vendosur:</w:t>
      </w:r>
      <w:r w:rsidR="00B15A4D" w:rsidRPr="006D3B0B">
        <w:rPr>
          <w:rFonts w:ascii="Times New Roman" w:hAnsi="Times New Roman"/>
          <w:bCs/>
          <w:i/>
          <w:iCs/>
        </w:rPr>
        <w:t xml:space="preserve"> </w:t>
      </w:r>
    </w:p>
    <w:p w14:paraId="3E1F2708" w14:textId="218B69ED" w:rsidR="00B15A4D" w:rsidRPr="006D3B0B" w:rsidRDefault="00B15A4D" w:rsidP="006D3B0B">
      <w:pPr>
        <w:pStyle w:val="ListParagraph"/>
        <w:numPr>
          <w:ilvl w:val="0"/>
          <w:numId w:val="73"/>
        </w:numPr>
        <w:tabs>
          <w:tab w:val="left" w:pos="990"/>
          <w:tab w:val="left" w:pos="1170"/>
        </w:tabs>
        <w:ind w:left="540"/>
        <w:jc w:val="both"/>
        <w:rPr>
          <w:iCs/>
          <w:color w:val="000000"/>
          <w:sz w:val="24"/>
          <w:szCs w:val="24"/>
        </w:rPr>
      </w:pPr>
      <w:r w:rsidRPr="006D3B0B">
        <w:rPr>
          <w:bCs/>
          <w:iCs/>
          <w:sz w:val="24"/>
          <w:szCs w:val="24"/>
        </w:rPr>
        <w:t>Lënien në fuqi të vendimit nr.</w:t>
      </w:r>
      <w:r w:rsidR="00E5243B" w:rsidRPr="006D3B0B">
        <w:rPr>
          <w:bCs/>
          <w:iCs/>
          <w:sz w:val="24"/>
          <w:szCs w:val="24"/>
        </w:rPr>
        <w:t xml:space="preserve"> </w:t>
      </w:r>
      <w:r w:rsidRPr="006D3B0B">
        <w:rPr>
          <w:bCs/>
          <w:iCs/>
          <w:sz w:val="24"/>
          <w:szCs w:val="24"/>
        </w:rPr>
        <w:t xml:space="preserve">68, datë 17.10.2022 të Gjykatës së Rrethit Gjyqësor Mat. </w:t>
      </w:r>
    </w:p>
    <w:p w14:paraId="4C2926A9" w14:textId="77777777" w:rsidR="00B15A4D" w:rsidRPr="006D3B0B" w:rsidRDefault="00B15A4D" w:rsidP="006D3B0B">
      <w:pPr>
        <w:pStyle w:val="ListParagraph"/>
        <w:numPr>
          <w:ilvl w:val="0"/>
          <w:numId w:val="73"/>
        </w:numPr>
        <w:tabs>
          <w:tab w:val="left" w:pos="990"/>
          <w:tab w:val="left" w:pos="1170"/>
        </w:tabs>
        <w:ind w:left="540"/>
        <w:jc w:val="both"/>
        <w:rPr>
          <w:i/>
          <w:iCs/>
          <w:color w:val="000000"/>
          <w:sz w:val="24"/>
          <w:szCs w:val="24"/>
        </w:rPr>
      </w:pPr>
      <w:r w:rsidRPr="006D3B0B">
        <w:rPr>
          <w:bCs/>
          <w:iCs/>
          <w:sz w:val="24"/>
          <w:szCs w:val="24"/>
        </w:rPr>
        <w:t>Kundër këtij vendimi lejohet rekurs në Gjykatën e Lartë brenda 45 ditëve, afat ky, i cili fillon nga e nesërmja e njoftimit të vendimit</w:t>
      </w:r>
      <w:r w:rsidRPr="006D3B0B">
        <w:rPr>
          <w:bCs/>
          <w:i/>
          <w:sz w:val="24"/>
          <w:szCs w:val="24"/>
        </w:rPr>
        <w:t>.</w:t>
      </w:r>
    </w:p>
    <w:p w14:paraId="61BD098B" w14:textId="0A0163F0" w:rsidR="00B15A4D" w:rsidRPr="006D3B0B" w:rsidRDefault="006D3B0B" w:rsidP="006D3B0B">
      <w:pPr>
        <w:tabs>
          <w:tab w:val="left" w:pos="1080"/>
        </w:tabs>
        <w:jc w:val="both"/>
        <w:rPr>
          <w:rFonts w:ascii="Times New Roman" w:hAnsi="Times New Roman"/>
          <w:bCs/>
          <w:i/>
          <w:iCs/>
          <w:color w:val="000000"/>
        </w:rPr>
      </w:pPr>
      <w:r>
        <w:rPr>
          <w:rFonts w:ascii="Times New Roman" w:hAnsi="Times New Roman"/>
        </w:rPr>
        <w:t xml:space="preserve">          </w:t>
      </w:r>
      <w:r w:rsidR="00245759" w:rsidRPr="006D3B0B">
        <w:rPr>
          <w:rFonts w:ascii="Times New Roman" w:hAnsi="Times New Roman"/>
        </w:rPr>
        <w:t xml:space="preserve">5.1. </w:t>
      </w:r>
      <w:r w:rsidR="00B15A4D" w:rsidRPr="006D3B0B">
        <w:rPr>
          <w:rFonts w:ascii="Times New Roman" w:hAnsi="Times New Roman"/>
        </w:rPr>
        <w:t xml:space="preserve">Gjykata e Apelit </w:t>
      </w:r>
      <w:r w:rsidR="00B15A4D" w:rsidRPr="006D3B0B">
        <w:rPr>
          <w:rFonts w:ascii="Times New Roman" w:hAnsi="Times New Roman"/>
          <w:bCs/>
          <w:color w:val="000000"/>
        </w:rPr>
        <w:t>Tiranë</w:t>
      </w:r>
      <w:r w:rsidR="00B15A4D" w:rsidRPr="006D3B0B">
        <w:rPr>
          <w:rFonts w:ascii="Times New Roman" w:hAnsi="Times New Roman"/>
        </w:rPr>
        <w:t>, në mbështetje të vendimmarrjes, ndër të tjera</w:t>
      </w:r>
      <w:r w:rsidR="00245759" w:rsidRPr="006D3B0B">
        <w:rPr>
          <w:rFonts w:ascii="Times New Roman" w:hAnsi="Times New Roman"/>
        </w:rPr>
        <w:t>,</w:t>
      </w:r>
      <w:r w:rsidR="00B15A4D" w:rsidRPr="006D3B0B">
        <w:rPr>
          <w:rFonts w:ascii="Times New Roman" w:hAnsi="Times New Roman"/>
        </w:rPr>
        <w:t xml:space="preserve"> ka arsyetuar:</w:t>
      </w:r>
      <w:r w:rsidR="00B15A4D" w:rsidRPr="006D3B0B">
        <w:rPr>
          <w:rFonts w:ascii="Times New Roman" w:hAnsi="Times New Roman"/>
          <w:i/>
        </w:rPr>
        <w:t xml:space="preserve"> “...,</w:t>
      </w:r>
      <w:r w:rsidR="00B15A4D" w:rsidRPr="006D3B0B">
        <w:rPr>
          <w:rFonts w:ascii="Times New Roman" w:hAnsi="Times New Roman"/>
          <w:bCs/>
          <w:i/>
          <w:iCs/>
        </w:rPr>
        <w:t xml:space="preserve">Nga analiza e plotë e akteve të dosjes dhe pretendimeve të palëve në proces, Gjykata e Apelit çmon se, vendimi i shkallës së parë është i drejtë dhe i bazuar në ligj e në prova. Nga provat e administruara në dosje, krijohet bindja se, i pandehuri Gjet Daçi ka kryer veprat penale të "Prodhimi dhe Shitja e narkotikeve" parashikuar nga neni 283 pg.1 i Kodit Penal, "Mbajtjes së municioneve luftarake pa lejen e organeve kompetente shtetërore" të parashikuar nga neni 278/3 K.Penal, si dhe "Mbajtjes së armëve në banesë pa lejen e organeve kompetente shtetërore" të parashikuar nga neni 278/4 i K.Penal. Mbrojtësi i të pandehurit, me miratimin </w:t>
      </w:r>
      <w:r w:rsidR="00B15A4D" w:rsidRPr="006D3B0B">
        <w:rPr>
          <w:rFonts w:ascii="Times New Roman" w:hAnsi="Times New Roman"/>
          <w:bCs/>
          <w:i/>
          <w:iCs/>
        </w:rPr>
        <w:lastRenderedPageBreak/>
        <w:t xml:space="preserve">edhe të të pandehurit, në seancën gjyqësore të dt. 02.03.2023 deklaroi se heq dorë nga ankimi, për sa i përket pretendimeve për pafajësi për veprën penale të parashikuar nga neni 283 i K. Penal, duke pranuar kualifikimin ligjor të veprës penale, të bërë në vendimin e ankimuar. Në këto kushte gjykata e apelit vlerëson se nuk ka asnjë dyshim lidhur me drejtësinë e vendimit të ankimuar, për sa i përket deklarimit fajtor të të pandehurit Gjet Daçi, për të tre veprat penale të parashikuara nga nenet 283, 278/3 dhe 278/4 të K.Penal, pasi janë provuar dhe argumentuar të katër elementët e këtyre veprave penale si; objekti, ana objektive, subjekti dhe ana subjektive. Edhe për sa i përket individualizimit dhe caktimit të dënimit për këto vepra penale, Gjykata e Apelit çmon se, nuk ka vend për ndryshimin e vendimit. </w:t>
      </w:r>
    </w:p>
    <w:p w14:paraId="2C2405C5" w14:textId="63E6EEDC" w:rsidR="00B15A4D" w:rsidRPr="006D3B0B" w:rsidRDefault="006D3B0B" w:rsidP="006D3B0B">
      <w:pPr>
        <w:tabs>
          <w:tab w:val="left" w:pos="1080"/>
        </w:tabs>
        <w:jc w:val="both"/>
        <w:rPr>
          <w:rFonts w:ascii="Times New Roman" w:hAnsi="Times New Roman"/>
          <w:bCs/>
          <w:i/>
          <w:iCs/>
          <w:color w:val="000000"/>
        </w:rPr>
      </w:pPr>
      <w:r>
        <w:rPr>
          <w:rFonts w:ascii="Times New Roman" w:hAnsi="Times New Roman"/>
          <w:bCs/>
          <w:i/>
          <w:iCs/>
        </w:rPr>
        <w:t xml:space="preserve">          </w:t>
      </w:r>
      <w:r w:rsidR="00245759" w:rsidRPr="006D3B0B">
        <w:rPr>
          <w:rFonts w:ascii="Times New Roman" w:hAnsi="Times New Roman"/>
          <w:bCs/>
          <w:i/>
          <w:iCs/>
        </w:rPr>
        <w:t xml:space="preserve">5.2. </w:t>
      </w:r>
      <w:r w:rsidR="00B15A4D" w:rsidRPr="006D3B0B">
        <w:rPr>
          <w:rFonts w:ascii="Times New Roman" w:hAnsi="Times New Roman"/>
          <w:bCs/>
          <w:i/>
          <w:iCs/>
        </w:rPr>
        <w:t>Çështja kryesore e shtruar për diskutim para gjykatës së apelit, ishte kërkimi i të pandehurit dhe mbrojtësit të tij, në ankim, për aplikimin e përfitimit që parashikon procedura e posaçme e gjykimit të shkurtuar, referuar nenit 406 të K.Pr. Penale, duke e konsideruar si një të drejtë të mohuar nga Gjykata e Rrethit Gjyqësor Mat, në mënyrë të kundërligjshme. Kërkesa për gjykim të shkurtuar sipas nenit 403/1 të K.Pr. Penale, mund të paraqitet vetëm në fazën e seancës paraprake nga i pandehuri personalisht ose nga një mbrojtës i zgjedhur prej tij, të cilit ti jetë deleguar posaçërisht kjo e drejtë nga i pandehuri. Gjykata Kushtetuese në jurisprudencën e saj, konkretisht në vendimin Nr. 4 dt. 10.02.2012 ka analizuar gjykimin e shkurtuar duke u shprehur se "..Gjykata Kushtetuese çmon se gjykimi i shkurtuar është një gjykim i posaçëm i cili konsiston ne heqjen dorë në mënyrë të vullnetshme nga i pandehuri, nga disa aspekte themelore të së drejtës për një proces të rregullt ligjor, të tilla si parimi i barazisë së armëve dhe i formimit të provës në kontradiktoritet, për të përfituar një ulje dënimi..." Gjykata e Apelit, konstatoi se i pandehuri Gjet Daçi nuk është paraqitur në gjykim në fazën e seancës paraprake, duke i'u shmangur gjykimit. Në seancën paraprake të dt. 17.12.2021, gjykata ka konstatuar se i pandehuri ka dijeni për seancën nga familjarët, dhe nuk është paraqitur. Gjithashtu nuk ishte paraqitur mbrojtësi i tij zgjedhur nga familjarët (bashkëshortja, Gjelina Daçi), me prokurën nr 4567 rep e 2763 kol, dt. 04.11.2021, Av. Saimir Visha, megjithëse kishte dijeni personalisht. Nga procesverbali i seancës rezulton se gjykata nuk ka pasqyruar ndonjë kërkesë për shtyrje seance të paraqitur nga avokati S.Visha. Rezulton se gjykata ka deklaruar mungesën e të pandehurit, duke i caktuar një avokat kryesisht për ta mbrojtur. Për rrjedhojë, në seancën paraprake nuk është kërkuar aplikimi i gjykimit të shkurtuar, pasi avokati i caktuar kryesisht, nuk e ka një tagër të tillë.</w:t>
      </w:r>
    </w:p>
    <w:p w14:paraId="7CFE1C19" w14:textId="12DDAA28" w:rsidR="00B15A4D" w:rsidRPr="006D3B0B" w:rsidRDefault="006D3B0B" w:rsidP="006D3B0B">
      <w:pPr>
        <w:tabs>
          <w:tab w:val="left" w:pos="1080"/>
        </w:tabs>
        <w:jc w:val="both"/>
        <w:rPr>
          <w:rFonts w:ascii="Times New Roman" w:hAnsi="Times New Roman"/>
          <w:bCs/>
          <w:i/>
          <w:iCs/>
          <w:color w:val="000000"/>
        </w:rPr>
      </w:pPr>
      <w:r>
        <w:rPr>
          <w:rFonts w:ascii="Times New Roman" w:hAnsi="Times New Roman"/>
          <w:bCs/>
          <w:i/>
          <w:iCs/>
        </w:rPr>
        <w:t xml:space="preserve">          </w:t>
      </w:r>
      <w:r w:rsidR="008B7827" w:rsidRPr="006D3B0B">
        <w:rPr>
          <w:rFonts w:ascii="Times New Roman" w:hAnsi="Times New Roman"/>
          <w:bCs/>
          <w:i/>
          <w:iCs/>
        </w:rPr>
        <w:t xml:space="preserve">5.3. </w:t>
      </w:r>
      <w:r w:rsidR="00B15A4D" w:rsidRPr="006D3B0B">
        <w:rPr>
          <w:rFonts w:ascii="Times New Roman" w:hAnsi="Times New Roman"/>
          <w:bCs/>
          <w:i/>
          <w:iCs/>
        </w:rPr>
        <w:t xml:space="preserve">Në ankim është pretenduar se të pandehurit i është cënuar e drejta për një proces të rregullt, pasi nuk është pranuar kërkesa e avokatit mbrojtës S.Visha, për shtyrjen e seancës gjyqësore, kërkesë kjo, e nisur nga ana e tij në adresën elektronike zyrtare të gjykatës Mat. Kjo kërkesë për shtyrje, nuk rezulton se i është komunikuar gjyqtarit të seancës paraprake, dhe për pasojë gjykata nuk ishte në dijeni të kësaj kërkese. Nga shkresa me Nr. 40 prot. dt. 12.01.2022 e Kryetarit të Gjykatës së Rrethit Gjyqësor Mat, rezulton se me dt. 17.12.2021 ora 10.08 në adresën zyrtare të gjykatës gjykatamatinfo@gjykata.gov.al, ka mbërritur një kërkesë për shtyrje seance nga Av. Saimir Visha (2 fletë). Ky komunikim elektronik, për shkak të mungesës së personelit për të ndjekur on-line komunikimet, nuk i është bërë e ditur gjyqtarit i cili do të shqyrtonte në seancë paraprake, kërkesën për dërgimin e çështjes në gjyq, në të njëjtën ditë në orën 10:30. Për pasojë gjyqtari i seancës paraprake nuk ka pasur dijeni për një kërkesë të tillë, dhe për këtë arsye nuk mund as të vlerësonte bazueshmërinë në ligj të shkaqeve të pretenduar si të arsyeshme nga avokati S.Visha, për mosparaqitje në seancën paraprake. Ky komunikim elektronik i printuar, ndodhet në dosjen e themelit (në fq.69 të dosjes) dhe rezulton se është nisur nga mbrojtësi i të pandehurit Av. Saimir Visha, vetëm pak minuta para seancës paraprake, duke mos i dhënë mundësi gjyqtarit të seancës që të njihej me këtë kërkesë, dhe të shqyrtonte bazueshmërinë e saj. Gjithashtu, ndryshe nga sa pretendohet në ankim, nga ky komunikim elektronik, nuk rezulton të jetë bashkëlidhur prokura e posaçme Nr. 4810 dt. 18.11.2021 e lëshuar për av. Saimir Visha, personalisht nga i pandehuri Gjet Daçi. Për </w:t>
      </w:r>
      <w:r w:rsidR="00B15A4D" w:rsidRPr="006D3B0B">
        <w:rPr>
          <w:rFonts w:ascii="Times New Roman" w:hAnsi="Times New Roman"/>
          <w:bCs/>
          <w:i/>
          <w:iCs/>
        </w:rPr>
        <w:lastRenderedPageBreak/>
        <w:t>rrjedhojë gjyqtari i seancës paraprake, duke pasur të administruar në dosje një prokurë tjetër të lëshuar nga familjarët (bashkëshortja, Gjelina Daçi), nr 4567 rep e 2763 kol, dt. 04.11.2021, për Av. Saimir Visha, nuk ka pasur asnjë të dhënë, për të vlerësuar se i pandehuri Gjet Daçi i ka dhënë mbrojtësit të zgjedhur, një autorizim të posaçëm për të kërkuar aplikimin e gjykimit të shkurtuar, sipas nenit 403/1 të K.Pr.Penale. Në këtë e-mail rezulton se bashkëlidhur tij ndodhet një kërkesë për shtyrjen e seancës gjyqësore, dhe nuk provohet se bashkëlidhur është paraqitur dhe prokura e posaçme e lëshuar nga vetë i pandehuri Gjet Daçi, pavarësisht se një kopje e kësaj prokure është administruar në dosjen e themelit menjëherë pas komunikimit elektronik, konkretisht në fq. 69 dhe 70 te dosjes. Gjithsesi, Gjykata e Apelit konstaton se vendimi i gjyqtarit të seancës paraprake, për dërgimin e çështjes në gjyq, i dt. 17.12.2021, ka marrë formë të prerë, dhe është një vendim i paankimueshëm, pasi ligji procedural nuk parashikon të drejtë ankimi ndaj këtij lloj vendimi. Ndërsa lidhur me kërkesën e bërë nga i pandehuri dhe mbrojtësi i tij për t'u rivendosur një e drejtë e mohuar në seancë paraprake siç është e drejta për aplikimin e gjykimit të shkurtuar, gjykata konstaton se kjo kërkesë nuk mund të pranohej në rastin konkret edhe nëse eventualisht do të ishte paraqitur. Gjykata e apelit arrin në këtë konkluzion, jo thjesht për shkak të parashikimit të nenit 403/1 të K.Pr. Penale, i cili sanksionon se një kërkesë e tillë duhet të bëhet në seancë paraprake, por edhe për shkak të zbatimit të nenit 405 pika 7 të K.Pr. Penale, sipas të cilit, gjykata vlerëson se nuk ishin kushtet për të pranuar kërkesën për gjykim të shkurtuar në këtë çështje, pasi çështja nuk mund të zgjidhej në gjendjen që ishin aktet. Në seancën e parë gjyqësore të zhvilluar me dt. 04.03.2022 rezulton se organi i akuzës që në fillim të shqyrtimit gjyqësor, ka kërkuar që të administrohet si provë e re akti i ekspertimit biokimik Nr. 12981 datë 24.12.2021 Sipas këtij akti, "Për materialin bimor në ngarkim të shtetasit Gjet Daçi datë 12.10.2021 është arritur në konkluzionin se: "Materiali bimor objekt ekspertimi është cannabis produkt herbal bimë cannabis sativa L. Numri i qeses me nr. serial unik B00006515. Një sasi materiali bimor me boçe në lulëzim, gjethe dhe pjesë kërcelli. Pesha pa ambalazh 1.092 gr." Vendimi për kryerjen e këtij akti ekspertimi rezulton të jetë marrë gjatë fazës së hetimeve paraprake nga prokurori, por ky akt ekspertimi nuk ka qenë i administruar si pjesë e fashikullit të gjykimit, por është administruar në seancën e parë gjyqësore, me kërkesë të organit të akuzës. Kjo provë shkencore, është një provë e rëndësishme e cila në harmoni me provat e tjera, i shërben gjykatës në shqyrtimin gjyqësor në kuadër të kualifikimit të saktë ligjor, të veprës penale, identifikimit të plotë të objektit dhe anën objektive të kryerjes së veprës penale. Prandaj, gjykata e shkallës së parë edhe sikur të mos e kishte pengesën e nenit 403/1 lidhur me fazën se kur paraqitet kjo kërkesë, referuar nenit 405/7 të K.Pr. Penale, nuk ishte në kushtet që mund të pranonte këtë kërkesë, pasi bazuar në nenin 356 të K.Pr.Penale, duhet të pranonte marrjen e një prove të re në gjykim, e cila nuk ishte pjesë e fashikullit të gjykimit. Akti i ekspertimit biokimik Nr. 12981, dt. 24.12.2021, mund të administrohej vetëm si provë e re në gjykim, pasi rezulton të jetë përpiluar nga Instituti i Policisë Shkencore, disa ditë pasi është zhvilluar seanca paraprake dhe është urdhëruar dërgimi i çështjes në gjyq, dt. 17.12.2021. Gjithashtu edhe mbrojtësi i të pandehurit, në seancën e dt. 04.03.2022, në fazën e kërkesave paraprake ka paraqitur kërkesa për pavlefshmëri aktesh, si dhe marrjen e provave të reja me dëshmitar. Megjithatë, ky është një fakt jo determinant për sa i përket analizës së pretendimeve për aplikimin e gjykimit të shkurtuar, pasi këto kërkesa janë paraqitur nga mbrojtja, pasi është disponuar për refuzimin e kërkesës nga gjykata e shkallës së parë. Gjykata e apelit e mban parasysh këtë fakt, për të vlerësuar në harmoni me argumentin e sipërcituar në këtë paragraf, se çështja nuk mund të zgjidhej në gjendjen që ishin aktet. Sa më sipër, Gjykata e Apelit të Juridiksionit të Përgjithshëm, arrin në përfundimin se nuk plotësoheshin kushtet, kur mund të aplikohej gjykimi i shkurtuar nga gjykata e shkallës së parë dhe për pasojë nuk ka vend për ndryshimin e vendimit, për sa i përket kësaj të drejte të pretenduar nga mbrojtësi dhe i pandehuri.</w:t>
      </w:r>
    </w:p>
    <w:p w14:paraId="5C56187F" w14:textId="31C61973" w:rsidR="00B15A4D" w:rsidRPr="006D3B0B" w:rsidRDefault="006D3B0B" w:rsidP="006D3B0B">
      <w:pPr>
        <w:tabs>
          <w:tab w:val="left" w:pos="1080"/>
        </w:tabs>
        <w:jc w:val="both"/>
        <w:rPr>
          <w:rFonts w:ascii="Times New Roman" w:hAnsi="Times New Roman"/>
          <w:bCs/>
          <w:iCs/>
          <w:color w:val="000000"/>
        </w:rPr>
      </w:pPr>
      <w:r>
        <w:rPr>
          <w:rFonts w:ascii="Times New Roman" w:hAnsi="Times New Roman"/>
          <w:bCs/>
          <w:i/>
          <w:iCs/>
        </w:rPr>
        <w:lastRenderedPageBreak/>
        <w:t xml:space="preserve">          </w:t>
      </w:r>
      <w:r w:rsidR="008B7827" w:rsidRPr="006D3B0B">
        <w:rPr>
          <w:rFonts w:ascii="Times New Roman" w:hAnsi="Times New Roman"/>
          <w:bCs/>
          <w:i/>
          <w:iCs/>
        </w:rPr>
        <w:t xml:space="preserve">5.4. </w:t>
      </w:r>
      <w:r w:rsidR="00B15A4D" w:rsidRPr="006D3B0B">
        <w:rPr>
          <w:rFonts w:ascii="Times New Roman" w:hAnsi="Times New Roman"/>
          <w:bCs/>
          <w:i/>
          <w:iCs/>
        </w:rPr>
        <w:t>Në gjykimin në apel, u analizuan dhe pretendimet dhe shkaqet e ankimit të të pandehurit për sa i përket mënyrës së vuajtjes së dënimit. Gjykata e apelit vlerëson se nuk plotësohen kushtet për aplikimin e nenit 59 të K.Penal, për pezullimin e ekzekutimit të dënimit dhe vënien në provë të të pandehurit. Gjatë hetimit dhe gjykimit në shkallë të parë, i pandehuri nuk e ka pranuar fajësinë për veprën penale të "Prodhimit dhe shitjes së narkotikëve" të parashikuar nga neni 283 i K.Penal. Gjithashtu rezulton se për një periudhë të konsiderueshme ai i është shmangur hetimit dhe gjykimit, duke mos u paraqitur në gjykatë. Gjithashtu, lidhur me këtë kërkesë, gjykata mban parasysh faktin se i pandehuri ka kryer tre vepra penale me rrezikshmëri shoqërore të konsiderueshme, dhe me një përhapje të gjerë në shoqëri. Kështu që pavarësisht faktit se i pandehuri është kryefamiljar me fëmijë të mitur, ai reflekton një rrezikshmëri penale jo të pakët.</w:t>
      </w:r>
      <w:r w:rsidR="00F327B8" w:rsidRPr="006D3B0B">
        <w:rPr>
          <w:rFonts w:ascii="Times New Roman" w:hAnsi="Times New Roman"/>
          <w:bCs/>
          <w:i/>
          <w:iCs/>
        </w:rPr>
        <w:t>..”</w:t>
      </w:r>
      <w:bookmarkEnd w:id="1"/>
      <w:bookmarkEnd w:id="2"/>
      <w:bookmarkEnd w:id="3"/>
      <w:r w:rsidR="008B7827" w:rsidRPr="006D3B0B">
        <w:rPr>
          <w:rFonts w:ascii="Times New Roman" w:hAnsi="Times New Roman"/>
          <w:bCs/>
          <w:iCs/>
        </w:rPr>
        <w:t>.</w:t>
      </w:r>
    </w:p>
    <w:p w14:paraId="6DF6A1D7" w14:textId="42DE19F1" w:rsidR="00B15A4D" w:rsidRPr="006D3B0B" w:rsidRDefault="006D3B0B" w:rsidP="006D3B0B">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bCs/>
          <w:i/>
        </w:rPr>
      </w:pPr>
      <w:r>
        <w:rPr>
          <w:rFonts w:ascii="Times New Roman" w:hAnsi="Times New Roman"/>
          <w:iCs/>
        </w:rPr>
        <w:t xml:space="preserve">           </w:t>
      </w:r>
      <w:r w:rsidR="008B7827" w:rsidRPr="006D3B0B">
        <w:rPr>
          <w:rFonts w:ascii="Times New Roman" w:hAnsi="Times New Roman"/>
          <w:iCs/>
        </w:rPr>
        <w:t xml:space="preserve">6. </w:t>
      </w:r>
      <w:r w:rsidR="00B15A4D" w:rsidRPr="006D3B0B">
        <w:rPr>
          <w:rFonts w:ascii="Times New Roman" w:hAnsi="Times New Roman"/>
          <w:b/>
          <w:iCs/>
        </w:rPr>
        <w:t>Kundër vendimit</w:t>
      </w:r>
      <w:r w:rsidR="00B15A4D" w:rsidRPr="006D3B0B">
        <w:rPr>
          <w:rFonts w:ascii="Times New Roman" w:hAnsi="Times New Roman"/>
          <w:i/>
          <w:iCs/>
        </w:rPr>
        <w:t xml:space="preserve"> </w:t>
      </w:r>
      <w:r w:rsidR="00B15A4D" w:rsidRPr="006D3B0B">
        <w:rPr>
          <w:rFonts w:ascii="Times New Roman" w:hAnsi="Times New Roman"/>
          <w:b/>
          <w:iCs/>
        </w:rPr>
        <w:t>nr. 223, datë 16.03.2023</w:t>
      </w:r>
      <w:r w:rsidR="00B15A4D" w:rsidRPr="006D3B0B">
        <w:rPr>
          <w:rFonts w:ascii="Times New Roman" w:hAnsi="Times New Roman"/>
          <w:b/>
          <w:bCs/>
          <w:iCs/>
        </w:rPr>
        <w:t>, të</w:t>
      </w:r>
      <w:r w:rsidR="00B15A4D" w:rsidRPr="006D3B0B">
        <w:rPr>
          <w:rFonts w:ascii="Times New Roman" w:hAnsi="Times New Roman"/>
          <w:b/>
          <w:iCs/>
        </w:rPr>
        <w:t xml:space="preserve"> Gjykatës </w:t>
      </w:r>
      <w:r w:rsidR="00B15A4D" w:rsidRPr="006D3B0B">
        <w:rPr>
          <w:rFonts w:ascii="Times New Roman" w:hAnsi="Times New Roman"/>
          <w:b/>
        </w:rPr>
        <w:t xml:space="preserve">së Apelit </w:t>
      </w:r>
      <w:r w:rsidR="00B15A4D" w:rsidRPr="006D3B0B">
        <w:rPr>
          <w:rFonts w:ascii="Times New Roman" w:hAnsi="Times New Roman"/>
          <w:b/>
          <w:bCs/>
          <w:color w:val="000000"/>
        </w:rPr>
        <w:t>Tiranë</w:t>
      </w:r>
      <w:r w:rsidR="00B15A4D" w:rsidRPr="006D3B0B">
        <w:rPr>
          <w:rFonts w:ascii="Times New Roman" w:hAnsi="Times New Roman"/>
          <w:b/>
          <w:iCs/>
        </w:rPr>
        <w:t>, ka paraqitur rekurs i gjykuari Gjet Daçi</w:t>
      </w:r>
      <w:r w:rsidR="00B15A4D" w:rsidRPr="006D3B0B">
        <w:rPr>
          <w:rFonts w:ascii="Times New Roman" w:hAnsi="Times New Roman"/>
          <w:bCs/>
        </w:rPr>
        <w:t xml:space="preserve">, </w:t>
      </w:r>
      <w:r w:rsidR="00B15A4D" w:rsidRPr="006D3B0B">
        <w:rPr>
          <w:rFonts w:ascii="Times New Roman" w:hAnsi="Times New Roman"/>
          <w:bCs/>
          <w:i/>
        </w:rPr>
        <w:t xml:space="preserve">(përfaqësuar nga </w:t>
      </w:r>
      <w:r w:rsidR="00F327B8" w:rsidRPr="006D3B0B">
        <w:rPr>
          <w:rFonts w:ascii="Times New Roman" w:hAnsi="Times New Roman"/>
          <w:bCs/>
          <w:i/>
        </w:rPr>
        <w:t>mbrojt</w:t>
      </w:r>
      <w:r w:rsidR="00272FDC" w:rsidRPr="006D3B0B">
        <w:rPr>
          <w:rFonts w:ascii="Times New Roman" w:hAnsi="Times New Roman"/>
          <w:bCs/>
          <w:i/>
        </w:rPr>
        <w:t>ë</w:t>
      </w:r>
      <w:r w:rsidR="00F327B8" w:rsidRPr="006D3B0B">
        <w:rPr>
          <w:rFonts w:ascii="Times New Roman" w:hAnsi="Times New Roman"/>
          <w:bCs/>
          <w:i/>
        </w:rPr>
        <w:t>si i zgjedhur</w:t>
      </w:r>
      <w:r w:rsidR="00B15A4D" w:rsidRPr="006D3B0B">
        <w:rPr>
          <w:rFonts w:ascii="Times New Roman" w:hAnsi="Times New Roman"/>
          <w:bCs/>
          <w:i/>
        </w:rPr>
        <w:t>),</w:t>
      </w:r>
      <w:r w:rsidR="00B15A4D" w:rsidRPr="006D3B0B">
        <w:rPr>
          <w:rFonts w:ascii="Times New Roman" w:hAnsi="Times New Roman"/>
          <w:bCs/>
          <w:iCs/>
        </w:rPr>
        <w:t xml:space="preserve"> duke kërkuar: </w:t>
      </w:r>
      <w:r w:rsidR="00B15A4D" w:rsidRPr="006D3B0B">
        <w:rPr>
          <w:rFonts w:ascii="Times New Roman" w:hAnsi="Times New Roman"/>
          <w:bCs/>
          <w:i/>
        </w:rPr>
        <w:t>“Prishjen e vendimit nr. 223 Akti, datë 16.03.2023 të Gjykatës së Apelit të Juridiksionit të Përgjithshëm si dhe vendimin nr.</w:t>
      </w:r>
      <w:r w:rsidR="00F327B8" w:rsidRPr="006D3B0B">
        <w:rPr>
          <w:rFonts w:ascii="Times New Roman" w:hAnsi="Times New Roman"/>
          <w:bCs/>
          <w:i/>
        </w:rPr>
        <w:t xml:space="preserve"> </w:t>
      </w:r>
      <w:r w:rsidR="00B15A4D" w:rsidRPr="006D3B0B">
        <w:rPr>
          <w:rFonts w:ascii="Times New Roman" w:hAnsi="Times New Roman"/>
          <w:bCs/>
          <w:i/>
        </w:rPr>
        <w:t>68</w:t>
      </w:r>
      <w:r w:rsidR="00F327B8" w:rsidRPr="006D3B0B">
        <w:rPr>
          <w:rFonts w:ascii="Times New Roman" w:hAnsi="Times New Roman"/>
          <w:bCs/>
          <w:i/>
        </w:rPr>
        <w:t>,</w:t>
      </w:r>
      <w:r w:rsidR="00B15A4D" w:rsidRPr="006D3B0B">
        <w:rPr>
          <w:rFonts w:ascii="Times New Roman" w:hAnsi="Times New Roman"/>
          <w:bCs/>
          <w:i/>
        </w:rPr>
        <w:t xml:space="preserve"> datë 17.10.2022 të Gjykatës së Rrethit Gjyqësor Mat, dërgimin e çështjes për rigjykim në gjykatën e shkallës së parë. Njësimin e praktikës gjyqësore në lidhje me kërkesën për gjykimin e shkurtuar, kur i pandehuri është në mungesë</w:t>
      </w:r>
      <w:r w:rsidR="00B15A4D" w:rsidRPr="006D3B0B">
        <w:rPr>
          <w:rFonts w:ascii="Times New Roman" w:hAnsi="Times New Roman"/>
          <w:bCs/>
          <w:i/>
          <w:iCs/>
        </w:rPr>
        <w:t>”</w:t>
      </w:r>
      <w:r w:rsidR="00B15A4D" w:rsidRPr="006D3B0B">
        <w:rPr>
          <w:rFonts w:ascii="Times New Roman" w:hAnsi="Times New Roman"/>
          <w:bCs/>
        </w:rPr>
        <w:t xml:space="preserve">. </w:t>
      </w:r>
      <w:r w:rsidR="00B15A4D" w:rsidRPr="006D3B0B">
        <w:rPr>
          <w:rFonts w:ascii="Times New Roman" w:hAnsi="Times New Roman"/>
          <w:bCs/>
          <w:iCs/>
        </w:rPr>
        <w:t>Në rekurs në mënyrë të përmbledhur</w:t>
      </w:r>
      <w:r w:rsidR="00F327B8" w:rsidRPr="006D3B0B">
        <w:rPr>
          <w:rFonts w:ascii="Times New Roman" w:hAnsi="Times New Roman"/>
          <w:bCs/>
          <w:iCs/>
        </w:rPr>
        <w:t xml:space="preserve"> jan</w:t>
      </w:r>
      <w:r w:rsidR="00272FDC" w:rsidRPr="006D3B0B">
        <w:rPr>
          <w:rFonts w:ascii="Times New Roman" w:hAnsi="Times New Roman"/>
          <w:bCs/>
          <w:iCs/>
        </w:rPr>
        <w:t>ë</w:t>
      </w:r>
      <w:r w:rsidR="00B15A4D" w:rsidRPr="006D3B0B">
        <w:rPr>
          <w:rFonts w:ascii="Times New Roman" w:hAnsi="Times New Roman"/>
          <w:bCs/>
          <w:iCs/>
        </w:rPr>
        <w:t xml:space="preserve"> paraqit</w:t>
      </w:r>
      <w:r w:rsidR="00F327B8" w:rsidRPr="006D3B0B">
        <w:rPr>
          <w:rFonts w:ascii="Times New Roman" w:hAnsi="Times New Roman"/>
          <w:bCs/>
          <w:iCs/>
        </w:rPr>
        <w:t>ur</w:t>
      </w:r>
      <w:r w:rsidR="00B15A4D" w:rsidRPr="006D3B0B">
        <w:rPr>
          <w:rFonts w:ascii="Times New Roman" w:hAnsi="Times New Roman"/>
          <w:bCs/>
          <w:iCs/>
        </w:rPr>
        <w:t xml:space="preserve"> këto shkaqe: </w:t>
      </w:r>
    </w:p>
    <w:p w14:paraId="29ABAFEA" w14:textId="383D313C" w:rsidR="00B15A4D" w:rsidRPr="006D3B0B" w:rsidRDefault="00B15A4D" w:rsidP="006D3B0B">
      <w:pPr>
        <w:pStyle w:val="ListParagraph"/>
        <w:numPr>
          <w:ilvl w:val="0"/>
          <w:numId w:val="76"/>
        </w:num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Cs/>
          <w:iCs/>
          <w:sz w:val="24"/>
          <w:szCs w:val="24"/>
        </w:rPr>
      </w:pPr>
      <w:r w:rsidRPr="006D3B0B">
        <w:rPr>
          <w:bCs/>
          <w:iCs/>
          <w:sz w:val="24"/>
          <w:szCs w:val="24"/>
        </w:rPr>
        <w:t>Zbatimi i gabuar i ligjit procedural të një rëndësie themelore për njësimin, sigurinë dhe/ose zhvillimin e praktikës gjyqësore; Vendimet e gjykatës së apelit dhe ajo e gjykatës së shkallës së parë janë të pavlefshme pasi janë dhënë në shkelje flagrante me ligjin. Në Gjykatën e Rrethit Gjyqësor Mat në seancën e datës 04.03.2022 konform nenit 128/a të K</w:t>
      </w:r>
      <w:r w:rsidR="00F327B8" w:rsidRPr="006D3B0B">
        <w:rPr>
          <w:bCs/>
          <w:iCs/>
          <w:sz w:val="24"/>
          <w:szCs w:val="24"/>
        </w:rPr>
        <w:t>odit t</w:t>
      </w:r>
      <w:r w:rsidR="00272FDC" w:rsidRPr="006D3B0B">
        <w:rPr>
          <w:bCs/>
          <w:iCs/>
          <w:sz w:val="24"/>
          <w:szCs w:val="24"/>
        </w:rPr>
        <w:t>ë</w:t>
      </w:r>
      <w:r w:rsidR="00F327B8" w:rsidRPr="006D3B0B">
        <w:rPr>
          <w:bCs/>
          <w:iCs/>
          <w:sz w:val="24"/>
          <w:szCs w:val="24"/>
        </w:rPr>
        <w:t xml:space="preserve"> Procedur</w:t>
      </w:r>
      <w:r w:rsidR="00272FDC" w:rsidRPr="006D3B0B">
        <w:rPr>
          <w:bCs/>
          <w:iCs/>
          <w:sz w:val="24"/>
          <w:szCs w:val="24"/>
        </w:rPr>
        <w:t>ë</w:t>
      </w:r>
      <w:r w:rsidR="00F327B8" w:rsidRPr="006D3B0B">
        <w:rPr>
          <w:bCs/>
          <w:iCs/>
          <w:sz w:val="24"/>
          <w:szCs w:val="24"/>
        </w:rPr>
        <w:t>s Penale</w:t>
      </w:r>
      <w:r w:rsidRPr="006D3B0B">
        <w:rPr>
          <w:bCs/>
          <w:iCs/>
          <w:sz w:val="24"/>
          <w:szCs w:val="24"/>
        </w:rPr>
        <w:t xml:space="preserve"> i është kërkuar gjykatës konstatim</w:t>
      </w:r>
      <w:r w:rsidR="00F327B8" w:rsidRPr="006D3B0B">
        <w:rPr>
          <w:bCs/>
          <w:iCs/>
          <w:sz w:val="24"/>
          <w:szCs w:val="24"/>
        </w:rPr>
        <w:t>i</w:t>
      </w:r>
      <w:r w:rsidRPr="006D3B0B">
        <w:rPr>
          <w:bCs/>
          <w:iCs/>
          <w:sz w:val="24"/>
          <w:szCs w:val="24"/>
        </w:rPr>
        <w:t xml:space="preserve"> i </w:t>
      </w:r>
      <w:r w:rsidR="00F327B8" w:rsidRPr="006D3B0B">
        <w:rPr>
          <w:bCs/>
          <w:iCs/>
          <w:sz w:val="24"/>
          <w:szCs w:val="24"/>
        </w:rPr>
        <w:t>p</w:t>
      </w:r>
      <w:r w:rsidRPr="006D3B0B">
        <w:rPr>
          <w:bCs/>
          <w:iCs/>
          <w:sz w:val="24"/>
          <w:szCs w:val="24"/>
        </w:rPr>
        <w:t>avlefshmërisë absolute të vendimit të seancës paraprake të datës 17.12.2021 për mospjesëmarrje dhe mosnjoftimin të të pandehurit në gjykim. Gjithashtu konstatohet se</w:t>
      </w:r>
      <w:r w:rsidR="00F327B8" w:rsidRPr="006D3B0B">
        <w:rPr>
          <w:bCs/>
          <w:iCs/>
          <w:sz w:val="24"/>
          <w:szCs w:val="24"/>
        </w:rPr>
        <w:t xml:space="preserve"> gjykata</w:t>
      </w:r>
      <w:r w:rsidRPr="006D3B0B">
        <w:rPr>
          <w:bCs/>
          <w:iCs/>
          <w:sz w:val="24"/>
          <w:szCs w:val="24"/>
        </w:rPr>
        <w:t xml:space="preserve"> ka zbatuar gabim neni</w:t>
      </w:r>
      <w:r w:rsidR="00514D25" w:rsidRPr="006D3B0B">
        <w:rPr>
          <w:bCs/>
          <w:iCs/>
          <w:sz w:val="24"/>
          <w:szCs w:val="24"/>
        </w:rPr>
        <w:t>n</w:t>
      </w:r>
      <w:r w:rsidRPr="006D3B0B">
        <w:rPr>
          <w:bCs/>
          <w:iCs/>
          <w:sz w:val="24"/>
          <w:szCs w:val="24"/>
        </w:rPr>
        <w:t xml:space="preserve"> 140 të </w:t>
      </w:r>
      <w:r w:rsidR="00514D25" w:rsidRPr="006D3B0B">
        <w:rPr>
          <w:bCs/>
          <w:iCs/>
          <w:sz w:val="24"/>
          <w:szCs w:val="24"/>
        </w:rPr>
        <w:t>Kodit t</w:t>
      </w:r>
      <w:r w:rsidR="00272FDC" w:rsidRPr="006D3B0B">
        <w:rPr>
          <w:bCs/>
          <w:iCs/>
          <w:sz w:val="24"/>
          <w:szCs w:val="24"/>
        </w:rPr>
        <w:t>ë</w:t>
      </w:r>
      <w:r w:rsidR="00514D25" w:rsidRPr="006D3B0B">
        <w:rPr>
          <w:bCs/>
          <w:iCs/>
          <w:sz w:val="24"/>
          <w:szCs w:val="24"/>
        </w:rPr>
        <w:t xml:space="preserve"> Procedur</w:t>
      </w:r>
      <w:r w:rsidR="00272FDC" w:rsidRPr="006D3B0B">
        <w:rPr>
          <w:bCs/>
          <w:iCs/>
          <w:sz w:val="24"/>
          <w:szCs w:val="24"/>
        </w:rPr>
        <w:t>ë</w:t>
      </w:r>
      <w:r w:rsidR="00514D25" w:rsidRPr="006D3B0B">
        <w:rPr>
          <w:bCs/>
          <w:iCs/>
          <w:sz w:val="24"/>
          <w:szCs w:val="24"/>
        </w:rPr>
        <w:t>s Penale, pasi r</w:t>
      </w:r>
      <w:r w:rsidRPr="006D3B0B">
        <w:rPr>
          <w:bCs/>
          <w:iCs/>
          <w:sz w:val="24"/>
          <w:szCs w:val="24"/>
        </w:rPr>
        <w:t>ezulton se nga ana e gjykatës nuk është bërë asnjë përpjekje për njoftimin e ankuesit, fakt i cili vërtetohet dhe nga procesverbali i seancës gjyqësore të datës 17.12.2021 pranë Gjykatës së Rrethit Gjyqësor Mat. Në seancën e parë gjyqësore të themelit të çështjes i pandehuri Gjet Daçi nëpërmjet avokatit mbrojtës kanë paraqitur kërkesën për gjykimin e shkurtuar të çështjes, duke qenë se ky ishte momenti i vetëm procedural kur ai është njohur me çështjen ndaj tij dhe duke mos pasur mundësinë që ta paraqesë gjatë seancës paraprake. Gjykata nga ana e saj nuk pranon kërkesën për gjykim të shkurtuar të Gjet Daçit, por nuk arsyeton për asnjë moment se cilat janë arsyet ligjore për mospranimin e kësaj kërkese ligjore</w:t>
      </w:r>
      <w:r w:rsidR="00302740" w:rsidRPr="006D3B0B">
        <w:rPr>
          <w:bCs/>
          <w:iCs/>
          <w:sz w:val="24"/>
          <w:szCs w:val="24"/>
        </w:rPr>
        <w:t>, n</w:t>
      </w:r>
      <w:r w:rsidRPr="006D3B0B">
        <w:rPr>
          <w:bCs/>
          <w:iCs/>
          <w:sz w:val="24"/>
          <w:szCs w:val="24"/>
        </w:rPr>
        <w:t xml:space="preserve">dërkohë që për të njëjtat kushte dhe rrethana, Gjykata e Rrethit Gjyqësor Mat me vendimin Nr. 65 datë 24.09.2021 </w:t>
      </w:r>
      <w:r w:rsidRPr="006D3B0B">
        <w:rPr>
          <w:bCs/>
          <w:i/>
          <w:sz w:val="24"/>
          <w:szCs w:val="24"/>
        </w:rPr>
        <w:t>(vendim</w:t>
      </w:r>
      <w:r w:rsidR="00302740" w:rsidRPr="006D3B0B">
        <w:rPr>
          <w:bCs/>
          <w:i/>
          <w:sz w:val="24"/>
          <w:szCs w:val="24"/>
        </w:rPr>
        <w:t>i</w:t>
      </w:r>
      <w:r w:rsidRPr="006D3B0B">
        <w:rPr>
          <w:bCs/>
          <w:i/>
          <w:sz w:val="24"/>
          <w:szCs w:val="24"/>
        </w:rPr>
        <w:t xml:space="preserve"> i cili është depozituar dhe ndodhet në fashikullin e gjykimit), </w:t>
      </w:r>
      <w:r w:rsidRPr="006D3B0B">
        <w:rPr>
          <w:bCs/>
          <w:iCs/>
          <w:sz w:val="24"/>
          <w:szCs w:val="24"/>
        </w:rPr>
        <w:t>ka vendosur pranimin e kërkesës për gjykimin e shkurtuar të çështjes ndaj shtetasit L.T. Referuar fakteve të sipërcituara kërkojmë unifikimin e praktikës gjyqësore për këtë moment procedural: A mundet i pandehuri, i cili është gjykuar në mungesë gjatë seancës paraprake, të kërkojë gjykimin e shkurtuar të çështjes gjatë seancës së gjykimit të themelit personalisht, në kushtet kur ai nuk ka qenë prezent dhe nuk ka marrë njoftimin për zhvillimin e seancës gjyqësore?</w:t>
      </w:r>
    </w:p>
    <w:p w14:paraId="3A8872C2" w14:textId="3CC50785" w:rsidR="00B15A4D" w:rsidRPr="006D3B0B" w:rsidRDefault="00B15A4D" w:rsidP="006D3B0B">
      <w:pPr>
        <w:pStyle w:val="ListParagraph"/>
        <w:numPr>
          <w:ilvl w:val="0"/>
          <w:numId w:val="76"/>
        </w:num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Cs/>
          <w:iCs/>
          <w:sz w:val="24"/>
          <w:szCs w:val="24"/>
        </w:rPr>
      </w:pPr>
      <w:r w:rsidRPr="006D3B0B">
        <w:rPr>
          <w:bCs/>
          <w:iCs/>
          <w:sz w:val="24"/>
          <w:szCs w:val="24"/>
        </w:rPr>
        <w:t xml:space="preserve">Në seancat gjyqësore të datës 30.03.2022 dhe datës 04.03.2022 në bazë të nenit 403 të </w:t>
      </w:r>
      <w:r w:rsidR="00514D25" w:rsidRPr="006D3B0B">
        <w:rPr>
          <w:bCs/>
          <w:iCs/>
          <w:sz w:val="24"/>
          <w:szCs w:val="24"/>
        </w:rPr>
        <w:t>Kodit t</w:t>
      </w:r>
      <w:r w:rsidR="00272FDC" w:rsidRPr="006D3B0B">
        <w:rPr>
          <w:bCs/>
          <w:iCs/>
          <w:sz w:val="24"/>
          <w:szCs w:val="24"/>
        </w:rPr>
        <w:t>ë</w:t>
      </w:r>
      <w:r w:rsidR="00514D25" w:rsidRPr="006D3B0B">
        <w:rPr>
          <w:bCs/>
          <w:iCs/>
          <w:sz w:val="24"/>
          <w:szCs w:val="24"/>
        </w:rPr>
        <w:t xml:space="preserve"> Procedur</w:t>
      </w:r>
      <w:r w:rsidR="00272FDC" w:rsidRPr="006D3B0B">
        <w:rPr>
          <w:bCs/>
          <w:iCs/>
          <w:sz w:val="24"/>
          <w:szCs w:val="24"/>
        </w:rPr>
        <w:t>ë</w:t>
      </w:r>
      <w:r w:rsidR="00514D25" w:rsidRPr="006D3B0B">
        <w:rPr>
          <w:bCs/>
          <w:iCs/>
          <w:sz w:val="24"/>
          <w:szCs w:val="24"/>
        </w:rPr>
        <w:t>s Penale</w:t>
      </w:r>
      <w:r w:rsidRPr="006D3B0B">
        <w:rPr>
          <w:bCs/>
          <w:iCs/>
          <w:sz w:val="24"/>
          <w:szCs w:val="24"/>
        </w:rPr>
        <w:t xml:space="preserve">, i pandehuri së bashku me mbrojtësin e tij i kërkuan gjykatës të procedonte me gjykim të shkurtuar, por gjykata e rrëzoi këtë kërkesë me arsyetimin se e drejta për të kërkuar gjykimin e posaçëm, atë të gjykimit të shkurtuar duhej të kërkohej gjatë gjykimit në seancë paraprake, ku i pandehuri këtë tagër ia kishte dhënë në prokurë të posaçme avokatit të zgjedhur! Arsyetim i cili është në kundërshtim me praktikën e ndjekur nga GJEDNJ-ja, si dhe interpretimet nga ana e Gjykatës Kushtetuese. Konkretisht në çështjen "Izet Haxhia kundër Shqipërisë", GJEDNJ-ja përcakton se mohimi i të drejtës nëse një i pandehur i gjykuar në mungesë nuk do t’i garantohet e drejta për t’u dëgjuar dhe për t’u mbrojtur si për sa i përket faktit penal ashtu edhe të drejtës, ku hyn mënyra e zbatimit të ligjit material e procedural. </w:t>
      </w:r>
      <w:r w:rsidRPr="006D3B0B">
        <w:rPr>
          <w:bCs/>
          <w:iCs/>
          <w:sz w:val="24"/>
          <w:szCs w:val="24"/>
        </w:rPr>
        <w:lastRenderedPageBreak/>
        <w:t>Gjithashtu në këtë vendim si dhe në vendime të tjera GJEDNJ-ja thekson se forma më e përshtatshme e ndreqjes do të ishte që sa të jetë e mundur i pandehuri të vendoset në pozicionin që do të kishte qenë nëse do të ishte njoftuar personalisht për procesin e për rrjedhojë gjykimi nuk do të zhvillohej në mungesë të tij.</w:t>
      </w:r>
    </w:p>
    <w:p w14:paraId="1FA752A5" w14:textId="205EB231" w:rsidR="00B15A4D" w:rsidRPr="006D3B0B" w:rsidRDefault="00B15A4D" w:rsidP="006D3B0B">
      <w:pPr>
        <w:pStyle w:val="ListParagraph"/>
        <w:numPr>
          <w:ilvl w:val="0"/>
          <w:numId w:val="76"/>
        </w:num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Cs/>
          <w:iCs/>
          <w:sz w:val="24"/>
          <w:szCs w:val="24"/>
        </w:rPr>
      </w:pPr>
      <w:r w:rsidRPr="006D3B0B">
        <w:rPr>
          <w:bCs/>
          <w:iCs/>
          <w:sz w:val="24"/>
          <w:szCs w:val="24"/>
        </w:rPr>
        <w:t>Gjykata me vendimin e ndërmjetëm të saj i ka mohuar të drejtën proceduriale për zhvillimin e gjykimit me gjykim të shkurtuar, të drejtë të cilën do ta kishte kërkuar që në seancën paraprake po të ishte njoftuar për zhvillimin e seancës gjyqësore ndaj tij. Gjykata e Rrethit Gjyqësor Mat ka zhvilluar gjykimin e seancës paraprake, duke caktuar një avokat kryesisht, i cili pavarësisht se nuk njihet me aktet në funksion të një mbrojtjeje ligjore dhe efektive, është kërkuar nga gjykata vazhdimi i gjykimit</w:t>
      </w:r>
      <w:r w:rsidR="00514D25" w:rsidRPr="006D3B0B">
        <w:rPr>
          <w:bCs/>
          <w:iCs/>
          <w:sz w:val="24"/>
          <w:szCs w:val="24"/>
        </w:rPr>
        <w:t xml:space="preserve">. </w:t>
      </w:r>
      <w:r w:rsidRPr="006D3B0B">
        <w:rPr>
          <w:bCs/>
          <w:iCs/>
          <w:sz w:val="24"/>
          <w:szCs w:val="24"/>
        </w:rPr>
        <w:t xml:space="preserve">Veprime këto të cilat vijnë në kundërshtim me parashikimet e neneve 332/b pika 4 </w:t>
      </w:r>
      <w:r w:rsidR="00514D25" w:rsidRPr="006D3B0B">
        <w:rPr>
          <w:bCs/>
          <w:iCs/>
          <w:sz w:val="24"/>
          <w:szCs w:val="24"/>
        </w:rPr>
        <w:t>t</w:t>
      </w:r>
      <w:r w:rsidR="00272FDC" w:rsidRPr="006D3B0B">
        <w:rPr>
          <w:bCs/>
          <w:iCs/>
          <w:sz w:val="24"/>
          <w:szCs w:val="24"/>
        </w:rPr>
        <w:t>ë</w:t>
      </w:r>
      <w:r w:rsidRPr="006D3B0B">
        <w:rPr>
          <w:bCs/>
          <w:iCs/>
          <w:sz w:val="24"/>
          <w:szCs w:val="24"/>
        </w:rPr>
        <w:t xml:space="preserve"> </w:t>
      </w:r>
      <w:r w:rsidR="00514D25" w:rsidRPr="006D3B0B">
        <w:rPr>
          <w:bCs/>
          <w:iCs/>
          <w:sz w:val="24"/>
          <w:szCs w:val="24"/>
        </w:rPr>
        <w:t>Kodit t</w:t>
      </w:r>
      <w:r w:rsidR="00272FDC" w:rsidRPr="006D3B0B">
        <w:rPr>
          <w:bCs/>
          <w:iCs/>
          <w:sz w:val="24"/>
          <w:szCs w:val="24"/>
        </w:rPr>
        <w:t>ë</w:t>
      </w:r>
      <w:r w:rsidR="00514D25" w:rsidRPr="006D3B0B">
        <w:rPr>
          <w:bCs/>
          <w:iCs/>
          <w:sz w:val="24"/>
          <w:szCs w:val="24"/>
        </w:rPr>
        <w:t xml:space="preserve"> Procedur</w:t>
      </w:r>
      <w:r w:rsidR="00272FDC" w:rsidRPr="006D3B0B">
        <w:rPr>
          <w:bCs/>
          <w:iCs/>
          <w:sz w:val="24"/>
          <w:szCs w:val="24"/>
        </w:rPr>
        <w:t>ë</w:t>
      </w:r>
      <w:r w:rsidR="00514D25" w:rsidRPr="006D3B0B">
        <w:rPr>
          <w:bCs/>
          <w:iCs/>
          <w:sz w:val="24"/>
          <w:szCs w:val="24"/>
        </w:rPr>
        <w:t>s Penale</w:t>
      </w:r>
      <w:r w:rsidRPr="006D3B0B">
        <w:rPr>
          <w:bCs/>
          <w:iCs/>
          <w:sz w:val="24"/>
          <w:szCs w:val="24"/>
        </w:rPr>
        <w:t xml:space="preserve">, </w:t>
      </w:r>
      <w:r w:rsidR="00514D25" w:rsidRPr="006D3B0B">
        <w:rPr>
          <w:bCs/>
          <w:iCs/>
          <w:sz w:val="24"/>
          <w:szCs w:val="24"/>
        </w:rPr>
        <w:t xml:space="preserve">- </w:t>
      </w:r>
      <w:r w:rsidRPr="006D3B0B">
        <w:rPr>
          <w:bCs/>
          <w:iCs/>
          <w:sz w:val="24"/>
          <w:szCs w:val="24"/>
        </w:rPr>
        <w:t xml:space="preserve">(duke pasur parasysh faktin se nga ana e mbrojtjes ishte depozituar Prokura e Posaçme nga vetë ankuesi i cili i jepte të gjitha tagrat për ta përfaqësuar, përfshirë kërkesën për gjykimin e shkurtuar të çështjes). Në referim të kësaj dispozite, për sa kohë i pandehuri nuk ishte i pranishëm në seancë gjyqësore, dhe se nuk rezulton që ai të jetë njoftuar sipas dispozitave të parashikuara në nenin 140 e vijues të </w:t>
      </w:r>
      <w:r w:rsidR="00514D25" w:rsidRPr="006D3B0B">
        <w:rPr>
          <w:bCs/>
          <w:iCs/>
          <w:sz w:val="24"/>
          <w:szCs w:val="24"/>
        </w:rPr>
        <w:t>Kodit t</w:t>
      </w:r>
      <w:r w:rsidR="00272FDC" w:rsidRPr="006D3B0B">
        <w:rPr>
          <w:bCs/>
          <w:iCs/>
          <w:sz w:val="24"/>
          <w:szCs w:val="24"/>
        </w:rPr>
        <w:t>ë</w:t>
      </w:r>
      <w:r w:rsidR="00514D25" w:rsidRPr="006D3B0B">
        <w:rPr>
          <w:bCs/>
          <w:iCs/>
          <w:sz w:val="24"/>
          <w:szCs w:val="24"/>
        </w:rPr>
        <w:t xml:space="preserve"> Procedur</w:t>
      </w:r>
      <w:r w:rsidR="00272FDC" w:rsidRPr="006D3B0B">
        <w:rPr>
          <w:bCs/>
          <w:iCs/>
          <w:sz w:val="24"/>
          <w:szCs w:val="24"/>
        </w:rPr>
        <w:t>ë</w:t>
      </w:r>
      <w:r w:rsidR="00514D25" w:rsidRPr="006D3B0B">
        <w:rPr>
          <w:bCs/>
          <w:iCs/>
          <w:sz w:val="24"/>
          <w:szCs w:val="24"/>
        </w:rPr>
        <w:t>s Penale</w:t>
      </w:r>
      <w:r w:rsidRPr="006D3B0B">
        <w:rPr>
          <w:bCs/>
          <w:iCs/>
          <w:sz w:val="24"/>
          <w:szCs w:val="24"/>
        </w:rPr>
        <w:t>, gjykata mund të vazhdonte seancën gjyqësore vetëm në prezencë të avokatit të tij. Por gjykata në mënyrë të njëanshme ka caktuar një avokat kryesisht dhe ka vazhduar seancën gjyqësore duke i mohuar të drejtën të pandehurit që të paraqitet në gjykim</w:t>
      </w:r>
      <w:r w:rsidR="00514D25" w:rsidRPr="006D3B0B">
        <w:rPr>
          <w:bCs/>
          <w:iCs/>
          <w:sz w:val="24"/>
          <w:szCs w:val="24"/>
        </w:rPr>
        <w:t xml:space="preserve">, </w:t>
      </w:r>
      <w:r w:rsidRPr="006D3B0B">
        <w:rPr>
          <w:bCs/>
          <w:iCs/>
          <w:sz w:val="24"/>
          <w:szCs w:val="24"/>
        </w:rPr>
        <w:t>për të p</w:t>
      </w:r>
      <w:r w:rsidR="00272FDC" w:rsidRPr="006D3B0B">
        <w:rPr>
          <w:bCs/>
          <w:iCs/>
          <w:sz w:val="24"/>
          <w:szCs w:val="24"/>
        </w:rPr>
        <w:t>ë</w:t>
      </w:r>
      <w:r w:rsidR="00514D25" w:rsidRPr="006D3B0B">
        <w:rPr>
          <w:bCs/>
          <w:iCs/>
          <w:sz w:val="24"/>
          <w:szCs w:val="24"/>
        </w:rPr>
        <w:t>rfituar</w:t>
      </w:r>
      <w:r w:rsidRPr="006D3B0B">
        <w:rPr>
          <w:bCs/>
          <w:iCs/>
          <w:sz w:val="24"/>
          <w:szCs w:val="24"/>
        </w:rPr>
        <w:t xml:space="preserve"> të drejtat proceduriale që i njeh ligji vetëm gjatë seancës paraprake.</w:t>
      </w:r>
    </w:p>
    <w:p w14:paraId="711A596F" w14:textId="5F55065B" w:rsidR="00B15A4D" w:rsidRPr="006D3B0B" w:rsidRDefault="00B15A4D" w:rsidP="006D3B0B">
      <w:pPr>
        <w:pStyle w:val="ListParagraph"/>
        <w:numPr>
          <w:ilvl w:val="0"/>
          <w:numId w:val="76"/>
        </w:num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Cs/>
          <w:iCs/>
          <w:color w:val="EE0000"/>
          <w:sz w:val="24"/>
          <w:szCs w:val="24"/>
        </w:rPr>
      </w:pPr>
      <w:r w:rsidRPr="006D3B0B">
        <w:rPr>
          <w:bCs/>
          <w:iCs/>
          <w:sz w:val="24"/>
          <w:szCs w:val="24"/>
        </w:rPr>
        <w:t>Gjyka</w:t>
      </w:r>
      <w:r w:rsidR="00514D25" w:rsidRPr="006D3B0B">
        <w:rPr>
          <w:bCs/>
          <w:iCs/>
          <w:sz w:val="24"/>
          <w:szCs w:val="24"/>
        </w:rPr>
        <w:t>ta</w:t>
      </w:r>
      <w:r w:rsidRPr="006D3B0B">
        <w:rPr>
          <w:bCs/>
          <w:iCs/>
          <w:sz w:val="24"/>
          <w:szCs w:val="24"/>
        </w:rPr>
        <w:t xml:space="preserve"> </w:t>
      </w:r>
      <w:r w:rsidR="00514D25" w:rsidRPr="006D3B0B">
        <w:rPr>
          <w:bCs/>
          <w:iCs/>
          <w:sz w:val="24"/>
          <w:szCs w:val="24"/>
        </w:rPr>
        <w:t>e</w:t>
      </w:r>
      <w:r w:rsidRPr="006D3B0B">
        <w:rPr>
          <w:bCs/>
          <w:iCs/>
          <w:sz w:val="24"/>
          <w:szCs w:val="24"/>
        </w:rPr>
        <w:t xml:space="preserve"> Rrethit Gjyqësor Mat nuk ka arsyetuar për asnjë moment arsyet se përse ka refuzuar kërkesën për gjykimin e shkurtuar të kërkuar nga ana e të pandehurit përpara fillimit të shqyrtimit gjyqësor. Duke shkelur në këtë mënyrë një nga parimet e rëndësishme për një proces të rregullt gjyqësor. Gjithashtu Gjykata e Apelit Tiranë ka bërë një vlerësim të gabuar të ligjit procedural penal, në lidhje me zhvillimin e seancës paraprake. Vlerësimi i gjykatës është i gabuar dhe i pambështetur në ligj, pasi njoftimi me email është një nga mënyrat dhe format e njoftimit gjatë një procesi gjyqësor dhe fakti i mosmarrjes dijeni të gjyqtarit të seancës paraprake nuk justifikon kurrsesi veprimet e gjyqtarit të seancës paraprake, pasi duhej të konstatonte arsyet e mosprezencës së palëve në proces. </w:t>
      </w:r>
    </w:p>
    <w:p w14:paraId="1AE5DAD5" w14:textId="4DF99A5F" w:rsidR="00B15A4D" w:rsidRPr="006D3B0B" w:rsidRDefault="00B15A4D" w:rsidP="006D3B0B">
      <w:pPr>
        <w:pStyle w:val="ListParagraph"/>
        <w:numPr>
          <w:ilvl w:val="0"/>
          <w:numId w:val="76"/>
        </w:numPr>
        <w:tabs>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bCs/>
          <w:iCs/>
          <w:color w:val="EE0000"/>
          <w:sz w:val="24"/>
          <w:szCs w:val="24"/>
        </w:rPr>
      </w:pPr>
      <w:r w:rsidRPr="006D3B0B">
        <w:rPr>
          <w:bCs/>
          <w:iCs/>
          <w:sz w:val="24"/>
          <w:szCs w:val="24"/>
        </w:rPr>
        <w:t xml:space="preserve">Gjithashtu Gjykata e Apelit Tiranë ka gabuar duke bërë një vlerësim të gabuar të ligjit procedural penal, sipas të cilit gjykata e shkallës së parë ka vepruar drejt pasi është kërkuar nga ana e organit të akuzës administrimi i një akt-ekspertimi biokimik nr.12981 datë 24.12.2021. Gjykata e Rrethit Gjyqësor Mat, në lidhje me këtë pikë ka bërë administrimin e vendimit "për kryerjen e ekspertimit Biokimik të lëndës narkotike", por nuk ka administruar vendimin e ekspertimit, i cili është detyrim i gjykatës referuar nenit 332/ë pika 2 germa "e" </w:t>
      </w:r>
      <w:r w:rsidR="00514D25" w:rsidRPr="006D3B0B">
        <w:rPr>
          <w:bCs/>
          <w:iCs/>
          <w:sz w:val="24"/>
          <w:szCs w:val="24"/>
        </w:rPr>
        <w:t>t</w:t>
      </w:r>
      <w:r w:rsidR="00272FDC" w:rsidRPr="006D3B0B">
        <w:rPr>
          <w:bCs/>
          <w:iCs/>
          <w:sz w:val="24"/>
          <w:szCs w:val="24"/>
        </w:rPr>
        <w:t>ë</w:t>
      </w:r>
      <w:r w:rsidR="00514D25" w:rsidRPr="006D3B0B">
        <w:rPr>
          <w:bCs/>
          <w:iCs/>
          <w:sz w:val="24"/>
          <w:szCs w:val="24"/>
        </w:rPr>
        <w:t xml:space="preserve"> Kodit t</w:t>
      </w:r>
      <w:r w:rsidR="00272FDC" w:rsidRPr="006D3B0B">
        <w:rPr>
          <w:bCs/>
          <w:iCs/>
          <w:sz w:val="24"/>
          <w:szCs w:val="24"/>
        </w:rPr>
        <w:t>ë</w:t>
      </w:r>
      <w:r w:rsidR="00514D25" w:rsidRPr="006D3B0B">
        <w:rPr>
          <w:bCs/>
          <w:iCs/>
          <w:sz w:val="24"/>
          <w:szCs w:val="24"/>
        </w:rPr>
        <w:t xml:space="preserve"> Procedur</w:t>
      </w:r>
      <w:r w:rsidR="00272FDC" w:rsidRPr="006D3B0B">
        <w:rPr>
          <w:bCs/>
          <w:iCs/>
          <w:sz w:val="24"/>
          <w:szCs w:val="24"/>
        </w:rPr>
        <w:t>ë</w:t>
      </w:r>
      <w:r w:rsidR="00514D25" w:rsidRPr="006D3B0B">
        <w:rPr>
          <w:bCs/>
          <w:iCs/>
          <w:sz w:val="24"/>
          <w:szCs w:val="24"/>
        </w:rPr>
        <w:t>s Penale</w:t>
      </w:r>
      <w:r w:rsidRPr="006D3B0B">
        <w:rPr>
          <w:bCs/>
          <w:iCs/>
          <w:sz w:val="24"/>
          <w:szCs w:val="24"/>
        </w:rPr>
        <w:t xml:space="preserve">. Arsyetimi i gjykatës së apelit është në kundërshtim me nenin 405 pika 7 të </w:t>
      </w:r>
      <w:r w:rsidR="00514D25" w:rsidRPr="006D3B0B">
        <w:rPr>
          <w:bCs/>
          <w:iCs/>
          <w:sz w:val="24"/>
          <w:szCs w:val="24"/>
        </w:rPr>
        <w:t>Kodit t</w:t>
      </w:r>
      <w:r w:rsidR="00272FDC" w:rsidRPr="006D3B0B">
        <w:rPr>
          <w:bCs/>
          <w:iCs/>
          <w:sz w:val="24"/>
          <w:szCs w:val="24"/>
        </w:rPr>
        <w:t>ë</w:t>
      </w:r>
      <w:r w:rsidR="00514D25" w:rsidRPr="006D3B0B">
        <w:rPr>
          <w:bCs/>
          <w:iCs/>
          <w:sz w:val="24"/>
          <w:szCs w:val="24"/>
        </w:rPr>
        <w:t xml:space="preserve"> Procedur</w:t>
      </w:r>
      <w:r w:rsidR="00272FDC" w:rsidRPr="006D3B0B">
        <w:rPr>
          <w:bCs/>
          <w:iCs/>
          <w:sz w:val="24"/>
          <w:szCs w:val="24"/>
        </w:rPr>
        <w:t>ë</w:t>
      </w:r>
      <w:r w:rsidR="00514D25" w:rsidRPr="006D3B0B">
        <w:rPr>
          <w:bCs/>
          <w:iCs/>
          <w:sz w:val="24"/>
          <w:szCs w:val="24"/>
        </w:rPr>
        <w:t>s Penale</w:t>
      </w:r>
      <w:r w:rsidRPr="006D3B0B">
        <w:rPr>
          <w:bCs/>
          <w:iCs/>
          <w:sz w:val="24"/>
          <w:szCs w:val="24"/>
        </w:rPr>
        <w:t xml:space="preserve">, pasi gjykata mund të mospranojë gjykimin e shkurtuar të çështjes vetëm në rastin e konstatimit të pavlefshmërisë apo papërdorshmërisë së akteve dhe kurrsesi nuk mund të kërkojë administrimin e provave të tjera të cilat duhet të administroheshin vetëm në seancën paraprake sipas parashikimeve të nenit 332/ë pika 2/e të </w:t>
      </w:r>
      <w:r w:rsidR="00514D25" w:rsidRPr="006D3B0B">
        <w:rPr>
          <w:bCs/>
          <w:iCs/>
          <w:sz w:val="24"/>
          <w:szCs w:val="24"/>
        </w:rPr>
        <w:t>Kodit t</w:t>
      </w:r>
      <w:r w:rsidR="00272FDC" w:rsidRPr="006D3B0B">
        <w:rPr>
          <w:bCs/>
          <w:iCs/>
          <w:sz w:val="24"/>
          <w:szCs w:val="24"/>
        </w:rPr>
        <w:t>ë</w:t>
      </w:r>
      <w:r w:rsidR="00514D25" w:rsidRPr="006D3B0B">
        <w:rPr>
          <w:bCs/>
          <w:iCs/>
          <w:sz w:val="24"/>
          <w:szCs w:val="24"/>
        </w:rPr>
        <w:t xml:space="preserve"> Procedur</w:t>
      </w:r>
      <w:r w:rsidR="00272FDC" w:rsidRPr="006D3B0B">
        <w:rPr>
          <w:bCs/>
          <w:iCs/>
          <w:sz w:val="24"/>
          <w:szCs w:val="24"/>
        </w:rPr>
        <w:t>ë</w:t>
      </w:r>
      <w:r w:rsidR="00514D25" w:rsidRPr="006D3B0B">
        <w:rPr>
          <w:bCs/>
          <w:iCs/>
          <w:sz w:val="24"/>
          <w:szCs w:val="24"/>
        </w:rPr>
        <w:t>s Penale</w:t>
      </w:r>
      <w:r w:rsidRPr="006D3B0B">
        <w:rPr>
          <w:bCs/>
          <w:iCs/>
          <w:sz w:val="24"/>
          <w:szCs w:val="24"/>
        </w:rPr>
        <w:t xml:space="preserve">, për sa kohë organi i akuzës gjatë seancës paraprake ka pretenduar se hetimet janë të plota dhe nuk ka kërkuar marrjen e provave. Në kushtet e parashikuara në nenin 405/7 të </w:t>
      </w:r>
      <w:r w:rsidR="00302740" w:rsidRPr="006D3B0B">
        <w:rPr>
          <w:bCs/>
          <w:iCs/>
          <w:sz w:val="24"/>
          <w:szCs w:val="24"/>
        </w:rPr>
        <w:t>Kodit t</w:t>
      </w:r>
      <w:r w:rsidR="00272FDC" w:rsidRPr="006D3B0B">
        <w:rPr>
          <w:bCs/>
          <w:iCs/>
          <w:sz w:val="24"/>
          <w:szCs w:val="24"/>
        </w:rPr>
        <w:t>ë</w:t>
      </w:r>
      <w:r w:rsidR="00302740" w:rsidRPr="006D3B0B">
        <w:rPr>
          <w:bCs/>
          <w:iCs/>
          <w:sz w:val="24"/>
          <w:szCs w:val="24"/>
        </w:rPr>
        <w:t xml:space="preserve"> Procedur</w:t>
      </w:r>
      <w:r w:rsidR="00272FDC" w:rsidRPr="006D3B0B">
        <w:rPr>
          <w:bCs/>
          <w:iCs/>
          <w:sz w:val="24"/>
          <w:szCs w:val="24"/>
        </w:rPr>
        <w:t>ë</w:t>
      </w:r>
      <w:r w:rsidR="00302740" w:rsidRPr="006D3B0B">
        <w:rPr>
          <w:bCs/>
          <w:iCs/>
          <w:sz w:val="24"/>
          <w:szCs w:val="24"/>
        </w:rPr>
        <w:t>s Penale</w:t>
      </w:r>
      <w:r w:rsidRPr="006D3B0B">
        <w:rPr>
          <w:bCs/>
          <w:iCs/>
          <w:sz w:val="24"/>
          <w:szCs w:val="24"/>
        </w:rPr>
        <w:t>, është e drejtë vetëm e të pandehurit dhe jo e organit të akuzës, pasi presupozohen se fashikulli i paraqitur në gjykatë në seancën paraprake është i plotë.</w:t>
      </w:r>
    </w:p>
    <w:p w14:paraId="25F341B7" w14:textId="77777777" w:rsidR="00454AFC" w:rsidRPr="006D3B0B" w:rsidRDefault="00454AFC" w:rsidP="006D3B0B">
      <w:pPr>
        <w:tabs>
          <w:tab w:val="left" w:pos="540"/>
          <w:tab w:val="left" w:pos="990"/>
        </w:tabs>
        <w:jc w:val="both"/>
        <w:rPr>
          <w:rFonts w:ascii="Times New Roman" w:eastAsia="MS Mincho" w:hAnsi="Times New Roman"/>
          <w:bCs/>
        </w:rPr>
      </w:pPr>
    </w:p>
    <w:bookmarkEnd w:id="0"/>
    <w:p w14:paraId="14FB4FB3" w14:textId="7A513133" w:rsidR="003B1199" w:rsidRPr="006D3B0B" w:rsidRDefault="00D975F2" w:rsidP="006D3B0B">
      <w:pPr>
        <w:pStyle w:val="ListParagraph"/>
        <w:numPr>
          <w:ilvl w:val="0"/>
          <w:numId w:val="1"/>
        </w:numPr>
        <w:ind w:right="40" w:hanging="360"/>
        <w:jc w:val="both"/>
        <w:rPr>
          <w:b/>
          <w:sz w:val="24"/>
          <w:szCs w:val="24"/>
          <w:lang w:bidi="en-US"/>
        </w:rPr>
      </w:pPr>
      <w:r w:rsidRPr="006D3B0B">
        <w:rPr>
          <w:b/>
          <w:sz w:val="24"/>
          <w:szCs w:val="24"/>
        </w:rPr>
        <w:t>Vlerësimi i Kolegjit Penal të Gjykatës së Lartë</w:t>
      </w:r>
    </w:p>
    <w:p w14:paraId="17D96392" w14:textId="77777777" w:rsidR="003B1199" w:rsidRPr="006D3B0B" w:rsidRDefault="003B1199" w:rsidP="006D3B0B">
      <w:pPr>
        <w:pStyle w:val="ListParagraph"/>
        <w:ind w:right="40"/>
        <w:jc w:val="both"/>
        <w:rPr>
          <w:b/>
          <w:sz w:val="24"/>
          <w:szCs w:val="24"/>
          <w:lang w:bidi="en-US"/>
        </w:rPr>
      </w:pPr>
    </w:p>
    <w:p w14:paraId="5A43676B" w14:textId="75C3BF8F" w:rsidR="00E46AE9" w:rsidRPr="006D3B0B" w:rsidRDefault="006D3B0B" w:rsidP="006D3B0B">
      <w:pPr>
        <w:tabs>
          <w:tab w:val="left" w:pos="900"/>
        </w:tabs>
        <w:ind w:right="40"/>
        <w:jc w:val="both"/>
        <w:rPr>
          <w:rFonts w:ascii="Times New Roman" w:hAnsi="Times New Roman"/>
          <w:b/>
        </w:rPr>
      </w:pPr>
      <w:r>
        <w:rPr>
          <w:rFonts w:ascii="Times New Roman" w:hAnsi="Times New Roman"/>
        </w:rPr>
        <w:t xml:space="preserve">        </w:t>
      </w:r>
      <w:r w:rsidR="00A27A22" w:rsidRPr="006D3B0B">
        <w:rPr>
          <w:rFonts w:ascii="Times New Roman" w:hAnsi="Times New Roman"/>
        </w:rPr>
        <w:t xml:space="preserve">7. </w:t>
      </w:r>
      <w:r w:rsidR="00D62725" w:rsidRPr="006D3B0B">
        <w:rPr>
          <w:rFonts w:ascii="Times New Roman" w:hAnsi="Times New Roman"/>
        </w:rPr>
        <w:t xml:space="preserve">Kolegji Penal i Gjykatës së Lartë (në vijim Kolegji) ka në vëmendje ndryshimet ligjore që ka pësuar Kodi i Procedurës Penale (në vijim KPP) me ligjin nr. 41/2021, hyrë në fuqi në datën 29.05.2021. Në pikën 1 të nenit 38 të ligjit nr. 41/2021, mbi dispozitat tranzitore, </w:t>
      </w:r>
      <w:r w:rsidR="00D62725" w:rsidRPr="006D3B0B">
        <w:rPr>
          <w:rFonts w:ascii="Times New Roman" w:hAnsi="Times New Roman"/>
        </w:rPr>
        <w:lastRenderedPageBreak/>
        <w:t>parashikohet se: “</w:t>
      </w:r>
      <w:r w:rsidR="00D62725" w:rsidRPr="006D3B0B">
        <w:rPr>
          <w:rFonts w:ascii="Times New Roman" w:hAnsi="Times New Roman"/>
          <w:i/>
          <w:iCs/>
        </w:rPr>
        <w:t>1. Përbërja e trupave gjykues, si dhe procedura e gjykimit në Gjykatën e Lartë rregullohet sipas përcaktimeve të këtij ligji, pavarësisht parashikimeve të ndryshme në ligje të tjera</w:t>
      </w:r>
      <w:r w:rsidR="00750A41" w:rsidRPr="006D3B0B">
        <w:rPr>
          <w:rFonts w:ascii="Times New Roman" w:hAnsi="Times New Roman"/>
          <w:i/>
          <w:iCs/>
        </w:rPr>
        <w:t>.</w:t>
      </w:r>
      <w:r w:rsidR="00D62725" w:rsidRPr="006D3B0B">
        <w:rPr>
          <w:rFonts w:ascii="Times New Roman" w:hAnsi="Times New Roman"/>
          <w:i/>
          <w:iCs/>
        </w:rPr>
        <w:t>”</w:t>
      </w:r>
      <w:r w:rsidR="00D62725" w:rsidRPr="006D3B0B">
        <w:rPr>
          <w:rFonts w:ascii="Times New Roman" w:hAnsi="Times New Roman"/>
          <w:iCs/>
        </w:rPr>
        <w:t>.</w:t>
      </w:r>
      <w:r w:rsidR="00D62725" w:rsidRPr="006D3B0B">
        <w:rPr>
          <w:rFonts w:ascii="Times New Roman" w:hAnsi="Times New Roman"/>
        </w:rPr>
        <w:t xml:space="preserve"> Në kuptim të kësaj dispozite, në lidhje me formimin e trupit gjykues si dhe procedurën e gjykimit, Kolegji zbaton parashikimet e ligjit nr. 41/2021, ndërsa në lidhje me kushtet e pranueshmërisë së rekursit i referohet ligjit procedural në fuqi në kohën e depozitimit të tij.</w:t>
      </w:r>
    </w:p>
    <w:p w14:paraId="3D961330" w14:textId="7BB1E1A3" w:rsidR="00E46AE9" w:rsidRPr="006D3B0B" w:rsidRDefault="006D3B0B" w:rsidP="006D3B0B">
      <w:pPr>
        <w:tabs>
          <w:tab w:val="left" w:pos="900"/>
        </w:tabs>
        <w:ind w:right="40"/>
        <w:jc w:val="both"/>
        <w:rPr>
          <w:rFonts w:ascii="Times New Roman" w:hAnsi="Times New Roman"/>
          <w:b/>
        </w:rPr>
      </w:pPr>
      <w:r>
        <w:rPr>
          <w:rFonts w:ascii="Times New Roman" w:hAnsi="Times New Roman"/>
          <w:bCs/>
          <w:iCs/>
          <w:color w:val="000000"/>
        </w:rPr>
        <w:t xml:space="preserve">         </w:t>
      </w:r>
      <w:r w:rsidR="00A27A22" w:rsidRPr="006D3B0B">
        <w:rPr>
          <w:rFonts w:ascii="Times New Roman" w:hAnsi="Times New Roman"/>
          <w:bCs/>
          <w:iCs/>
          <w:color w:val="000000"/>
        </w:rPr>
        <w:t xml:space="preserve">8. </w:t>
      </w:r>
      <w:r w:rsidR="00D62725" w:rsidRPr="006D3B0B">
        <w:rPr>
          <w:rFonts w:ascii="Times New Roman" w:hAnsi="Times New Roman"/>
          <w:bCs/>
          <w:iCs/>
          <w:color w:val="000000"/>
        </w:rPr>
        <w:t xml:space="preserve">Kolegji konstaton se rekursi i të </w:t>
      </w:r>
      <w:r w:rsidR="00D62725" w:rsidRPr="006D3B0B">
        <w:rPr>
          <w:rFonts w:ascii="Times New Roman" w:hAnsi="Times New Roman"/>
          <w:bCs/>
        </w:rPr>
        <w:t xml:space="preserve">gjykuarit Gjet </w:t>
      </w:r>
      <w:r w:rsidR="0030086E" w:rsidRPr="006D3B0B">
        <w:rPr>
          <w:rFonts w:ascii="Times New Roman" w:hAnsi="Times New Roman"/>
          <w:bCs/>
        </w:rPr>
        <w:t>Daçi</w:t>
      </w:r>
      <w:r w:rsidR="00D62725" w:rsidRPr="006D3B0B">
        <w:rPr>
          <w:rFonts w:ascii="Times New Roman" w:hAnsi="Times New Roman"/>
          <w:bCs/>
        </w:rPr>
        <w:t xml:space="preserve"> është</w:t>
      </w:r>
      <w:r w:rsidR="00D62725" w:rsidRPr="006D3B0B">
        <w:rPr>
          <w:rFonts w:ascii="Times New Roman" w:hAnsi="Times New Roman"/>
          <w:bCs/>
          <w:color w:val="000000"/>
        </w:rPr>
        <w:t xml:space="preserve"> </w:t>
      </w:r>
      <w:r w:rsidR="00D62725" w:rsidRPr="006D3B0B">
        <w:rPr>
          <w:rFonts w:ascii="Times New Roman" w:hAnsi="Times New Roman"/>
          <w:bCs/>
          <w:iCs/>
          <w:color w:val="000000"/>
        </w:rPr>
        <w:t>paraqitur brenda afatit ligjor të parashikuar në nenin 435 të KPP (sipas ligjit në fuqi në kohën e depozitimit të tij). Prokuroria është njoftuar rregullisht për rekursin e paraqitur.</w:t>
      </w:r>
    </w:p>
    <w:p w14:paraId="0D8D8787" w14:textId="1D8295F7" w:rsidR="002F2CE6" w:rsidRPr="006D3B0B" w:rsidRDefault="006D3B0B" w:rsidP="006D3B0B">
      <w:pPr>
        <w:tabs>
          <w:tab w:val="left" w:pos="900"/>
        </w:tabs>
        <w:ind w:right="40"/>
        <w:jc w:val="both"/>
        <w:rPr>
          <w:rFonts w:ascii="Times New Roman" w:hAnsi="Times New Roman"/>
          <w:b/>
        </w:rPr>
      </w:pPr>
      <w:r>
        <w:rPr>
          <w:rFonts w:ascii="Times New Roman" w:hAnsi="Times New Roman"/>
          <w:bCs/>
          <w:iCs/>
          <w:color w:val="000000"/>
        </w:rPr>
        <w:t xml:space="preserve">         </w:t>
      </w:r>
      <w:r w:rsidR="00A27A22" w:rsidRPr="006D3B0B">
        <w:rPr>
          <w:rFonts w:ascii="Times New Roman" w:hAnsi="Times New Roman"/>
          <w:bCs/>
          <w:iCs/>
          <w:color w:val="000000"/>
        </w:rPr>
        <w:t xml:space="preserve">9. </w:t>
      </w:r>
      <w:r w:rsidR="00D62725" w:rsidRPr="006D3B0B">
        <w:rPr>
          <w:rFonts w:ascii="Times New Roman" w:hAnsi="Times New Roman"/>
          <w:bCs/>
          <w:iCs/>
          <w:color w:val="000000"/>
        </w:rPr>
        <w:t xml:space="preserve">Shkaqet e rekursit në Gjykatën e Lartë parashikohen nga neni 432 i KPP. Kjo dispozitë, në pikën 1 të saj, sipas ligjit në fuqi në kohën e depozitimit të rekursit, parashikon se rekursi kundër vendimit të gjykatës së apelit mund të bëhet: </w:t>
      </w:r>
      <w:r w:rsidR="00D62725" w:rsidRPr="006D3B0B">
        <w:rPr>
          <w:rFonts w:ascii="Times New Roman" w:hAnsi="Times New Roman"/>
          <w:color w:val="000000"/>
        </w:rPr>
        <w:t xml:space="preserve">a) për mosrespektimin ose zbatimin e gabuar të ligjit material ose procedural, me rëndësi për njësimin ose zhvillimin e praktikës gjyqësore; b) për mosrespektimin ose zbatimin e gabuar të ligjit procedural me pasojë pavlefshmërinë e vendimit, pavlefshmërinë absolute të akteve ose papërdorshmërinë e provave; c) kur vendimi i ankimuar </w:t>
      </w:r>
      <w:bookmarkStart w:id="4" w:name="_Hlk150617664"/>
      <w:r w:rsidR="00D62725" w:rsidRPr="006D3B0B">
        <w:rPr>
          <w:rFonts w:ascii="Times New Roman" w:hAnsi="Times New Roman"/>
          <w:color w:val="000000"/>
        </w:rPr>
        <w:t>vjen në kundërshtim me praktikën e Kolegjit Penal ose të Kolegjeve të Bashkuara të Gjykatës së Lartë.</w:t>
      </w:r>
      <w:bookmarkEnd w:id="4"/>
    </w:p>
    <w:p w14:paraId="7C29DA8C" w14:textId="649B250B" w:rsidR="00687C74" w:rsidRPr="006D3B0B" w:rsidRDefault="006D3B0B" w:rsidP="006D3B0B">
      <w:pPr>
        <w:tabs>
          <w:tab w:val="left" w:pos="990"/>
        </w:tabs>
        <w:ind w:right="40"/>
        <w:jc w:val="both"/>
        <w:rPr>
          <w:rFonts w:ascii="Times New Roman" w:hAnsi="Times New Roman"/>
          <w:b/>
        </w:rPr>
      </w:pPr>
      <w:r>
        <w:rPr>
          <w:rFonts w:ascii="Times New Roman" w:hAnsi="Times New Roman"/>
        </w:rPr>
        <w:t xml:space="preserve">        </w:t>
      </w:r>
      <w:r w:rsidR="00A27A22" w:rsidRPr="006D3B0B">
        <w:rPr>
          <w:rFonts w:ascii="Times New Roman" w:hAnsi="Times New Roman"/>
        </w:rPr>
        <w:t xml:space="preserve">10. </w:t>
      </w:r>
      <w:r w:rsidR="00687C74" w:rsidRPr="006D3B0B">
        <w:rPr>
          <w:rFonts w:ascii="Times New Roman" w:hAnsi="Times New Roman"/>
        </w:rPr>
        <w:t>Nga shqyrtimi i rekursit të paraqitur nga i gjykuari Gjet Daçi, Kolegji konstaton se në thelb, shkaku i rekursit është parashtrimi i kundërshtimit/mosdakordësisë ndaj disponimit të gjykatave më të ulëta për refuzimin e kërkesës së të gjykuarit për të vijuar gjykimin e çështjes me ritin e posaçëm të tij (gjykimin e shkurtuar). Sipas të gjykuarit, gjykatat më të ulëta i kanë mohuar atij të drejtën për gjykim të shkurtuar, në shkelje të ligjit procedural penal, pasi kërkesa e paraqitur prej tij është konsideruar e paraqitur jo në afat (në seancën paraprake). Sipas të gjykuarit, mosparaqitja e kërkesës për gjykim të shkurtuar në seancën paraprake ka ardhur si pasojë e gjykimit të tij në mungesë në këtë fazë të procesit, por pa u respektuar dispozitat për njoftimin e tij (nuk është njoftuar për gjykimin), ndërsa mbrojtësi i zgjedhur prej tij, megjithëse kishte marrë dijeni për seancën, ka njoftuar gjykatën me e</w:t>
      </w:r>
      <w:r w:rsidR="00750A41" w:rsidRPr="006D3B0B">
        <w:rPr>
          <w:rFonts w:ascii="Times New Roman" w:hAnsi="Times New Roman"/>
        </w:rPr>
        <w:t>-</w:t>
      </w:r>
      <w:r w:rsidR="00687C74" w:rsidRPr="006D3B0B">
        <w:rPr>
          <w:rFonts w:ascii="Times New Roman" w:hAnsi="Times New Roman"/>
        </w:rPr>
        <w:t>mail për pamundësinë për të marrë pjesë në gjykim, duke parashtruar edhe arsyet përkatëse. Pavarësisht këtij fakti, gjykata – gjyqtari i seancës paraprake, ka deklaruar mungesën e të pandehurit dhe ka caktuar mbrojtës kryesisht, duke vijuar me gjykimin e çështjes. Kjo shkelje, sipas të gjykuarit, nuk është ndrequr as nga gjykata e themelit, në të dy shkallët e saj.</w:t>
      </w:r>
    </w:p>
    <w:p w14:paraId="760C2A93" w14:textId="2B3298F5" w:rsidR="00687C74" w:rsidRPr="006D3B0B" w:rsidRDefault="006D3B0B" w:rsidP="006D3B0B">
      <w:pPr>
        <w:tabs>
          <w:tab w:val="left" w:pos="990"/>
        </w:tabs>
        <w:ind w:right="40"/>
        <w:jc w:val="both"/>
        <w:rPr>
          <w:rFonts w:ascii="Times New Roman" w:hAnsi="Times New Roman"/>
          <w:b/>
        </w:rPr>
      </w:pPr>
      <w:r>
        <w:rPr>
          <w:rFonts w:ascii="Times New Roman" w:hAnsi="Times New Roman"/>
        </w:rPr>
        <w:t xml:space="preserve">         </w:t>
      </w:r>
      <w:r w:rsidR="00A27A22" w:rsidRPr="006D3B0B">
        <w:rPr>
          <w:rFonts w:ascii="Times New Roman" w:hAnsi="Times New Roman"/>
        </w:rPr>
        <w:t xml:space="preserve">11. </w:t>
      </w:r>
      <w:r w:rsidR="00687C74" w:rsidRPr="006D3B0B">
        <w:rPr>
          <w:rFonts w:ascii="Times New Roman" w:hAnsi="Times New Roman"/>
        </w:rPr>
        <w:t>Nga shqyrtimi i natyrës së çështjes në gjykim, akteve të dosjes gjyqësore dhe shkaqeve të ngritura në rekurs nga i gjykuari Gjet Daçi, Kolegji vlerëson se këto të fundit (shkaqet e rekursit) përmbajnë/referojnë shkaqe ligjore nga ato të përcaktuara në nenin 432 të KPP, ndaj</w:t>
      </w:r>
      <w:r w:rsidR="00750A41" w:rsidRPr="006D3B0B">
        <w:rPr>
          <w:rFonts w:ascii="Times New Roman" w:hAnsi="Times New Roman"/>
        </w:rPr>
        <w:t>,</w:t>
      </w:r>
      <w:r w:rsidR="00687C74" w:rsidRPr="006D3B0B">
        <w:rPr>
          <w:rFonts w:ascii="Times New Roman" w:hAnsi="Times New Roman"/>
        </w:rPr>
        <w:t xml:space="preserve"> si të tilla, sjellin cenimin e vendimit objekt rekursi të Gjykatës së Apelit Tiranë. Kolegji vlerëson se vendimi objekt rekursi i Gjykatës së Apelit Tiranë është rrjedhojë e zbatimit të gabuar të ligjit procedural penal dhe, si i tillë, duhet të prishet dhe çështja të kthehet për rishqyrtim pranë Gjykatës së Apelit të Juridiksionit të Përgjithshëm, me tjetër trup gjykues.</w:t>
      </w:r>
    </w:p>
    <w:p w14:paraId="0F86F392" w14:textId="78BB7823" w:rsidR="00687C74" w:rsidRPr="006D3B0B" w:rsidRDefault="006D3B0B" w:rsidP="006D3B0B">
      <w:pPr>
        <w:tabs>
          <w:tab w:val="left" w:pos="990"/>
        </w:tabs>
        <w:ind w:right="40"/>
        <w:jc w:val="both"/>
        <w:rPr>
          <w:rFonts w:ascii="Times New Roman" w:hAnsi="Times New Roman"/>
          <w:b/>
        </w:rPr>
      </w:pPr>
      <w:r>
        <w:rPr>
          <w:rFonts w:ascii="Times New Roman" w:hAnsi="Times New Roman"/>
        </w:rPr>
        <w:t xml:space="preserve">         </w:t>
      </w:r>
      <w:r w:rsidR="00A27A22" w:rsidRPr="006D3B0B">
        <w:rPr>
          <w:rFonts w:ascii="Times New Roman" w:hAnsi="Times New Roman"/>
        </w:rPr>
        <w:t xml:space="preserve">12. </w:t>
      </w:r>
      <w:r w:rsidR="00687C74" w:rsidRPr="006D3B0B">
        <w:rPr>
          <w:rFonts w:ascii="Times New Roman" w:hAnsi="Times New Roman"/>
        </w:rPr>
        <w:t>Duke iu referuar edhe një herë në mënyrë të përmbledhur rrethanave procedurale dhe fakteve juridike të konfirmuara në gjykimin e zhvilluar në gjykatat më të ulëta, rezulton se i pandehuri Gjet Daçi nuk është paraqitur në gjykim në fazën e seancës paraprake. Nga aktet e dosjes rezulton se i pandehuri nuk ka marrë dijeni personalisht për seancën gjyqësore, pasi akti i njoftimit është nënshkruar nga shtetasja Liza Daçi (nëna e të pandehurit). Gjithashtu, rezulton se avokati i të pandehurit, i caktuar me prokurë të posaçme nga bashkëshortja e tij, është njoftuar dhe ka marrë dijeni për datën që do të zhvillohej seanca gjyqësore (datë 17.12.2021) dhe ka njoftuar me email gjykatën për pamundësinë për të marrë pjesë në gjykim, duke parashtruar edhe arsyet përkatëse.</w:t>
      </w:r>
    </w:p>
    <w:p w14:paraId="49DB4C7B" w14:textId="01113D92" w:rsidR="00E46AE9" w:rsidRPr="006D3B0B" w:rsidRDefault="006D3B0B" w:rsidP="006D3B0B">
      <w:pPr>
        <w:tabs>
          <w:tab w:val="left" w:pos="1170"/>
        </w:tabs>
        <w:jc w:val="both"/>
        <w:rPr>
          <w:rFonts w:ascii="Times New Roman" w:hAnsi="Times New Roman"/>
          <w:u w:val="single"/>
        </w:rPr>
      </w:pPr>
      <w:r>
        <w:rPr>
          <w:rFonts w:ascii="Times New Roman" w:hAnsi="Times New Roman"/>
        </w:rPr>
        <w:t xml:space="preserve">         </w:t>
      </w:r>
      <w:r w:rsidR="00A27A22" w:rsidRPr="006D3B0B">
        <w:rPr>
          <w:rFonts w:ascii="Times New Roman" w:hAnsi="Times New Roman"/>
        </w:rPr>
        <w:t xml:space="preserve">13. </w:t>
      </w:r>
      <w:r w:rsidR="00D11F82" w:rsidRPr="006D3B0B">
        <w:rPr>
          <w:rFonts w:ascii="Times New Roman" w:hAnsi="Times New Roman"/>
        </w:rPr>
        <w:t xml:space="preserve">Në seancën paraprake të datës 17.12.2021, gjykata ka vlerësuar se i pandehuri ka dijeni për seancën nga familjarët, ndonëse nuk është paraqitur në gjykim. Gjithashtu, ka konstatuar mosparaqitjen e mbrojtësit të të pandehurit, </w:t>
      </w:r>
      <w:r w:rsidR="00750A41" w:rsidRPr="006D3B0B">
        <w:rPr>
          <w:rFonts w:ascii="Times New Roman" w:hAnsi="Times New Roman"/>
        </w:rPr>
        <w:t>A</w:t>
      </w:r>
      <w:r w:rsidR="00D11F82" w:rsidRPr="006D3B0B">
        <w:rPr>
          <w:rFonts w:ascii="Times New Roman" w:hAnsi="Times New Roman"/>
        </w:rPr>
        <w:t>v. S.</w:t>
      </w:r>
      <w:r w:rsidR="00750A41" w:rsidRPr="006D3B0B">
        <w:rPr>
          <w:rFonts w:ascii="Times New Roman" w:hAnsi="Times New Roman"/>
        </w:rPr>
        <w:t xml:space="preserve"> </w:t>
      </w:r>
      <w:r w:rsidR="00D11F82" w:rsidRPr="006D3B0B">
        <w:rPr>
          <w:rFonts w:ascii="Times New Roman" w:hAnsi="Times New Roman"/>
        </w:rPr>
        <w:t xml:space="preserve">Visha, të zgjedhur nga familjarët </w:t>
      </w:r>
      <w:r w:rsidR="00D11F82" w:rsidRPr="006D3B0B">
        <w:rPr>
          <w:rFonts w:ascii="Times New Roman" w:hAnsi="Times New Roman"/>
        </w:rPr>
        <w:lastRenderedPageBreak/>
        <w:t>(bashkëshortja, Gjelina Daçi), me prokurën nr. 4567 rep. e 2763 kol., dt. 04.11.2021, megjithëse kishte dijeni. Në këto kushte, gjyqtari i seancës paraprake ka deklaruar mungesën e të pandehurit, duke i caktuar avokat kryesisht. Për rrjedhojë, në seancën paraprake nuk është kërkuar aplikimi i gjykimit të shkurtuar, pasi avokati i caktuar kryesisht nuk ka një tagër të tillë.</w:t>
      </w:r>
    </w:p>
    <w:p w14:paraId="1E3B9F04" w14:textId="61F3190E" w:rsidR="00E46AE9" w:rsidRPr="006D3B0B" w:rsidRDefault="006D3B0B" w:rsidP="006D3B0B">
      <w:pPr>
        <w:tabs>
          <w:tab w:val="left" w:pos="1170"/>
        </w:tabs>
        <w:jc w:val="both"/>
        <w:rPr>
          <w:rFonts w:ascii="Times New Roman" w:hAnsi="Times New Roman"/>
          <w:u w:val="single"/>
        </w:rPr>
      </w:pPr>
      <w:r>
        <w:rPr>
          <w:rFonts w:ascii="Times New Roman" w:hAnsi="Times New Roman"/>
        </w:rPr>
        <w:t xml:space="preserve">        </w:t>
      </w:r>
      <w:r w:rsidR="00A27A22" w:rsidRPr="006D3B0B">
        <w:rPr>
          <w:rFonts w:ascii="Times New Roman" w:hAnsi="Times New Roman"/>
        </w:rPr>
        <w:t xml:space="preserve">14. </w:t>
      </w:r>
      <w:r w:rsidR="00D11F82" w:rsidRPr="006D3B0B">
        <w:rPr>
          <w:rFonts w:ascii="Times New Roman" w:hAnsi="Times New Roman"/>
        </w:rPr>
        <w:t xml:space="preserve">Referuar akteve të dosjes gjyqësore, rezulton se më datë 17.12.2021, ora 10:08, në adresën zyrtare të gjykatës </w:t>
      </w:r>
      <w:r w:rsidR="00D11F82" w:rsidRPr="006D3B0B">
        <w:rPr>
          <w:rFonts w:ascii="Times New Roman" w:hAnsi="Times New Roman"/>
          <w:i/>
          <w:iCs/>
        </w:rPr>
        <w:t>“gjykatamatinfo@gjykata.gov.al”</w:t>
      </w:r>
      <w:r w:rsidR="00D11F82" w:rsidRPr="006D3B0B">
        <w:rPr>
          <w:rFonts w:ascii="Times New Roman" w:hAnsi="Times New Roman"/>
        </w:rPr>
        <w:t xml:space="preserve">, ka mbërritur një kërkesë për shtyrje seance nga përfaqësuesi i të pandehurit, </w:t>
      </w:r>
      <w:r w:rsidR="00750A41" w:rsidRPr="006D3B0B">
        <w:rPr>
          <w:rFonts w:ascii="Times New Roman" w:hAnsi="Times New Roman"/>
        </w:rPr>
        <w:t>A</w:t>
      </w:r>
      <w:r w:rsidR="00D11F82" w:rsidRPr="006D3B0B">
        <w:rPr>
          <w:rFonts w:ascii="Times New Roman" w:hAnsi="Times New Roman"/>
        </w:rPr>
        <w:t>v. S.</w:t>
      </w:r>
      <w:r w:rsidR="00750A41" w:rsidRPr="006D3B0B">
        <w:rPr>
          <w:rFonts w:ascii="Times New Roman" w:hAnsi="Times New Roman"/>
        </w:rPr>
        <w:t xml:space="preserve"> </w:t>
      </w:r>
      <w:r w:rsidR="00D11F82" w:rsidRPr="006D3B0B">
        <w:rPr>
          <w:rFonts w:ascii="Times New Roman" w:hAnsi="Times New Roman"/>
        </w:rPr>
        <w:t>Visha. Ky komunikim elektronik, për arsye objektive, nuk i është bërë i ditur gjyqtarit, i cili në të njëjtën ditë, në orën 10:30, do të shqyrtonte në seancë paraprake kërkesën për dërgimin e çështjes në gjyq. Për pasojë, gjyqtari i seancës paraprake nuk ka pasur dijeni për kërkesën e paraqitur dhe, për këtë arsye, nuk ka vlerës</w:t>
      </w:r>
      <w:r w:rsidR="004F5F66" w:rsidRPr="006D3B0B">
        <w:rPr>
          <w:rFonts w:ascii="Times New Roman" w:hAnsi="Times New Roman"/>
        </w:rPr>
        <w:t>ua</w:t>
      </w:r>
      <w:r w:rsidR="00750A41" w:rsidRPr="006D3B0B">
        <w:rPr>
          <w:rFonts w:ascii="Times New Roman" w:hAnsi="Times New Roman"/>
        </w:rPr>
        <w:t>r</w:t>
      </w:r>
      <w:r w:rsidR="004F5F66" w:rsidRPr="006D3B0B">
        <w:rPr>
          <w:rFonts w:ascii="Times New Roman" w:hAnsi="Times New Roman"/>
        </w:rPr>
        <w:t xml:space="preserve"> dot</w:t>
      </w:r>
      <w:r w:rsidR="00D11F82" w:rsidRPr="006D3B0B">
        <w:rPr>
          <w:rFonts w:ascii="Times New Roman" w:hAnsi="Times New Roman"/>
        </w:rPr>
        <w:t xml:space="preserve"> bazueshmërinë </w:t>
      </w:r>
      <w:r w:rsidR="004F5F66" w:rsidRPr="006D3B0B">
        <w:rPr>
          <w:rFonts w:ascii="Times New Roman" w:hAnsi="Times New Roman"/>
        </w:rPr>
        <w:t>ose jo t</w:t>
      </w:r>
      <w:r w:rsidR="00E46AE9" w:rsidRPr="006D3B0B">
        <w:rPr>
          <w:rFonts w:ascii="Times New Roman" w:hAnsi="Times New Roman"/>
        </w:rPr>
        <w:t>ë</w:t>
      </w:r>
      <w:r w:rsidR="00D11F82" w:rsidRPr="006D3B0B">
        <w:rPr>
          <w:rFonts w:ascii="Times New Roman" w:hAnsi="Times New Roman"/>
        </w:rPr>
        <w:t xml:space="preserve"> saj </w:t>
      </w:r>
      <w:r w:rsidR="00D11F82" w:rsidRPr="006D3B0B">
        <w:rPr>
          <w:rFonts w:ascii="Times New Roman" w:hAnsi="Times New Roman"/>
          <w:i/>
          <w:iCs/>
        </w:rPr>
        <w:t>(</w:t>
      </w:r>
      <w:r w:rsidR="004F5F66" w:rsidRPr="006D3B0B">
        <w:rPr>
          <w:rFonts w:ascii="Times New Roman" w:hAnsi="Times New Roman"/>
          <w:i/>
          <w:iCs/>
        </w:rPr>
        <w:t>k</w:t>
      </w:r>
      <w:r w:rsidR="00E46AE9" w:rsidRPr="006D3B0B">
        <w:rPr>
          <w:rFonts w:ascii="Times New Roman" w:hAnsi="Times New Roman"/>
          <w:i/>
          <w:iCs/>
        </w:rPr>
        <w:t>ë</w:t>
      </w:r>
      <w:r w:rsidR="004F5F66" w:rsidRPr="006D3B0B">
        <w:rPr>
          <w:rFonts w:ascii="Times New Roman" w:hAnsi="Times New Roman"/>
          <w:i/>
          <w:iCs/>
        </w:rPr>
        <w:t>rkes</w:t>
      </w:r>
      <w:r w:rsidR="00E46AE9" w:rsidRPr="006D3B0B">
        <w:rPr>
          <w:rFonts w:ascii="Times New Roman" w:hAnsi="Times New Roman"/>
          <w:i/>
          <w:iCs/>
        </w:rPr>
        <w:t>ë</w:t>
      </w:r>
      <w:r w:rsidR="004F5F66" w:rsidRPr="006D3B0B">
        <w:rPr>
          <w:rFonts w:ascii="Times New Roman" w:hAnsi="Times New Roman"/>
          <w:i/>
          <w:iCs/>
        </w:rPr>
        <w:t>s/</w:t>
      </w:r>
      <w:r w:rsidR="00D11F82" w:rsidRPr="006D3B0B">
        <w:rPr>
          <w:rFonts w:ascii="Times New Roman" w:hAnsi="Times New Roman"/>
          <w:i/>
          <w:iCs/>
        </w:rPr>
        <w:t xml:space="preserve">shkaqeve të pretenduara si të arsyeshme nga përfaqësuesi i të pandehurit, </w:t>
      </w:r>
      <w:r w:rsidR="00750A41" w:rsidRPr="006D3B0B">
        <w:rPr>
          <w:rFonts w:ascii="Times New Roman" w:hAnsi="Times New Roman"/>
          <w:i/>
          <w:iCs/>
        </w:rPr>
        <w:t>A</w:t>
      </w:r>
      <w:r w:rsidR="00D11F82" w:rsidRPr="006D3B0B">
        <w:rPr>
          <w:rFonts w:ascii="Times New Roman" w:hAnsi="Times New Roman"/>
          <w:i/>
          <w:iCs/>
        </w:rPr>
        <w:t>v. S.</w:t>
      </w:r>
      <w:r w:rsidR="00750A41" w:rsidRPr="006D3B0B">
        <w:rPr>
          <w:rFonts w:ascii="Times New Roman" w:hAnsi="Times New Roman"/>
          <w:i/>
          <w:iCs/>
        </w:rPr>
        <w:t xml:space="preserve"> </w:t>
      </w:r>
      <w:r w:rsidR="00D11F82" w:rsidRPr="006D3B0B">
        <w:rPr>
          <w:rFonts w:ascii="Times New Roman" w:hAnsi="Times New Roman"/>
          <w:i/>
          <w:iCs/>
        </w:rPr>
        <w:t>Visha, për mosparaqitjen në seancën paraprake)</w:t>
      </w:r>
      <w:r w:rsidR="00D11F82" w:rsidRPr="006D3B0B">
        <w:rPr>
          <w:rFonts w:ascii="Times New Roman" w:hAnsi="Times New Roman"/>
          <w:iCs/>
        </w:rPr>
        <w:t>.</w:t>
      </w:r>
    </w:p>
    <w:p w14:paraId="31AF4E86" w14:textId="341342B6" w:rsidR="00D11F82" w:rsidRPr="006D3B0B" w:rsidRDefault="006D3B0B" w:rsidP="006D3B0B">
      <w:pPr>
        <w:tabs>
          <w:tab w:val="left" w:pos="1170"/>
        </w:tabs>
        <w:jc w:val="both"/>
        <w:rPr>
          <w:rFonts w:ascii="Times New Roman" w:hAnsi="Times New Roman"/>
          <w:u w:val="single"/>
        </w:rPr>
      </w:pPr>
      <w:r>
        <w:rPr>
          <w:rFonts w:ascii="Times New Roman" w:hAnsi="Times New Roman"/>
        </w:rPr>
        <w:t xml:space="preserve">         </w:t>
      </w:r>
      <w:r w:rsidR="00A27A22" w:rsidRPr="006D3B0B">
        <w:rPr>
          <w:rFonts w:ascii="Times New Roman" w:hAnsi="Times New Roman"/>
        </w:rPr>
        <w:t xml:space="preserve">15. </w:t>
      </w:r>
      <w:r w:rsidR="00D11F82" w:rsidRPr="006D3B0B">
        <w:rPr>
          <w:rFonts w:ascii="Times New Roman" w:hAnsi="Times New Roman"/>
        </w:rPr>
        <w:t>Rezulton se kërkesa për të proceduar me gjykim të shkurtuar është paraqitur nga i pandehuri në gjykimin e themelit, në gjykatën e shkallës së parë, në seancën e datës 19.12.2018, e cila është refuzuar me arsyetimin se nuk është paraqitur në seancën paraprake, sipas nenit 403/1 të KPP, me pasojë mospranimin.</w:t>
      </w:r>
    </w:p>
    <w:p w14:paraId="23BC708F" w14:textId="478E2AF8" w:rsidR="00D62725" w:rsidRPr="006D3B0B" w:rsidRDefault="006D3B0B" w:rsidP="006D3B0B">
      <w:pPr>
        <w:tabs>
          <w:tab w:val="left" w:pos="1080"/>
        </w:tabs>
        <w:jc w:val="both"/>
        <w:rPr>
          <w:rFonts w:ascii="Times New Roman" w:hAnsi="Times New Roman"/>
          <w:u w:val="single"/>
        </w:rPr>
      </w:pPr>
      <w:r>
        <w:rPr>
          <w:rFonts w:ascii="Times New Roman" w:hAnsi="Times New Roman"/>
        </w:rPr>
        <w:t xml:space="preserve">         </w:t>
      </w:r>
      <w:r w:rsidR="00A27A22" w:rsidRPr="006D3B0B">
        <w:rPr>
          <w:rFonts w:ascii="Times New Roman" w:hAnsi="Times New Roman"/>
        </w:rPr>
        <w:t xml:space="preserve">16. </w:t>
      </w:r>
      <w:r w:rsidR="00B01A2D" w:rsidRPr="006D3B0B">
        <w:rPr>
          <w:rFonts w:ascii="Times New Roman" w:hAnsi="Times New Roman"/>
        </w:rPr>
        <w:t xml:space="preserve">Nga i pandehuri </w:t>
      </w:r>
      <w:r w:rsidR="0030086E" w:rsidRPr="006D3B0B">
        <w:rPr>
          <w:rFonts w:ascii="Times New Roman" w:hAnsi="Times New Roman"/>
        </w:rPr>
        <w:t>Daçi</w:t>
      </w:r>
      <w:r w:rsidR="00B01A2D" w:rsidRPr="006D3B0B">
        <w:rPr>
          <w:rFonts w:ascii="Times New Roman" w:hAnsi="Times New Roman"/>
        </w:rPr>
        <w:t>, b</w:t>
      </w:r>
      <w:r w:rsidR="00D62725" w:rsidRPr="006D3B0B">
        <w:rPr>
          <w:rFonts w:ascii="Times New Roman" w:hAnsi="Times New Roman"/>
        </w:rPr>
        <w:t>ashkë me vendimin përfundimtar të gjykatës së shkallës së parë</w:t>
      </w:r>
      <w:r w:rsidR="004F5F66" w:rsidRPr="006D3B0B">
        <w:rPr>
          <w:rFonts w:ascii="Times New Roman" w:hAnsi="Times New Roman"/>
        </w:rPr>
        <w:t>,</w:t>
      </w:r>
      <w:r w:rsidR="00D62725" w:rsidRPr="006D3B0B">
        <w:rPr>
          <w:rFonts w:ascii="Times New Roman" w:hAnsi="Times New Roman"/>
        </w:rPr>
        <w:t xml:space="preserve"> është ankimuar </w:t>
      </w:r>
      <w:r w:rsidR="00B01A2D" w:rsidRPr="006D3B0B">
        <w:rPr>
          <w:rFonts w:ascii="Times New Roman" w:hAnsi="Times New Roman"/>
        </w:rPr>
        <w:t>n</w:t>
      </w:r>
      <w:r w:rsidR="00677D0E" w:rsidRPr="006D3B0B">
        <w:rPr>
          <w:rFonts w:ascii="Times New Roman" w:hAnsi="Times New Roman"/>
        </w:rPr>
        <w:t>ë</w:t>
      </w:r>
      <w:r w:rsidR="00B01A2D" w:rsidRPr="006D3B0B">
        <w:rPr>
          <w:rFonts w:ascii="Times New Roman" w:hAnsi="Times New Roman"/>
        </w:rPr>
        <w:t xml:space="preserve"> gjykat</w:t>
      </w:r>
      <w:r w:rsidR="00677D0E" w:rsidRPr="006D3B0B">
        <w:rPr>
          <w:rFonts w:ascii="Times New Roman" w:hAnsi="Times New Roman"/>
        </w:rPr>
        <w:t>ë</w:t>
      </w:r>
      <w:r w:rsidR="00B01A2D" w:rsidRPr="006D3B0B">
        <w:rPr>
          <w:rFonts w:ascii="Times New Roman" w:hAnsi="Times New Roman"/>
        </w:rPr>
        <w:t xml:space="preserve">n e apelit </w:t>
      </w:r>
      <w:r w:rsidR="00D62725" w:rsidRPr="006D3B0B">
        <w:rPr>
          <w:rFonts w:ascii="Times New Roman" w:hAnsi="Times New Roman"/>
        </w:rPr>
        <w:t xml:space="preserve">edhe vendimmarrja për refuzimin e gjykimit të shkurtuar. Lidhur me këtë kërkim, </w:t>
      </w:r>
      <w:r w:rsidR="00B01A2D" w:rsidRPr="006D3B0B">
        <w:rPr>
          <w:rFonts w:ascii="Times New Roman" w:hAnsi="Times New Roman"/>
        </w:rPr>
        <w:t>G</w:t>
      </w:r>
      <w:r w:rsidR="00D62725" w:rsidRPr="006D3B0B">
        <w:rPr>
          <w:rFonts w:ascii="Times New Roman" w:hAnsi="Times New Roman"/>
        </w:rPr>
        <w:t xml:space="preserve">jykata e </w:t>
      </w:r>
      <w:r w:rsidR="00B01A2D" w:rsidRPr="006D3B0B">
        <w:rPr>
          <w:rFonts w:ascii="Times New Roman" w:hAnsi="Times New Roman"/>
        </w:rPr>
        <w:t>A</w:t>
      </w:r>
      <w:r w:rsidR="00D62725" w:rsidRPr="006D3B0B">
        <w:rPr>
          <w:rFonts w:ascii="Times New Roman" w:hAnsi="Times New Roman"/>
        </w:rPr>
        <w:t xml:space="preserve">pelit </w:t>
      </w:r>
      <w:r w:rsidR="00B01A2D" w:rsidRPr="006D3B0B">
        <w:rPr>
          <w:rFonts w:ascii="Times New Roman" w:hAnsi="Times New Roman"/>
        </w:rPr>
        <w:t>Tiran</w:t>
      </w:r>
      <w:r w:rsidR="00677D0E" w:rsidRPr="006D3B0B">
        <w:rPr>
          <w:rFonts w:ascii="Times New Roman" w:hAnsi="Times New Roman"/>
        </w:rPr>
        <w:t>ë</w:t>
      </w:r>
      <w:r w:rsidR="00B01A2D" w:rsidRPr="006D3B0B">
        <w:rPr>
          <w:rFonts w:ascii="Times New Roman" w:hAnsi="Times New Roman"/>
        </w:rPr>
        <w:t xml:space="preserve"> </w:t>
      </w:r>
      <w:r w:rsidR="00D62725" w:rsidRPr="006D3B0B">
        <w:rPr>
          <w:rFonts w:ascii="Times New Roman" w:hAnsi="Times New Roman"/>
        </w:rPr>
        <w:t>ka arsyetuar</w:t>
      </w:r>
      <w:r w:rsidR="00750A41" w:rsidRPr="006D3B0B">
        <w:rPr>
          <w:rFonts w:ascii="Times New Roman" w:hAnsi="Times New Roman"/>
        </w:rPr>
        <w:t>,</w:t>
      </w:r>
      <w:r w:rsidR="00D62725" w:rsidRPr="006D3B0B">
        <w:rPr>
          <w:rFonts w:ascii="Times New Roman" w:hAnsi="Times New Roman"/>
        </w:rPr>
        <w:t xml:space="preserve"> ndër të tjera</w:t>
      </w:r>
      <w:r w:rsidR="00750A41" w:rsidRPr="006D3B0B">
        <w:rPr>
          <w:rFonts w:ascii="Times New Roman" w:hAnsi="Times New Roman"/>
        </w:rPr>
        <w:t>,</w:t>
      </w:r>
      <w:r w:rsidR="00D62725" w:rsidRPr="006D3B0B">
        <w:rPr>
          <w:rFonts w:ascii="Times New Roman" w:hAnsi="Times New Roman"/>
        </w:rPr>
        <w:t xml:space="preserve"> se: </w:t>
      </w:r>
      <w:r w:rsidR="00D62725" w:rsidRPr="006D3B0B">
        <w:rPr>
          <w:rFonts w:ascii="Times New Roman" w:hAnsi="Times New Roman"/>
          <w:i/>
        </w:rPr>
        <w:t>“...,</w:t>
      </w:r>
      <w:r w:rsidR="00750A41" w:rsidRPr="006D3B0B">
        <w:rPr>
          <w:rFonts w:ascii="Times New Roman" w:hAnsi="Times New Roman"/>
          <w:i/>
        </w:rPr>
        <w:t xml:space="preserve"> </w:t>
      </w:r>
      <w:r w:rsidR="00D62725" w:rsidRPr="006D3B0B">
        <w:rPr>
          <w:rFonts w:ascii="Times New Roman" w:hAnsi="Times New Roman"/>
          <w:bCs/>
          <w:i/>
          <w:iCs/>
        </w:rPr>
        <w:t>lidhur me kërkesën e bërë nga i pandehuri dhe mbrojtësi i tij për t'u rivendosur një e drejtë e mohuar në seancë paraprake siç është e drejta për aplikimin e gjykimit të shkurtuar, gjykata konstaton se kjo kërkesë nuk mund të pranohej në rastin konkret edhe nëse eventualisht do të ishte paraqitur. Gjykata e apelit arrin në këtë konkluzion, jo thjesht për shkak të parashikimit të nenit 403/1 të K.Pr. Penale, i cili sanksionon se një kërkesë e tillë duhet të bëhet në seancë paraprake, por edhe për shkak të zbatimit të nenit 405 pika 7 të K.Pr. Penale, sipas të cilit, gjykata vlerëson se nuk ishin kushtet për të pranuar kërkesën për gjykim të shkurtuar në këtë çështje, pasi çështja nuk mund të zgjidhej në gjendjen që ishin aktet</w:t>
      </w:r>
      <w:r w:rsidR="00750A41" w:rsidRPr="006D3B0B">
        <w:rPr>
          <w:rFonts w:ascii="Times New Roman" w:hAnsi="Times New Roman"/>
          <w:bCs/>
          <w:i/>
          <w:iCs/>
        </w:rPr>
        <w:t xml:space="preserve"> </w:t>
      </w:r>
      <w:r w:rsidR="00D62725" w:rsidRPr="006D3B0B">
        <w:rPr>
          <w:rFonts w:ascii="Times New Roman" w:hAnsi="Times New Roman"/>
          <w:bCs/>
          <w:i/>
          <w:iCs/>
        </w:rPr>
        <w:t>...,  Prandaj, gjykata e shkallës së parë edhe sikur të mos e kishte pengesën e nenit 403/1 lidhur me fazën se kur paraqitet kjo kërkesë, referuar nenit 405/7 të K.Pr. Penale, nuk ishte në kushtet që mund të pranonte këtë kërkesë, pasi bazuar në nenin 356 të K.Pr.Penale, duhet të pranonte marrjen e një prove të re në gjykim, e cila nuk ishte pjesë e fashikullit të gjykimit. Akti i ekspertimit biokimik Nr. 12981, dt. 24.12.2021, mund të administrohej vetëm si provë e re në gjykim, pasi rezulton të jetë përpiluar nga Instituti i Policisë Shkencore, disa ditë pasi është zhvilluar seanca paraprake dhe është urdhëruar dërgimi i çështjes në gjyq, dt. 17.12.2021. Gjithashtu edhe mbrojtësi i të pandehurit, në seancën e dt. 04.03.2022, në fazën e kërkesave paraprake ka paraqitur kërkesa për pavlefshmëri aktesh, si dhe marrjen e provave të reja me dëshmitar</w:t>
      </w:r>
      <w:r w:rsidR="00750A41" w:rsidRPr="006D3B0B">
        <w:rPr>
          <w:rFonts w:ascii="Times New Roman" w:hAnsi="Times New Roman"/>
          <w:bCs/>
          <w:i/>
          <w:iCs/>
        </w:rPr>
        <w:t xml:space="preserve"> </w:t>
      </w:r>
      <w:r w:rsidR="00D62725" w:rsidRPr="006D3B0B">
        <w:rPr>
          <w:rFonts w:ascii="Times New Roman" w:hAnsi="Times New Roman"/>
          <w:bCs/>
          <w:i/>
          <w:iCs/>
        </w:rPr>
        <w:t>...”</w:t>
      </w:r>
      <w:r w:rsidR="00750A41" w:rsidRPr="006D3B0B">
        <w:rPr>
          <w:rFonts w:ascii="Times New Roman" w:hAnsi="Times New Roman"/>
          <w:bCs/>
          <w:iCs/>
        </w:rPr>
        <w:t>.</w:t>
      </w:r>
    </w:p>
    <w:p w14:paraId="0C26832B" w14:textId="55CAEAE5" w:rsidR="004F5F66" w:rsidRPr="006D3B0B" w:rsidRDefault="006D3B0B" w:rsidP="006D3B0B">
      <w:pPr>
        <w:tabs>
          <w:tab w:val="left" w:pos="360"/>
          <w:tab w:val="left" w:pos="540"/>
          <w:tab w:val="left" w:pos="990"/>
        </w:tabs>
        <w:jc w:val="both"/>
        <w:rPr>
          <w:rFonts w:ascii="Times New Roman" w:eastAsia="Calibri" w:hAnsi="Times New Roman"/>
          <w:bCs/>
          <w:iCs/>
        </w:rPr>
      </w:pPr>
      <w:r w:rsidRPr="006D3B0B">
        <w:rPr>
          <w:rFonts w:ascii="Times New Roman" w:hAnsi="Times New Roman"/>
        </w:rPr>
        <w:tab/>
      </w:r>
      <w:r>
        <w:rPr>
          <w:rFonts w:ascii="Times New Roman" w:hAnsi="Times New Roman"/>
        </w:rPr>
        <w:t xml:space="preserve">   </w:t>
      </w:r>
      <w:r w:rsidR="00750A41" w:rsidRPr="006D3B0B">
        <w:rPr>
          <w:rFonts w:ascii="Times New Roman" w:hAnsi="Times New Roman"/>
        </w:rPr>
        <w:t xml:space="preserve">17. </w:t>
      </w:r>
      <w:r w:rsidR="004F5F66" w:rsidRPr="006D3B0B">
        <w:rPr>
          <w:rFonts w:ascii="Times New Roman" w:hAnsi="Times New Roman"/>
        </w:rPr>
        <w:t>Kolegji konsideron se arsyetimi i vendimmarrjes së Gjykatës së Apelit Tiranë, në referim të standardeve të vendosura nga Gjykata Kushtetuese dhe Gjykata Europiane e të Drejtave të Njeriut (</w:t>
      </w:r>
      <w:r w:rsidR="008B0966" w:rsidRPr="006D3B0B">
        <w:rPr>
          <w:rFonts w:ascii="Times New Roman" w:hAnsi="Times New Roman"/>
        </w:rPr>
        <w:t>n</w:t>
      </w:r>
      <w:r w:rsidR="008B0966" w:rsidRPr="006D3B0B">
        <w:rPr>
          <w:rFonts w:ascii="Times New Roman" w:hAnsi="Times New Roman"/>
          <w:color w:val="000000"/>
        </w:rPr>
        <w:t xml:space="preserve">ë vijim </w:t>
      </w:r>
      <w:r w:rsidR="004F5F66" w:rsidRPr="006D3B0B">
        <w:rPr>
          <w:rFonts w:ascii="Times New Roman" w:hAnsi="Times New Roman"/>
        </w:rPr>
        <w:t>GJEDNJ), është rrjedhojë e zbatimit të gabuar të ligjit procedural penal, në funksion të garantimit të të drejtës së palëve (veçanërisht për të pandehurit/të gjykuarit) për të ushtruar efektivisht të drejtën për gjykim të shkurtuar.</w:t>
      </w:r>
    </w:p>
    <w:p w14:paraId="3C513B9D" w14:textId="39848C23" w:rsidR="00E46AE9" w:rsidRPr="006D3B0B" w:rsidRDefault="006D3B0B" w:rsidP="006D3B0B">
      <w:pPr>
        <w:tabs>
          <w:tab w:val="left" w:pos="360"/>
          <w:tab w:val="left" w:pos="540"/>
          <w:tab w:val="left" w:pos="1170"/>
        </w:tabs>
        <w:jc w:val="both"/>
        <w:rPr>
          <w:rFonts w:ascii="Times New Roman" w:eastAsia="Calibri" w:hAnsi="Times New Roman"/>
          <w:bCs/>
          <w:i/>
          <w:iCs/>
        </w:rPr>
      </w:pPr>
      <w:r w:rsidRPr="006D3B0B">
        <w:rPr>
          <w:rFonts w:ascii="Times New Roman" w:hAnsi="Times New Roman"/>
        </w:rPr>
        <w:tab/>
      </w:r>
      <w:r w:rsidR="008B0966" w:rsidRPr="006D3B0B">
        <w:rPr>
          <w:rFonts w:ascii="Times New Roman" w:hAnsi="Times New Roman"/>
        </w:rPr>
        <w:t xml:space="preserve">18. </w:t>
      </w:r>
      <w:r w:rsidR="004F5F66" w:rsidRPr="006D3B0B">
        <w:rPr>
          <w:rFonts w:ascii="Times New Roman" w:hAnsi="Times New Roman"/>
        </w:rPr>
        <w:t>Së pari, Gjykata e Shkallës së Parë Mat, e cila ka refuzuar kërkesën për gjykim të shkurtuar, nuk e ka motivuar këtë vendimmarrje duke iu referuar pamundësisë së zgjidhjes së çështjes nga aktet - gjendje në dosje (fashikullin e prokurorit), pra nuk ka vlerësuar në drejtim të pamjaftueshmërisë së akteve në dosje, për zgjidhjen e drejtë të çështjes dhe nevojës për kryerjen apo marrjen e akteve apo provave të tjera. Vërehet se gjatë shqyrtimit gjyqësor në gjykatën e shkallës së parë, gjykata ka administruar aktin e ekspertimit nr. 12981</w:t>
      </w:r>
      <w:r w:rsidR="008B0966" w:rsidRPr="006D3B0B">
        <w:rPr>
          <w:rFonts w:ascii="Times New Roman" w:hAnsi="Times New Roman"/>
        </w:rPr>
        <w:t>,</w:t>
      </w:r>
      <w:r w:rsidR="004F5F66" w:rsidRPr="006D3B0B">
        <w:rPr>
          <w:rFonts w:ascii="Times New Roman" w:hAnsi="Times New Roman"/>
        </w:rPr>
        <w:t xml:space="preserve"> datë 24.12.2021</w:t>
      </w:r>
      <w:r w:rsidR="008B0966" w:rsidRPr="006D3B0B">
        <w:rPr>
          <w:rFonts w:ascii="Times New Roman" w:hAnsi="Times New Roman"/>
        </w:rPr>
        <w:t>,</w:t>
      </w:r>
      <w:r w:rsidR="004F5F66" w:rsidRPr="006D3B0B">
        <w:rPr>
          <w:rFonts w:ascii="Times New Roman" w:hAnsi="Times New Roman"/>
        </w:rPr>
        <w:t xml:space="preserve"> "Për materialin bimor në ngarkim të shtetasit Gjet Daçi, datë 12.10.2021", vendimmarrja për kryerjen e të cilit është marrë gjatë fazës së hetimeve paraprake nga </w:t>
      </w:r>
      <w:r w:rsidR="004F5F66" w:rsidRPr="006D3B0B">
        <w:rPr>
          <w:rFonts w:ascii="Times New Roman" w:hAnsi="Times New Roman"/>
        </w:rPr>
        <w:lastRenderedPageBreak/>
        <w:t xml:space="preserve">prokurori. Ky akt ekspertimi nuk ka qenë i administruar si pjesë e fashikullit të gjykimit, por është administruar në seancën e parë gjyqësore, datë 04.03.2022, me kërkesë të organit të akuzës. Në këto kushte dhe rrethana, Kolegji vlerëson se urgjenca e organit të akuzës për të dërguar çështjen në gjyq ose e gjykatës/gjyqtarit të seancës paraprake për të kaluar çështjen në gjykim pa administruar të gjitha provat e nevojshme (neni 332/ë, pika 2, </w:t>
      </w:r>
      <w:r w:rsidR="008B0966" w:rsidRPr="006D3B0B">
        <w:rPr>
          <w:rFonts w:ascii="Times New Roman" w:hAnsi="Times New Roman"/>
        </w:rPr>
        <w:t>shkronj</w:t>
      </w:r>
      <w:r w:rsidR="004F5F66" w:rsidRPr="006D3B0B">
        <w:rPr>
          <w:rFonts w:ascii="Times New Roman" w:hAnsi="Times New Roman"/>
        </w:rPr>
        <w:t xml:space="preserve">a "e" </w:t>
      </w:r>
      <w:r w:rsidR="008B0966" w:rsidRPr="006D3B0B">
        <w:rPr>
          <w:rFonts w:ascii="Times New Roman" w:hAnsi="Times New Roman"/>
        </w:rPr>
        <w:t>i</w:t>
      </w:r>
      <w:r w:rsidR="004F5F66" w:rsidRPr="006D3B0B">
        <w:rPr>
          <w:rFonts w:ascii="Times New Roman" w:hAnsi="Times New Roman"/>
        </w:rPr>
        <w:t xml:space="preserve"> KPP) apo mosveprimi në kohë i institucioneve shtetërore (vonesa e përgjigjes së aktit të ekspertimit), nuk mund t</w:t>
      </w:r>
      <w:r w:rsidR="008B0966" w:rsidRPr="006D3B0B">
        <w:rPr>
          <w:rFonts w:ascii="Times New Roman" w:hAnsi="Times New Roman"/>
          <w:color w:val="000000"/>
        </w:rPr>
        <w:t>ë</w:t>
      </w:r>
      <w:r w:rsidR="004F5F66" w:rsidRPr="006D3B0B">
        <w:rPr>
          <w:rFonts w:ascii="Times New Roman" w:hAnsi="Times New Roman"/>
        </w:rPr>
        <w:t xml:space="preserve"> faturohen/të interpretohen në dëm të interesave të të pandehurit, me pasojë cenimin e të drejtës ligjore të tij për kërkimin e gjykimit të shkurtuar. Pra, arsyetimi i gjykatës së apelit për pamundësinë e zgjidhjes së çështjes me aktet e dosjes, përveç se mbetet në kuadrin e një prezumimi</w:t>
      </w:r>
      <w:r w:rsidR="004F5F66" w:rsidRPr="006D3B0B">
        <w:rPr>
          <w:rFonts w:ascii="Times New Roman" w:hAnsi="Times New Roman"/>
          <w:i/>
          <w:iCs/>
        </w:rPr>
        <w:t xml:space="preserve"> (pasi nuk analizohet pse kjo provë, </w:t>
      </w:r>
      <w:r w:rsidR="008B0966" w:rsidRPr="006D3B0B">
        <w:rPr>
          <w:rFonts w:ascii="Times New Roman" w:hAnsi="Times New Roman"/>
          <w:i/>
          <w:iCs/>
        </w:rPr>
        <w:t>“</w:t>
      </w:r>
      <w:r w:rsidR="004F5F66" w:rsidRPr="006D3B0B">
        <w:rPr>
          <w:rFonts w:ascii="Times New Roman" w:hAnsi="Times New Roman"/>
          <w:i/>
          <w:iCs/>
        </w:rPr>
        <w:t>akti i ekspertimit nr. 12981 datë 24.12.2021</w:t>
      </w:r>
      <w:r w:rsidR="008B0966" w:rsidRPr="006D3B0B">
        <w:rPr>
          <w:rFonts w:ascii="Times New Roman" w:hAnsi="Times New Roman"/>
          <w:i/>
          <w:iCs/>
        </w:rPr>
        <w:t>”</w:t>
      </w:r>
      <w:r w:rsidR="004F5F66" w:rsidRPr="006D3B0B">
        <w:rPr>
          <w:rFonts w:ascii="Times New Roman" w:hAnsi="Times New Roman"/>
          <w:i/>
          <w:iCs/>
        </w:rPr>
        <w:t>, ishte determinante në zgjidhjen e çështjes)</w:t>
      </w:r>
      <w:r w:rsidR="004F5F66" w:rsidRPr="006D3B0B">
        <w:rPr>
          <w:rFonts w:ascii="Times New Roman" w:hAnsi="Times New Roman"/>
        </w:rPr>
        <w:t>, por nuk është as i bazuar n</w:t>
      </w:r>
      <w:r w:rsidR="00E46AE9" w:rsidRPr="006D3B0B">
        <w:rPr>
          <w:rFonts w:ascii="Times New Roman" w:hAnsi="Times New Roman"/>
        </w:rPr>
        <w:t>ë</w:t>
      </w:r>
      <w:r w:rsidR="004F5F66" w:rsidRPr="006D3B0B">
        <w:rPr>
          <w:rFonts w:ascii="Times New Roman" w:hAnsi="Times New Roman"/>
        </w:rPr>
        <w:t xml:space="preserve"> ligj</w:t>
      </w:r>
      <w:r w:rsidR="004F5F66" w:rsidRPr="006D3B0B">
        <w:rPr>
          <w:rFonts w:ascii="Times New Roman" w:hAnsi="Times New Roman"/>
          <w:i/>
          <w:iCs/>
        </w:rPr>
        <w:t xml:space="preserve"> </w:t>
      </w:r>
      <w:r w:rsidR="009A7316" w:rsidRPr="006D3B0B">
        <w:rPr>
          <w:rFonts w:ascii="Times New Roman" w:hAnsi="Times New Roman"/>
          <w:i/>
          <w:iCs/>
        </w:rPr>
        <w:t>(</w:t>
      </w:r>
      <w:r w:rsidR="004F5F66" w:rsidRPr="006D3B0B">
        <w:rPr>
          <w:rFonts w:ascii="Times New Roman" w:hAnsi="Times New Roman"/>
          <w:i/>
          <w:iCs/>
        </w:rPr>
        <w:t>pasi kjo provë është kërkuar nga akuza dhe jo nga i pandehuri, i cili në këtë drejtim ka përmbushur të gjitha detyrimet procesuale në ngarkim të tij)</w:t>
      </w:r>
      <w:r w:rsidR="004F5F66" w:rsidRPr="006D3B0B">
        <w:rPr>
          <w:rFonts w:ascii="Times New Roman" w:hAnsi="Times New Roman"/>
          <w:iCs/>
        </w:rPr>
        <w:t>.</w:t>
      </w:r>
    </w:p>
    <w:p w14:paraId="391CC272" w14:textId="6992B1E9" w:rsidR="00E46AE9" w:rsidRPr="006D3B0B" w:rsidRDefault="006D3B0B" w:rsidP="006D3B0B">
      <w:pPr>
        <w:tabs>
          <w:tab w:val="left" w:pos="360"/>
          <w:tab w:val="left" w:pos="540"/>
          <w:tab w:val="left" w:pos="1170"/>
        </w:tabs>
        <w:jc w:val="both"/>
        <w:rPr>
          <w:rFonts w:ascii="Times New Roman" w:eastAsia="Calibri" w:hAnsi="Times New Roman"/>
          <w:bCs/>
          <w:i/>
          <w:iCs/>
        </w:rPr>
      </w:pPr>
      <w:r w:rsidRPr="006D3B0B">
        <w:rPr>
          <w:rFonts w:ascii="Times New Roman" w:hAnsi="Times New Roman"/>
        </w:rPr>
        <w:tab/>
      </w:r>
      <w:r w:rsidR="008B0966" w:rsidRPr="006D3B0B">
        <w:rPr>
          <w:rFonts w:ascii="Times New Roman" w:hAnsi="Times New Roman"/>
        </w:rPr>
        <w:t xml:space="preserve">19. </w:t>
      </w:r>
      <w:r w:rsidR="009A7316" w:rsidRPr="006D3B0B">
        <w:rPr>
          <w:rFonts w:ascii="Times New Roman" w:hAnsi="Times New Roman"/>
        </w:rPr>
        <w:t xml:space="preserve">Së dyti, argumenti tjetër i përdorur nga gjykata e apelit në motivimin e mospranimit të kërkesës për gjykim të shkurtuar, citohet: </w:t>
      </w:r>
      <w:r w:rsidR="009A7316" w:rsidRPr="006D3B0B">
        <w:rPr>
          <w:rFonts w:ascii="Times New Roman" w:hAnsi="Times New Roman"/>
          <w:i/>
          <w:iCs/>
        </w:rPr>
        <w:t>“…</w:t>
      </w:r>
      <w:r w:rsidR="008B0966" w:rsidRPr="006D3B0B">
        <w:rPr>
          <w:rFonts w:ascii="Times New Roman" w:hAnsi="Times New Roman"/>
          <w:i/>
          <w:iCs/>
        </w:rPr>
        <w:t xml:space="preserve"> </w:t>
      </w:r>
      <w:r w:rsidR="009A7316" w:rsidRPr="006D3B0B">
        <w:rPr>
          <w:rFonts w:ascii="Times New Roman" w:hAnsi="Times New Roman"/>
          <w:i/>
          <w:iCs/>
        </w:rPr>
        <w:t>se mbrojtësi i të pandehurit, në seancën e dt. 04.03.2022, në fazën e kërkesave paraprake ka paraqitur kërkesa për pavlefshmërinë e akteve, si dhe marrjen e provave të reja me dëshmitar</w:t>
      </w:r>
      <w:r w:rsidR="008B0966" w:rsidRPr="006D3B0B">
        <w:rPr>
          <w:rFonts w:ascii="Times New Roman" w:hAnsi="Times New Roman"/>
          <w:i/>
          <w:iCs/>
        </w:rPr>
        <w:t xml:space="preserve"> </w:t>
      </w:r>
      <w:r w:rsidR="009A7316" w:rsidRPr="006D3B0B">
        <w:rPr>
          <w:rFonts w:ascii="Times New Roman" w:hAnsi="Times New Roman"/>
          <w:i/>
          <w:iCs/>
        </w:rPr>
        <w:t>...”</w:t>
      </w:r>
      <w:r w:rsidR="009A7316" w:rsidRPr="006D3B0B">
        <w:rPr>
          <w:rFonts w:ascii="Times New Roman" w:hAnsi="Times New Roman"/>
          <w:iCs/>
        </w:rPr>
        <w:t>,</w:t>
      </w:r>
      <w:r w:rsidR="009A7316" w:rsidRPr="006D3B0B">
        <w:rPr>
          <w:rFonts w:ascii="Times New Roman" w:hAnsi="Times New Roman"/>
        </w:rPr>
        <w:t xml:space="preserve"> nuk është bindës/i bazuar. Nga verifikimi i procesverbalit të seancës përkatëse (datë 04.03.2022), vërehet se përfaqësuesi i të pandehurit, fillimisht ka kërkuar deklarimin e pavlefshmërisë së vendimit të gjykatës - seancës paraprake, me argumentin se gjykimi pranë asaj gjykate është zhvilluar në shkelje të dispozitave procedurale (neni 128/a, shkronja ç </w:t>
      </w:r>
      <w:r w:rsidR="008B0966" w:rsidRPr="006D3B0B">
        <w:rPr>
          <w:rFonts w:ascii="Times New Roman" w:hAnsi="Times New Roman"/>
        </w:rPr>
        <w:t>i</w:t>
      </w:r>
      <w:r w:rsidR="009A7316" w:rsidRPr="006D3B0B">
        <w:rPr>
          <w:rFonts w:ascii="Times New Roman" w:hAnsi="Times New Roman"/>
        </w:rPr>
        <w:t xml:space="preserve"> KPP), ky kërkim është rrëzuar nga gjykata si i pabazuar. Pas këtij momenti procedural, mbrojtja ka kërkuar pavlefshmërinë e akteve të tjera, si dhe marrjen e provave të reja me dëshmitar. Në këto rrethana, Kolegji vlerëson se, në një situatë të tillë procedurale, ku është refuzuar kërkesa për gjykim të shkurtuar, është mëse e pranueshme që mbrojtja, në ushtrim të funksionit të saj për mbrojtjen e interesave të të pandehurit, të ndryshojë strategjinë e mbrojtjes. Ndaj kërkesa e të gjykuarit për pavlefshmërinë e akteve të tjera apo marrjen e provave të reja me dëshmitar, e paraqitur pas refuzimit të kërkesës për gjykim të shkurtuar, nuk mund të interpretohen në motivimin e këtij disponimi (</w:t>
      </w:r>
      <w:r w:rsidR="009A7316" w:rsidRPr="006D3B0B">
        <w:rPr>
          <w:rFonts w:ascii="Times New Roman" w:hAnsi="Times New Roman"/>
          <w:i/>
          <w:iCs/>
        </w:rPr>
        <w:t>për rrëzimin e kërkesës për gjykim të shkurtuar)</w:t>
      </w:r>
      <w:r w:rsidR="009A7316" w:rsidRPr="006D3B0B">
        <w:rPr>
          <w:rFonts w:ascii="Times New Roman" w:hAnsi="Times New Roman"/>
          <w:iCs/>
        </w:rPr>
        <w:t>.</w:t>
      </w:r>
    </w:p>
    <w:p w14:paraId="7362C767" w14:textId="10752FFE" w:rsidR="003242CD" w:rsidRPr="006D3B0B" w:rsidRDefault="006D3B0B" w:rsidP="006D3B0B">
      <w:pPr>
        <w:tabs>
          <w:tab w:val="left" w:pos="360"/>
          <w:tab w:val="left" w:pos="540"/>
          <w:tab w:val="left" w:pos="1170"/>
        </w:tabs>
        <w:jc w:val="both"/>
        <w:rPr>
          <w:rFonts w:ascii="Times New Roman" w:eastAsia="Calibri" w:hAnsi="Times New Roman"/>
          <w:bCs/>
          <w:i/>
          <w:iCs/>
        </w:rPr>
      </w:pPr>
      <w:r w:rsidRPr="006D3B0B">
        <w:rPr>
          <w:rFonts w:ascii="Times New Roman" w:hAnsi="Times New Roman"/>
        </w:rPr>
        <w:tab/>
      </w:r>
      <w:r w:rsidR="008B0966" w:rsidRPr="006D3B0B">
        <w:rPr>
          <w:rFonts w:ascii="Times New Roman" w:hAnsi="Times New Roman"/>
        </w:rPr>
        <w:t xml:space="preserve">20. </w:t>
      </w:r>
      <w:r w:rsidR="009A7316" w:rsidRPr="006D3B0B">
        <w:rPr>
          <w:rFonts w:ascii="Times New Roman" w:hAnsi="Times New Roman"/>
        </w:rPr>
        <w:t xml:space="preserve">Së treti, fakti që në këtë dispozitë (neni 403 i KPP) janë parashikuar edhe rrethana të tjera procedurale që lidhen me gjykime të tjera të posaçme, rregulluar nga nenet 400 dhe 406/ç, pika 3 </w:t>
      </w:r>
      <w:r w:rsidR="008B0966" w:rsidRPr="006D3B0B">
        <w:rPr>
          <w:rFonts w:ascii="Times New Roman" w:hAnsi="Times New Roman"/>
        </w:rPr>
        <w:t>t</w:t>
      </w:r>
      <w:r w:rsidR="008B0966" w:rsidRPr="006D3B0B">
        <w:rPr>
          <w:rFonts w:ascii="Times New Roman" w:hAnsi="Times New Roman"/>
          <w:color w:val="000000"/>
        </w:rPr>
        <w:t>ë</w:t>
      </w:r>
      <w:r w:rsidR="009A7316" w:rsidRPr="006D3B0B">
        <w:rPr>
          <w:rFonts w:ascii="Times New Roman" w:hAnsi="Times New Roman"/>
        </w:rPr>
        <w:t xml:space="preserve"> KPP, nuk do të thotë se qëllimi i ligjvënësit ka qenë të kufizojë të drejtën e gjyqtarit që është caktuar për të gjykuar çështjen në themel, të mos pranojë për shqyrtim këtë kërkim të pandehurit. Kolegji Penal i Gjykatës së Lartë ka vlerësuar se gjyqtari i caktuar për shqyrtimin e çështjes në themel, nuk ka asnjë pengesë ligjore për të vlerësuar këtë kërkim. Në mbështetje të këtij q</w:t>
      </w:r>
      <w:r w:rsidR="008B0966" w:rsidRPr="006D3B0B">
        <w:rPr>
          <w:rFonts w:ascii="Times New Roman" w:hAnsi="Times New Roman"/>
        </w:rPr>
        <w:t>e</w:t>
      </w:r>
      <w:r w:rsidR="009A7316" w:rsidRPr="006D3B0B">
        <w:rPr>
          <w:rFonts w:ascii="Times New Roman" w:hAnsi="Times New Roman"/>
        </w:rPr>
        <w:t>ndrimi është edhe parashikimi ligjor i pikës 3 të nenit 332/dh të KPP, ku është theksuar se: “</w:t>
      </w:r>
      <w:r w:rsidR="009A7316" w:rsidRPr="006D3B0B">
        <w:rPr>
          <w:rFonts w:ascii="Times New Roman" w:hAnsi="Times New Roman"/>
          <w:i/>
          <w:iCs/>
        </w:rPr>
        <w:t>Procedura e shqyrtimit në seancë paraprake nuk zëvendëson gjykimin e çështjes në themel dhe as paragjykon vendimin përfundimtar të saj”</w:t>
      </w:r>
      <w:r w:rsidR="00311949" w:rsidRPr="006D3B0B">
        <w:rPr>
          <w:rFonts w:ascii="Times New Roman" w:hAnsi="Times New Roman"/>
          <w:i/>
          <w:iCs/>
        </w:rPr>
        <w:t>.</w:t>
      </w:r>
      <w:r w:rsidR="009A7316" w:rsidRPr="006D3B0B">
        <w:rPr>
          <w:rFonts w:ascii="Times New Roman" w:hAnsi="Times New Roman"/>
          <w:i/>
          <w:iCs/>
        </w:rPr>
        <w:t>..</w:t>
      </w:r>
      <w:r w:rsidR="003242CD" w:rsidRPr="006D3B0B">
        <w:rPr>
          <w:rFonts w:ascii="Times New Roman" w:hAnsi="Times New Roman"/>
          <w:vertAlign w:val="superscript"/>
        </w:rPr>
        <w:footnoteReference w:id="1"/>
      </w:r>
      <w:r w:rsidR="009A7316" w:rsidRPr="006D3B0B">
        <w:rPr>
          <w:rFonts w:ascii="Times New Roman" w:hAnsi="Times New Roman"/>
          <w:iCs/>
        </w:rPr>
        <w:t>.</w:t>
      </w:r>
    </w:p>
    <w:p w14:paraId="688AF5DA" w14:textId="4C512A31" w:rsidR="00311949" w:rsidRPr="006D3B0B" w:rsidRDefault="006D3B0B" w:rsidP="006D3B0B">
      <w:pPr>
        <w:widowControl w:val="0"/>
        <w:shd w:val="clear" w:color="auto" w:fill="FFFFFF"/>
        <w:tabs>
          <w:tab w:val="left" w:pos="540"/>
          <w:tab w:val="left" w:pos="990"/>
          <w:tab w:val="left" w:pos="1170"/>
          <w:tab w:val="left" w:pos="1350"/>
        </w:tabs>
        <w:adjustRightInd w:val="0"/>
        <w:jc w:val="both"/>
        <w:rPr>
          <w:rFonts w:ascii="Times New Roman" w:hAnsi="Times New Roman"/>
          <w:noProof/>
        </w:rPr>
      </w:pPr>
      <w:r w:rsidRPr="006D3B0B">
        <w:rPr>
          <w:rFonts w:ascii="Times New Roman" w:eastAsia="Calibri" w:hAnsi="Times New Roman"/>
          <w:bCs/>
        </w:rPr>
        <w:tab/>
      </w:r>
      <w:r w:rsidR="001435B7" w:rsidRPr="006D3B0B">
        <w:rPr>
          <w:rFonts w:ascii="Times New Roman" w:eastAsia="Calibri" w:hAnsi="Times New Roman"/>
          <w:bCs/>
        </w:rPr>
        <w:t xml:space="preserve">21. </w:t>
      </w:r>
      <w:r w:rsidR="00311949" w:rsidRPr="006D3B0B">
        <w:rPr>
          <w:rFonts w:ascii="Times New Roman" w:eastAsia="Calibri" w:hAnsi="Times New Roman"/>
          <w:bCs/>
        </w:rPr>
        <w:t xml:space="preserve">Kolegji Penal </w:t>
      </w:r>
      <w:r w:rsidR="00B722A3" w:rsidRPr="006D3B0B">
        <w:rPr>
          <w:rFonts w:ascii="Times New Roman" w:eastAsia="Calibri" w:hAnsi="Times New Roman"/>
          <w:bCs/>
        </w:rPr>
        <w:t>i</w:t>
      </w:r>
      <w:r w:rsidR="00311949" w:rsidRPr="006D3B0B">
        <w:rPr>
          <w:rFonts w:ascii="Times New Roman" w:eastAsia="Calibri" w:hAnsi="Times New Roman"/>
          <w:bCs/>
        </w:rPr>
        <w:t xml:space="preserve"> Gjykatës së Lartë, në praktikën e tij, ka theksuar se, në kushtet kur vetë ligji procedural penal nuk lejon ankim ndaj vendimit të gjyqtarit të seancës paraprake që e dërgon çështjen në gjyq, edhe nëse gjyqtari i seancës gjyqësore konstaton parregullsi lidhur me njoftimin e të pandehurit në seancën paraprake, ligji procedural penal i ka dhënë hapësirë gjykatës që, gjatë shqyrtimit të çështjes në themel, t’i korrigjojë ato, duke kryer njoftimet e të pandehurit sipas rregullave të parashikuara në nenet 140-142, 352 të Kodit të Procedurës Penale, pa cenuar vendimin gjyqësor të dhënë nga gjyqtari i seancës paraprake, gjyqtar i po të njëjtës shkallë gjykimi,</w:t>
      </w:r>
      <w:r w:rsidR="001435B7" w:rsidRPr="006D3B0B">
        <w:rPr>
          <w:rFonts w:ascii="Times New Roman" w:eastAsia="Calibri" w:hAnsi="Times New Roman"/>
          <w:bCs/>
        </w:rPr>
        <w:t xml:space="preserve"> </w:t>
      </w:r>
      <w:r w:rsidR="00311949" w:rsidRPr="006D3B0B">
        <w:rPr>
          <w:rFonts w:ascii="Times New Roman" w:eastAsia="Calibri" w:hAnsi="Times New Roman"/>
          <w:bCs/>
        </w:rPr>
        <w:t>... Nga interpretimi logjik i dispozitave në lidhje me seancën paraprake, arrihet në përfundimin se ndaj vendimit të seancës paraprake nuk parashikohet e drejta e ankimit pikërisht sepse shkeljet procedurale që mund të konstatohe</w:t>
      </w:r>
      <w:r w:rsidR="001435B7" w:rsidRPr="006D3B0B">
        <w:rPr>
          <w:rFonts w:ascii="Times New Roman" w:eastAsia="Calibri" w:hAnsi="Times New Roman"/>
          <w:bCs/>
        </w:rPr>
        <w:t>n</w:t>
      </w:r>
      <w:r w:rsidR="00311949" w:rsidRPr="006D3B0B">
        <w:rPr>
          <w:rFonts w:ascii="Times New Roman" w:eastAsia="Calibri" w:hAnsi="Times New Roman"/>
          <w:bCs/>
        </w:rPr>
        <w:t xml:space="preserve"> në seancën paraprake </w:t>
      </w:r>
      <w:r w:rsidR="00311949" w:rsidRPr="006D3B0B">
        <w:rPr>
          <w:rFonts w:ascii="Times New Roman" w:eastAsia="Calibri" w:hAnsi="Times New Roman"/>
          <w:bCs/>
        </w:rPr>
        <w:lastRenderedPageBreak/>
        <w:t xml:space="preserve">mund të rregullohen gjatë gjykimit të themelit. Në këtë linjë arsyetimi, gjyqtari i themelit nuk ka të drejtë të shpallë të pavlefshëm vendimin e gjyqtarit të seancës paraprake, por ka të drejtën dhe detyrimin të korrigjojë shkeljet procedurale që konstaton se janë kryer në seancën paraprake </w:t>
      </w:r>
      <w:r w:rsidR="00311949" w:rsidRPr="006D3B0B">
        <w:rPr>
          <w:rFonts w:ascii="Times New Roman" w:eastAsia="Calibri" w:hAnsi="Times New Roman"/>
          <w:bCs/>
          <w:i/>
          <w:iCs/>
        </w:rPr>
        <w:t>(shih vendimin nr. 00-2020-485, datë 24.12.2020, të Kolegjit Penal të Gjykatës së Lartë.)</w:t>
      </w:r>
      <w:r w:rsidR="001435B7" w:rsidRPr="006D3B0B">
        <w:rPr>
          <w:rFonts w:ascii="Times New Roman" w:eastAsia="Calibri" w:hAnsi="Times New Roman"/>
          <w:bCs/>
          <w:iCs/>
        </w:rPr>
        <w:t>.</w:t>
      </w:r>
    </w:p>
    <w:p w14:paraId="511F6549" w14:textId="1BD493F0" w:rsidR="00311949" w:rsidRPr="006D3B0B" w:rsidRDefault="006D3B0B" w:rsidP="006D3B0B">
      <w:pPr>
        <w:widowControl w:val="0"/>
        <w:shd w:val="clear" w:color="auto" w:fill="FFFFFF"/>
        <w:tabs>
          <w:tab w:val="left" w:pos="540"/>
          <w:tab w:val="left" w:pos="990"/>
          <w:tab w:val="left" w:pos="1170"/>
          <w:tab w:val="left" w:pos="1350"/>
        </w:tabs>
        <w:adjustRightInd w:val="0"/>
        <w:jc w:val="both"/>
        <w:rPr>
          <w:rFonts w:ascii="Times New Roman" w:hAnsi="Times New Roman"/>
          <w:noProof/>
        </w:rPr>
      </w:pPr>
      <w:r w:rsidRPr="006D3B0B">
        <w:rPr>
          <w:rFonts w:ascii="Times New Roman" w:eastAsia="MS Mincho" w:hAnsi="Times New Roman"/>
        </w:rPr>
        <w:tab/>
      </w:r>
      <w:r w:rsidR="001435B7" w:rsidRPr="006D3B0B">
        <w:rPr>
          <w:rFonts w:ascii="Times New Roman" w:eastAsia="MS Mincho" w:hAnsi="Times New Roman"/>
        </w:rPr>
        <w:t xml:space="preserve">22. </w:t>
      </w:r>
      <w:r w:rsidR="00D62725" w:rsidRPr="006D3B0B">
        <w:rPr>
          <w:rFonts w:ascii="Times New Roman" w:eastAsia="MS Mincho" w:hAnsi="Times New Roman"/>
        </w:rPr>
        <w:t>Gjykata Kushtetuese</w:t>
      </w:r>
      <w:r w:rsidR="001435B7" w:rsidRPr="006D3B0B">
        <w:rPr>
          <w:rFonts w:ascii="Times New Roman" w:eastAsia="MS Mincho" w:hAnsi="Times New Roman"/>
        </w:rPr>
        <w:t>,</w:t>
      </w:r>
      <w:r w:rsidR="00D62725" w:rsidRPr="006D3B0B">
        <w:rPr>
          <w:rFonts w:ascii="Times New Roman" w:eastAsia="MS Mincho" w:hAnsi="Times New Roman"/>
        </w:rPr>
        <w:t xml:space="preserve"> në vendimin nr.</w:t>
      </w:r>
      <w:r w:rsidR="001435B7" w:rsidRPr="006D3B0B">
        <w:rPr>
          <w:rFonts w:ascii="Times New Roman" w:eastAsia="MS Mincho" w:hAnsi="Times New Roman"/>
        </w:rPr>
        <w:t xml:space="preserve"> </w:t>
      </w:r>
      <w:r w:rsidR="00D62725" w:rsidRPr="006D3B0B">
        <w:rPr>
          <w:rFonts w:ascii="Times New Roman" w:eastAsia="MS Mincho" w:hAnsi="Times New Roman"/>
        </w:rPr>
        <w:t>14/2012</w:t>
      </w:r>
      <w:r w:rsidR="008D2AC0" w:rsidRPr="006D3B0B">
        <w:rPr>
          <w:rFonts w:ascii="Times New Roman" w:eastAsia="MS Mincho" w:hAnsi="Times New Roman"/>
        </w:rPr>
        <w:t>, nd</w:t>
      </w:r>
      <w:r w:rsidR="00272FDC" w:rsidRPr="006D3B0B">
        <w:rPr>
          <w:rFonts w:ascii="Times New Roman" w:eastAsia="MS Mincho" w:hAnsi="Times New Roman"/>
        </w:rPr>
        <w:t>ë</w:t>
      </w:r>
      <w:r w:rsidR="008D2AC0" w:rsidRPr="006D3B0B">
        <w:rPr>
          <w:rFonts w:ascii="Times New Roman" w:eastAsia="MS Mincho" w:hAnsi="Times New Roman"/>
        </w:rPr>
        <w:t>r t</w:t>
      </w:r>
      <w:r w:rsidR="00272FDC" w:rsidRPr="006D3B0B">
        <w:rPr>
          <w:rFonts w:ascii="Times New Roman" w:eastAsia="MS Mincho" w:hAnsi="Times New Roman"/>
        </w:rPr>
        <w:t>ë</w:t>
      </w:r>
      <w:r w:rsidR="008D2AC0" w:rsidRPr="006D3B0B">
        <w:rPr>
          <w:rFonts w:ascii="Times New Roman" w:eastAsia="MS Mincho" w:hAnsi="Times New Roman"/>
        </w:rPr>
        <w:t xml:space="preserve"> tjera</w:t>
      </w:r>
      <w:r w:rsidR="001435B7" w:rsidRPr="006D3B0B">
        <w:rPr>
          <w:rFonts w:ascii="Times New Roman" w:eastAsia="MS Mincho" w:hAnsi="Times New Roman"/>
        </w:rPr>
        <w:t>,</w:t>
      </w:r>
      <w:r w:rsidR="008D2AC0" w:rsidRPr="006D3B0B">
        <w:rPr>
          <w:rFonts w:ascii="Times New Roman" w:eastAsia="MS Mincho" w:hAnsi="Times New Roman"/>
        </w:rPr>
        <w:t xml:space="preserve"> ka arsyetuar se:</w:t>
      </w:r>
      <w:r w:rsidR="00D62725" w:rsidRPr="006D3B0B">
        <w:rPr>
          <w:rFonts w:ascii="Times New Roman" w:eastAsia="MS Mincho" w:hAnsi="Times New Roman"/>
        </w:rPr>
        <w:t xml:space="preserve"> “</w:t>
      </w:r>
      <w:r w:rsidR="00D62725" w:rsidRPr="006D3B0B">
        <w:rPr>
          <w:rFonts w:ascii="Times New Roman" w:eastAsia="MS Mincho" w:hAnsi="Times New Roman"/>
          <w:i/>
        </w:rPr>
        <w:t>Nëse gjykata e apelit, që shqyrton ankimin ndaj vendimit të mospranimit të gjykimit të shkurtuar, konstaton se çështja mund të vendosej në gjendjen e akteve dhe kërkesa e të pandehurit për gjykim të shkurtuar është refuzuar pa të drejtë, ajo ka kompetenca të ndryshojë vendimin në lidhje me masën e dënimit, duke aplikuar nenin 406/1 të KPP-së. Kjo bëhet me qëllim që të vihet në vend një e drejtë e mohuar dhe i pandehuri të përfitojë reduktimin e dënimit. Ndërsa për sa i përket ritit procesual të gjykimit të shkurtuar, ky i fundit është i parikuperueshëm në apel.</w:t>
      </w:r>
      <w:r w:rsidR="00D62725" w:rsidRPr="006D3B0B">
        <w:rPr>
          <w:rFonts w:ascii="Times New Roman" w:eastAsia="MS Mincho" w:hAnsi="Times New Roman"/>
        </w:rPr>
        <w:t xml:space="preserve">”. Po në këtë aspekt, </w:t>
      </w:r>
      <w:r w:rsidR="003F2DF2" w:rsidRPr="006D3B0B">
        <w:rPr>
          <w:rFonts w:ascii="Times New Roman" w:eastAsia="MS Mincho" w:hAnsi="Times New Roman"/>
        </w:rPr>
        <w:t>Gjykata Europiane e Drejtave t</w:t>
      </w:r>
      <w:r w:rsidR="00581929" w:rsidRPr="006D3B0B">
        <w:rPr>
          <w:rFonts w:ascii="Times New Roman" w:eastAsia="MS Mincho" w:hAnsi="Times New Roman"/>
        </w:rPr>
        <w:t>ë</w:t>
      </w:r>
      <w:r w:rsidR="003F2DF2" w:rsidRPr="006D3B0B">
        <w:rPr>
          <w:rFonts w:ascii="Times New Roman" w:eastAsia="MS Mincho" w:hAnsi="Times New Roman"/>
        </w:rPr>
        <w:t xml:space="preserve"> Njeriut (</w:t>
      </w:r>
      <w:r w:rsidR="00D62725" w:rsidRPr="006D3B0B">
        <w:rPr>
          <w:rFonts w:ascii="Times New Roman" w:eastAsia="MS Mincho" w:hAnsi="Times New Roman"/>
        </w:rPr>
        <w:t>GJEDNJ</w:t>
      </w:r>
      <w:r w:rsidR="003F2DF2" w:rsidRPr="006D3B0B">
        <w:rPr>
          <w:rFonts w:ascii="Times New Roman" w:eastAsia="MS Mincho" w:hAnsi="Times New Roman"/>
        </w:rPr>
        <w:t>), gjithashtu</w:t>
      </w:r>
      <w:r w:rsidR="00D62725" w:rsidRPr="006D3B0B">
        <w:rPr>
          <w:rFonts w:ascii="Times New Roman" w:eastAsia="MS Mincho" w:hAnsi="Times New Roman"/>
        </w:rPr>
        <w:t xml:space="preserve"> ka çmuar se</w:t>
      </w:r>
      <w:r w:rsidR="003F2DF2" w:rsidRPr="006D3B0B">
        <w:rPr>
          <w:rFonts w:ascii="Times New Roman" w:eastAsia="MS Mincho" w:hAnsi="Times New Roman"/>
        </w:rPr>
        <w:t>:</w:t>
      </w:r>
      <w:r w:rsidR="00D62725" w:rsidRPr="006D3B0B">
        <w:rPr>
          <w:rFonts w:ascii="Times New Roman" w:eastAsia="MS Mincho" w:hAnsi="Times New Roman"/>
          <w:i/>
          <w:iCs/>
        </w:rPr>
        <w:t xml:space="preserve"> “...</w:t>
      </w:r>
      <w:r w:rsidR="001435B7" w:rsidRPr="006D3B0B">
        <w:rPr>
          <w:rFonts w:ascii="Times New Roman" w:eastAsia="MS Mincho" w:hAnsi="Times New Roman"/>
          <w:i/>
          <w:iCs/>
        </w:rPr>
        <w:t xml:space="preserve"> </w:t>
      </w:r>
      <w:r w:rsidR="00D62725" w:rsidRPr="006D3B0B">
        <w:rPr>
          <w:rFonts w:ascii="Times New Roman" w:eastAsia="MS Mincho" w:hAnsi="Times New Roman"/>
          <w:i/>
          <w:iCs/>
        </w:rPr>
        <w:t>nëse është e vërtetë që Shtetet kontraktuese nuk janë të detyruar nga Konventa të parashikojnë procedura të thjeshtuara, qëndron gjithsesi fakti se, kur këto procedura ekzistojnë dhe aplikohen, parimet e procesit të rregullt ligjor imponojnë që të mos privohet në mënyrë arbitrare i pandehuri nga avantazhet që me atë procedurë lidhen</w:t>
      </w:r>
      <w:r w:rsidR="00D62725" w:rsidRPr="006D3B0B">
        <w:rPr>
          <w:rFonts w:ascii="Times New Roman" w:eastAsia="MS Mincho" w:hAnsi="Times New Roman"/>
        </w:rPr>
        <w:t xml:space="preserve"> </w:t>
      </w:r>
      <w:r w:rsidR="00D62725" w:rsidRPr="006D3B0B">
        <w:rPr>
          <w:rFonts w:ascii="Times New Roman" w:eastAsia="MS Mincho" w:hAnsi="Times New Roman"/>
          <w:i/>
          <w:iCs/>
        </w:rPr>
        <w:t>(</w:t>
      </w:r>
      <w:r w:rsidR="001435B7" w:rsidRPr="006D3B0B">
        <w:rPr>
          <w:rFonts w:ascii="Times New Roman" w:eastAsia="MS Mincho" w:hAnsi="Times New Roman"/>
          <w:i/>
          <w:iCs/>
        </w:rPr>
        <w:t xml:space="preserve">Vendimi </w:t>
      </w:r>
      <w:r w:rsidR="00D62725" w:rsidRPr="006D3B0B">
        <w:rPr>
          <w:rFonts w:ascii="Times New Roman" w:eastAsia="MS Mincho" w:hAnsi="Times New Roman"/>
          <w:i/>
          <w:iCs/>
        </w:rPr>
        <w:t>Scoppola kundër Italisë, kërkesa nr. 10249/03)</w:t>
      </w:r>
      <w:r w:rsidR="00D62725" w:rsidRPr="006D3B0B">
        <w:rPr>
          <w:rFonts w:ascii="Times New Roman" w:eastAsia="MS Mincho" w:hAnsi="Times New Roman"/>
          <w:iCs/>
        </w:rPr>
        <w:t>.</w:t>
      </w:r>
      <w:r w:rsidR="00D62725" w:rsidRPr="006D3B0B">
        <w:rPr>
          <w:rFonts w:ascii="Times New Roman" w:eastAsia="MS Mincho" w:hAnsi="Times New Roman"/>
        </w:rPr>
        <w:t xml:space="preserve"> </w:t>
      </w:r>
    </w:p>
    <w:p w14:paraId="1DE86F1B" w14:textId="75225E8A" w:rsidR="00311949" w:rsidRPr="006D3B0B" w:rsidRDefault="006D3B0B" w:rsidP="006D3B0B">
      <w:pPr>
        <w:widowControl w:val="0"/>
        <w:shd w:val="clear" w:color="auto" w:fill="FFFFFF"/>
        <w:tabs>
          <w:tab w:val="left" w:pos="540"/>
          <w:tab w:val="left" w:pos="990"/>
          <w:tab w:val="left" w:pos="1170"/>
          <w:tab w:val="left" w:pos="1350"/>
        </w:tabs>
        <w:adjustRightInd w:val="0"/>
        <w:jc w:val="both"/>
        <w:rPr>
          <w:rFonts w:ascii="Times New Roman" w:hAnsi="Times New Roman"/>
          <w:noProof/>
        </w:rPr>
      </w:pPr>
      <w:r w:rsidRPr="006D3B0B">
        <w:rPr>
          <w:rFonts w:ascii="Times New Roman" w:eastAsia="MS Mincho" w:hAnsi="Times New Roman"/>
        </w:rPr>
        <w:tab/>
      </w:r>
      <w:r w:rsidR="001435B7" w:rsidRPr="006D3B0B">
        <w:rPr>
          <w:rFonts w:ascii="Times New Roman" w:eastAsia="MS Mincho" w:hAnsi="Times New Roman"/>
        </w:rPr>
        <w:t xml:space="preserve">23. </w:t>
      </w:r>
      <w:r w:rsidR="00D62725" w:rsidRPr="006D3B0B">
        <w:rPr>
          <w:rFonts w:ascii="Times New Roman" w:eastAsia="MS Mincho" w:hAnsi="Times New Roman"/>
        </w:rPr>
        <w:t xml:space="preserve">Edhe Gjykata Kushtetuese </w:t>
      </w:r>
      <w:r w:rsidR="003242CD" w:rsidRPr="006D3B0B">
        <w:rPr>
          <w:rFonts w:ascii="Times New Roman" w:eastAsia="MS Mincho" w:hAnsi="Times New Roman"/>
        </w:rPr>
        <w:t>I</w:t>
      </w:r>
      <w:r w:rsidR="00D62725" w:rsidRPr="006D3B0B">
        <w:rPr>
          <w:rFonts w:ascii="Times New Roman" w:eastAsia="MS Mincho" w:hAnsi="Times New Roman"/>
        </w:rPr>
        <w:t>taliane, në vendimin nr. 313/1990</w:t>
      </w:r>
      <w:r w:rsidR="001435B7" w:rsidRPr="006D3B0B">
        <w:rPr>
          <w:rFonts w:ascii="Times New Roman" w:eastAsia="MS Mincho" w:hAnsi="Times New Roman"/>
        </w:rPr>
        <w:t>,</w:t>
      </w:r>
      <w:r w:rsidR="00D62725" w:rsidRPr="006D3B0B">
        <w:rPr>
          <w:rFonts w:ascii="Times New Roman" w:eastAsia="MS Mincho" w:hAnsi="Times New Roman"/>
        </w:rPr>
        <w:t xml:space="preserve"> është shprehur se</w:t>
      </w:r>
      <w:r w:rsidR="003242CD" w:rsidRPr="006D3B0B">
        <w:rPr>
          <w:rFonts w:ascii="Times New Roman" w:eastAsia="MS Mincho" w:hAnsi="Times New Roman"/>
        </w:rPr>
        <w:t>:</w:t>
      </w:r>
      <w:r w:rsidR="00D62725" w:rsidRPr="006D3B0B">
        <w:rPr>
          <w:rFonts w:ascii="Times New Roman" w:eastAsia="MS Mincho" w:hAnsi="Times New Roman"/>
        </w:rPr>
        <w:t xml:space="preserve"> </w:t>
      </w:r>
      <w:r w:rsidR="00D62725" w:rsidRPr="006D3B0B">
        <w:rPr>
          <w:rFonts w:ascii="Times New Roman" w:eastAsia="MS Mincho" w:hAnsi="Times New Roman"/>
          <w:i/>
        </w:rPr>
        <w:t>“</w:t>
      </w:r>
      <w:r w:rsidR="003242CD" w:rsidRPr="006D3B0B">
        <w:rPr>
          <w:rFonts w:ascii="Times New Roman" w:eastAsia="MS Mincho" w:hAnsi="Times New Roman"/>
          <w:i/>
        </w:rPr>
        <w:t>...</w:t>
      </w:r>
      <w:r w:rsidR="001435B7" w:rsidRPr="006D3B0B">
        <w:rPr>
          <w:rFonts w:ascii="Times New Roman" w:eastAsia="MS Mincho" w:hAnsi="Times New Roman"/>
          <w:i/>
        </w:rPr>
        <w:t xml:space="preserve"> </w:t>
      </w:r>
      <w:r w:rsidR="00D62725" w:rsidRPr="006D3B0B">
        <w:rPr>
          <w:rFonts w:ascii="Times New Roman" w:eastAsia="MS Mincho" w:hAnsi="Times New Roman"/>
          <w:i/>
        </w:rPr>
        <w:t>përcaktimi i dënimit nuk mund t’i shmanget kontrollit juridiksional”</w:t>
      </w:r>
      <w:r w:rsidR="00D62725" w:rsidRPr="006D3B0B">
        <w:rPr>
          <w:rFonts w:ascii="Times New Roman" w:eastAsia="MS Mincho" w:hAnsi="Times New Roman"/>
        </w:rPr>
        <w:t>. Po kjo gjykatë, në vendimin nr.</w:t>
      </w:r>
      <w:r w:rsidR="001435B7" w:rsidRPr="006D3B0B">
        <w:rPr>
          <w:rFonts w:ascii="Times New Roman" w:eastAsia="MS Mincho" w:hAnsi="Times New Roman"/>
        </w:rPr>
        <w:t xml:space="preserve"> </w:t>
      </w:r>
      <w:r w:rsidR="00D62725" w:rsidRPr="006D3B0B">
        <w:rPr>
          <w:rFonts w:ascii="Times New Roman" w:eastAsia="MS Mincho" w:hAnsi="Times New Roman"/>
        </w:rPr>
        <w:t>140/2010</w:t>
      </w:r>
      <w:r w:rsidR="001435B7" w:rsidRPr="006D3B0B">
        <w:rPr>
          <w:rFonts w:ascii="Times New Roman" w:eastAsia="MS Mincho" w:hAnsi="Times New Roman"/>
        </w:rPr>
        <w:t>,</w:t>
      </w:r>
      <w:r w:rsidR="00D62725" w:rsidRPr="006D3B0B">
        <w:rPr>
          <w:rFonts w:ascii="Times New Roman" w:eastAsia="MS Mincho" w:hAnsi="Times New Roman"/>
        </w:rPr>
        <w:t xml:space="preserve"> duke bërë një analizë mbi ratio</w:t>
      </w:r>
      <w:r w:rsidR="003F2DF2" w:rsidRPr="006D3B0B">
        <w:rPr>
          <w:rFonts w:ascii="Times New Roman" w:eastAsia="MS Mincho" w:hAnsi="Times New Roman"/>
        </w:rPr>
        <w:t xml:space="preserve"> (q</w:t>
      </w:r>
      <w:r w:rsidR="00581929" w:rsidRPr="006D3B0B">
        <w:rPr>
          <w:rFonts w:ascii="Times New Roman" w:eastAsia="MS Mincho" w:hAnsi="Times New Roman"/>
        </w:rPr>
        <w:t>ë</w:t>
      </w:r>
      <w:r w:rsidR="003F2DF2" w:rsidRPr="006D3B0B">
        <w:rPr>
          <w:rFonts w:ascii="Times New Roman" w:eastAsia="MS Mincho" w:hAnsi="Times New Roman"/>
        </w:rPr>
        <w:t>llimin)</w:t>
      </w:r>
      <w:r w:rsidR="00D62725" w:rsidRPr="006D3B0B">
        <w:rPr>
          <w:rFonts w:ascii="Times New Roman" w:eastAsia="MS Mincho" w:hAnsi="Times New Roman"/>
        </w:rPr>
        <w:t xml:space="preserve"> e këtij gjykimi, është shprehur se, </w:t>
      </w:r>
      <w:r w:rsidR="00D62725" w:rsidRPr="006D3B0B">
        <w:rPr>
          <w:rFonts w:ascii="Times New Roman" w:eastAsia="MS Mincho" w:hAnsi="Times New Roman"/>
          <w:i/>
          <w:iCs/>
        </w:rPr>
        <w:t xml:space="preserve">“vlerësimet e të pandehurit për dobinë e gjykimeve të posaçme varen në radhë të parë ‘nga mënyra se si është përcaktuar procesi dhe vepra penale nga prokurori’. </w:t>
      </w:r>
      <w:bookmarkStart w:id="5" w:name="_Hlk181294618"/>
      <w:r w:rsidR="00D62725" w:rsidRPr="006D3B0B">
        <w:rPr>
          <w:rFonts w:ascii="Times New Roman" w:eastAsia="MS Mincho" w:hAnsi="Times New Roman"/>
          <w:i/>
          <w:iCs/>
        </w:rPr>
        <w:t>Me pasojën që kur, për ‘raste patologjike’, si gabimet ose mosveprimet e prokurorit për përcaktimin e faktit ose të veprës penale, akuza pëson një ndryshim substancial</w:t>
      </w:r>
      <w:bookmarkEnd w:id="5"/>
      <w:r w:rsidR="00D62725" w:rsidRPr="006D3B0B">
        <w:rPr>
          <w:rFonts w:ascii="Times New Roman" w:eastAsia="MS Mincho" w:hAnsi="Times New Roman"/>
          <w:i/>
          <w:iCs/>
        </w:rPr>
        <w:t>, i pandehuri duhet të rivendoset në  afat për të bërë vlerësimet e duhura, me rrjedhojë, përndryshe, cenimin e të drejtës së mbrojtjes si dhe të parimit të barazisë së armëve, duke qenë se do të kishim një diskriminim sipas “ekzaktësisë ose plotësisë më të madhe ose më të vogël të vlerësimit diskrecional të rezultateve të hetimeve paraprake nga ana e prokurorit</w:t>
      </w:r>
      <w:r w:rsidR="001435B7" w:rsidRPr="006D3B0B">
        <w:rPr>
          <w:rFonts w:ascii="Times New Roman" w:eastAsia="MS Mincho" w:hAnsi="Times New Roman"/>
          <w:i/>
          <w:iCs/>
        </w:rPr>
        <w:t xml:space="preserve"> </w:t>
      </w:r>
      <w:r w:rsidR="008D2AC0" w:rsidRPr="006D3B0B">
        <w:rPr>
          <w:rFonts w:ascii="Times New Roman" w:eastAsia="MS Mincho" w:hAnsi="Times New Roman"/>
          <w:i/>
          <w:iCs/>
        </w:rPr>
        <w:t>...</w:t>
      </w:r>
      <w:r w:rsidR="008D2AC0" w:rsidRPr="006D3B0B">
        <w:rPr>
          <w:rStyle w:val="FootnoteReference"/>
          <w:rFonts w:ascii="Times New Roman" w:eastAsia="MS Mincho" w:hAnsi="Times New Roman"/>
          <w:i/>
          <w:iCs/>
        </w:rPr>
        <w:footnoteReference w:id="2"/>
      </w:r>
      <w:r w:rsidR="00D62725" w:rsidRPr="006D3B0B">
        <w:rPr>
          <w:rFonts w:ascii="Times New Roman" w:eastAsia="MS Mincho" w:hAnsi="Times New Roman"/>
          <w:i/>
          <w:iCs/>
        </w:rPr>
        <w:t>”</w:t>
      </w:r>
      <w:r w:rsidR="008D2AC0" w:rsidRPr="006D3B0B">
        <w:rPr>
          <w:rFonts w:ascii="Times New Roman" w:eastAsia="MS Mincho" w:hAnsi="Times New Roman"/>
          <w:i/>
          <w:iCs/>
        </w:rPr>
        <w:t>...</w:t>
      </w:r>
      <w:r w:rsidR="00D62725" w:rsidRPr="006D3B0B">
        <w:rPr>
          <w:rFonts w:ascii="Times New Roman" w:eastAsia="MS Mincho" w:hAnsi="Times New Roman"/>
        </w:rPr>
        <w:t>). Në  vendimin nr. 23/1992</w:t>
      </w:r>
      <w:r w:rsidR="003242CD" w:rsidRPr="006D3B0B">
        <w:rPr>
          <w:rFonts w:ascii="Times New Roman" w:eastAsia="MS Mincho" w:hAnsi="Times New Roman"/>
        </w:rPr>
        <w:t>, kjo gjykat</w:t>
      </w:r>
      <w:r w:rsidR="00687C74" w:rsidRPr="006D3B0B">
        <w:rPr>
          <w:rFonts w:ascii="Times New Roman" w:eastAsia="MS Mincho" w:hAnsi="Times New Roman"/>
        </w:rPr>
        <w:t>ë</w:t>
      </w:r>
      <w:r w:rsidR="003242CD" w:rsidRPr="006D3B0B">
        <w:rPr>
          <w:rFonts w:ascii="Times New Roman" w:eastAsia="MS Mincho" w:hAnsi="Times New Roman"/>
        </w:rPr>
        <w:t xml:space="preserve"> </w:t>
      </w:r>
      <w:r w:rsidR="00D62725" w:rsidRPr="006D3B0B">
        <w:rPr>
          <w:rFonts w:ascii="Times New Roman" w:eastAsia="MS Mincho" w:hAnsi="Times New Roman"/>
        </w:rPr>
        <w:t>ka theksuar se</w:t>
      </w:r>
      <w:r w:rsidR="003242CD" w:rsidRPr="006D3B0B">
        <w:rPr>
          <w:rFonts w:ascii="Times New Roman" w:eastAsia="MS Mincho" w:hAnsi="Times New Roman"/>
        </w:rPr>
        <w:t>:</w:t>
      </w:r>
      <w:r w:rsidR="00D62725" w:rsidRPr="006D3B0B">
        <w:rPr>
          <w:rFonts w:ascii="Times New Roman" w:eastAsia="MS Mincho" w:hAnsi="Times New Roman"/>
        </w:rPr>
        <w:t xml:space="preserve"> </w:t>
      </w:r>
      <w:r w:rsidR="00D62725" w:rsidRPr="006D3B0B">
        <w:rPr>
          <w:rFonts w:ascii="Times New Roman" w:eastAsia="MS Mincho" w:hAnsi="Times New Roman"/>
          <w:i/>
        </w:rPr>
        <w:t>“</w:t>
      </w:r>
      <w:r w:rsidR="003242CD" w:rsidRPr="006D3B0B">
        <w:rPr>
          <w:rFonts w:ascii="Times New Roman" w:eastAsia="MS Mincho" w:hAnsi="Times New Roman"/>
          <w:i/>
        </w:rPr>
        <w:t>...,</w:t>
      </w:r>
      <w:r w:rsidR="001435B7" w:rsidRPr="006D3B0B">
        <w:rPr>
          <w:rFonts w:ascii="Times New Roman" w:eastAsia="MS Mincho" w:hAnsi="Times New Roman"/>
          <w:i/>
        </w:rPr>
        <w:t xml:space="preserve"> </w:t>
      </w:r>
      <w:r w:rsidR="00D62725" w:rsidRPr="006D3B0B">
        <w:rPr>
          <w:rFonts w:ascii="Times New Roman" w:eastAsia="MS Mincho" w:hAnsi="Times New Roman"/>
          <w:i/>
        </w:rPr>
        <w:t>mungesa e kontrollit mbi vendimin e gjyqtarit për mospranim të ritit të posaçëm sjell pasoja në planin e dënimit, në dëm të të pandehurit”</w:t>
      </w:r>
      <w:r w:rsidR="00D62725" w:rsidRPr="006D3B0B">
        <w:rPr>
          <w:rFonts w:ascii="Times New Roman" w:eastAsia="MS Mincho" w:hAnsi="Times New Roman"/>
        </w:rPr>
        <w:t xml:space="preserve">. </w:t>
      </w:r>
    </w:p>
    <w:p w14:paraId="5157ABAF" w14:textId="3568EF5A" w:rsidR="008D2AC0" w:rsidRPr="006D3B0B" w:rsidRDefault="006D3B0B" w:rsidP="006D3B0B">
      <w:pPr>
        <w:widowControl w:val="0"/>
        <w:shd w:val="clear" w:color="auto" w:fill="FFFFFF"/>
        <w:tabs>
          <w:tab w:val="left" w:pos="540"/>
          <w:tab w:val="left" w:pos="990"/>
          <w:tab w:val="left" w:pos="1170"/>
          <w:tab w:val="left" w:pos="1350"/>
        </w:tabs>
        <w:adjustRightInd w:val="0"/>
        <w:jc w:val="both"/>
        <w:rPr>
          <w:rFonts w:ascii="Times New Roman" w:hAnsi="Times New Roman"/>
          <w:noProof/>
        </w:rPr>
      </w:pPr>
      <w:r w:rsidRPr="006D3B0B">
        <w:rPr>
          <w:rFonts w:ascii="Times New Roman" w:eastAsia="MS Mincho" w:hAnsi="Times New Roman"/>
        </w:rPr>
        <w:tab/>
      </w:r>
      <w:r w:rsidR="001435B7" w:rsidRPr="006D3B0B">
        <w:rPr>
          <w:rFonts w:ascii="Times New Roman" w:eastAsia="MS Mincho" w:hAnsi="Times New Roman"/>
        </w:rPr>
        <w:t xml:space="preserve">24. </w:t>
      </w:r>
      <w:r w:rsidR="00D62725" w:rsidRPr="006D3B0B">
        <w:rPr>
          <w:rFonts w:ascii="Times New Roman" w:eastAsia="MS Mincho" w:hAnsi="Times New Roman"/>
        </w:rPr>
        <w:t>Ndërsa Gjykata e Kasacionit të Italisë është shprehur se</w:t>
      </w:r>
      <w:r w:rsidR="003242CD" w:rsidRPr="006D3B0B">
        <w:rPr>
          <w:rFonts w:ascii="Times New Roman" w:eastAsia="MS Mincho" w:hAnsi="Times New Roman"/>
        </w:rPr>
        <w:t>:</w:t>
      </w:r>
      <w:r w:rsidR="00D62725" w:rsidRPr="006D3B0B">
        <w:rPr>
          <w:rFonts w:ascii="Times New Roman" w:eastAsia="MS Mincho" w:hAnsi="Times New Roman"/>
        </w:rPr>
        <w:t xml:space="preserve"> “</w:t>
      </w:r>
      <w:r w:rsidR="001435B7" w:rsidRPr="006D3B0B">
        <w:rPr>
          <w:rFonts w:ascii="Times New Roman" w:eastAsia="MS Mincho" w:hAnsi="Times New Roman"/>
        </w:rPr>
        <w:t>.</w:t>
      </w:r>
      <w:r w:rsidR="003242CD" w:rsidRPr="006D3B0B">
        <w:rPr>
          <w:rFonts w:ascii="Times New Roman" w:eastAsia="MS Mincho" w:hAnsi="Times New Roman"/>
        </w:rPr>
        <w:t>..,</w:t>
      </w:r>
      <w:r w:rsidR="001435B7" w:rsidRPr="006D3B0B">
        <w:rPr>
          <w:rFonts w:ascii="Times New Roman" w:eastAsia="MS Mincho" w:hAnsi="Times New Roman"/>
        </w:rPr>
        <w:t xml:space="preserve"> </w:t>
      </w:r>
      <w:r w:rsidR="00D62725" w:rsidRPr="006D3B0B">
        <w:rPr>
          <w:rFonts w:ascii="Times New Roman" w:eastAsia="MS Mincho" w:hAnsi="Times New Roman"/>
          <w:i/>
        </w:rPr>
        <w:t>në rast se është vazhduar me ritin e zakonshëm procesual, nuk ka dyshim se, vendimi mund të apelohet për një motiv specifik, që është dhënia e një dënimi “të paligjshëm”</w:t>
      </w:r>
      <w:r w:rsidR="001435B7" w:rsidRPr="006D3B0B">
        <w:rPr>
          <w:rFonts w:ascii="Times New Roman" w:eastAsia="MS Mincho" w:hAnsi="Times New Roman"/>
          <w:i/>
        </w:rPr>
        <w:t xml:space="preserve"> </w:t>
      </w:r>
      <w:r w:rsidR="00D62725" w:rsidRPr="006D3B0B">
        <w:rPr>
          <w:rFonts w:ascii="Times New Roman" w:eastAsia="MS Mincho" w:hAnsi="Times New Roman"/>
          <w:i/>
        </w:rPr>
        <w:t>(...)</w:t>
      </w:r>
      <w:r w:rsidR="00D62725" w:rsidRPr="006D3B0B">
        <w:rPr>
          <w:rFonts w:ascii="Times New Roman" w:eastAsia="MS Mincho" w:hAnsi="Times New Roman"/>
          <w:b/>
          <w:i/>
        </w:rPr>
        <w:t xml:space="preserve"> </w:t>
      </w:r>
      <w:r w:rsidR="00D62725" w:rsidRPr="006D3B0B">
        <w:rPr>
          <w:rFonts w:ascii="Times New Roman" w:eastAsia="MS Mincho" w:hAnsi="Times New Roman"/>
          <w:i/>
        </w:rPr>
        <w:t>I pandehuri ka të drejtë të pretendojë në apel se, për shkak të refuzimit të ritit të posaçëm, në mënyrë të pajustifikueshme ose të gabuar, nuk ka mundur të përfitojë nga reduktimi i dënimit, edhe pse ai i ka përmbushur të gjitha detyrimet procesuale në ngarkim të tij</w:t>
      </w:r>
      <w:r w:rsidR="0057714A" w:rsidRPr="006D3B0B">
        <w:rPr>
          <w:rFonts w:ascii="Times New Roman" w:eastAsia="MS Mincho" w:hAnsi="Times New Roman"/>
          <w:i/>
        </w:rPr>
        <w:t>.</w:t>
      </w:r>
      <w:r w:rsidR="001435B7" w:rsidRPr="006D3B0B">
        <w:rPr>
          <w:rFonts w:ascii="Times New Roman" w:eastAsia="MS Mincho" w:hAnsi="Times New Roman"/>
          <w:i/>
        </w:rPr>
        <w:t xml:space="preserve"> </w:t>
      </w:r>
      <w:r w:rsidR="00D62725" w:rsidRPr="006D3B0B">
        <w:rPr>
          <w:rFonts w:ascii="Times New Roman" w:eastAsia="MS Mincho" w:hAnsi="Times New Roman"/>
          <w:i/>
        </w:rPr>
        <w:t>(...) Përcaktimi konkret i dënimit është i rivlerësueshëm nga gjyqtari i apelit, të cilit ky pretendim i kërkohet në mënyrë specifike nga i pandehu</w:t>
      </w:r>
      <w:r w:rsidR="00D62725" w:rsidRPr="006D3B0B">
        <w:rPr>
          <w:rFonts w:ascii="Times New Roman" w:eastAsia="MS Mincho" w:hAnsi="Times New Roman"/>
        </w:rPr>
        <w:t>ri</w:t>
      </w:r>
      <w:r w:rsidR="001435B7" w:rsidRPr="006D3B0B">
        <w:rPr>
          <w:rFonts w:ascii="Times New Roman" w:eastAsia="MS Mincho" w:hAnsi="Times New Roman"/>
        </w:rPr>
        <w:t xml:space="preserve"> </w:t>
      </w:r>
      <w:r w:rsidR="008D2AC0" w:rsidRPr="006D3B0B">
        <w:rPr>
          <w:rFonts w:ascii="Times New Roman" w:eastAsia="MS Mincho" w:hAnsi="Times New Roman"/>
        </w:rPr>
        <w:t>...</w:t>
      </w:r>
      <w:r w:rsidR="008D2AC0" w:rsidRPr="006D3B0B">
        <w:rPr>
          <w:rStyle w:val="FootnoteReference"/>
          <w:rFonts w:ascii="Times New Roman" w:eastAsia="MS Mincho" w:hAnsi="Times New Roman"/>
        </w:rPr>
        <w:footnoteReference w:id="3"/>
      </w:r>
      <w:r w:rsidR="001435B7" w:rsidRPr="006D3B0B">
        <w:rPr>
          <w:rFonts w:ascii="Times New Roman" w:eastAsia="MS Mincho" w:hAnsi="Times New Roman"/>
        </w:rPr>
        <w:t>.</w:t>
      </w:r>
    </w:p>
    <w:p w14:paraId="26B5A55A" w14:textId="3F237C72" w:rsidR="006E016E" w:rsidRPr="006D3B0B" w:rsidRDefault="001435B7" w:rsidP="006D3B0B">
      <w:pPr>
        <w:widowControl w:val="0"/>
        <w:shd w:val="clear" w:color="auto" w:fill="FFFFFF"/>
        <w:tabs>
          <w:tab w:val="left" w:pos="540"/>
          <w:tab w:val="left" w:pos="1170"/>
        </w:tabs>
        <w:adjustRightInd w:val="0"/>
        <w:jc w:val="both"/>
        <w:rPr>
          <w:rFonts w:ascii="Times New Roman" w:hAnsi="Times New Roman"/>
          <w:noProof/>
        </w:rPr>
      </w:pPr>
      <w:r w:rsidRPr="006D3B0B">
        <w:rPr>
          <w:rFonts w:ascii="Times New Roman" w:eastAsia="MS Mincho" w:hAnsi="Times New Roman"/>
          <w:bCs/>
        </w:rPr>
        <w:tab/>
        <w:t xml:space="preserve">25. </w:t>
      </w:r>
      <w:r w:rsidR="006E016E" w:rsidRPr="006D3B0B">
        <w:rPr>
          <w:rFonts w:ascii="Times New Roman" w:eastAsia="MS Mincho" w:hAnsi="Times New Roman"/>
          <w:bCs/>
        </w:rPr>
        <w:t>Kolegji vlerëson se gjykata e shkallës së parë dhe më tej ajo e apelit (kur ka si shkak ankimi/ pretendim) shqyrtimin e kërkesës për të proceduar me gjykim të shkurtuar të paraqitur jo në afat (rasti konkret në seancën paraprake), duhet të verifikojë nëse janë kushtet që të rivendoset e drejta për të kërkuar gjykim të shkurtuar. Për të arritur në këtë përfundim, gjykata e themelit duhet të verifikojë nëse konstatohen parregullësi lidhur me njoftimin e të pandehurit në seancën paraprake (</w:t>
      </w:r>
      <w:r w:rsidR="006E016E" w:rsidRPr="006D3B0B">
        <w:rPr>
          <w:rFonts w:ascii="Times New Roman" w:eastAsia="MS Mincho" w:hAnsi="Times New Roman"/>
          <w:bCs/>
          <w:i/>
          <w:iCs/>
        </w:rPr>
        <w:t>me pasojë pavlefshmërinë e njoftimit),</w:t>
      </w:r>
      <w:r w:rsidR="006E016E" w:rsidRPr="006D3B0B">
        <w:rPr>
          <w:rFonts w:ascii="Times New Roman" w:eastAsia="MS Mincho" w:hAnsi="Times New Roman"/>
          <w:bCs/>
        </w:rPr>
        <w:t xml:space="preserve"> apo nëse plotësohen kushtet për të zbatuar ritin e posaçëm të gjykimit (</w:t>
      </w:r>
      <w:r w:rsidR="006E016E" w:rsidRPr="006D3B0B">
        <w:rPr>
          <w:rFonts w:ascii="Times New Roman" w:eastAsia="MS Mincho" w:hAnsi="Times New Roman"/>
          <w:bCs/>
          <w:i/>
          <w:iCs/>
        </w:rPr>
        <w:t xml:space="preserve">pra, verifikohet nëse ka akte të pavlefshme apo të papërdorshme, apo nëse nga palët ngrihen pretendime të tilla, ose për kryerjen e veprimeve të </w:t>
      </w:r>
      <w:r w:rsidR="006E016E" w:rsidRPr="006D3B0B">
        <w:rPr>
          <w:rFonts w:ascii="Times New Roman" w:eastAsia="MS Mincho" w:hAnsi="Times New Roman"/>
          <w:bCs/>
          <w:i/>
          <w:iCs/>
        </w:rPr>
        <w:lastRenderedPageBreak/>
        <w:t>tjera, marrjen e provave etj.)</w:t>
      </w:r>
      <w:r w:rsidR="006E016E" w:rsidRPr="006D3B0B">
        <w:rPr>
          <w:rFonts w:ascii="Times New Roman" w:eastAsia="MS Mincho" w:hAnsi="Times New Roman"/>
          <w:bCs/>
          <w:iCs/>
        </w:rPr>
        <w:t xml:space="preserve">. </w:t>
      </w:r>
      <w:r w:rsidR="006E016E" w:rsidRPr="006D3B0B">
        <w:rPr>
          <w:rFonts w:ascii="Times New Roman" w:eastAsia="MS Mincho" w:hAnsi="Times New Roman"/>
          <w:bCs/>
        </w:rPr>
        <w:t>Në rastin kur seanca paraprake është zhvilluar në mungesë të të pandehurit, pa marrë ky i fundit personalisht dijeni për gjykimin, konform parashikimeve të ligjit procedural penal (për njoftimin e të pandehurit), ky i fundit mund të rivendoset në afat për të kërkuar gjykimin e shkurtuar, pasi një e drejtë e tillë, me ndikim në masën përfundimtare të dënimit, nuk mund t’i mohohet për shkak të gabimeve të autoritetit shtetëror (gjykatës) në zhvillimin e një procesi të rregullt ligjor apo kur i pandehuri nuk ka dijeni se ndaj tij po zhvillohet një proces penal. Ndërsa në rastin kur vërtetohet se njoftimi i të pandehurit është kryer rregullisht dhe rezulton që ky i fundit i fshihet drejtësisë apo, megjithë dijeninë, refuzon të paraqitet në seancën paraprake, vlerësohet se nuk ka vend për rivendosjen në afat të së drejtës për të kërkuar gjykim të shkurtuar. Në këtë rast, konsiderohet se i pandehuri ka hequr dorë nga e drejta e tij për t'u paraqitur në procesin penal që zhvillohet në ngarkim të tij, duke iu fshehur drejtësisë apo duke refuzuar paraqitjen në gjykim, e kësisoj edhe nga e drejta për të kërkuar që të procedohet me gjykim të shkurtuar.</w:t>
      </w:r>
    </w:p>
    <w:p w14:paraId="03090D4E" w14:textId="49E9EA1D" w:rsidR="006E016E" w:rsidRPr="006D3B0B" w:rsidRDefault="006D3B0B" w:rsidP="006D3B0B">
      <w:pPr>
        <w:tabs>
          <w:tab w:val="left" w:pos="360"/>
          <w:tab w:val="left" w:pos="540"/>
          <w:tab w:val="left" w:pos="990"/>
        </w:tabs>
        <w:jc w:val="both"/>
        <w:rPr>
          <w:rFonts w:ascii="Times New Roman" w:eastAsia="Calibri" w:hAnsi="Times New Roman"/>
          <w:bCs/>
          <w:iCs/>
        </w:rPr>
      </w:pPr>
      <w:r w:rsidRPr="006D3B0B">
        <w:rPr>
          <w:rFonts w:ascii="Times New Roman" w:hAnsi="Times New Roman"/>
        </w:rPr>
        <w:tab/>
      </w:r>
      <w:r w:rsidR="001435B7" w:rsidRPr="006D3B0B">
        <w:rPr>
          <w:rFonts w:ascii="Times New Roman" w:hAnsi="Times New Roman"/>
        </w:rPr>
        <w:t xml:space="preserve">26. </w:t>
      </w:r>
      <w:r w:rsidR="006E016E" w:rsidRPr="006D3B0B">
        <w:rPr>
          <w:rFonts w:ascii="Times New Roman" w:hAnsi="Times New Roman"/>
        </w:rPr>
        <w:t>Duke u kthyer tek çështja në shqyrtim, Kolegji konstaton se gjykata e shkallës së parë dhe ajo e apelit (gjatë gjykimit të çështjes në themel) ndonëse kanë pasur pretendime/shkak ankimi nga i pandehuri Daçi, nuk kanë arsyetuar nëse gjatë seancës paraprake janë respektuar dispozitat për njoftimin rregullisht të tij. Kërkesa për gjykim të shkurtuar është refuzuar apriori, nga njëra anë duke arsyetuar se kërkesa nuk është paraqitur në seancën paraprake, dhe nga ana tjetër</w:t>
      </w:r>
      <w:r w:rsidR="00720917" w:rsidRPr="006D3B0B">
        <w:rPr>
          <w:rFonts w:ascii="Times New Roman" w:hAnsi="Times New Roman"/>
        </w:rPr>
        <w:t xml:space="preserve"> </w:t>
      </w:r>
      <w:r w:rsidR="006E016E" w:rsidRPr="006D3B0B">
        <w:rPr>
          <w:rFonts w:ascii="Times New Roman" w:hAnsi="Times New Roman"/>
        </w:rPr>
        <w:t>(</w:t>
      </w:r>
      <w:r w:rsidR="006E016E" w:rsidRPr="006D3B0B">
        <w:rPr>
          <w:rFonts w:ascii="Times New Roman" w:hAnsi="Times New Roman"/>
          <w:i/>
          <w:iCs/>
        </w:rPr>
        <w:t>pavarësisht kontestimit të të pandehurit dhe akteve në dosjen gjyqësore)</w:t>
      </w:r>
      <w:r w:rsidR="006E016E" w:rsidRPr="006D3B0B">
        <w:rPr>
          <w:rFonts w:ascii="Times New Roman" w:hAnsi="Times New Roman"/>
        </w:rPr>
        <w:t xml:space="preserve"> duke cituar dhe pranuar arsyetimin e gjyqtarit të seancës paraprake mbi dijeninë e të pandehurit dhe mbrojtësit të tij për gjykimin dhe mosparaqitjen e tyre pa shkaqe të arsyeshme.</w:t>
      </w:r>
      <w:r w:rsidR="00720917" w:rsidRPr="006D3B0B">
        <w:rPr>
          <w:rFonts w:ascii="Times New Roman" w:hAnsi="Times New Roman"/>
        </w:rPr>
        <w:t xml:space="preserve"> </w:t>
      </w:r>
      <w:r w:rsidR="006E016E" w:rsidRPr="006D3B0B">
        <w:rPr>
          <w:rFonts w:ascii="Times New Roman" w:hAnsi="Times New Roman"/>
        </w:rPr>
        <w:t>Ndonëse gjykatat më të ulëta (shkalla e parë dhe apeli), në vendimmarrjen e tyre kanë referuar në vendimin e gjyqtarit të seancës paraprake, ato nuk kanë arsyetuar dhe analizuar nëse vendimi për zhvillimin e gjykimit në mungesë, në seancën paraprake, është marrë konform ligjit procedural penal dhe nëse provohej se i pandehuri i fshihej drejtësisë, apo nëse përfaqësuesi/mbrojtësi i tij nuk ishte paraqitur në gjykim pa shkaqe të arsyeshme.</w:t>
      </w:r>
    </w:p>
    <w:p w14:paraId="1FACB83C" w14:textId="1240B68C" w:rsidR="00690CE5" w:rsidRPr="006D3B0B" w:rsidRDefault="006D3B0B" w:rsidP="006D3B0B">
      <w:pPr>
        <w:tabs>
          <w:tab w:val="left" w:pos="360"/>
          <w:tab w:val="left" w:pos="540"/>
          <w:tab w:val="left" w:pos="990"/>
        </w:tabs>
        <w:jc w:val="both"/>
        <w:rPr>
          <w:rFonts w:ascii="Times New Roman" w:eastAsia="Calibri" w:hAnsi="Times New Roman"/>
          <w:bCs/>
          <w:i/>
          <w:iCs/>
        </w:rPr>
      </w:pPr>
      <w:r w:rsidRPr="006D3B0B">
        <w:rPr>
          <w:rFonts w:ascii="Times New Roman" w:hAnsi="Times New Roman"/>
        </w:rPr>
        <w:tab/>
      </w:r>
      <w:r w:rsidR="001435B7" w:rsidRPr="006D3B0B">
        <w:rPr>
          <w:rFonts w:ascii="Times New Roman" w:hAnsi="Times New Roman"/>
        </w:rPr>
        <w:t xml:space="preserve">27. </w:t>
      </w:r>
      <w:r w:rsidR="006E016E" w:rsidRPr="006D3B0B">
        <w:rPr>
          <w:rFonts w:ascii="Times New Roman" w:hAnsi="Times New Roman"/>
        </w:rPr>
        <w:t>Kolegji vlerëson se gjykatat më të ulëta kanë interpretuar në mënyrë të gabuar dispozitat procedurale penale. Sikurse më të drejtë parashtrohet në rekurs, thjesht fakti se i pandehuri nuk gjendet nuk mund të prezumojë faktin se ai ka hequr dorë nga e drejta për të marrë pjesë në gjykim dhe për t'u mbrojtur. Para se të pranohet se i pandehuri, nëpërmjet sjelljes së tij, ka hequr dorë nga një e drejtë e rëndësishme e nenit 6 të Konventës, duhet më parë të vërtetohet arsyeshëm se ai i kishte parashikuar pasojat e zgjedhjes së tij (</w:t>
      </w:r>
      <w:r w:rsidR="006E016E" w:rsidRPr="006D3B0B">
        <w:rPr>
          <w:rFonts w:ascii="Times New Roman" w:hAnsi="Times New Roman"/>
          <w:i/>
          <w:iCs/>
        </w:rPr>
        <w:t>GJEDNJ, çështja “Sejdovic kundër Italisë”, pg. 88)</w:t>
      </w:r>
      <w:r w:rsidR="006E016E" w:rsidRPr="006D3B0B">
        <w:rPr>
          <w:rFonts w:ascii="Times New Roman" w:hAnsi="Times New Roman"/>
          <w:iCs/>
        </w:rPr>
        <w:t xml:space="preserve">. </w:t>
      </w:r>
      <w:r w:rsidR="006E016E" w:rsidRPr="006D3B0B">
        <w:rPr>
          <w:rFonts w:ascii="Times New Roman" w:hAnsi="Times New Roman"/>
        </w:rPr>
        <w:t>Në arritjen e përfundimit nga gjykata e apelit, duhen mbajtur parasysh edhe përcaktimet e nenit 247, pika 3/1 të KPP, i cili parashikon se “i ikur” konsiderohet personi që, megjithëse ka dijeni, i shmanget me vullnet zbatimit të masave të sigurimit, të parashikuara nga nenet 233, 235, 237 dhe 238 të këtij Kodi ose dënimit me burgim. “Me të ikurin” barazohet, për çdo efekt, i larguari nga vendi ku ruhet. Edhe përpara ndryshimeve të këtij neni me ligjin nr. 35/2017, koncepti "i ikur" ka qenë, pikërisht ky, tashmë i rregulluar në mënyrë të shprehur si: shmangia me vullnet, pra, me dashje nga zbatimi i masës ose ekzekutimi i dënimit, ç'ka presupozon dijeninë efektive për procesin penal kundër tij dhe caktimin e një mase sigurimi. Kësisoj, vetëm nëpërmjet këtij kontrolli, gjykata e apelit, në vlerësimin e këtij Kolegji, mund të konkludonte nëse i pandehuri ka hequr dorë nga e drejta e tij për t'u paraqitur në procesin penal që zhvillohet në ngarkim të tij, duke iu fshehur drejtësisë, duke lënë në fuqi vendimin e gjykatës së shkallës së parë për refuzimin e gjykimit të shkurtuar.</w:t>
      </w:r>
    </w:p>
    <w:p w14:paraId="7E249833" w14:textId="57378D55" w:rsidR="00690CE5" w:rsidRPr="006D3B0B" w:rsidRDefault="006D3B0B" w:rsidP="006D3B0B">
      <w:pPr>
        <w:tabs>
          <w:tab w:val="left" w:pos="360"/>
          <w:tab w:val="left" w:pos="540"/>
          <w:tab w:val="left" w:pos="990"/>
        </w:tabs>
        <w:jc w:val="both"/>
        <w:rPr>
          <w:rFonts w:ascii="Times New Roman" w:eastAsia="Calibri" w:hAnsi="Times New Roman"/>
          <w:bCs/>
          <w:i/>
          <w:iCs/>
        </w:rPr>
      </w:pPr>
      <w:r w:rsidRPr="006D3B0B">
        <w:rPr>
          <w:rFonts w:ascii="Times New Roman" w:hAnsi="Times New Roman"/>
        </w:rPr>
        <w:tab/>
      </w:r>
      <w:r w:rsidR="001435B7" w:rsidRPr="006D3B0B">
        <w:rPr>
          <w:rFonts w:ascii="Times New Roman" w:hAnsi="Times New Roman"/>
        </w:rPr>
        <w:t xml:space="preserve">28. </w:t>
      </w:r>
      <w:r w:rsidR="00690CE5" w:rsidRPr="006D3B0B">
        <w:rPr>
          <w:rFonts w:ascii="Times New Roman" w:hAnsi="Times New Roman"/>
        </w:rPr>
        <w:t xml:space="preserve">Gjykata e Apelit, si gjykatë rishikuese/kontrolluese e vendimit të gjykatës së shkallës së parë, duhet të kishte analizuar </w:t>
      </w:r>
      <w:r w:rsidR="00690CE5" w:rsidRPr="006D3B0B">
        <w:rPr>
          <w:rFonts w:ascii="Times New Roman" w:hAnsi="Times New Roman"/>
          <w:i/>
          <w:iCs/>
        </w:rPr>
        <w:t>(pavarësisht vendimmarrjes së gjyqtarit të seancës paraprake apo gjykatës së themelit të shkallës së parë)</w:t>
      </w:r>
      <w:r w:rsidR="00690CE5" w:rsidRPr="006D3B0B">
        <w:rPr>
          <w:rFonts w:ascii="Times New Roman" w:hAnsi="Times New Roman"/>
        </w:rPr>
        <w:t xml:space="preserve"> nëse i pandehuri ishte në dijeni për gjykimin që po zhvillohej në ngarkim të tij, apo se ndaj tij ishte caktuar masa e sigurimit "Arrest në burg", parashikuar nga neni 238 i KPP. Gjithashtu, ajo gjykatë duhet të kishte arsyetuar dhe vlerësuar edhe mbi faktin e mos shqyrtimit nga gjykata e shkallës së parë të kërkesës së </w:t>
      </w:r>
      <w:r w:rsidR="00690CE5" w:rsidRPr="006D3B0B">
        <w:rPr>
          <w:rFonts w:ascii="Times New Roman" w:hAnsi="Times New Roman"/>
        </w:rPr>
        <w:lastRenderedPageBreak/>
        <w:t>përfaqësuesit/mbrojtësit të të gjykuarit për shtyrjen e seancës paraprake, dhe bazueshmërinë e kësaj kërkese.</w:t>
      </w:r>
    </w:p>
    <w:p w14:paraId="335CF261" w14:textId="5562E7DD" w:rsidR="00690CE5" w:rsidRPr="006D3B0B" w:rsidRDefault="006D3B0B" w:rsidP="006D3B0B">
      <w:pPr>
        <w:tabs>
          <w:tab w:val="left" w:pos="360"/>
          <w:tab w:val="left" w:pos="540"/>
          <w:tab w:val="left" w:pos="990"/>
        </w:tabs>
        <w:jc w:val="both"/>
        <w:rPr>
          <w:rFonts w:ascii="Times New Roman" w:eastAsia="Calibri" w:hAnsi="Times New Roman"/>
          <w:bCs/>
          <w:i/>
          <w:iCs/>
        </w:rPr>
      </w:pPr>
      <w:r w:rsidRPr="006D3B0B">
        <w:rPr>
          <w:rFonts w:ascii="Times New Roman" w:hAnsi="Times New Roman"/>
        </w:rPr>
        <w:tab/>
      </w:r>
      <w:r w:rsidR="001435B7" w:rsidRPr="006D3B0B">
        <w:rPr>
          <w:rFonts w:ascii="Times New Roman" w:hAnsi="Times New Roman"/>
        </w:rPr>
        <w:t xml:space="preserve">29. </w:t>
      </w:r>
      <w:r w:rsidR="00690CE5" w:rsidRPr="006D3B0B">
        <w:rPr>
          <w:rFonts w:ascii="Times New Roman" w:hAnsi="Times New Roman"/>
        </w:rPr>
        <w:t xml:space="preserve">Kolegji thekson se, mosveprimi i organeve gjyqësore kompetente/personave përgjegjës, në rastin konkret, duke mos vënë në dispozicion të gjyqtarit të seancës paraprake kërkesën për shtyrje të paraqitur nga mbrojtja e të pandehurit, nuk duhet t’i faturohet të pandehurit. Kjo situatë/rrethanë nuk duhet të interpretohet në dëm të interesave procedurale të ligjshme të të pandehurit, dhe për pasojë të sjellë pamundësinë e tij për të ushtruar të drejtat dhe garancitë procedurale për paraqitjen e kërkesës për gjykim të shkurtuar. Gjykata Kushtetuese ka theksuar se të drejtat individuale, qoftë edhe të natyrës procedurale (këto të fundit të konceptuara në funksion dhe të garancive të të drejtave materiale), duhet të interpretohen gjithmonë në atë mënyrë që të jenë efektive </w:t>
      </w:r>
      <w:r w:rsidR="00690CE5" w:rsidRPr="006D3B0B">
        <w:rPr>
          <w:rFonts w:ascii="Times New Roman" w:hAnsi="Times New Roman"/>
          <w:i/>
          <w:iCs/>
        </w:rPr>
        <w:t>(shih vendimin nr. 5, datë 02.03.2011 të Gjykatës Kushtetuese)</w:t>
      </w:r>
      <w:r w:rsidR="00690CE5" w:rsidRPr="006D3B0B">
        <w:rPr>
          <w:rFonts w:ascii="Times New Roman" w:hAnsi="Times New Roman"/>
          <w:iCs/>
        </w:rPr>
        <w:t xml:space="preserve">. </w:t>
      </w:r>
      <w:r w:rsidR="00690CE5" w:rsidRPr="006D3B0B">
        <w:rPr>
          <w:rFonts w:ascii="Times New Roman" w:hAnsi="Times New Roman"/>
        </w:rPr>
        <w:t>Në kushtet kur administrata gjyqësore kompetente nuk ka vepruar</w:t>
      </w:r>
      <w:r w:rsidR="00720917" w:rsidRPr="006D3B0B">
        <w:rPr>
          <w:rFonts w:ascii="Times New Roman" w:hAnsi="Times New Roman"/>
        </w:rPr>
        <w:t>,</w:t>
      </w:r>
      <w:r w:rsidR="00690CE5" w:rsidRPr="006D3B0B">
        <w:rPr>
          <w:rFonts w:ascii="Times New Roman" w:hAnsi="Times New Roman"/>
        </w:rPr>
        <w:t xml:space="preserve"> duke mosparaqitur përpara gjyqtarit të seancës paraprake kërkesën për shtyrje </w:t>
      </w:r>
      <w:r w:rsidR="00690CE5" w:rsidRPr="006D3B0B">
        <w:rPr>
          <w:rFonts w:ascii="Times New Roman" w:hAnsi="Times New Roman"/>
          <w:i/>
          <w:iCs/>
        </w:rPr>
        <w:t>(të paraqitur me email nga përfaqësuesi i të pandehurit),</w:t>
      </w:r>
      <w:r w:rsidR="00690CE5" w:rsidRPr="006D3B0B">
        <w:rPr>
          <w:rFonts w:ascii="Times New Roman" w:hAnsi="Times New Roman"/>
        </w:rPr>
        <w:t xml:space="preserve"> dhe as gjykatat e themelit të çështjes </w:t>
      </w:r>
      <w:r w:rsidR="00690CE5" w:rsidRPr="006D3B0B">
        <w:rPr>
          <w:rFonts w:ascii="Times New Roman" w:hAnsi="Times New Roman"/>
          <w:i/>
          <w:iCs/>
        </w:rPr>
        <w:t>(gjykata e shkallës së parë Mat dhe Gjykata e Apelit Tiranë)</w:t>
      </w:r>
      <w:r w:rsidR="00690CE5" w:rsidRPr="006D3B0B">
        <w:rPr>
          <w:rFonts w:ascii="Times New Roman" w:hAnsi="Times New Roman"/>
        </w:rPr>
        <w:t>, ndonëse të vënë në dijeni për këtë fakt, nga aktet n</w:t>
      </w:r>
      <w:r w:rsidR="00E46AE9" w:rsidRPr="006D3B0B">
        <w:rPr>
          <w:rFonts w:ascii="Times New Roman" w:hAnsi="Times New Roman"/>
        </w:rPr>
        <w:t>ë</w:t>
      </w:r>
      <w:r w:rsidR="00690CE5" w:rsidRPr="006D3B0B">
        <w:rPr>
          <w:rFonts w:ascii="Times New Roman" w:hAnsi="Times New Roman"/>
        </w:rPr>
        <w:t xml:space="preserve"> dosje dhe nga i pandehuri nëpërmjet ankimit apo gjatë gjykimit, nuk kanë korrigjuar këtë të metë/shkelje, por kanë disponuar apriori për mospranimin e kërkesës për gjykim të shkurtuar, me argumentin se është paraqitur jashtë afatit, ato (gjykata) kan</w:t>
      </w:r>
      <w:r w:rsidR="00E46AE9" w:rsidRPr="006D3B0B">
        <w:rPr>
          <w:rFonts w:ascii="Times New Roman" w:hAnsi="Times New Roman"/>
        </w:rPr>
        <w:t>ë</w:t>
      </w:r>
      <w:r w:rsidR="00690CE5" w:rsidRPr="006D3B0B">
        <w:rPr>
          <w:rFonts w:ascii="Times New Roman" w:hAnsi="Times New Roman"/>
        </w:rPr>
        <w:t xml:space="preserve"> interpretuar/zbatuar në mënyrë të gabuar dispozitat procedurale penale, çka ka sjellë cenimin e të drejtës për një proces të rregullt ligjor, konkretisht mos garantimin e të drejtës procedurale të të pandehurit për të paraqitur kërkesë për gjykim të shkurtuar.</w:t>
      </w:r>
    </w:p>
    <w:p w14:paraId="3091C6EF" w14:textId="5F72DFF5" w:rsidR="00EE5B53" w:rsidRPr="006D3B0B" w:rsidRDefault="006D3B0B" w:rsidP="006D3B0B">
      <w:pPr>
        <w:tabs>
          <w:tab w:val="left" w:pos="360"/>
          <w:tab w:val="left" w:pos="540"/>
          <w:tab w:val="left" w:pos="990"/>
        </w:tabs>
        <w:jc w:val="both"/>
        <w:rPr>
          <w:rFonts w:ascii="Times New Roman" w:eastAsia="Calibri" w:hAnsi="Times New Roman"/>
          <w:bCs/>
          <w:i/>
          <w:iCs/>
        </w:rPr>
      </w:pPr>
      <w:r w:rsidRPr="006D3B0B">
        <w:rPr>
          <w:rFonts w:ascii="Times New Roman" w:eastAsia="MS Mincho" w:hAnsi="Times New Roman"/>
          <w:bCs/>
        </w:rPr>
        <w:tab/>
      </w:r>
      <w:r w:rsidR="001435B7" w:rsidRPr="006D3B0B">
        <w:rPr>
          <w:rFonts w:ascii="Times New Roman" w:eastAsia="MS Mincho" w:hAnsi="Times New Roman"/>
          <w:bCs/>
        </w:rPr>
        <w:t xml:space="preserve">30. </w:t>
      </w:r>
      <w:r w:rsidR="00D62725" w:rsidRPr="006D3B0B">
        <w:rPr>
          <w:rFonts w:ascii="Times New Roman" w:eastAsia="MS Mincho" w:hAnsi="Times New Roman"/>
          <w:bCs/>
        </w:rPr>
        <w:t xml:space="preserve">Përsa më sipër, duke qenë se nga </w:t>
      </w:r>
      <w:r w:rsidR="00953BD4" w:rsidRPr="006D3B0B">
        <w:rPr>
          <w:rFonts w:ascii="Times New Roman" w:eastAsia="MS Mincho" w:hAnsi="Times New Roman"/>
          <w:bCs/>
        </w:rPr>
        <w:t>G</w:t>
      </w:r>
      <w:r w:rsidR="00D62725" w:rsidRPr="006D3B0B">
        <w:rPr>
          <w:rFonts w:ascii="Times New Roman" w:eastAsia="MS Mincho" w:hAnsi="Times New Roman"/>
          <w:bCs/>
        </w:rPr>
        <w:t xml:space="preserve">jykata e </w:t>
      </w:r>
      <w:r w:rsidR="00953BD4" w:rsidRPr="006D3B0B">
        <w:rPr>
          <w:rFonts w:ascii="Times New Roman" w:eastAsia="MS Mincho" w:hAnsi="Times New Roman"/>
          <w:bCs/>
        </w:rPr>
        <w:t>A</w:t>
      </w:r>
      <w:r w:rsidR="00D62725" w:rsidRPr="006D3B0B">
        <w:rPr>
          <w:rFonts w:ascii="Times New Roman" w:eastAsia="MS Mincho" w:hAnsi="Times New Roman"/>
          <w:bCs/>
        </w:rPr>
        <w:t>pelit</w:t>
      </w:r>
      <w:r w:rsidR="00953BD4" w:rsidRPr="006D3B0B">
        <w:rPr>
          <w:rFonts w:ascii="Times New Roman" w:eastAsia="MS Mincho" w:hAnsi="Times New Roman"/>
          <w:bCs/>
        </w:rPr>
        <w:t xml:space="preserve"> Tiran</w:t>
      </w:r>
      <w:r w:rsidR="00687C74" w:rsidRPr="006D3B0B">
        <w:rPr>
          <w:rFonts w:ascii="Times New Roman" w:eastAsia="MS Mincho" w:hAnsi="Times New Roman"/>
          <w:bCs/>
        </w:rPr>
        <w:t>ë</w:t>
      </w:r>
      <w:r w:rsidR="00D62725" w:rsidRPr="006D3B0B">
        <w:rPr>
          <w:rFonts w:ascii="Times New Roman" w:eastAsia="MS Mincho" w:hAnsi="Times New Roman"/>
          <w:bCs/>
        </w:rPr>
        <w:t xml:space="preserve"> nuk është kontrolluar efektivisht mënyra e njoftimit dhe dijenia e të pandehurit për procesin penal të zhvilluar ndaj tij</w:t>
      </w:r>
      <w:r w:rsidR="00953BD4" w:rsidRPr="006D3B0B">
        <w:rPr>
          <w:rFonts w:ascii="Times New Roman" w:eastAsia="MS Mincho" w:hAnsi="Times New Roman"/>
          <w:bCs/>
        </w:rPr>
        <w:t xml:space="preserve"> </w:t>
      </w:r>
      <w:r w:rsidR="00690CE5" w:rsidRPr="006D3B0B">
        <w:rPr>
          <w:rFonts w:ascii="Times New Roman" w:eastAsia="MS Mincho" w:hAnsi="Times New Roman"/>
          <w:bCs/>
        </w:rPr>
        <w:t>-</w:t>
      </w:r>
      <w:r w:rsidR="00953BD4" w:rsidRPr="006D3B0B">
        <w:rPr>
          <w:rFonts w:ascii="Times New Roman" w:eastAsia="MS Mincho" w:hAnsi="Times New Roman"/>
          <w:bCs/>
        </w:rPr>
        <w:t>(n</w:t>
      </w:r>
      <w:r w:rsidR="00687C74" w:rsidRPr="006D3B0B">
        <w:rPr>
          <w:rFonts w:ascii="Times New Roman" w:eastAsia="MS Mincho" w:hAnsi="Times New Roman"/>
          <w:bCs/>
        </w:rPr>
        <w:t>ë</w:t>
      </w:r>
      <w:r w:rsidR="00953BD4" w:rsidRPr="006D3B0B">
        <w:rPr>
          <w:rFonts w:ascii="Times New Roman" w:eastAsia="MS Mincho" w:hAnsi="Times New Roman"/>
          <w:bCs/>
        </w:rPr>
        <w:t xml:space="preserve"> faz</w:t>
      </w:r>
      <w:r w:rsidR="00687C74" w:rsidRPr="006D3B0B">
        <w:rPr>
          <w:rFonts w:ascii="Times New Roman" w:eastAsia="MS Mincho" w:hAnsi="Times New Roman"/>
          <w:bCs/>
        </w:rPr>
        <w:t>ë</w:t>
      </w:r>
      <w:r w:rsidR="00953BD4" w:rsidRPr="006D3B0B">
        <w:rPr>
          <w:rFonts w:ascii="Times New Roman" w:eastAsia="MS Mincho" w:hAnsi="Times New Roman"/>
          <w:bCs/>
        </w:rPr>
        <w:t>n e seanc</w:t>
      </w:r>
      <w:r w:rsidR="00687C74" w:rsidRPr="006D3B0B">
        <w:rPr>
          <w:rFonts w:ascii="Times New Roman" w:eastAsia="MS Mincho" w:hAnsi="Times New Roman"/>
          <w:bCs/>
        </w:rPr>
        <w:t>ë</w:t>
      </w:r>
      <w:r w:rsidR="00953BD4" w:rsidRPr="006D3B0B">
        <w:rPr>
          <w:rFonts w:ascii="Times New Roman" w:eastAsia="MS Mincho" w:hAnsi="Times New Roman"/>
          <w:bCs/>
        </w:rPr>
        <w:t>s paraprake)</w:t>
      </w:r>
      <w:r w:rsidR="00D62725" w:rsidRPr="006D3B0B">
        <w:rPr>
          <w:rFonts w:ascii="Times New Roman" w:eastAsia="MS Mincho" w:hAnsi="Times New Roman"/>
          <w:bCs/>
        </w:rPr>
        <w:t>, duke mos argumentuar në mënyrë shteruese në këtë drejtim, si dhe duke mos mbajtur një qëndrim lidhur me bazueshmërinë ose jo të kërkesës për shtyr</w:t>
      </w:r>
      <w:r w:rsidR="00581929" w:rsidRPr="006D3B0B">
        <w:rPr>
          <w:rFonts w:ascii="Times New Roman" w:eastAsia="MS Mincho" w:hAnsi="Times New Roman"/>
          <w:bCs/>
        </w:rPr>
        <w:t>j</w:t>
      </w:r>
      <w:r w:rsidR="00D62725" w:rsidRPr="006D3B0B">
        <w:rPr>
          <w:rFonts w:ascii="Times New Roman" w:eastAsia="MS Mincho" w:hAnsi="Times New Roman"/>
          <w:bCs/>
        </w:rPr>
        <w:t>e të seancës paraprak</w:t>
      </w:r>
      <w:r w:rsidR="00581929" w:rsidRPr="006D3B0B">
        <w:rPr>
          <w:rFonts w:ascii="Times New Roman" w:eastAsia="MS Mincho" w:hAnsi="Times New Roman"/>
          <w:bCs/>
        </w:rPr>
        <w:t>e</w:t>
      </w:r>
      <w:r w:rsidR="00D62725" w:rsidRPr="006D3B0B">
        <w:rPr>
          <w:rFonts w:ascii="Times New Roman" w:eastAsia="MS Mincho" w:hAnsi="Times New Roman"/>
          <w:bCs/>
        </w:rPr>
        <w:t>, të paraqitur nga përfaqësuesi i posa</w:t>
      </w:r>
      <w:r w:rsidR="00E46AE9" w:rsidRPr="006D3B0B">
        <w:rPr>
          <w:rFonts w:ascii="Times New Roman" w:hAnsi="Times New Roman"/>
        </w:rPr>
        <w:t>ç</w:t>
      </w:r>
      <w:r w:rsidR="00D62725" w:rsidRPr="006D3B0B">
        <w:rPr>
          <w:rFonts w:ascii="Times New Roman" w:eastAsia="MS Mincho" w:hAnsi="Times New Roman"/>
          <w:bCs/>
        </w:rPr>
        <w:t xml:space="preserve">ëm i të pandehurit, </w:t>
      </w:r>
      <w:r w:rsidR="00953BD4" w:rsidRPr="006D3B0B">
        <w:rPr>
          <w:rFonts w:ascii="Times New Roman" w:hAnsi="Times New Roman"/>
        </w:rPr>
        <w:t>Kolegji vlerëson se vendimmarrja e Gjykatës së Apelit Tiranë është marrë në zbatim të gabuar të ligjit procedural penal, nen</w:t>
      </w:r>
      <w:r w:rsidR="008A23B2" w:rsidRPr="006D3B0B">
        <w:rPr>
          <w:rFonts w:ascii="Times New Roman" w:hAnsi="Times New Roman"/>
        </w:rPr>
        <w:t>eve</w:t>
      </w:r>
      <w:r w:rsidR="00953BD4" w:rsidRPr="006D3B0B">
        <w:rPr>
          <w:rFonts w:ascii="Times New Roman" w:hAnsi="Times New Roman"/>
        </w:rPr>
        <w:t xml:space="preserve"> </w:t>
      </w:r>
      <w:r w:rsidR="00074DEF" w:rsidRPr="006D3B0B">
        <w:rPr>
          <w:rFonts w:ascii="Times New Roman" w:hAnsi="Times New Roman"/>
          <w:bCs/>
          <w:noProof/>
          <w:lang w:eastAsia="it-IT"/>
        </w:rPr>
        <w:t>140-142, 352</w:t>
      </w:r>
      <w:r w:rsidR="008A23B2" w:rsidRPr="006D3B0B">
        <w:rPr>
          <w:rFonts w:ascii="Times New Roman" w:hAnsi="Times New Roman"/>
        </w:rPr>
        <w:t xml:space="preserve">, </w:t>
      </w:r>
      <w:r w:rsidR="008A23B2" w:rsidRPr="006D3B0B">
        <w:rPr>
          <w:rFonts w:ascii="Times New Roman" w:hAnsi="Times New Roman"/>
          <w:bCs/>
          <w:iCs/>
        </w:rPr>
        <w:t>332/b pika 4</w:t>
      </w:r>
      <w:r w:rsidR="00493E47" w:rsidRPr="006D3B0B">
        <w:rPr>
          <w:rFonts w:ascii="Times New Roman" w:hAnsi="Times New Roman"/>
          <w:bCs/>
          <w:iCs/>
        </w:rPr>
        <w:t>,</w:t>
      </w:r>
      <w:r w:rsidR="00074DEF" w:rsidRPr="006D3B0B">
        <w:rPr>
          <w:rFonts w:ascii="Times New Roman" w:hAnsi="Times New Roman"/>
          <w:bCs/>
          <w:iCs/>
        </w:rPr>
        <w:t xml:space="preserve"> 403 dhe</w:t>
      </w:r>
      <w:r w:rsidR="00493E47" w:rsidRPr="006D3B0B">
        <w:rPr>
          <w:rFonts w:ascii="Times New Roman" w:hAnsi="Times New Roman"/>
          <w:bCs/>
          <w:iCs/>
        </w:rPr>
        <w:t xml:space="preserve"> 425</w:t>
      </w:r>
      <w:r w:rsidR="008A23B2" w:rsidRPr="006D3B0B">
        <w:rPr>
          <w:rFonts w:ascii="Times New Roman" w:hAnsi="Times New Roman"/>
          <w:bCs/>
          <w:iCs/>
        </w:rPr>
        <w:t xml:space="preserve"> </w:t>
      </w:r>
      <w:r w:rsidR="00953BD4" w:rsidRPr="006D3B0B">
        <w:rPr>
          <w:rFonts w:ascii="Times New Roman" w:hAnsi="Times New Roman"/>
        </w:rPr>
        <w:t xml:space="preserve">të KPP dhe për pasojë ka vend për cenimin e saj. Kolegji vlerëson se rekursi i paraqitur </w:t>
      </w:r>
      <w:r w:rsidR="00EE5B53" w:rsidRPr="006D3B0B">
        <w:rPr>
          <w:rFonts w:ascii="Times New Roman" w:hAnsi="Times New Roman"/>
        </w:rPr>
        <w:t xml:space="preserve">nga i gjykuari Gjet </w:t>
      </w:r>
      <w:r w:rsidR="0030086E" w:rsidRPr="006D3B0B">
        <w:rPr>
          <w:rFonts w:ascii="Times New Roman" w:hAnsi="Times New Roman"/>
        </w:rPr>
        <w:t>Daçi</w:t>
      </w:r>
      <w:r w:rsidR="00EE5B53" w:rsidRPr="006D3B0B">
        <w:rPr>
          <w:rFonts w:ascii="Times New Roman" w:hAnsi="Times New Roman"/>
        </w:rPr>
        <w:t xml:space="preserve"> </w:t>
      </w:r>
      <w:r w:rsidR="00953BD4" w:rsidRPr="006D3B0B">
        <w:rPr>
          <w:rFonts w:ascii="Times New Roman" w:hAnsi="Times New Roman"/>
        </w:rPr>
        <w:t xml:space="preserve">përmbush kërkesat e nenit 432 pika “1”, shkronja “a” e KPP, pasi shkelja e ligjit procedural penal në këtë rast është e tillë që ka rëndësi për zhvillimin e praktikës gjyqësore, në funksion të garantimit të të drejtës së palëve </w:t>
      </w:r>
      <w:r w:rsidR="00E46AE9" w:rsidRPr="006D3B0B">
        <w:rPr>
          <w:rFonts w:ascii="Times New Roman" w:hAnsi="Times New Roman"/>
        </w:rPr>
        <w:t xml:space="preserve">- </w:t>
      </w:r>
      <w:r w:rsidR="00953BD4" w:rsidRPr="006D3B0B">
        <w:rPr>
          <w:rFonts w:ascii="Times New Roman" w:hAnsi="Times New Roman"/>
        </w:rPr>
        <w:t xml:space="preserve">(veçanërisht për të pandehurit/të gjykuarit) për të ushtruar efektivisht </w:t>
      </w:r>
      <w:r w:rsidR="00EE5B53" w:rsidRPr="006D3B0B">
        <w:rPr>
          <w:rFonts w:ascii="Times New Roman" w:hAnsi="Times New Roman"/>
        </w:rPr>
        <w:t>t</w:t>
      </w:r>
      <w:r w:rsidR="00687C74" w:rsidRPr="006D3B0B">
        <w:rPr>
          <w:rFonts w:ascii="Times New Roman" w:hAnsi="Times New Roman"/>
        </w:rPr>
        <w:t>ë</w:t>
      </w:r>
      <w:r w:rsidR="00EE5B53" w:rsidRPr="006D3B0B">
        <w:rPr>
          <w:rFonts w:ascii="Times New Roman" w:hAnsi="Times New Roman"/>
        </w:rPr>
        <w:t xml:space="preserve"> drejt</w:t>
      </w:r>
      <w:r w:rsidR="00687C74" w:rsidRPr="006D3B0B">
        <w:rPr>
          <w:rFonts w:ascii="Times New Roman" w:hAnsi="Times New Roman"/>
        </w:rPr>
        <w:t>ë</w:t>
      </w:r>
      <w:r w:rsidR="00EE5B53" w:rsidRPr="006D3B0B">
        <w:rPr>
          <w:rFonts w:ascii="Times New Roman" w:hAnsi="Times New Roman"/>
        </w:rPr>
        <w:t>n p</w:t>
      </w:r>
      <w:r w:rsidR="00687C74" w:rsidRPr="006D3B0B">
        <w:rPr>
          <w:rFonts w:ascii="Times New Roman" w:hAnsi="Times New Roman"/>
        </w:rPr>
        <w:t>ë</w:t>
      </w:r>
      <w:r w:rsidR="00EE5B53" w:rsidRPr="006D3B0B">
        <w:rPr>
          <w:rFonts w:ascii="Times New Roman" w:hAnsi="Times New Roman"/>
        </w:rPr>
        <w:t>r gjykim t</w:t>
      </w:r>
      <w:r w:rsidR="00687C74" w:rsidRPr="006D3B0B">
        <w:rPr>
          <w:rFonts w:ascii="Times New Roman" w:hAnsi="Times New Roman"/>
        </w:rPr>
        <w:t>ë</w:t>
      </w:r>
      <w:r w:rsidR="00EE5B53" w:rsidRPr="006D3B0B">
        <w:rPr>
          <w:rFonts w:ascii="Times New Roman" w:hAnsi="Times New Roman"/>
        </w:rPr>
        <w:t xml:space="preserve"> shkurtuar.</w:t>
      </w:r>
    </w:p>
    <w:p w14:paraId="287FC0D1" w14:textId="08281B47" w:rsidR="006D46E5" w:rsidRPr="006D3B0B" w:rsidRDefault="006D3B0B" w:rsidP="006D3B0B">
      <w:pPr>
        <w:tabs>
          <w:tab w:val="left" w:pos="360"/>
          <w:tab w:val="left" w:pos="540"/>
          <w:tab w:val="left" w:pos="990"/>
        </w:tabs>
        <w:jc w:val="both"/>
        <w:rPr>
          <w:rFonts w:ascii="Times New Roman" w:eastAsia="Calibri" w:hAnsi="Times New Roman"/>
          <w:bCs/>
          <w:iCs/>
        </w:rPr>
      </w:pPr>
      <w:r w:rsidRPr="006D3B0B">
        <w:rPr>
          <w:rFonts w:ascii="Times New Roman" w:hAnsi="Times New Roman"/>
        </w:rPr>
        <w:tab/>
      </w:r>
      <w:r w:rsidR="001435B7" w:rsidRPr="006D3B0B">
        <w:rPr>
          <w:rFonts w:ascii="Times New Roman" w:hAnsi="Times New Roman"/>
        </w:rPr>
        <w:t xml:space="preserve">31. </w:t>
      </w:r>
      <w:r w:rsidR="00D62725" w:rsidRPr="006D3B0B">
        <w:rPr>
          <w:rFonts w:ascii="Times New Roman" w:hAnsi="Times New Roman"/>
        </w:rPr>
        <w:t>Në rrethanat e parashtruara, Kolegji vlerëson se</w:t>
      </w:r>
      <w:r w:rsidR="00720917" w:rsidRPr="006D3B0B">
        <w:rPr>
          <w:rFonts w:ascii="Times New Roman" w:hAnsi="Times New Roman"/>
        </w:rPr>
        <w:t>,</w:t>
      </w:r>
      <w:r w:rsidR="00D62725" w:rsidRPr="006D3B0B">
        <w:rPr>
          <w:rFonts w:ascii="Times New Roman" w:hAnsi="Times New Roman"/>
        </w:rPr>
        <w:t xml:space="preserve"> në zbatim të nenit 441, pika 1, shkronja “c” të </w:t>
      </w:r>
      <w:r w:rsidR="00D62725" w:rsidRPr="006D3B0B">
        <w:rPr>
          <w:rFonts w:ascii="Times New Roman" w:hAnsi="Times New Roman"/>
          <w:shd w:val="clear" w:color="auto" w:fill="FFFFFF"/>
        </w:rPr>
        <w:t>KPP</w:t>
      </w:r>
      <w:r w:rsidR="00D62725" w:rsidRPr="006D3B0B">
        <w:rPr>
          <w:rFonts w:ascii="Times New Roman" w:hAnsi="Times New Roman"/>
        </w:rPr>
        <w:t xml:space="preserve"> (i ndryshuar me ligjin nr. 41/2021 datë 23.03.2021), vendimi </w:t>
      </w:r>
      <w:r w:rsidR="00EE5B53" w:rsidRPr="006D3B0B">
        <w:rPr>
          <w:rFonts w:ascii="Times New Roman" w:hAnsi="Times New Roman"/>
          <w:iCs/>
        </w:rPr>
        <w:t xml:space="preserve">nr. 223, datë 16.03.2023, </w:t>
      </w:r>
      <w:r w:rsidR="00100D51" w:rsidRPr="006D3B0B">
        <w:rPr>
          <w:rFonts w:ascii="Times New Roman" w:hAnsi="Times New Roman"/>
          <w:iCs/>
        </w:rPr>
        <w:t>i</w:t>
      </w:r>
      <w:r w:rsidR="00EE5B53" w:rsidRPr="006D3B0B">
        <w:rPr>
          <w:rFonts w:ascii="Times New Roman" w:hAnsi="Times New Roman"/>
          <w:iCs/>
        </w:rPr>
        <w:t xml:space="preserve"> Gjykatës </w:t>
      </w:r>
      <w:r w:rsidR="00EE5B53" w:rsidRPr="006D3B0B">
        <w:rPr>
          <w:rFonts w:ascii="Times New Roman" w:hAnsi="Times New Roman"/>
        </w:rPr>
        <w:t>së Apelit Tiranë</w:t>
      </w:r>
      <w:r w:rsidR="00D62725" w:rsidRPr="006D3B0B">
        <w:rPr>
          <w:rFonts w:ascii="Times New Roman" w:hAnsi="Times New Roman"/>
        </w:rPr>
        <w:t>, është marrë në zbatim të gabuar të ligjit procedural penal dhe</w:t>
      </w:r>
      <w:r w:rsidR="00100D51" w:rsidRPr="006D3B0B">
        <w:rPr>
          <w:rFonts w:ascii="Times New Roman" w:hAnsi="Times New Roman"/>
        </w:rPr>
        <w:t>,</w:t>
      </w:r>
      <w:r w:rsidR="00D62725" w:rsidRPr="006D3B0B">
        <w:rPr>
          <w:rFonts w:ascii="Times New Roman" w:hAnsi="Times New Roman"/>
        </w:rPr>
        <w:t xml:space="preserve"> si e tillë, duhet të prishet dhe çështja të kthehet për rishqyrtim po në atë gjykatë, me tjetër trup gjykues. Në zbatim të </w:t>
      </w:r>
      <w:r w:rsidR="00D62725" w:rsidRPr="006D3B0B">
        <w:rPr>
          <w:rFonts w:ascii="Times New Roman" w:hAnsi="Times New Roman"/>
          <w:iCs/>
        </w:rPr>
        <w:t>vendimit nr. 505, datë 21.11.2022</w:t>
      </w:r>
      <w:r w:rsidR="00100D51" w:rsidRPr="006D3B0B">
        <w:rPr>
          <w:rFonts w:ascii="Times New Roman" w:hAnsi="Times New Roman"/>
          <w:iCs/>
        </w:rPr>
        <w:t>,</w:t>
      </w:r>
      <w:r w:rsidR="00D62725" w:rsidRPr="006D3B0B">
        <w:rPr>
          <w:rFonts w:ascii="Times New Roman" w:hAnsi="Times New Roman"/>
          <w:iCs/>
        </w:rPr>
        <w:t xml:space="preserve"> të Këshillit të Lartë Gjyqësor “</w:t>
      </w:r>
      <w:r w:rsidR="00D62725" w:rsidRPr="006D3B0B">
        <w:rPr>
          <w:rFonts w:ascii="Times New Roman" w:hAnsi="Times New Roman"/>
          <w:i/>
        </w:rPr>
        <w:t>Për fillimin e funksionimit të Gjykatës së Apelit të Juridiksionit të Përgjithshëm”</w:t>
      </w:r>
      <w:r w:rsidR="00D62725" w:rsidRPr="006D3B0B">
        <w:rPr>
          <w:rFonts w:ascii="Times New Roman" w:hAnsi="Times New Roman"/>
        </w:rPr>
        <w:t xml:space="preserve">, çështja duhet të dërgohet për rishqyrtim në Gjykatën e Apelit të Juridiksionit të Përgjithshëm, me tjetër trup gjykues. Në rigjykim, gjykata e apelit duhet të mbajë në konsideratë konkluzionet e parashtruara nga Kolegji në këtë vendim. </w:t>
      </w:r>
    </w:p>
    <w:p w14:paraId="12FECA32" w14:textId="77777777" w:rsidR="006D3B0B" w:rsidRPr="006D3B0B" w:rsidRDefault="006D3B0B" w:rsidP="006D3B0B">
      <w:pPr>
        <w:tabs>
          <w:tab w:val="left" w:pos="360"/>
          <w:tab w:val="left" w:pos="540"/>
          <w:tab w:val="left" w:pos="990"/>
        </w:tabs>
        <w:jc w:val="both"/>
        <w:rPr>
          <w:rStyle w:val="Emphasis"/>
          <w:rFonts w:ascii="Times New Roman" w:eastAsia="Calibri" w:hAnsi="Times New Roman"/>
          <w:bCs/>
          <w:i w:val="0"/>
        </w:rPr>
      </w:pPr>
    </w:p>
    <w:p w14:paraId="3657A080" w14:textId="77777777" w:rsidR="005F5550" w:rsidRPr="006D3B0B" w:rsidRDefault="00D975F2" w:rsidP="006D3B0B">
      <w:pPr>
        <w:jc w:val="center"/>
        <w:rPr>
          <w:rFonts w:ascii="Times New Roman" w:hAnsi="Times New Roman"/>
          <w:b/>
          <w:bCs/>
        </w:rPr>
      </w:pPr>
      <w:r w:rsidRPr="006D3B0B">
        <w:rPr>
          <w:rFonts w:ascii="Times New Roman" w:hAnsi="Times New Roman"/>
          <w:b/>
          <w:bCs/>
        </w:rPr>
        <w:t>PËR KËTO ARSYE,</w:t>
      </w:r>
    </w:p>
    <w:p w14:paraId="5AB51707" w14:textId="77777777" w:rsidR="005F5550" w:rsidRPr="006D3B0B" w:rsidRDefault="005F5550" w:rsidP="006D3B0B">
      <w:pPr>
        <w:jc w:val="center"/>
        <w:rPr>
          <w:rFonts w:ascii="Times New Roman" w:hAnsi="Times New Roman"/>
          <w:b/>
          <w:bCs/>
        </w:rPr>
      </w:pPr>
    </w:p>
    <w:p w14:paraId="254A499B" w14:textId="4316F1E6" w:rsidR="006F26F7" w:rsidRPr="006D3B0B" w:rsidRDefault="006F26F7" w:rsidP="006D3B0B">
      <w:pPr>
        <w:ind w:firstLine="540"/>
        <w:jc w:val="both"/>
        <w:rPr>
          <w:rFonts w:ascii="Times New Roman" w:hAnsi="Times New Roman"/>
        </w:rPr>
      </w:pPr>
      <w:r w:rsidRPr="006D3B0B">
        <w:rPr>
          <w:rFonts w:ascii="Times New Roman" w:hAnsi="Times New Roman"/>
        </w:rPr>
        <w:t xml:space="preserve">Kolegji Penal i Gjykatës së Lartë, duke u bazuar në </w:t>
      </w:r>
      <w:r w:rsidR="00F95126" w:rsidRPr="006D3B0B">
        <w:rPr>
          <w:rFonts w:ascii="Times New Roman" w:hAnsi="Times New Roman"/>
        </w:rPr>
        <w:t>nenin 4</w:t>
      </w:r>
      <w:r w:rsidR="00EE2BF0" w:rsidRPr="006D3B0B">
        <w:rPr>
          <w:rFonts w:ascii="Times New Roman" w:hAnsi="Times New Roman"/>
        </w:rPr>
        <w:t>41</w:t>
      </w:r>
      <w:r w:rsidR="00F95126" w:rsidRPr="006D3B0B">
        <w:rPr>
          <w:rFonts w:ascii="Times New Roman" w:hAnsi="Times New Roman"/>
        </w:rPr>
        <w:t>, pika 1, shkronja “</w:t>
      </w:r>
      <w:r w:rsidR="00EE2BF0" w:rsidRPr="006D3B0B">
        <w:rPr>
          <w:rFonts w:ascii="Times New Roman" w:hAnsi="Times New Roman"/>
        </w:rPr>
        <w:t>c</w:t>
      </w:r>
      <w:r w:rsidR="00F95126" w:rsidRPr="006D3B0B">
        <w:rPr>
          <w:rFonts w:ascii="Times New Roman" w:hAnsi="Times New Roman"/>
        </w:rPr>
        <w:t xml:space="preserve">”, të Kodit të Procedurës </w:t>
      </w:r>
      <w:r w:rsidR="00EE2BF0" w:rsidRPr="006D3B0B">
        <w:rPr>
          <w:rFonts w:ascii="Times New Roman" w:hAnsi="Times New Roman"/>
        </w:rPr>
        <w:t>Penal</w:t>
      </w:r>
      <w:r w:rsidR="00F95126" w:rsidRPr="006D3B0B">
        <w:rPr>
          <w:rFonts w:ascii="Times New Roman" w:hAnsi="Times New Roman"/>
        </w:rPr>
        <w:t>e</w:t>
      </w:r>
      <w:r w:rsidRPr="006D3B0B">
        <w:rPr>
          <w:rFonts w:ascii="Times New Roman" w:hAnsi="Times New Roman"/>
        </w:rPr>
        <w:t>;</w:t>
      </w:r>
    </w:p>
    <w:p w14:paraId="2DF68AEA" w14:textId="77777777" w:rsidR="006F26F7" w:rsidRPr="006D3B0B" w:rsidRDefault="006F26F7" w:rsidP="006D3B0B">
      <w:pPr>
        <w:ind w:firstLine="720"/>
        <w:jc w:val="both"/>
        <w:rPr>
          <w:rFonts w:ascii="Times New Roman" w:hAnsi="Times New Roman"/>
          <w:bCs/>
        </w:rPr>
      </w:pPr>
    </w:p>
    <w:p w14:paraId="31696462" w14:textId="77777777" w:rsidR="009C53B6" w:rsidRDefault="009C53B6" w:rsidP="006D3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rPr>
      </w:pPr>
    </w:p>
    <w:p w14:paraId="40BD4D16" w14:textId="77777777" w:rsidR="009C53B6" w:rsidRDefault="009C53B6" w:rsidP="006D3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rPr>
      </w:pPr>
    </w:p>
    <w:p w14:paraId="5DC0B189" w14:textId="77777777" w:rsidR="009C53B6" w:rsidRDefault="009C53B6" w:rsidP="006D3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rPr>
      </w:pPr>
    </w:p>
    <w:p w14:paraId="663BF10C" w14:textId="39431671" w:rsidR="006F26F7" w:rsidRPr="006D3B0B" w:rsidRDefault="006F26F7" w:rsidP="006D3B0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Times New Roman" w:hAnsi="Times New Roman"/>
          <w:b/>
          <w:spacing w:val="-3"/>
        </w:rPr>
      </w:pPr>
      <w:r w:rsidRPr="006D3B0B">
        <w:rPr>
          <w:rFonts w:ascii="Times New Roman" w:hAnsi="Times New Roman"/>
          <w:b/>
          <w:spacing w:val="-3"/>
        </w:rPr>
        <w:t>V E N D O S I:</w:t>
      </w:r>
    </w:p>
    <w:p w14:paraId="249B427C" w14:textId="77777777" w:rsidR="006F26F7" w:rsidRPr="006D3B0B" w:rsidRDefault="006F26F7" w:rsidP="006D3B0B">
      <w:pPr>
        <w:widowControl w:val="0"/>
        <w:tabs>
          <w:tab w:val="right" w:pos="0"/>
          <w:tab w:val="left" w:pos="993"/>
        </w:tabs>
        <w:rPr>
          <w:rFonts w:ascii="Times New Roman" w:hAnsi="Times New Roman"/>
        </w:rPr>
      </w:pPr>
    </w:p>
    <w:p w14:paraId="1C0290DD" w14:textId="2133C4B0" w:rsidR="00F21827" w:rsidRPr="006D3B0B" w:rsidRDefault="00EE2BF0" w:rsidP="006D3B0B">
      <w:pPr>
        <w:widowControl w:val="0"/>
        <w:tabs>
          <w:tab w:val="right" w:pos="0"/>
          <w:tab w:val="left" w:pos="993"/>
        </w:tabs>
        <w:ind w:firstLine="540"/>
        <w:jc w:val="both"/>
        <w:rPr>
          <w:rFonts w:ascii="Times New Roman" w:hAnsi="Times New Roman"/>
        </w:rPr>
      </w:pPr>
      <w:r w:rsidRPr="006D3B0B">
        <w:rPr>
          <w:rFonts w:ascii="Times New Roman" w:hAnsi="Times New Roman"/>
        </w:rPr>
        <w:t>Prishjen e vendimit nr. 223, datë 16.03.2023, të Gjykatës së Apelit Tiranë dhe kthimin e çështjes për rishqyrtim në Gjykatën e Apelit të Juridiksionit të Përgjithshëm, me tjetër trup gjykues.</w:t>
      </w:r>
      <w:r w:rsidR="00F21827" w:rsidRPr="006D3B0B">
        <w:rPr>
          <w:rFonts w:ascii="Times New Roman" w:hAnsi="Times New Roman"/>
        </w:rPr>
        <w:t>. </w:t>
      </w:r>
    </w:p>
    <w:p w14:paraId="1C02522D" w14:textId="77777777" w:rsidR="00F21827" w:rsidRPr="006D3B0B" w:rsidRDefault="00F21827" w:rsidP="006D3B0B">
      <w:pPr>
        <w:widowControl w:val="0"/>
        <w:tabs>
          <w:tab w:val="right" w:pos="0"/>
          <w:tab w:val="left" w:pos="993"/>
        </w:tabs>
        <w:jc w:val="right"/>
        <w:rPr>
          <w:rFonts w:ascii="Times New Roman" w:hAnsi="Times New Roman"/>
        </w:rPr>
      </w:pPr>
    </w:p>
    <w:p w14:paraId="7B6BAEC4" w14:textId="22EA465D" w:rsidR="005F5550" w:rsidRPr="006D3B0B" w:rsidRDefault="00D975F2" w:rsidP="006D3B0B">
      <w:pPr>
        <w:widowControl w:val="0"/>
        <w:tabs>
          <w:tab w:val="right" w:pos="0"/>
          <w:tab w:val="left" w:pos="993"/>
        </w:tabs>
        <w:jc w:val="right"/>
        <w:rPr>
          <w:rFonts w:ascii="Times New Roman" w:hAnsi="Times New Roman"/>
        </w:rPr>
      </w:pPr>
      <w:r w:rsidRPr="006D3B0B">
        <w:rPr>
          <w:rFonts w:ascii="Times New Roman" w:hAnsi="Times New Roman"/>
        </w:rPr>
        <w:t xml:space="preserve">Tiranë, më </w:t>
      </w:r>
      <w:r w:rsidR="00D87D6A">
        <w:rPr>
          <w:rFonts w:ascii="Times New Roman" w:hAnsi="Times New Roman"/>
        </w:rPr>
        <w:t>26</w:t>
      </w:r>
      <w:r w:rsidR="00385777" w:rsidRPr="006D3B0B">
        <w:rPr>
          <w:rFonts w:ascii="Times New Roman" w:hAnsi="Times New Roman"/>
        </w:rPr>
        <w:t>.06</w:t>
      </w:r>
      <w:r w:rsidRPr="006D3B0B">
        <w:rPr>
          <w:rFonts w:ascii="Times New Roman" w:hAnsi="Times New Roman"/>
        </w:rPr>
        <w:t>.2025</w:t>
      </w:r>
    </w:p>
    <w:p w14:paraId="231D8626" w14:textId="77777777" w:rsidR="006A6583" w:rsidRPr="006D3B0B" w:rsidRDefault="006A6583" w:rsidP="006D3B0B">
      <w:pPr>
        <w:widowControl w:val="0"/>
        <w:tabs>
          <w:tab w:val="right" w:pos="0"/>
          <w:tab w:val="left" w:pos="993"/>
        </w:tabs>
        <w:jc w:val="right"/>
        <w:rPr>
          <w:rFonts w:ascii="Times New Roman" w:hAnsi="Times New Roman"/>
        </w:rPr>
      </w:pPr>
    </w:p>
    <w:p w14:paraId="6D1C9FE5" w14:textId="77777777" w:rsidR="005F5550" w:rsidRPr="006D3B0B" w:rsidRDefault="005F5550" w:rsidP="006D3B0B">
      <w:pPr>
        <w:pStyle w:val="BodyText"/>
        <w:spacing w:after="0"/>
        <w:rPr>
          <w:rFonts w:ascii="Times New Roman" w:hAnsi="Times New Roman"/>
          <w:b/>
        </w:rPr>
      </w:pPr>
    </w:p>
    <w:p w14:paraId="33EE57DE"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76F15641"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0B01A37D"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17541E37"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5E016F0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2A5744B4"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47085197"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16444944"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36BE845D"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0BFBFD98"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7278A1EF"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48AB3C91"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56A896A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7F7B52B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411D9255"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25010A44"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217AB85C"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0D65ED5C"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7AC623C2"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0050834F"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05B21E27"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0C91F7F8"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509BECD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21FEA54B"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4EB0CB8E"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4DC0C89E"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7E77E5A7"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46C8C6C3"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3DCD9D53"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2C3DF8AD"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3E46F8C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1BE94337"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2DC003C9"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441AAD89"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28AE605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1149F6F0"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6B86E18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3D7110D2"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32D95596"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7FFFB8BB" w14:textId="77777777" w:rsidR="00E7017E" w:rsidRDefault="00E7017E" w:rsidP="00E7017E">
      <w:pPr>
        <w:tabs>
          <w:tab w:val="left" w:pos="10800"/>
          <w:tab w:val="left" w:pos="11520"/>
          <w:tab w:val="left" w:pos="12240"/>
          <w:tab w:val="left" w:pos="12960"/>
        </w:tabs>
        <w:jc w:val="center"/>
        <w:rPr>
          <w:rFonts w:ascii="Times New Roman" w:hAnsi="Times New Roman"/>
          <w:b/>
        </w:rPr>
      </w:pPr>
    </w:p>
    <w:p w14:paraId="1BA232CF" w14:textId="56B53003" w:rsidR="00E7017E" w:rsidRPr="00370C73" w:rsidRDefault="00E7017E" w:rsidP="00E7017E">
      <w:pPr>
        <w:tabs>
          <w:tab w:val="left" w:pos="10800"/>
          <w:tab w:val="left" w:pos="11520"/>
          <w:tab w:val="left" w:pos="12240"/>
          <w:tab w:val="left" w:pos="12960"/>
        </w:tabs>
        <w:jc w:val="center"/>
        <w:rPr>
          <w:rFonts w:ascii="Times New Roman" w:hAnsi="Times New Roman"/>
          <w:b/>
        </w:rPr>
      </w:pPr>
      <w:r w:rsidRPr="00370C73">
        <w:rPr>
          <w:rFonts w:ascii="Times New Roman" w:hAnsi="Times New Roman"/>
          <w:b/>
        </w:rPr>
        <w:lastRenderedPageBreak/>
        <w:t>MENDIM KUNDËR</w:t>
      </w:r>
    </w:p>
    <w:p w14:paraId="3883FF4C" w14:textId="77777777" w:rsidR="00E7017E" w:rsidRPr="00370C73" w:rsidRDefault="00E7017E" w:rsidP="00E7017E">
      <w:pPr>
        <w:tabs>
          <w:tab w:val="left" w:pos="10800"/>
          <w:tab w:val="left" w:pos="11520"/>
          <w:tab w:val="left" w:pos="12240"/>
          <w:tab w:val="left" w:pos="12960"/>
        </w:tabs>
        <w:jc w:val="center"/>
        <w:rPr>
          <w:rFonts w:ascii="Times New Roman" w:hAnsi="Times New Roman"/>
          <w:b/>
        </w:rPr>
      </w:pPr>
    </w:p>
    <w:p w14:paraId="3AE5E71E" w14:textId="77777777" w:rsidR="00E7017E" w:rsidRPr="00370C73" w:rsidRDefault="00E7017E" w:rsidP="00E7017E">
      <w:pPr>
        <w:jc w:val="center"/>
        <w:rPr>
          <w:rFonts w:ascii="Times New Roman" w:hAnsi="Times New Roman"/>
          <w:b/>
          <w:i/>
        </w:rPr>
      </w:pPr>
      <w:r w:rsidRPr="00370C73">
        <w:rPr>
          <w:rFonts w:ascii="Times New Roman" w:hAnsi="Times New Roman"/>
          <w:b/>
        </w:rPr>
        <w:t>“</w:t>
      </w:r>
      <w:r w:rsidRPr="00370C73">
        <w:rPr>
          <w:rFonts w:ascii="Times New Roman" w:hAnsi="Times New Roman"/>
          <w:b/>
          <w:i/>
        </w:rPr>
        <w:t>Për motivet e kundërshtimit të vendimit të Kolegjit Penal, për</w:t>
      </w:r>
      <w:r w:rsidRPr="00370C73">
        <w:rPr>
          <w:rFonts w:ascii="Times New Roman" w:eastAsia="Calibri" w:hAnsi="Times New Roman"/>
          <w:b/>
          <w:i/>
        </w:rPr>
        <w:t xml:space="preserve"> çështjen </w:t>
      </w:r>
      <w:r w:rsidRPr="00370C73">
        <w:rPr>
          <w:rFonts w:ascii="Times New Roman" w:hAnsi="Times New Roman"/>
          <w:b/>
          <w:i/>
          <w:spacing w:val="2"/>
        </w:rPr>
        <w:t xml:space="preserve">51145-00454-00-2023 </w:t>
      </w:r>
      <w:r w:rsidRPr="00370C73">
        <w:rPr>
          <w:rFonts w:ascii="Times New Roman" w:eastAsia="Calibri" w:hAnsi="Times New Roman"/>
          <w:b/>
          <w:i/>
        </w:rPr>
        <w:t>akti</w:t>
      </w:r>
      <w:r w:rsidRPr="00370C73">
        <w:rPr>
          <w:rFonts w:ascii="Times New Roman" w:hAnsi="Times New Roman"/>
          <w:b/>
          <w:i/>
        </w:rPr>
        <w:t>”</w:t>
      </w:r>
    </w:p>
    <w:p w14:paraId="20E041F1" w14:textId="77777777" w:rsidR="00E7017E" w:rsidRPr="00370C73" w:rsidRDefault="00E7017E" w:rsidP="00E7017E">
      <w:pPr>
        <w:tabs>
          <w:tab w:val="left" w:pos="10800"/>
          <w:tab w:val="left" w:pos="11520"/>
          <w:tab w:val="left" w:pos="12240"/>
          <w:tab w:val="left" w:pos="12960"/>
        </w:tabs>
        <w:rPr>
          <w:rFonts w:ascii="Times New Roman" w:hAnsi="Times New Roman"/>
          <w:b/>
          <w:i/>
          <w:color w:val="000000"/>
        </w:rPr>
      </w:pPr>
    </w:p>
    <w:p w14:paraId="564E7E6F" w14:textId="77777777" w:rsidR="00E7017E" w:rsidRPr="00370C73" w:rsidRDefault="00E7017E" w:rsidP="00E7017E">
      <w:pPr>
        <w:numPr>
          <w:ilvl w:val="0"/>
          <w:numId w:val="79"/>
        </w:numPr>
        <w:tabs>
          <w:tab w:val="left" w:pos="1080"/>
          <w:tab w:val="center" w:pos="4513"/>
        </w:tabs>
        <w:suppressAutoHyphens/>
        <w:ind w:left="0" w:firstLine="720"/>
        <w:jc w:val="both"/>
        <w:rPr>
          <w:rFonts w:ascii="Times New Roman" w:hAnsi="Times New Roman"/>
          <w:spacing w:val="-3"/>
        </w:rPr>
      </w:pPr>
      <w:r w:rsidRPr="00370C73">
        <w:rPr>
          <w:rFonts w:ascii="Times New Roman" w:hAnsi="Times New Roman"/>
          <w:color w:val="000000"/>
        </w:rPr>
        <w:t xml:space="preserve">Kolegji Penal i Gjykatës së Lartë (në vijim Kolegji) me datë </w:t>
      </w:r>
      <w:r w:rsidRPr="00370C73">
        <w:rPr>
          <w:rFonts w:ascii="Times New Roman" w:hAnsi="Times New Roman"/>
        </w:rPr>
        <w:t xml:space="preserve">26.06.2025, </w:t>
      </w:r>
      <w:r w:rsidRPr="00370C73">
        <w:rPr>
          <w:rFonts w:ascii="Times New Roman" w:hAnsi="Times New Roman"/>
          <w:color w:val="000000"/>
        </w:rPr>
        <w:t xml:space="preserve">ka marrë në shqyrtim </w:t>
      </w:r>
      <w:r w:rsidRPr="00370C73">
        <w:rPr>
          <w:rFonts w:ascii="Times New Roman" w:eastAsia="Calibri" w:hAnsi="Times New Roman"/>
        </w:rPr>
        <w:t xml:space="preserve">çështjen penale </w:t>
      </w:r>
      <w:r w:rsidRPr="00370C73">
        <w:rPr>
          <w:rFonts w:ascii="Times New Roman" w:hAnsi="Times New Roman"/>
          <w:iCs/>
          <w:spacing w:val="2"/>
        </w:rPr>
        <w:t xml:space="preserve">51145-00454-00-2023, që i përket rekursit të depozituar nga i gjykuari Gjet </w:t>
      </w:r>
      <w:r w:rsidRPr="00370C73">
        <w:rPr>
          <w:rFonts w:ascii="Times New Roman" w:hAnsi="Times New Roman"/>
          <w:color w:val="000000"/>
        </w:rPr>
        <w:t xml:space="preserve">Daçi, që është akuzuar nga Prokuroria pranë Gjykatës së Rrethit Gjyqësor Mat për kryerjen e veprave penale “Prodhimi dhe shitja e narkotikëve” dhe “Mbajtja pa leje dhe prodhimi i armëve, armëve shpërthyese dhe i municionit”, të parashikuara nga nenet 283/1 dhe 278/2/4 të Kodit Penal. Në lidhje me këto akuza të atribuuara të gjykuarit, </w:t>
      </w:r>
      <w:r w:rsidRPr="00370C73">
        <w:rPr>
          <w:rFonts w:ascii="Times New Roman" w:hAnsi="Times New Roman"/>
          <w:b/>
          <w:bCs/>
          <w:color w:val="000000"/>
        </w:rPr>
        <w:t>Gjykata e Rrethit Gjyqësor Mat</w:t>
      </w:r>
      <w:r w:rsidRPr="00370C73">
        <w:rPr>
          <w:rFonts w:ascii="Times New Roman" w:hAnsi="Times New Roman"/>
          <w:b/>
          <w:bCs/>
        </w:rPr>
        <w:t xml:space="preserve"> </w:t>
      </w:r>
      <w:r w:rsidRPr="00370C73">
        <w:rPr>
          <w:rFonts w:ascii="Times New Roman" w:hAnsi="Times New Roman"/>
        </w:rPr>
        <w:t xml:space="preserve">me vendimin </w:t>
      </w:r>
      <w:r w:rsidRPr="00370C73">
        <w:rPr>
          <w:rFonts w:ascii="Times New Roman" w:hAnsi="Times New Roman"/>
          <w:color w:val="000000"/>
        </w:rPr>
        <w:t>nr. 68, datë 17.10.2022,</w:t>
      </w:r>
      <w:r w:rsidRPr="00370C73">
        <w:rPr>
          <w:rFonts w:ascii="Times New Roman" w:hAnsi="Times New Roman"/>
          <w:b/>
        </w:rPr>
        <w:t xml:space="preserve"> </w:t>
      </w:r>
      <w:r w:rsidRPr="00370C73">
        <w:rPr>
          <w:rFonts w:ascii="Times New Roman" w:hAnsi="Times New Roman"/>
        </w:rPr>
        <w:t>ka vendosur:</w:t>
      </w:r>
    </w:p>
    <w:p w14:paraId="1C5557E5" w14:textId="77777777" w:rsidR="00E7017E" w:rsidRPr="00370C73" w:rsidRDefault="00E7017E" w:rsidP="00E7017E">
      <w:pPr>
        <w:pStyle w:val="ListParagraph"/>
        <w:numPr>
          <w:ilvl w:val="0"/>
          <w:numId w:val="72"/>
        </w:numPr>
        <w:tabs>
          <w:tab w:val="left" w:pos="180"/>
          <w:tab w:val="left" w:pos="630"/>
        </w:tabs>
        <w:ind w:left="180" w:hanging="180"/>
        <w:jc w:val="both"/>
        <w:rPr>
          <w:bCs/>
          <w:sz w:val="24"/>
          <w:szCs w:val="24"/>
        </w:rPr>
      </w:pPr>
      <w:r w:rsidRPr="00370C73">
        <w:rPr>
          <w:color w:val="000000"/>
          <w:sz w:val="24"/>
          <w:szCs w:val="24"/>
        </w:rPr>
        <w:t>Deklarimin fajtor të të pandehurit Gjet Daçi për veprën penale të “Mbajtjes  municioneve luftarake pa  lejen e organeve kompetente shtetërore” dhe në bazë të nenit 278/3 Kodit Penal, dënimin e tij me 6 (gjashtë) muaj burgim.</w:t>
      </w:r>
    </w:p>
    <w:p w14:paraId="1119B16E" w14:textId="77777777" w:rsidR="00E7017E" w:rsidRPr="00370C73" w:rsidRDefault="00E7017E" w:rsidP="00E7017E">
      <w:pPr>
        <w:pStyle w:val="ListParagraph"/>
        <w:numPr>
          <w:ilvl w:val="0"/>
          <w:numId w:val="72"/>
        </w:numPr>
        <w:tabs>
          <w:tab w:val="left" w:pos="180"/>
          <w:tab w:val="left" w:pos="630"/>
        </w:tabs>
        <w:ind w:left="180" w:hanging="180"/>
        <w:jc w:val="both"/>
        <w:rPr>
          <w:bCs/>
          <w:sz w:val="24"/>
          <w:szCs w:val="24"/>
        </w:rPr>
      </w:pPr>
      <w:r w:rsidRPr="00370C73">
        <w:rPr>
          <w:color w:val="000000"/>
          <w:sz w:val="24"/>
          <w:szCs w:val="24"/>
        </w:rPr>
        <w:t>Deklarimin fajtor të të pandehurit Gjet Daçi  për veprën penale të “Mbajtjes  e armëve në banesë pa lejen e organeve kompetente shtetërore” dhe në bazë të nenit 278/4 të Kodit Penal, dënimin e tij me 1(një) vit e 6 (gjashtë) muaj burgim.</w:t>
      </w:r>
    </w:p>
    <w:p w14:paraId="21B87625" w14:textId="77777777" w:rsidR="00E7017E" w:rsidRPr="00370C73" w:rsidRDefault="00E7017E" w:rsidP="00E7017E">
      <w:pPr>
        <w:pStyle w:val="ListParagraph"/>
        <w:numPr>
          <w:ilvl w:val="0"/>
          <w:numId w:val="72"/>
        </w:numPr>
        <w:tabs>
          <w:tab w:val="left" w:pos="180"/>
          <w:tab w:val="left" w:pos="630"/>
        </w:tabs>
        <w:ind w:left="180" w:hanging="180"/>
        <w:jc w:val="both"/>
        <w:rPr>
          <w:bCs/>
          <w:sz w:val="24"/>
          <w:szCs w:val="24"/>
        </w:rPr>
      </w:pPr>
      <w:r w:rsidRPr="00370C73">
        <w:rPr>
          <w:color w:val="000000"/>
          <w:sz w:val="24"/>
          <w:szCs w:val="24"/>
        </w:rPr>
        <w:t>Deklarimin fajtor të të pandehurit Gjet Daçi për kryerjen e veprës penale të “Prodhimit dhe shitja e narkotikëve”, parashikuar nga neni 283/1 i Kodit Penal dhe në bazë të këtij neni dënimin e tij me  5 (pesë) vite burgim.</w:t>
      </w:r>
    </w:p>
    <w:p w14:paraId="3C993139" w14:textId="77777777" w:rsidR="00E7017E" w:rsidRPr="00370C73" w:rsidRDefault="00E7017E" w:rsidP="00E7017E">
      <w:pPr>
        <w:pStyle w:val="ListParagraph"/>
        <w:numPr>
          <w:ilvl w:val="0"/>
          <w:numId w:val="72"/>
        </w:numPr>
        <w:tabs>
          <w:tab w:val="left" w:pos="180"/>
          <w:tab w:val="left" w:pos="630"/>
        </w:tabs>
        <w:ind w:left="180" w:hanging="180"/>
        <w:jc w:val="both"/>
        <w:rPr>
          <w:bCs/>
          <w:sz w:val="24"/>
          <w:szCs w:val="24"/>
        </w:rPr>
      </w:pPr>
      <w:r w:rsidRPr="00370C73">
        <w:rPr>
          <w:color w:val="000000"/>
          <w:sz w:val="24"/>
          <w:szCs w:val="24"/>
        </w:rPr>
        <w:t>Në bashkim të dënimeve, gjykata bazuar në nenin 55/3 të Kodit Penal e dënon të pandehurin Gjet Daçi me një dënim të vetëm me 5 (pesë) vite  burgim.</w:t>
      </w:r>
    </w:p>
    <w:p w14:paraId="5C0231FF" w14:textId="77777777" w:rsidR="00E7017E" w:rsidRPr="00370C73" w:rsidRDefault="00E7017E" w:rsidP="00E7017E">
      <w:pPr>
        <w:pStyle w:val="ListParagraph"/>
        <w:numPr>
          <w:ilvl w:val="0"/>
          <w:numId w:val="72"/>
        </w:numPr>
        <w:tabs>
          <w:tab w:val="left" w:pos="180"/>
          <w:tab w:val="left" w:pos="630"/>
        </w:tabs>
        <w:ind w:left="180" w:hanging="180"/>
        <w:jc w:val="both"/>
        <w:rPr>
          <w:bCs/>
          <w:sz w:val="24"/>
          <w:szCs w:val="24"/>
        </w:rPr>
      </w:pPr>
      <w:r w:rsidRPr="00370C73">
        <w:rPr>
          <w:color w:val="000000"/>
          <w:sz w:val="24"/>
          <w:szCs w:val="24"/>
        </w:rPr>
        <w:t>Vuajtja e dënimit ti fillojë nga data e ndalimit datë 18.03.2022 dhe të kryhet në një burg të sigurisë së zakonshme.</w:t>
      </w:r>
    </w:p>
    <w:p w14:paraId="5B44D8C1" w14:textId="77777777" w:rsidR="00E7017E" w:rsidRPr="00370C73" w:rsidRDefault="00E7017E" w:rsidP="00E7017E">
      <w:pPr>
        <w:pStyle w:val="ListParagraph"/>
        <w:numPr>
          <w:ilvl w:val="0"/>
          <w:numId w:val="72"/>
        </w:numPr>
        <w:tabs>
          <w:tab w:val="left" w:pos="180"/>
          <w:tab w:val="left" w:pos="630"/>
        </w:tabs>
        <w:ind w:left="180" w:hanging="180"/>
        <w:jc w:val="both"/>
        <w:rPr>
          <w:bCs/>
          <w:sz w:val="24"/>
          <w:szCs w:val="24"/>
        </w:rPr>
      </w:pPr>
      <w:r w:rsidRPr="00370C73">
        <w:rPr>
          <w:color w:val="000000"/>
          <w:sz w:val="24"/>
          <w:szCs w:val="24"/>
        </w:rPr>
        <w:t>Në zbatim të nenit 190/1 germa “b”  dhe “c” të Kodit të Procedurës Penale , prova materiale (...)</w:t>
      </w:r>
    </w:p>
    <w:p w14:paraId="7B3C4B23" w14:textId="77777777" w:rsidR="00E7017E" w:rsidRPr="00370C73" w:rsidRDefault="00E7017E" w:rsidP="00E7017E">
      <w:pPr>
        <w:pStyle w:val="ListParagraph"/>
        <w:numPr>
          <w:ilvl w:val="0"/>
          <w:numId w:val="72"/>
        </w:numPr>
        <w:tabs>
          <w:tab w:val="left" w:pos="180"/>
          <w:tab w:val="left" w:pos="630"/>
        </w:tabs>
        <w:ind w:left="180" w:hanging="180"/>
        <w:jc w:val="both"/>
        <w:rPr>
          <w:bCs/>
          <w:sz w:val="24"/>
          <w:szCs w:val="24"/>
        </w:rPr>
      </w:pPr>
      <w:r w:rsidRPr="00370C73">
        <w:rPr>
          <w:color w:val="000000"/>
          <w:sz w:val="24"/>
          <w:szCs w:val="24"/>
        </w:rPr>
        <w:t>Kundër këtij vendimi lejohet ankim brenda 15 ditëve në Gjykatën e Apelit Tiranë. </w:t>
      </w:r>
    </w:p>
    <w:p w14:paraId="531B748D" w14:textId="77777777" w:rsidR="00E7017E" w:rsidRPr="00370C73" w:rsidRDefault="00E7017E" w:rsidP="00E7017E">
      <w:pPr>
        <w:pStyle w:val="ListParagraph"/>
        <w:numPr>
          <w:ilvl w:val="0"/>
          <w:numId w:val="79"/>
        </w:numPr>
        <w:tabs>
          <w:tab w:val="left" w:pos="990"/>
          <w:tab w:val="left" w:pos="1170"/>
        </w:tabs>
        <w:ind w:left="0" w:firstLine="720"/>
        <w:jc w:val="both"/>
        <w:rPr>
          <w:i/>
          <w:iCs/>
          <w:color w:val="000000"/>
          <w:sz w:val="24"/>
          <w:szCs w:val="24"/>
        </w:rPr>
      </w:pPr>
      <w:r w:rsidRPr="00370C73">
        <w:rPr>
          <w:bCs/>
          <w:iCs/>
          <w:sz w:val="24"/>
          <w:szCs w:val="24"/>
        </w:rPr>
        <w:t>Pas apelit të paraqitur nga i pandehuri Gjet</w:t>
      </w:r>
      <w:r w:rsidRPr="00370C73">
        <w:rPr>
          <w:bCs/>
          <w:color w:val="000000"/>
          <w:sz w:val="24"/>
          <w:szCs w:val="24"/>
        </w:rPr>
        <w:t xml:space="preserve"> Daçi</w:t>
      </w:r>
      <w:r w:rsidRPr="00370C73">
        <w:rPr>
          <w:bCs/>
          <w:iCs/>
          <w:sz w:val="24"/>
          <w:szCs w:val="24"/>
        </w:rPr>
        <w:t xml:space="preserve">, </w:t>
      </w:r>
      <w:r w:rsidRPr="00370C73">
        <w:rPr>
          <w:b/>
          <w:iCs/>
          <w:sz w:val="24"/>
          <w:szCs w:val="24"/>
        </w:rPr>
        <w:t xml:space="preserve">Gjykata e Apelit </w:t>
      </w:r>
      <w:r w:rsidRPr="00370C73">
        <w:rPr>
          <w:b/>
          <w:bCs/>
          <w:color w:val="000000"/>
          <w:sz w:val="24"/>
          <w:szCs w:val="24"/>
        </w:rPr>
        <w:t>Tiranë</w:t>
      </w:r>
      <w:r w:rsidRPr="00370C73">
        <w:rPr>
          <w:bCs/>
          <w:iCs/>
          <w:sz w:val="24"/>
          <w:szCs w:val="24"/>
        </w:rPr>
        <w:t xml:space="preserve"> me vendimin nr.223, datë 16.03.2023, </w:t>
      </w:r>
      <w:r w:rsidRPr="00370C73">
        <w:rPr>
          <w:bCs/>
          <w:sz w:val="24"/>
          <w:szCs w:val="24"/>
        </w:rPr>
        <w:t>ka vendosur: “</w:t>
      </w:r>
      <w:r w:rsidRPr="00370C73">
        <w:rPr>
          <w:bCs/>
          <w:i/>
          <w:sz w:val="24"/>
          <w:szCs w:val="24"/>
        </w:rPr>
        <w:t>Lënien në fuqi të vendimit nr. 68, datë 17.10.2022 të Gjykatës së Rrethit Gjyqësor Mat. Kundër këtij vendimi lejohet rekurs në Gjykatën e Lartë brenda 45 ditëve, afat ky, i cili fillon nga e nesërmja e njoftimit të vendimit</w:t>
      </w:r>
      <w:r w:rsidRPr="00370C73">
        <w:rPr>
          <w:bCs/>
          <w:iCs/>
          <w:sz w:val="24"/>
          <w:szCs w:val="24"/>
        </w:rPr>
        <w:t>.”</w:t>
      </w:r>
      <w:r w:rsidRPr="00370C73">
        <w:rPr>
          <w:bCs/>
          <w:i/>
          <w:sz w:val="24"/>
          <w:szCs w:val="24"/>
        </w:rPr>
        <w:t xml:space="preserve"> </w:t>
      </w:r>
    </w:p>
    <w:p w14:paraId="5F53225B" w14:textId="77777777" w:rsidR="00E7017E" w:rsidRPr="00370C73" w:rsidRDefault="00E7017E" w:rsidP="00E7017E">
      <w:pPr>
        <w:pStyle w:val="ListParagraph"/>
        <w:numPr>
          <w:ilvl w:val="0"/>
          <w:numId w:val="79"/>
        </w:numPr>
        <w:tabs>
          <w:tab w:val="left" w:pos="990"/>
          <w:tab w:val="left" w:pos="1080"/>
          <w:tab w:val="left" w:pos="1170"/>
          <w:tab w:val="center" w:pos="4513"/>
        </w:tabs>
        <w:suppressAutoHyphens/>
        <w:ind w:left="0" w:firstLine="720"/>
        <w:jc w:val="both"/>
        <w:rPr>
          <w:spacing w:val="-3"/>
          <w:sz w:val="24"/>
          <w:szCs w:val="24"/>
        </w:rPr>
      </w:pPr>
      <w:r w:rsidRPr="00370C73">
        <w:rPr>
          <w:sz w:val="24"/>
          <w:szCs w:val="24"/>
        </w:rPr>
        <w:t xml:space="preserve">Nga shqyrtimi i rekursit të paraqitur </w:t>
      </w:r>
      <w:r w:rsidRPr="00370C73">
        <w:rPr>
          <w:bCs/>
          <w:iCs/>
          <w:sz w:val="24"/>
          <w:szCs w:val="24"/>
        </w:rPr>
        <w:t>nga i gjykuari Gjet</w:t>
      </w:r>
      <w:r w:rsidRPr="00370C73">
        <w:rPr>
          <w:bCs/>
          <w:color w:val="000000"/>
          <w:sz w:val="24"/>
          <w:szCs w:val="24"/>
        </w:rPr>
        <w:t xml:space="preserve"> Daçi, </w:t>
      </w:r>
      <w:r w:rsidRPr="00370C73">
        <w:rPr>
          <w:sz w:val="24"/>
          <w:szCs w:val="24"/>
        </w:rPr>
        <w:t>rezulton se shkaku kryesor është kundërshtimi/mosdakordësia ndaj disponimit të gjykatave më të ulëta, për refuzimin e kërkesës së të pandehurit për të vijuar gjykimin e çështjes me ritin e posaçëm të tij (gjykimin e shkurtuar). Sipas rekursuesit, gjykatat e faktit i kanë mohuar atij të drejtën për gjykim të shkurtuar, në shkelje të ligjit procedural penal, pasi kërkesa e paraqitur prej tij është konsideruar e paraqitur jo në afat (në seancën paraprake). Sipas të gjykuarit, mosparaqitja e kërkesës për gjykim të shkurtuar në seancën paraprake ka ardhur si pasojë e gjykimit të tij në mungesë në këtë fazë të procesit, pa pasur dijeni efektive për zhvillimin e kësaj faze të procesit, duke mos u respektuar dispozitat për njoftimin e tij (nuk është njoftuar për gjykimin në seancë paraprake). Ndërkohë në rekurs është theksuar edhe fakti se, mbrojtësi i zgjedhur prej tij, megjithëse kishte marrë dijeni për seancën, ka njoftuar gjykatën me email për pamundësinë për të marrë pjesë në gjykim, duke parashtruar edhe arsyet përkatëse. Pavarësisht këtij fakti, gjykata – gjyqtari i seancës paraprake, ka deklaruar mungesën e të pandehurit dhe ka caktuar mbrojtës kryesisht, duke vijuar me gjykimin e çështjes. Kjo shkelje procedurale sipas rekursuesit, nuk është ndrequr as nga gjykata që ka shqyrtuar cështjen në themel, në të dy shkallët e saj.</w:t>
      </w:r>
    </w:p>
    <w:p w14:paraId="1359F4CC" w14:textId="77777777" w:rsidR="00E7017E" w:rsidRPr="00370C73" w:rsidRDefault="00E7017E" w:rsidP="00E7017E">
      <w:pPr>
        <w:numPr>
          <w:ilvl w:val="0"/>
          <w:numId w:val="79"/>
        </w:numPr>
        <w:tabs>
          <w:tab w:val="left" w:pos="900"/>
          <w:tab w:val="center" w:pos="4513"/>
        </w:tabs>
        <w:suppressAutoHyphens/>
        <w:ind w:left="0" w:firstLine="540"/>
        <w:jc w:val="both"/>
        <w:rPr>
          <w:rFonts w:ascii="Times New Roman" w:hAnsi="Times New Roman"/>
          <w:i/>
          <w:iCs/>
          <w:spacing w:val="-3"/>
        </w:rPr>
      </w:pPr>
      <w:r w:rsidRPr="00370C73">
        <w:rPr>
          <w:rFonts w:ascii="Times New Roman" w:hAnsi="Times New Roman"/>
        </w:rPr>
        <w:t xml:space="preserve">Lidhur me rekursin e paraqitur si më sipër nga i gjykuari Gjet Daçi, Kolegji Penal </w:t>
      </w:r>
      <w:r w:rsidRPr="00370C73">
        <w:rPr>
          <w:rFonts w:ascii="Times New Roman" w:hAnsi="Times New Roman"/>
          <w:i/>
          <w:iCs/>
        </w:rPr>
        <w:t xml:space="preserve">–(shumica vendimmarrëse) </w:t>
      </w:r>
      <w:r w:rsidRPr="00370C73">
        <w:rPr>
          <w:rFonts w:ascii="Times New Roman" w:hAnsi="Times New Roman"/>
        </w:rPr>
        <w:t xml:space="preserve">ka vlerësuar se rekursi përmban/referon shkaqe ligjore nga ato të </w:t>
      </w:r>
      <w:r w:rsidRPr="00370C73">
        <w:rPr>
          <w:rFonts w:ascii="Times New Roman" w:hAnsi="Times New Roman"/>
        </w:rPr>
        <w:lastRenderedPageBreak/>
        <w:t xml:space="preserve">përcaktuara në nenin 432 të KPP, ndaj bazuar në nenin 441, pika 1, shkronja “c” të KPP, ka vendosur: </w:t>
      </w:r>
      <w:r w:rsidRPr="00370C73">
        <w:rPr>
          <w:rFonts w:ascii="Times New Roman" w:hAnsi="Times New Roman"/>
          <w:spacing w:val="-3"/>
        </w:rPr>
        <w:t>“</w:t>
      </w:r>
      <w:r w:rsidRPr="00370C73">
        <w:rPr>
          <w:rFonts w:ascii="Times New Roman" w:hAnsi="Times New Roman"/>
          <w:i/>
          <w:iCs/>
        </w:rPr>
        <w:t>Prishjen e vendimit nr. 223, datë 16.03.2023, të Gjykatës së Apelit Tiranë dhe kthimin e çështjes për rishqyrtim në Gjykatën e Apelit të Juridiksionit të Përgjithshëm, me tjetër trup gjykues</w:t>
      </w:r>
      <w:r w:rsidRPr="00370C73">
        <w:rPr>
          <w:rFonts w:ascii="Times New Roman" w:hAnsi="Times New Roman"/>
        </w:rPr>
        <w:t>”.</w:t>
      </w:r>
      <w:r w:rsidRPr="00370C73">
        <w:rPr>
          <w:rFonts w:ascii="Times New Roman" w:hAnsi="Times New Roman"/>
          <w:i/>
          <w:iCs/>
        </w:rPr>
        <w:t xml:space="preserve"> </w:t>
      </w:r>
      <w:r w:rsidRPr="00370C73">
        <w:rPr>
          <w:rFonts w:ascii="Times New Roman" w:hAnsi="Times New Roman"/>
        </w:rPr>
        <w:t xml:space="preserve">Në thelb, shumica e anëtarëve të Kolegjit Penal ka arsyetuar se: … </w:t>
      </w:r>
      <w:r w:rsidRPr="00370C73">
        <w:rPr>
          <w:rFonts w:ascii="Times New Roman" w:hAnsi="Times New Roman"/>
          <w:i/>
          <w:iCs/>
        </w:rPr>
        <w:t>arsyetimi i vendimmarrjes së Gjykatës së Apelit Tiranë, në referim të standardeve të vendosura nga Gjykata Kushtetuese dhe Gjykata Europiane e të Drejtave të Njeriut (n</w:t>
      </w:r>
      <w:r w:rsidRPr="00370C73">
        <w:rPr>
          <w:rFonts w:ascii="Times New Roman" w:hAnsi="Times New Roman"/>
          <w:i/>
          <w:iCs/>
          <w:color w:val="000000"/>
        </w:rPr>
        <w:t xml:space="preserve">ë vijim </w:t>
      </w:r>
      <w:r w:rsidRPr="00370C73">
        <w:rPr>
          <w:rFonts w:ascii="Times New Roman" w:hAnsi="Times New Roman"/>
          <w:i/>
          <w:iCs/>
        </w:rPr>
        <w:t>GJEDNJ), është rrjedhojë e zbatimit të gabuar të ligjit procedural penal, në funksion të garantimit të të drejtës së palëve (veçanërisht për të pandehurit/të gjykuarit) për të ushtruar efektivisht të drejtën për gjykim të shkurtuar.</w:t>
      </w:r>
      <w:r w:rsidRPr="00370C73">
        <w:rPr>
          <w:rFonts w:ascii="Times New Roman" w:hAnsi="Times New Roman"/>
          <w:i/>
          <w:iCs/>
          <w:spacing w:val="-3"/>
        </w:rPr>
        <w:t xml:space="preserve"> </w:t>
      </w:r>
      <w:r w:rsidRPr="00370C73">
        <w:rPr>
          <w:rFonts w:ascii="Times New Roman" w:hAnsi="Times New Roman"/>
          <w:i/>
          <w:iCs/>
          <w:u w:val="single"/>
        </w:rPr>
        <w:t>Së pari</w:t>
      </w:r>
      <w:r w:rsidRPr="00370C73">
        <w:rPr>
          <w:rFonts w:ascii="Times New Roman" w:hAnsi="Times New Roman"/>
          <w:i/>
          <w:iCs/>
        </w:rPr>
        <w:t>, Gjykata e Shkallës së Parë Mat, e cila ka refuzuar kërkesën për gjykim të shkurtuar, nuk e ka motivuar këtë vendimmarrje duke iu referuar pamundësisë së zgjidhjes së çështjes nga aktet - gjendje në dosje (fashikullin e prokurorit), pra nuk ka vlerësuar në drejtim të pamjaftueshmërisë së akteve në dosje, për zgjidhjen e drejtë të çështjes dhe nevojës për kryerjen apo marrjen e akteve apo provave të tjera. Vërehet se gjatë shqyrtimit gjyqësor në gjykatën e shkallës së parë, gjykata ka administruar aktin e ekspertimit nr. 12981, datë 24.12.2021, “Për materialin bimor në ngarkim të shtetasit Gjet Daçi, datë 12.10.2021”, vendimmarrja për kryerjen e të cilit është marrë gjatë fazës së hetimeve paraprake nga prokurori. Ky akt ekspertimi nuk ka qenë i administruar si pjesë e fashikullit të gjykimit, por është administruar në seancën e parë gjyqësore, datë 04.03.2022, me kërkesë të organit të akuzës. Në këto kushte dhe rrethana, Kolegji vlerëson se urgjenca e organit të akuzës për të dërguar çështjen në gjyq ose e gjykatës/gjyqtarit të seancës paraprake për të kaluar çështjen në gjykim pa administruar të gjitha provat e nevojshme (neni 332/ë, pika 2, shkronja “e” i KPP) apo mosveprimi në kohë i institucioneve shtetërore (vonesa e përgjigjes së aktit të ekspertimit), nuk mund t</w:t>
      </w:r>
      <w:r w:rsidRPr="00370C73">
        <w:rPr>
          <w:rFonts w:ascii="Times New Roman" w:hAnsi="Times New Roman"/>
          <w:i/>
          <w:iCs/>
          <w:color w:val="000000"/>
        </w:rPr>
        <w:t>ë</w:t>
      </w:r>
      <w:r w:rsidRPr="00370C73">
        <w:rPr>
          <w:rFonts w:ascii="Times New Roman" w:hAnsi="Times New Roman"/>
          <w:i/>
          <w:iCs/>
        </w:rPr>
        <w:t xml:space="preserve"> faturohen/të interpretohen në dëm të interesave të të pandehurit, me pasojë cenimin e të drejtës ligjore të tij për kërkimin e gjykimit të shkurtuar. Pra, arsyetimi i gjykatës së apelit për pamundësinë e zgjidhjes së çështjes me aktet e dosjes, përveç se mbetet në kuadrin e një prezumimi (pasi nuk analizohet pse kjo provë, “akti i ekspertimit nr. 12981 datë 24.12.2021”, ishte determinante në zgjidhjen e çështjes), por nuk është as i bazuar në ligj (pasi kjo provë është kërkuar nga akuza dhe jo nga i pandehuri, i cili në këtë drejtim ka përmbushur të gjitha detyrimet procesuale në ngarkim të tij).</w:t>
      </w:r>
      <w:r w:rsidRPr="00370C73">
        <w:rPr>
          <w:rFonts w:ascii="Times New Roman" w:hAnsi="Times New Roman"/>
          <w:i/>
          <w:iCs/>
          <w:spacing w:val="-3"/>
        </w:rPr>
        <w:t xml:space="preserve"> </w:t>
      </w:r>
    </w:p>
    <w:p w14:paraId="7D10F39F" w14:textId="77777777" w:rsidR="00E7017E" w:rsidRPr="00370C73" w:rsidRDefault="00E7017E" w:rsidP="00E7017E">
      <w:pPr>
        <w:tabs>
          <w:tab w:val="left" w:pos="900"/>
          <w:tab w:val="center" w:pos="4513"/>
        </w:tabs>
        <w:suppressAutoHyphens/>
        <w:jc w:val="both"/>
        <w:rPr>
          <w:rFonts w:ascii="Times New Roman" w:hAnsi="Times New Roman"/>
          <w:i/>
          <w:iCs/>
          <w:spacing w:val="-3"/>
        </w:rPr>
      </w:pPr>
      <w:r w:rsidRPr="00370C73">
        <w:rPr>
          <w:rFonts w:ascii="Times New Roman" w:hAnsi="Times New Roman"/>
          <w:i/>
          <w:iCs/>
          <w:u w:val="single"/>
        </w:rPr>
        <w:t>Së dyti,</w:t>
      </w:r>
      <w:r w:rsidRPr="00370C73">
        <w:rPr>
          <w:rFonts w:ascii="Times New Roman" w:hAnsi="Times New Roman"/>
          <w:i/>
          <w:iCs/>
        </w:rPr>
        <w:t xml:space="preserve"> argumenti tjetër i përdorur nga gjykata e apelit në motivimin e mospranimit të kërkesës për gjykim të shkurtuar, citohet: “… se mbrojtësi i të pandehurit, në seancën e dt. 04.03.2022, në fazën e kërkesave paraprake ka paraqitur kërkesa për pavlefshmërinë e akteve, si dhe marrjen e provave të reja me dëshmitar ...”, nuk është bindës/i bazuar. Nga verifikimi i procesverbalit të seancës përkatëse (datë 04.03.2022), vërehet se përfaqësuesi i të pandehurit, fillimisht ka kërkuar deklarimin e pavlefshmërisë së vendimit të gjykatës - seancës paraprake, me argumentin se gjykimi pranë asaj gjykate është zhvilluar në shkelje të dispozitave procedurale (neni 128/a, shkronja ç i KPP), ky kërkim është rrëzuar nga gjykata si i pabazuar. Pas këtij momenti procedural, mbrojtja ka kërkuar pavlefshmërinë e akteve të tjera, si dhe marrjen e provave të reja me dëshmitar. Në këto rrethana, Kolegji vlerëson se, në një situatë të tillë procedurale, ku është refuzuar kërkesa për gjykim të shkurtuar, është mëse e pranueshme që mbrojtja, në ushtrim të funksionit të saj për mbrojtjen e interesave të të pandehurit, të ndryshojë strategjinë e mbrojtjes. Ndaj kërkesa e të gjykuarit për pavlefshmërinë e akteve të tjera apo marrjen e provave të reja me dëshmitar, e paraqitur pas refuzimit të kërkesës për gjykim të shkurtuar, nuk mund të interpretohen në motivimin e këtij disponimi (për rrëzimin e kërkesës për gjykim të shkurtuar).</w:t>
      </w:r>
      <w:r w:rsidRPr="00370C73">
        <w:rPr>
          <w:rFonts w:ascii="Times New Roman" w:hAnsi="Times New Roman"/>
          <w:i/>
          <w:iCs/>
          <w:spacing w:val="-3"/>
        </w:rPr>
        <w:t xml:space="preserve"> </w:t>
      </w:r>
    </w:p>
    <w:p w14:paraId="0E5F1FD6" w14:textId="77777777" w:rsidR="00E7017E" w:rsidRPr="00370C73" w:rsidRDefault="00E7017E" w:rsidP="00E7017E">
      <w:pPr>
        <w:tabs>
          <w:tab w:val="left" w:pos="900"/>
          <w:tab w:val="center" w:pos="4513"/>
        </w:tabs>
        <w:suppressAutoHyphens/>
        <w:jc w:val="both"/>
        <w:rPr>
          <w:rFonts w:ascii="Times New Roman" w:hAnsi="Times New Roman"/>
          <w:i/>
          <w:iCs/>
          <w:u w:val="single"/>
        </w:rPr>
      </w:pPr>
      <w:r w:rsidRPr="00370C73">
        <w:rPr>
          <w:rFonts w:ascii="Times New Roman" w:hAnsi="Times New Roman"/>
          <w:i/>
          <w:iCs/>
          <w:u w:val="single"/>
        </w:rPr>
        <w:t>Së treti</w:t>
      </w:r>
      <w:r w:rsidRPr="00370C73">
        <w:rPr>
          <w:rFonts w:ascii="Times New Roman" w:hAnsi="Times New Roman"/>
          <w:i/>
          <w:iCs/>
        </w:rPr>
        <w:t>, fakti që në këtë dispozitë (neni 403 i KPP) janë parashikuar edhe rrethana të tjera procedurale që lidhen me gjykime të tjera të posaçme, rregulluar nga nenet 400 dhe 406/ç, pika 3 t</w:t>
      </w:r>
      <w:r w:rsidRPr="00370C73">
        <w:rPr>
          <w:rFonts w:ascii="Times New Roman" w:hAnsi="Times New Roman"/>
          <w:i/>
          <w:iCs/>
          <w:color w:val="000000"/>
        </w:rPr>
        <w:t>ë</w:t>
      </w:r>
      <w:r w:rsidRPr="00370C73">
        <w:rPr>
          <w:rFonts w:ascii="Times New Roman" w:hAnsi="Times New Roman"/>
          <w:i/>
          <w:iCs/>
        </w:rPr>
        <w:t xml:space="preserve"> KPP, nuk do të thotë se qëllimi i ligjvënësit ka qenë të kufizojë të drejtën e gjyqtarit që është caktuar për të gjykuar çështjen në themel, të mos pranojë për shqyrtim këtë kërkim të pandehurit. Kolegji Penal i Gjykatës së Lartë ka vlerësuar se gjyqtari i caktuar për shqyrtimin </w:t>
      </w:r>
      <w:r w:rsidRPr="00370C73">
        <w:rPr>
          <w:rFonts w:ascii="Times New Roman" w:hAnsi="Times New Roman"/>
          <w:i/>
          <w:iCs/>
        </w:rPr>
        <w:lastRenderedPageBreak/>
        <w:t>e çështjes në themel, nuk ka asnjë pengesë ligjore për të vlerësuar këtë kërkim. Në mbështetje të këtij qëndrimi është edhe parashikimi ligjor i pikës 3 të nenit 332/dh të KPP, ku është theksuar se: “Procedura e shqyrtimit në seancë paraprake nuk zëvendëson gjykimin e çështjes në themel dhe as paragjykon vendimin përfundimtar të saj</w:t>
      </w:r>
      <w:r w:rsidRPr="00370C73">
        <w:rPr>
          <w:rFonts w:ascii="Times New Roman" w:hAnsi="Times New Roman"/>
        </w:rPr>
        <w:t>”...</w:t>
      </w:r>
      <w:r w:rsidRPr="00370C73">
        <w:rPr>
          <w:rFonts w:ascii="Times New Roman" w:hAnsi="Times New Roman"/>
          <w:vertAlign w:val="superscript"/>
        </w:rPr>
        <w:footnoteReference w:id="4"/>
      </w:r>
      <w:r w:rsidRPr="00370C73">
        <w:rPr>
          <w:rFonts w:ascii="Times New Roman" w:hAnsi="Times New Roman"/>
        </w:rPr>
        <w:t>.</w:t>
      </w:r>
    </w:p>
    <w:p w14:paraId="72551EFE" w14:textId="77777777" w:rsidR="00E7017E" w:rsidRPr="00370C73" w:rsidRDefault="00E7017E" w:rsidP="00E7017E">
      <w:pPr>
        <w:pStyle w:val="ListParagraph"/>
        <w:numPr>
          <w:ilvl w:val="0"/>
          <w:numId w:val="79"/>
        </w:numPr>
        <w:tabs>
          <w:tab w:val="left" w:pos="1080"/>
        </w:tabs>
        <w:ind w:left="0" w:firstLine="720"/>
        <w:jc w:val="both"/>
        <w:rPr>
          <w:sz w:val="24"/>
          <w:szCs w:val="24"/>
        </w:rPr>
      </w:pPr>
      <w:r w:rsidRPr="00370C73">
        <w:rPr>
          <w:sz w:val="24"/>
          <w:szCs w:val="24"/>
        </w:rPr>
        <w:t xml:space="preserve">Me këtë vendim të shumicës së anëtarëve të Kolegjit Penal, unë gjyqtare Albana Boksi, </w:t>
      </w:r>
      <w:r w:rsidRPr="00370C73">
        <w:rPr>
          <w:b/>
          <w:bCs/>
          <w:i/>
          <w:sz w:val="24"/>
          <w:szCs w:val="24"/>
          <w:u w:val="single"/>
        </w:rPr>
        <w:t>jam pjesërisht kundër</w:t>
      </w:r>
      <w:r w:rsidRPr="00370C73">
        <w:rPr>
          <w:sz w:val="24"/>
          <w:szCs w:val="24"/>
        </w:rPr>
        <w:t xml:space="preserve">, pasi çmoj se në rekursin e paraqitur nga i pandehuri Gjet Daçi, ngrihet </w:t>
      </w:r>
      <w:r w:rsidRPr="00370C73">
        <w:rPr>
          <w:rFonts w:eastAsia="Calibri"/>
          <w:sz w:val="24"/>
          <w:szCs w:val="24"/>
        </w:rPr>
        <w:t>ç</w:t>
      </w:r>
      <w:r w:rsidRPr="00370C73">
        <w:rPr>
          <w:sz w:val="24"/>
          <w:szCs w:val="24"/>
        </w:rPr>
        <w:t>ështja ligjore që ka të bëjnë me zbatimin e gjykimit të posa</w:t>
      </w:r>
      <w:r w:rsidRPr="00370C73">
        <w:rPr>
          <w:rFonts w:eastAsia="Calibri"/>
          <w:sz w:val="24"/>
          <w:szCs w:val="24"/>
        </w:rPr>
        <w:t>ç</w:t>
      </w:r>
      <w:r w:rsidRPr="00370C73">
        <w:rPr>
          <w:sz w:val="24"/>
          <w:szCs w:val="24"/>
        </w:rPr>
        <w:t xml:space="preserve">ëm, (gjykimi të shkurtuar), për të cilën palët në proces janë dëgjuar dhe kanë mbajtur qëndrimin e tyre. Nga shqyrtimi gjyqësor nga gjykata e faktit nuk është çmuar e nevojshme marrja e provave të reja, si dhe nuk janë verifikuar akte të pavlefshme apo prova të papërdorshme. Në ndryshim nga sa ka vlerësuar Kolegji Penal (shumica), vota ime është për zgjidhjen përfundimtare të çështjes nga Gjykata e Lartë, pasi zbatimi i ligjit procedural penal në këtë rast e lidhur me zbatimin e procedurës së gjykimit të shkurtuar nuk diktohet nga marrja apo shqyrtimi i provave/fakteve. </w:t>
      </w:r>
    </w:p>
    <w:p w14:paraId="4692F6B3" w14:textId="77777777" w:rsidR="00E7017E" w:rsidRPr="00370C73" w:rsidRDefault="00E7017E" w:rsidP="00E7017E">
      <w:pPr>
        <w:pStyle w:val="ListParagraph"/>
        <w:numPr>
          <w:ilvl w:val="0"/>
          <w:numId w:val="79"/>
        </w:numPr>
        <w:tabs>
          <w:tab w:val="left" w:pos="1080"/>
        </w:tabs>
        <w:ind w:left="0" w:firstLine="720"/>
        <w:jc w:val="both"/>
        <w:rPr>
          <w:sz w:val="24"/>
          <w:szCs w:val="24"/>
        </w:rPr>
      </w:pPr>
      <w:r w:rsidRPr="00370C73">
        <w:rPr>
          <w:sz w:val="24"/>
          <w:szCs w:val="24"/>
        </w:rPr>
        <w:t xml:space="preserve">Nga përmbajtja e vendimit të gjykatës së apelit, me rëndësi vlerësoj disa momente: </w:t>
      </w:r>
      <w:r w:rsidRPr="00370C73">
        <w:rPr>
          <w:sz w:val="24"/>
          <w:szCs w:val="24"/>
          <w:u w:val="single"/>
        </w:rPr>
        <w:t>së pari</w:t>
      </w:r>
      <w:r w:rsidRPr="00370C73">
        <w:rPr>
          <w:sz w:val="24"/>
          <w:szCs w:val="24"/>
        </w:rPr>
        <w:t xml:space="preserve">, fakti i gjykuari është deklaruar në mungesë gjatë seancës paraprake me arsyetimin se i është shmangur drejtësisë, pasi nuk është gjetur; </w:t>
      </w:r>
      <w:r w:rsidRPr="00370C73">
        <w:rPr>
          <w:sz w:val="24"/>
          <w:szCs w:val="24"/>
          <w:u w:val="single"/>
        </w:rPr>
        <w:t>së dyti</w:t>
      </w:r>
      <w:r w:rsidRPr="00370C73">
        <w:rPr>
          <w:sz w:val="24"/>
          <w:szCs w:val="24"/>
        </w:rPr>
        <w:t>, fakti që mbrojtësi i zgjedhur nga familjarët kishte depozituar një kërkesë për shtyrjen e seancës paraprake nëpërmjet postes elektronike të gjykatës. Gjykata e apelit analizon që kjo kërkesë është depozituar në orën 10:08, ndërkohë që seanca paraprake ishte caktuar në orën 10:30, por për mungesë të personelit kërkesa dhe shkaku i mosparaqitjes së mbrojtësit nuk i janë bërë prezent gjyqtarit të seancës paraprake. Së treti, në mbështetje të argumenteve për mospranimin e kërkesës për gjykim të shkurtuar, gjykata e apelit ka theksuar edhe faktin se kjo çështje nuk mund të zgjidhej në gjendjen e akteve, me arsyetimin se,</w:t>
      </w:r>
      <w:r w:rsidRPr="00370C73">
        <w:rPr>
          <w:bCs/>
          <w:i/>
          <w:iCs/>
          <w:sz w:val="24"/>
          <w:szCs w:val="24"/>
        </w:rPr>
        <w:t xml:space="preserve"> gjykata vlerëson se nuk ishin kushtet për të pranuar kërkesën për gjykim të shkurtuar në këtë çështje, pasi çështja nuk mund të zgjidhej në gjendjen që ishin aktet. Në seancën e parë gjyqësore të zhvilluar me dt. 04.03.2022 rezulton se organi i akuzës që në fillim të shqyrtimit gjyqësor, ka kërkuar që të administrohet si provë e re akti i ekspertimit biokimik nr. 12981 datë 24.12.2021. </w:t>
      </w:r>
      <w:r w:rsidRPr="00370C73">
        <w:rPr>
          <w:bCs/>
          <w:sz w:val="24"/>
          <w:szCs w:val="24"/>
        </w:rPr>
        <w:t>Në vlerësimin e gjyqtares në pakicë, këto argumente nuk janë ligjërisht të justifikuar, veçanërisht fakti i paraqitjes nga prokuroria të një akti ekspertimit, vonesë që nuk mund ti kundërdrejtohet të gjykuarit, duke e penalizuar pa të drejtë në kërkimin e tij. Në momentin që ka depozituar kërkesën për dërgimin e çështjes në gjyq, prokurori ka përfunduar hetimet dhe ka pasur detyrimin të njohë me akuzën dhe aktet/provat në mbështetje të saj të pandehurin dhe mbrojtësin. Fakti që një akt me rëndësi si ekspertimi bio</w:t>
      </w:r>
      <w:r>
        <w:rPr>
          <w:bCs/>
          <w:sz w:val="24"/>
          <w:szCs w:val="24"/>
        </w:rPr>
        <w:t>-</w:t>
      </w:r>
      <w:r w:rsidRPr="00370C73">
        <w:rPr>
          <w:bCs/>
          <w:sz w:val="24"/>
          <w:szCs w:val="24"/>
        </w:rPr>
        <w:t>kimi</w:t>
      </w:r>
      <w:r>
        <w:rPr>
          <w:bCs/>
          <w:sz w:val="24"/>
          <w:szCs w:val="24"/>
        </w:rPr>
        <w:t>k</w:t>
      </w:r>
      <w:r w:rsidRPr="00370C73">
        <w:rPr>
          <w:bCs/>
          <w:sz w:val="24"/>
          <w:szCs w:val="24"/>
        </w:rPr>
        <w:t xml:space="preserve"> i lëndës narkotike te sekuestruar nuk ka qenë pjesë e akteve, nuk mund të penalizojë të pandehurin në kërkimin e tij për të proceduar me gjykim të posaçëm. Ky fakt tregon se edhe gjyqtari i seancës paraprake nuk ka treguar kujdesin e duhur për të verifikuar plotësinë e hetimeve dhe akteve/provave ku bazohet akuza, në funksion të garantimit të se drejtës së mbrojtjes.</w:t>
      </w:r>
    </w:p>
    <w:p w14:paraId="0F0F17C2" w14:textId="77777777" w:rsidR="00E7017E" w:rsidRPr="00370C73" w:rsidRDefault="00E7017E" w:rsidP="00E7017E">
      <w:pPr>
        <w:pStyle w:val="ListParagraph"/>
        <w:numPr>
          <w:ilvl w:val="0"/>
          <w:numId w:val="79"/>
        </w:numPr>
        <w:tabs>
          <w:tab w:val="left" w:pos="1080"/>
        </w:tabs>
        <w:autoSpaceDE w:val="0"/>
        <w:autoSpaceDN w:val="0"/>
        <w:adjustRightInd w:val="0"/>
        <w:ind w:left="0" w:right="29" w:firstLine="720"/>
        <w:jc w:val="both"/>
        <w:rPr>
          <w:iCs/>
          <w:sz w:val="24"/>
          <w:szCs w:val="24"/>
        </w:rPr>
      </w:pPr>
      <w:r w:rsidRPr="00370C73">
        <w:rPr>
          <w:bCs/>
          <w:sz w:val="24"/>
          <w:szCs w:val="24"/>
        </w:rPr>
        <w:t xml:space="preserve">Në lidhje me momentin e depozitimit të kërkesës për gjykim të shkurtuar, </w:t>
      </w:r>
      <w:r w:rsidRPr="00370C73">
        <w:rPr>
          <w:iCs/>
          <w:sz w:val="24"/>
          <w:szCs w:val="24"/>
        </w:rPr>
        <w:t xml:space="preserve">e gjej me vend të sqaroj që, sipas ndryshimeve të bëra në nenin 403 të KPP, me ligjin nr. 35, datë 30.03.2017, i cili ka hyrë në fuqi me datë 01.08.2017, kërkesa për gjykim të shkurtuar, bëhet nga i pandehuri gjatë seancës paraprake, ndërkohë që, rezulton që, ky i gjykuar gjatë zhvillimit të seancës paraprake, nuk ka qenë i pranishëm. Në vlerësimin tim, vetëm fakti që ai nuk është gjetur në vendet apo vendbanimin e zakonshëm nuk tregon se aji ka dijeni efektive për procesin penal të iniciuar ndaj tij apo për zhvillimin e seancës paraprake. pa arritur që ai të njoftohet rregullisht, sipas ligjit, duke u zhvilluar kjo seancë në mungesë të tij, në bazë të vendimit të mosgjetjes së marrë nga prokurori, gjatë fazës së hetimeve paraprake. Ky vlerësim bazohet në faktin se, nuk mund t’i mohohet e drejta e të pandehurit për të kërkuar gjykim të shkurtuar në gjykimin e themelit, në qoftë se, ai për shkaqe që nuk varen prej tij, nuk ka patur dijeni (nuk </w:t>
      </w:r>
      <w:r w:rsidRPr="00370C73">
        <w:rPr>
          <w:iCs/>
          <w:sz w:val="24"/>
          <w:szCs w:val="24"/>
        </w:rPr>
        <w:lastRenderedPageBreak/>
        <w:t xml:space="preserve">provohet) për zhvillimin e seancës paraprake, e cila është edhe seanca ku, i pandehuri, rregullisht duhet ta paraqesë një kërkesë të tillë. Njoftimi i të pandehurit është një detyrim i organeve proceduese (prokurori apo gjykatë)dhe si rrjedhojë mospasja dijeni efektive nga i pandehuri për zhvillimin e seancës paraprake, jo për faj të tij, </w:t>
      </w:r>
      <w:r w:rsidRPr="00370C73">
        <w:rPr>
          <w:bCs/>
          <w:iCs/>
          <w:sz w:val="24"/>
          <w:szCs w:val="24"/>
        </w:rPr>
        <w:t xml:space="preserve">si dhe zhvillimi i seancës paraprake, pa praninë e tij, bën që si përjashtim nga rregulli, si një rast i veçantë “siu generis”, i pandehuri të legjitimohet që, të kërkojë gjykim të shkurtuar, gjatë gjykimit të themelit. Një qëndrim i tillë gjen mbështetje edhe </w:t>
      </w:r>
      <w:r w:rsidRPr="00370C73">
        <w:rPr>
          <w:iCs/>
          <w:sz w:val="24"/>
          <w:szCs w:val="24"/>
        </w:rPr>
        <w:t xml:space="preserve">në jurisprudencën e vazhdueshme të Gjykatës Evropiane të të Drejtave të Njeriut, e cila, në shumë raste ka theksuar që, është detyrim i organeve shtetërore që të provojnë, tej çdo dyshimi të arsyeshëm që, i pandehuri ka marrë dijeni për gjykimin që zhvillohet ndaj tij dhe, në mungesë të një provimi të tillë, të pandehurit nuk mund t’i shkelen të drejtat e tij, për shkak të paaftësisë së organeve shtetërore. Kështu, </w:t>
      </w:r>
      <w:r w:rsidRPr="00370C73">
        <w:rPr>
          <w:bCs/>
          <w:iCs/>
          <w:sz w:val="24"/>
          <w:szCs w:val="24"/>
        </w:rPr>
        <w:t>Gjykata Evropiane e të Drejtave të Njeriut në çështjen Xheraj kundër Shqipërisë,</w:t>
      </w:r>
      <w:r w:rsidRPr="00370C73">
        <w:rPr>
          <w:iCs/>
          <w:sz w:val="24"/>
          <w:szCs w:val="24"/>
        </w:rPr>
        <w:t xml:space="preserve"> në vendimin e saj, ka arsyetuar, ndër të tjera që, çdo parregullsi në funksionimin e veprimtarisë së organeve shtetërore, nuk mund të cenoje të drejtat e të pandehurit në një proces penal dhe shteti është i detyruar që, të marrë të gjitha masat e nevojshme për të garantuar të drejtat e të pandehurit në një proces penal, si pjesë e të drejtës së të pandehurit për një proces të rregullt gjyqësor, të garantuar nga neni 6 i Konventës Evropiane e të Drejtave të Njeriut.</w:t>
      </w:r>
    </w:p>
    <w:p w14:paraId="510F2213" w14:textId="77777777" w:rsidR="00E7017E" w:rsidRPr="00370C73" w:rsidRDefault="00E7017E" w:rsidP="00E7017E">
      <w:pPr>
        <w:pStyle w:val="ListParagraph"/>
        <w:numPr>
          <w:ilvl w:val="0"/>
          <w:numId w:val="79"/>
        </w:numPr>
        <w:tabs>
          <w:tab w:val="left" w:pos="1080"/>
        </w:tabs>
        <w:ind w:left="0" w:firstLine="720"/>
        <w:jc w:val="both"/>
        <w:rPr>
          <w:iCs/>
          <w:sz w:val="24"/>
          <w:szCs w:val="24"/>
        </w:rPr>
      </w:pPr>
      <w:r w:rsidRPr="00370C73">
        <w:rPr>
          <w:iCs/>
          <w:sz w:val="24"/>
          <w:szCs w:val="24"/>
        </w:rPr>
        <w:t xml:space="preserve">Në rrethanat e parashtruara, duke qenë dakord edhe me konstatimet e shumicës së anëtarëve të Kolegjit Penal, vlerësoj se kjo çështje nuk duhet të ishte kthyer për rigjykim në apel, pasi pretendimi i vetëm i të gjykuarit si në apel, ashtu edhe në rekurs, ka qenë riparimi i pasojave të refuzimit pa të drejtë të kërkesës së tij për gjykim të shkurtuar. Në vlerësimin tim, ky shkak rekursi qëndron dhe nga gjykata e faktit nuk është zbatuar drejt ligji procedural penal, në lidhje me riparimin e pasojave të gjykimit të shkurtuar. Gjyqtarja në pakicë </w:t>
      </w:r>
      <w:r w:rsidRPr="00370C73">
        <w:rPr>
          <w:sz w:val="24"/>
          <w:szCs w:val="24"/>
          <w:lang w:eastAsia="it-IT" w:bidi="it-IT"/>
        </w:rPr>
        <w:t xml:space="preserve">vlerëson se në rastin konkret, duhet të ishte disponuar për zgjidhjen përfundimisht të </w:t>
      </w:r>
      <w:r w:rsidRPr="00370C73">
        <w:rPr>
          <w:sz w:val="24"/>
          <w:szCs w:val="24"/>
          <w:shd w:val="clear" w:color="auto" w:fill="FFFFFF"/>
        </w:rPr>
        <w:t>ç</w:t>
      </w:r>
      <w:r w:rsidRPr="00370C73">
        <w:rPr>
          <w:sz w:val="24"/>
          <w:szCs w:val="24"/>
          <w:lang w:eastAsia="it-IT" w:bidi="it-IT"/>
        </w:rPr>
        <w:t xml:space="preserve">ështjes, pasi </w:t>
      </w:r>
      <w:r w:rsidRPr="00370C73">
        <w:rPr>
          <w:sz w:val="24"/>
          <w:szCs w:val="24"/>
          <w:shd w:val="clear" w:color="auto" w:fill="FFFFFF"/>
        </w:rPr>
        <w:t>ç</w:t>
      </w:r>
      <w:r w:rsidRPr="00370C73">
        <w:rPr>
          <w:bCs/>
          <w:sz w:val="24"/>
          <w:szCs w:val="24"/>
        </w:rPr>
        <w:t>moj se zbatimi i ligjit penal procedural nuk diktohet nga nevoja për rivlerësimin e fakteve apo të provave të çështjes</w:t>
      </w:r>
      <w:r w:rsidRPr="00370C73">
        <w:rPr>
          <w:sz w:val="24"/>
          <w:szCs w:val="24"/>
          <w:lang w:eastAsia="it-IT" w:bidi="it-IT"/>
        </w:rPr>
        <w:t>, në përputhje me përcaktimet e nenit 441, pika 1, shkronja “dh” të KPP. Si nga palët, ashtu edhe Kolegji nuk vuri në dyshim faktet apo provat e analizuara drejt nga gjykatat e faktit, në raport me faktin penal të atribuuar të gjykuarit apo dënimin e caktuar ndaj tij. Në vlerësimin tim, riparimi i pasojave të refuzimit pa të drejtë të kërkesës së gjykuarit për të proceduar me gjykim të shk</w:t>
      </w:r>
      <w:r>
        <w:rPr>
          <w:sz w:val="24"/>
          <w:szCs w:val="24"/>
          <w:lang w:eastAsia="it-IT" w:bidi="it-IT"/>
        </w:rPr>
        <w:t>ur</w:t>
      </w:r>
      <w:r w:rsidRPr="00370C73">
        <w:rPr>
          <w:sz w:val="24"/>
          <w:szCs w:val="24"/>
          <w:lang w:eastAsia="it-IT" w:bidi="it-IT"/>
        </w:rPr>
        <w:t>tuar, është një çështje e ligjit që nuk ka nevojë të diskutohet nga palët, përderisa ka qenë shkak ankimi, si në apel ashtu edhe në rekurs, pra palët kanë pasur mundësinë të parashtrojnë mendimet e tyre në lidhje me këtë çështje të ligjit (pra nuk është çështje e ligjit që të jetë vënë në diskutim kryesisht nga Kolegji, referuar pikës ‘3’ të nenit 434). Në rrethanat e parashtruara, referuar neneve 436/a, 437 dhe 441 të KPP, unë gjyqtare Albana Boksi vlerësoj se Kolegji Penal duhet të zbatonte nenin 406 pika 1 të KPP, duke ulur dënimin e caktuar ndaj të gjykuarit me një të tretën e tij, pasi çmoj se kërkimi i tij për të proceduar me gjykim të shkurtuar është refuzuar pa të drejtë nga gjykatat e faktit.</w:t>
      </w:r>
    </w:p>
    <w:p w14:paraId="4C9B205F" w14:textId="77777777" w:rsidR="00E7017E" w:rsidRPr="00370C73" w:rsidRDefault="00E7017E" w:rsidP="00E7017E">
      <w:pPr>
        <w:pStyle w:val="ListParagraph"/>
        <w:tabs>
          <w:tab w:val="left" w:pos="1080"/>
        </w:tabs>
        <w:jc w:val="both"/>
        <w:rPr>
          <w:sz w:val="24"/>
          <w:szCs w:val="24"/>
        </w:rPr>
      </w:pPr>
    </w:p>
    <w:p w14:paraId="7635C4CF" w14:textId="77777777" w:rsidR="00E7017E" w:rsidRPr="00370C73" w:rsidRDefault="00E7017E" w:rsidP="00E7017E">
      <w:pPr>
        <w:shd w:val="clear" w:color="auto" w:fill="FFFFFF"/>
        <w:jc w:val="both"/>
        <w:rPr>
          <w:rFonts w:ascii="Times New Roman" w:hAnsi="Times New Roman"/>
          <w:b/>
          <w:bCs/>
        </w:rPr>
      </w:pPr>
    </w:p>
    <w:p w14:paraId="07CC3369" w14:textId="77777777" w:rsidR="00E7017E" w:rsidRPr="00370C73" w:rsidRDefault="00E7017E" w:rsidP="00E7017E">
      <w:pPr>
        <w:shd w:val="clear" w:color="auto" w:fill="FFFFFF"/>
        <w:ind w:firstLine="720"/>
        <w:jc w:val="both"/>
        <w:rPr>
          <w:rFonts w:ascii="Times New Roman" w:hAnsi="Times New Roman"/>
          <w:b/>
          <w:bCs/>
        </w:rPr>
      </w:pPr>
      <w:r w:rsidRPr="00370C73">
        <w:rPr>
          <w:rFonts w:ascii="Times New Roman" w:hAnsi="Times New Roman"/>
        </w:rPr>
        <w:t>Tiranë, më</w:t>
      </w:r>
      <w:r w:rsidRPr="00370C73">
        <w:rPr>
          <w:rFonts w:ascii="Times New Roman" w:hAnsi="Times New Roman"/>
          <w:b/>
          <w:bCs/>
        </w:rPr>
        <w:t xml:space="preserve"> </w:t>
      </w:r>
      <w:r w:rsidRPr="00370C73">
        <w:rPr>
          <w:rFonts w:ascii="Times New Roman" w:hAnsi="Times New Roman"/>
        </w:rPr>
        <w:t>26.06.2025</w:t>
      </w:r>
    </w:p>
    <w:p w14:paraId="3FDD0083" w14:textId="77777777" w:rsidR="00E7017E" w:rsidRPr="00370C73" w:rsidRDefault="00E7017E" w:rsidP="00E7017E">
      <w:pPr>
        <w:ind w:left="6480" w:firstLine="720"/>
        <w:jc w:val="center"/>
        <w:rPr>
          <w:rFonts w:ascii="Times New Roman" w:hAnsi="Times New Roman"/>
          <w:b/>
        </w:rPr>
      </w:pPr>
      <w:r w:rsidRPr="00370C73">
        <w:rPr>
          <w:rFonts w:ascii="Times New Roman" w:hAnsi="Times New Roman"/>
          <w:b/>
        </w:rPr>
        <w:t xml:space="preserve">                         </w:t>
      </w:r>
    </w:p>
    <w:p w14:paraId="2142AC37" w14:textId="105ECF61" w:rsidR="00E7017E" w:rsidRPr="00370C73" w:rsidRDefault="00E7017E" w:rsidP="00E7017E">
      <w:pPr>
        <w:ind w:left="6480" w:firstLine="720"/>
        <w:jc w:val="center"/>
        <w:rPr>
          <w:rFonts w:ascii="Times New Roman" w:hAnsi="Times New Roman"/>
        </w:rPr>
      </w:pPr>
      <w:r w:rsidRPr="00370C73">
        <w:rPr>
          <w:rFonts w:ascii="Times New Roman" w:hAnsi="Times New Roman"/>
          <w:b/>
        </w:rPr>
        <w:t xml:space="preserve">         </w:t>
      </w:r>
    </w:p>
    <w:p w14:paraId="56F000FC" w14:textId="344379BE" w:rsidR="00E7017E" w:rsidRPr="00E7017E" w:rsidRDefault="00E7017E" w:rsidP="00E7017E">
      <w:pPr>
        <w:pStyle w:val="BodyText"/>
        <w:spacing w:after="0"/>
        <w:rPr>
          <w:rFonts w:ascii="Times New Roman" w:hAnsi="Times New Roman"/>
          <w:bCs/>
        </w:rPr>
      </w:pPr>
    </w:p>
    <w:sectPr w:rsidR="00E7017E" w:rsidRPr="00E7017E" w:rsidSect="006D3B0B">
      <w:footerReference w:type="default" r:id="rId10"/>
      <w:pgSz w:w="11907" w:h="1683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3449" w14:textId="77777777" w:rsidR="008A7E4E" w:rsidRDefault="008A7E4E">
      <w:r>
        <w:separator/>
      </w:r>
    </w:p>
  </w:endnote>
  <w:endnote w:type="continuationSeparator" w:id="0">
    <w:p w14:paraId="644D23DD" w14:textId="77777777" w:rsidR="008A7E4E" w:rsidRDefault="008A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049285"/>
      <w:docPartObj>
        <w:docPartGallery w:val="AutoText"/>
      </w:docPartObj>
    </w:sdtPr>
    <w:sdtEndPr>
      <w:rPr>
        <w:rFonts w:ascii="Times New Roman" w:hAnsi="Times New Roman"/>
        <w:sz w:val="20"/>
        <w:szCs w:val="20"/>
      </w:rPr>
    </w:sdtEndPr>
    <w:sdtContent>
      <w:p w14:paraId="51BBA83F" w14:textId="31B5A20C" w:rsidR="005F5550" w:rsidRDefault="005F5550" w:rsidP="00EE2BF0">
        <w:pPr>
          <w:pStyle w:val="Footer"/>
        </w:pPr>
      </w:p>
      <w:p w14:paraId="27326C34" w14:textId="31B5A20C" w:rsidR="005F5550" w:rsidRPr="009C53B6" w:rsidRDefault="00D975F2">
        <w:pPr>
          <w:pStyle w:val="Footer"/>
          <w:jc w:val="right"/>
          <w:rPr>
            <w:rFonts w:ascii="Times New Roman" w:hAnsi="Times New Roman"/>
            <w:sz w:val="20"/>
            <w:szCs w:val="20"/>
          </w:rPr>
        </w:pPr>
        <w:r w:rsidRPr="009C53B6">
          <w:rPr>
            <w:rFonts w:ascii="Times New Roman" w:hAnsi="Times New Roman"/>
            <w:sz w:val="20"/>
            <w:szCs w:val="20"/>
          </w:rPr>
          <w:fldChar w:fldCharType="begin"/>
        </w:r>
        <w:r w:rsidRPr="009C53B6">
          <w:rPr>
            <w:rFonts w:ascii="Times New Roman" w:hAnsi="Times New Roman"/>
            <w:sz w:val="20"/>
            <w:szCs w:val="20"/>
          </w:rPr>
          <w:instrText xml:space="preserve"> PAGE   \* MERGEFORMAT </w:instrText>
        </w:r>
        <w:r w:rsidRPr="009C53B6">
          <w:rPr>
            <w:rFonts w:ascii="Times New Roman" w:hAnsi="Times New Roman"/>
            <w:sz w:val="20"/>
            <w:szCs w:val="20"/>
          </w:rPr>
          <w:fldChar w:fldCharType="separate"/>
        </w:r>
        <w:r w:rsidR="00720917" w:rsidRPr="009C53B6">
          <w:rPr>
            <w:rFonts w:ascii="Times New Roman" w:hAnsi="Times New Roman"/>
            <w:noProof/>
            <w:sz w:val="20"/>
            <w:szCs w:val="20"/>
          </w:rPr>
          <w:t>14</w:t>
        </w:r>
        <w:r w:rsidRPr="009C53B6">
          <w:rPr>
            <w:rFonts w:ascii="Times New Roman" w:hAnsi="Times New Roman"/>
            <w:sz w:val="20"/>
            <w:szCs w:val="20"/>
          </w:rPr>
          <w:fldChar w:fldCharType="end"/>
        </w:r>
      </w:p>
    </w:sdtContent>
  </w:sdt>
  <w:p w14:paraId="546DCF45" w14:textId="77777777" w:rsidR="005F5550" w:rsidRDefault="005F5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3F50F" w14:textId="77777777" w:rsidR="008A7E4E" w:rsidRDefault="008A7E4E">
      <w:r>
        <w:separator/>
      </w:r>
    </w:p>
  </w:footnote>
  <w:footnote w:type="continuationSeparator" w:id="0">
    <w:p w14:paraId="052AEBA1" w14:textId="77777777" w:rsidR="008A7E4E" w:rsidRDefault="008A7E4E">
      <w:r>
        <w:continuationSeparator/>
      </w:r>
    </w:p>
  </w:footnote>
  <w:footnote w:id="1">
    <w:p w14:paraId="2CD71030" w14:textId="7CB982F7" w:rsidR="003242CD" w:rsidRPr="00F3708A" w:rsidRDefault="003242CD" w:rsidP="003242CD">
      <w:pPr>
        <w:pStyle w:val="FootnoteText"/>
        <w:rPr>
          <w:rFonts w:ascii="Times New Roman" w:hAnsi="Times New Roman" w:cs="Times New Roman"/>
          <w:lang w:val="sq-AL"/>
        </w:rPr>
      </w:pPr>
      <w:r w:rsidRPr="003B6962">
        <w:rPr>
          <w:rStyle w:val="FootnoteReference"/>
          <w:lang w:val="sq-AL"/>
        </w:rPr>
        <w:footnoteRef/>
      </w:r>
      <w:r w:rsidRPr="003B6962">
        <w:rPr>
          <w:lang w:val="sq-AL"/>
        </w:rPr>
        <w:t xml:space="preserve"> </w:t>
      </w:r>
      <w:r w:rsidRPr="00F3708A">
        <w:rPr>
          <w:rFonts w:ascii="Times New Roman" w:hAnsi="Times New Roman" w:cs="Times New Roman"/>
          <w:lang w:val="sq-AL"/>
        </w:rPr>
        <w:t>Vendim</w:t>
      </w:r>
      <w:r w:rsidR="009A7316">
        <w:rPr>
          <w:rFonts w:ascii="Times New Roman" w:hAnsi="Times New Roman" w:cs="Times New Roman"/>
          <w:lang w:val="sq-AL"/>
        </w:rPr>
        <w:t>i</w:t>
      </w:r>
      <w:r w:rsidRPr="00F3708A">
        <w:rPr>
          <w:rFonts w:ascii="Times New Roman" w:hAnsi="Times New Roman" w:cs="Times New Roman"/>
          <w:lang w:val="sq-AL"/>
        </w:rPr>
        <w:t xml:space="preserve"> nr. 00-2023-723, dat</w:t>
      </w:r>
      <w:r w:rsidRPr="00F3708A">
        <w:rPr>
          <w:rFonts w:ascii="Times New Roman" w:hAnsi="Times New Roman" w:cs="Times New Roman"/>
          <w:bCs/>
          <w:iCs/>
          <w:noProof/>
          <w:color w:val="000000"/>
          <w:lang w:val="sq-AL" w:eastAsia="it-IT"/>
        </w:rPr>
        <w:t>ë</w:t>
      </w:r>
      <w:r w:rsidRPr="00F3708A">
        <w:rPr>
          <w:rFonts w:ascii="Times New Roman" w:hAnsi="Times New Roman" w:cs="Times New Roman"/>
          <w:lang w:val="sq-AL"/>
        </w:rPr>
        <w:t xml:space="preserve"> 27.04.2023</w:t>
      </w:r>
      <w:r w:rsidR="008B0966">
        <w:rPr>
          <w:rFonts w:ascii="Times New Roman" w:hAnsi="Times New Roman" w:cs="Times New Roman"/>
          <w:lang w:val="sq-AL"/>
        </w:rPr>
        <w:t>,</w:t>
      </w:r>
      <w:r w:rsidRPr="00F3708A">
        <w:rPr>
          <w:rFonts w:ascii="Times New Roman" w:hAnsi="Times New Roman" w:cs="Times New Roman"/>
          <w:lang w:val="sq-AL"/>
        </w:rPr>
        <w:t xml:space="preserve"> i Kolegjit Penal t</w:t>
      </w:r>
      <w:r w:rsidRPr="00F3708A">
        <w:rPr>
          <w:rFonts w:ascii="Times New Roman" w:hAnsi="Times New Roman" w:cs="Times New Roman"/>
          <w:bCs/>
          <w:iCs/>
          <w:noProof/>
          <w:color w:val="000000"/>
          <w:lang w:val="sq-AL" w:eastAsia="it-IT"/>
        </w:rPr>
        <w:t>ë</w:t>
      </w:r>
      <w:r w:rsidRPr="00F3708A">
        <w:rPr>
          <w:rFonts w:ascii="Times New Roman" w:hAnsi="Times New Roman" w:cs="Times New Roman"/>
          <w:lang w:val="sq-AL"/>
        </w:rPr>
        <w:t xml:space="preserve"> Gjykat</w:t>
      </w:r>
      <w:r w:rsidRPr="00F3708A">
        <w:rPr>
          <w:rFonts w:ascii="Times New Roman" w:hAnsi="Times New Roman" w:cs="Times New Roman"/>
          <w:bCs/>
          <w:iCs/>
          <w:noProof/>
          <w:color w:val="000000"/>
          <w:lang w:val="sq-AL" w:eastAsia="it-IT"/>
        </w:rPr>
        <w:t>ë</w:t>
      </w:r>
      <w:r w:rsidRPr="00F3708A">
        <w:rPr>
          <w:rFonts w:ascii="Times New Roman" w:hAnsi="Times New Roman" w:cs="Times New Roman"/>
          <w:lang w:val="sq-AL"/>
        </w:rPr>
        <w:t>s s</w:t>
      </w:r>
      <w:r w:rsidRPr="00F3708A">
        <w:rPr>
          <w:rFonts w:ascii="Times New Roman" w:hAnsi="Times New Roman" w:cs="Times New Roman"/>
          <w:bCs/>
          <w:iCs/>
          <w:noProof/>
          <w:color w:val="000000"/>
          <w:lang w:val="sq-AL" w:eastAsia="it-IT"/>
        </w:rPr>
        <w:t>ë</w:t>
      </w:r>
      <w:r w:rsidRPr="00F3708A">
        <w:rPr>
          <w:rFonts w:ascii="Times New Roman" w:hAnsi="Times New Roman" w:cs="Times New Roman"/>
          <w:lang w:val="sq-AL"/>
        </w:rPr>
        <w:t xml:space="preserve"> Lart</w:t>
      </w:r>
      <w:r w:rsidRPr="00F3708A">
        <w:rPr>
          <w:rFonts w:ascii="Times New Roman" w:hAnsi="Times New Roman" w:cs="Times New Roman"/>
          <w:bCs/>
          <w:iCs/>
          <w:noProof/>
          <w:color w:val="000000"/>
          <w:lang w:val="sq-AL" w:eastAsia="it-IT"/>
        </w:rPr>
        <w:t>ë</w:t>
      </w:r>
      <w:r w:rsidRPr="00F3708A">
        <w:rPr>
          <w:rFonts w:ascii="Times New Roman" w:hAnsi="Times New Roman" w:cs="Times New Roman"/>
          <w:lang w:val="sq-AL"/>
        </w:rPr>
        <w:t>.</w:t>
      </w:r>
    </w:p>
  </w:footnote>
  <w:footnote w:id="2">
    <w:p w14:paraId="0C687E2D" w14:textId="189B9749" w:rsidR="008D2AC0" w:rsidRPr="00E46AE9" w:rsidRDefault="008D2AC0">
      <w:pPr>
        <w:pStyle w:val="FootnoteText"/>
        <w:rPr>
          <w:rFonts w:ascii="Times New Roman" w:hAnsi="Times New Roman" w:cs="Times New Roman"/>
          <w:lang w:val="sq-AL"/>
        </w:rPr>
      </w:pPr>
      <w:r w:rsidRPr="00E46AE9">
        <w:rPr>
          <w:rStyle w:val="FootnoteReference"/>
          <w:rFonts w:ascii="Times New Roman" w:hAnsi="Times New Roman" w:cs="Times New Roman"/>
        </w:rPr>
        <w:footnoteRef/>
      </w:r>
      <w:r w:rsidRPr="00E46AE9">
        <w:rPr>
          <w:rFonts w:ascii="Times New Roman" w:hAnsi="Times New Roman" w:cs="Times New Roman"/>
          <w:lang w:val="sq-AL"/>
        </w:rPr>
        <w:t xml:space="preserve"> </w:t>
      </w:r>
      <w:r w:rsidR="00F3708A" w:rsidRPr="00E46AE9">
        <w:rPr>
          <w:rFonts w:ascii="Times New Roman" w:eastAsia="MS Mincho" w:hAnsi="Times New Roman" w:cs="Times New Roman"/>
          <w:lang w:val="sq-AL"/>
        </w:rPr>
        <w:t xml:space="preserve">Gjykata Kushtetuese Italiane, </w:t>
      </w:r>
      <w:r w:rsidRPr="00E46AE9">
        <w:rPr>
          <w:rFonts w:ascii="Times New Roman" w:eastAsia="MS Mincho" w:hAnsi="Times New Roman" w:cs="Times New Roman"/>
          <w:lang w:val="sq-AL"/>
        </w:rPr>
        <w:t>vendimet nr.</w:t>
      </w:r>
      <w:r w:rsidR="001435B7">
        <w:rPr>
          <w:rFonts w:ascii="Times New Roman" w:eastAsia="MS Mincho" w:hAnsi="Times New Roman" w:cs="Times New Roman"/>
          <w:lang w:val="sq-AL"/>
        </w:rPr>
        <w:t xml:space="preserve"> </w:t>
      </w:r>
      <w:r w:rsidRPr="00E46AE9">
        <w:rPr>
          <w:rFonts w:ascii="Times New Roman" w:eastAsia="MS Mincho" w:hAnsi="Times New Roman" w:cs="Times New Roman"/>
          <w:lang w:val="sq-AL"/>
        </w:rPr>
        <w:t>333/2009 dhe nr.</w:t>
      </w:r>
      <w:r w:rsidR="001435B7">
        <w:rPr>
          <w:rFonts w:ascii="Times New Roman" w:eastAsia="MS Mincho" w:hAnsi="Times New Roman" w:cs="Times New Roman"/>
          <w:lang w:val="sq-AL"/>
        </w:rPr>
        <w:t xml:space="preserve"> </w:t>
      </w:r>
      <w:r w:rsidRPr="00E46AE9">
        <w:rPr>
          <w:rFonts w:ascii="Times New Roman" w:eastAsia="MS Mincho" w:hAnsi="Times New Roman" w:cs="Times New Roman"/>
          <w:lang w:val="sq-AL"/>
        </w:rPr>
        <w:t>265/1994.</w:t>
      </w:r>
    </w:p>
  </w:footnote>
  <w:footnote w:id="3">
    <w:p w14:paraId="6DF04819" w14:textId="32411AA4" w:rsidR="008D2AC0" w:rsidRPr="00F3708A" w:rsidRDefault="008D2AC0" w:rsidP="00F3708A">
      <w:pPr>
        <w:widowControl w:val="0"/>
        <w:shd w:val="clear" w:color="auto" w:fill="FFFFFF"/>
        <w:tabs>
          <w:tab w:val="left" w:pos="540"/>
          <w:tab w:val="left" w:pos="990"/>
          <w:tab w:val="left" w:pos="1080"/>
        </w:tabs>
        <w:adjustRightInd w:val="0"/>
        <w:jc w:val="both"/>
        <w:rPr>
          <w:sz w:val="20"/>
          <w:szCs w:val="20"/>
        </w:rPr>
      </w:pPr>
      <w:r w:rsidRPr="00E46AE9">
        <w:rPr>
          <w:rStyle w:val="FootnoteReference"/>
          <w:rFonts w:ascii="Times New Roman" w:hAnsi="Times New Roman"/>
          <w:sz w:val="20"/>
          <w:szCs w:val="20"/>
        </w:rPr>
        <w:footnoteRef/>
      </w:r>
      <w:r w:rsidRPr="00E46AE9">
        <w:rPr>
          <w:rFonts w:ascii="Times New Roman" w:hAnsi="Times New Roman"/>
          <w:sz w:val="20"/>
          <w:szCs w:val="20"/>
        </w:rPr>
        <w:t xml:space="preserve"> </w:t>
      </w:r>
      <w:r w:rsidR="00F3708A" w:rsidRPr="00E46AE9">
        <w:rPr>
          <w:rFonts w:ascii="Times New Roman" w:eastAsia="MS Mincho" w:hAnsi="Times New Roman"/>
          <w:bCs/>
          <w:iCs/>
          <w:sz w:val="20"/>
          <w:szCs w:val="20"/>
        </w:rPr>
        <w:t>Gjykata Italiane e Kasacionit</w:t>
      </w:r>
      <w:r w:rsidR="00F3708A" w:rsidRPr="00E46AE9">
        <w:rPr>
          <w:rFonts w:ascii="Times New Roman" w:eastAsia="MS Mincho" w:hAnsi="Times New Roman"/>
          <w:sz w:val="20"/>
          <w:szCs w:val="20"/>
        </w:rPr>
        <w:t xml:space="preserve">, </w:t>
      </w:r>
      <w:r w:rsidRPr="00E46AE9">
        <w:rPr>
          <w:rFonts w:ascii="Times New Roman" w:eastAsia="MS Mincho" w:hAnsi="Times New Roman"/>
          <w:sz w:val="20"/>
          <w:szCs w:val="20"/>
        </w:rPr>
        <w:t>vendimin nr.</w:t>
      </w:r>
      <w:r w:rsidRPr="00E46AE9">
        <w:rPr>
          <w:rFonts w:ascii="Times New Roman" w:eastAsia="MS Mincho" w:hAnsi="Times New Roman"/>
          <w:bCs/>
          <w:iCs/>
          <w:sz w:val="20"/>
          <w:szCs w:val="20"/>
        </w:rPr>
        <w:t xml:space="preserve"> 44711, datë 27 tetor-18 nëntor 2004</w:t>
      </w:r>
      <w:r w:rsidR="00F3708A" w:rsidRPr="00F3708A">
        <w:rPr>
          <w:rFonts w:ascii="Times New Roman" w:eastAsia="MS Mincho" w:hAnsi="Times New Roman"/>
          <w:bCs/>
          <w:iCs/>
          <w:sz w:val="20"/>
          <w:szCs w:val="20"/>
        </w:rPr>
        <w:t>.</w:t>
      </w:r>
    </w:p>
  </w:footnote>
  <w:footnote w:id="4">
    <w:p w14:paraId="15D589DB" w14:textId="77777777" w:rsidR="00E7017E" w:rsidRPr="00F3708A" w:rsidRDefault="00E7017E" w:rsidP="00E7017E">
      <w:pPr>
        <w:pStyle w:val="FootnoteText"/>
        <w:rPr>
          <w:rFonts w:ascii="Times New Roman" w:hAnsi="Times New Roman" w:cs="Times New Roman"/>
        </w:rPr>
      </w:pPr>
      <w:r w:rsidRPr="003B6962">
        <w:rPr>
          <w:rStyle w:val="FootnoteReference"/>
        </w:rPr>
        <w:footnoteRef/>
      </w:r>
      <w:r w:rsidRPr="003B6962">
        <w:t xml:space="preserve"> </w:t>
      </w:r>
      <w:r w:rsidRPr="00F3708A">
        <w:rPr>
          <w:rFonts w:ascii="Times New Roman" w:hAnsi="Times New Roman" w:cs="Times New Roman"/>
        </w:rPr>
        <w:t>Vendim</w:t>
      </w:r>
      <w:r>
        <w:rPr>
          <w:rFonts w:ascii="Times New Roman" w:hAnsi="Times New Roman" w:cs="Times New Roman"/>
        </w:rPr>
        <w:t>i</w:t>
      </w:r>
      <w:r w:rsidRPr="00F3708A">
        <w:rPr>
          <w:rFonts w:ascii="Times New Roman" w:hAnsi="Times New Roman" w:cs="Times New Roman"/>
        </w:rPr>
        <w:t xml:space="preserve"> nr. 00-2023-723, dat</w:t>
      </w:r>
      <w:r w:rsidRPr="00F3708A">
        <w:rPr>
          <w:rFonts w:ascii="Times New Roman" w:hAnsi="Times New Roman" w:cs="Times New Roman"/>
          <w:bCs/>
          <w:iCs/>
          <w:noProof/>
          <w:color w:val="000000"/>
          <w:lang w:eastAsia="it-IT"/>
        </w:rPr>
        <w:t>ë</w:t>
      </w:r>
      <w:r w:rsidRPr="00F3708A">
        <w:rPr>
          <w:rFonts w:ascii="Times New Roman" w:hAnsi="Times New Roman" w:cs="Times New Roman"/>
        </w:rPr>
        <w:t xml:space="preserve"> 27.04.2023</w:t>
      </w:r>
      <w:r>
        <w:rPr>
          <w:rFonts w:ascii="Times New Roman" w:hAnsi="Times New Roman" w:cs="Times New Roman"/>
        </w:rPr>
        <w:t>,</w:t>
      </w:r>
      <w:r w:rsidRPr="00F3708A">
        <w:rPr>
          <w:rFonts w:ascii="Times New Roman" w:hAnsi="Times New Roman" w:cs="Times New Roman"/>
        </w:rPr>
        <w:t xml:space="preserve"> i Kolegjit Penal t</w:t>
      </w:r>
      <w:r w:rsidRPr="00F3708A">
        <w:rPr>
          <w:rFonts w:ascii="Times New Roman" w:hAnsi="Times New Roman" w:cs="Times New Roman"/>
          <w:bCs/>
          <w:iCs/>
          <w:noProof/>
          <w:color w:val="000000"/>
          <w:lang w:eastAsia="it-IT"/>
        </w:rPr>
        <w:t>ë</w:t>
      </w:r>
      <w:r w:rsidRPr="00F3708A">
        <w:rPr>
          <w:rFonts w:ascii="Times New Roman" w:hAnsi="Times New Roman" w:cs="Times New Roman"/>
        </w:rPr>
        <w:t xml:space="preserve"> Gjykat</w:t>
      </w:r>
      <w:r w:rsidRPr="00F3708A">
        <w:rPr>
          <w:rFonts w:ascii="Times New Roman" w:hAnsi="Times New Roman" w:cs="Times New Roman"/>
          <w:bCs/>
          <w:iCs/>
          <w:noProof/>
          <w:color w:val="000000"/>
          <w:lang w:eastAsia="it-IT"/>
        </w:rPr>
        <w:t>ë</w:t>
      </w:r>
      <w:r w:rsidRPr="00F3708A">
        <w:rPr>
          <w:rFonts w:ascii="Times New Roman" w:hAnsi="Times New Roman" w:cs="Times New Roman"/>
        </w:rPr>
        <w:t>s s</w:t>
      </w:r>
      <w:r w:rsidRPr="00F3708A">
        <w:rPr>
          <w:rFonts w:ascii="Times New Roman" w:hAnsi="Times New Roman" w:cs="Times New Roman"/>
          <w:bCs/>
          <w:iCs/>
          <w:noProof/>
          <w:color w:val="000000"/>
          <w:lang w:eastAsia="it-IT"/>
        </w:rPr>
        <w:t>ë</w:t>
      </w:r>
      <w:r w:rsidRPr="00F3708A">
        <w:rPr>
          <w:rFonts w:ascii="Times New Roman" w:hAnsi="Times New Roman" w:cs="Times New Roman"/>
        </w:rPr>
        <w:t xml:space="preserve"> Lart</w:t>
      </w:r>
      <w:r w:rsidRPr="00F3708A">
        <w:rPr>
          <w:rFonts w:ascii="Times New Roman" w:hAnsi="Times New Roman" w:cs="Times New Roman"/>
          <w:bCs/>
          <w:iCs/>
          <w:noProof/>
          <w:color w:val="000000"/>
          <w:lang w:eastAsia="it-IT"/>
        </w:rPr>
        <w:t>ë</w:t>
      </w:r>
      <w:r w:rsidRPr="00F3708A">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7F6"/>
    <w:multiLevelType w:val="hybridMultilevel"/>
    <w:tmpl w:val="8E526AEA"/>
    <w:lvl w:ilvl="0" w:tplc="3426ED6A">
      <w:start w:val="1"/>
      <w:numFmt w:val="upperRoman"/>
      <w:lvlText w:val="%1."/>
      <w:lvlJc w:val="left"/>
      <w:pPr>
        <w:ind w:left="2790" w:hanging="720"/>
      </w:pPr>
      <w:rPr>
        <w:rFonts w:hint="default"/>
        <w:b/>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01F77D9D"/>
    <w:multiLevelType w:val="hybridMultilevel"/>
    <w:tmpl w:val="A3C2C760"/>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24B3675"/>
    <w:multiLevelType w:val="hybridMultilevel"/>
    <w:tmpl w:val="AC7EFEC0"/>
    <w:lvl w:ilvl="0" w:tplc="AA2CF6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6179C"/>
    <w:multiLevelType w:val="multilevel"/>
    <w:tmpl w:val="C0DAE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A664DA"/>
    <w:multiLevelType w:val="hybridMultilevel"/>
    <w:tmpl w:val="EFB8F3B6"/>
    <w:lvl w:ilvl="0" w:tplc="D946CF44">
      <w:start w:val="1"/>
      <w:numFmt w:val="upp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1A7A2C"/>
    <w:multiLevelType w:val="multilevel"/>
    <w:tmpl w:val="982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E2485"/>
    <w:multiLevelType w:val="multilevel"/>
    <w:tmpl w:val="8ECC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A588C"/>
    <w:multiLevelType w:val="hybridMultilevel"/>
    <w:tmpl w:val="52109936"/>
    <w:lvl w:ilvl="0" w:tplc="43E065C0">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143F2"/>
    <w:multiLevelType w:val="hybridMultilevel"/>
    <w:tmpl w:val="BC3274EC"/>
    <w:lvl w:ilvl="0" w:tplc="1D801E9C">
      <w:start w:val="1"/>
      <w:numFmt w:val="decimal"/>
      <w:lvlText w:val="%1."/>
      <w:lvlJc w:val="left"/>
      <w:pPr>
        <w:ind w:left="720" w:hanging="360"/>
      </w:pPr>
      <w:rPr>
        <w:rFonts w:hint="default"/>
        <w:b w:val="0"/>
        <w:bCs w:val="0"/>
        <w:i w:val="0"/>
        <w:iCs/>
        <w:color w:val="auto"/>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36074DF"/>
    <w:multiLevelType w:val="hybridMultilevel"/>
    <w:tmpl w:val="9CF855F0"/>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0" w15:restartNumberingAfterBreak="0">
    <w:nsid w:val="15645154"/>
    <w:multiLevelType w:val="multilevel"/>
    <w:tmpl w:val="59FC9688"/>
    <w:lvl w:ilvl="0">
      <w:start w:val="1"/>
      <w:numFmt w:val="decimal"/>
      <w:lvlText w:val="%1."/>
      <w:lvlJc w:val="left"/>
      <w:pPr>
        <w:ind w:left="1080" w:hanging="360"/>
      </w:pPr>
      <w:rPr>
        <w:rFonts w:hint="default"/>
        <w:i w:val="0"/>
        <w:iCs w:val="0"/>
        <w:color w:val="000000"/>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59D5FBE"/>
    <w:multiLevelType w:val="multilevel"/>
    <w:tmpl w:val="85D2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B206BE"/>
    <w:multiLevelType w:val="multilevel"/>
    <w:tmpl w:val="C542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44643D"/>
    <w:multiLevelType w:val="hybridMultilevel"/>
    <w:tmpl w:val="9AF8C4B6"/>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16AE4251"/>
    <w:multiLevelType w:val="multilevel"/>
    <w:tmpl w:val="EB3AA17A"/>
    <w:lvl w:ilvl="0">
      <w:start w:val="2"/>
      <w:numFmt w:val="decimal"/>
      <w:lvlText w:val="%1."/>
      <w:lvlJc w:val="left"/>
      <w:pPr>
        <w:ind w:left="3240" w:hanging="360"/>
      </w:pPr>
      <w:rPr>
        <w:rFonts w:hint="default"/>
        <w:b w:val="0"/>
        <w:bCs/>
        <w:i w:val="0"/>
        <w:iCs w:val="0"/>
      </w:rPr>
    </w:lvl>
    <w:lvl w:ilvl="1">
      <w:start w:val="1"/>
      <w:numFmt w:val="decimal"/>
      <w:lvlText w:val="%1.%2."/>
      <w:lvlJc w:val="left"/>
      <w:pPr>
        <w:ind w:left="900" w:hanging="360"/>
      </w:pPr>
      <w:rPr>
        <w:rFonts w:hint="default"/>
        <w:i w:val="0"/>
        <w:iCs w:val="0"/>
        <w:color w:val="auto"/>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1A2E09E4"/>
    <w:multiLevelType w:val="multilevel"/>
    <w:tmpl w:val="E4EE2F2E"/>
    <w:lvl w:ilvl="0">
      <w:start w:val="1"/>
      <w:numFmt w:val="decimal"/>
      <w:lvlText w:val="%1."/>
      <w:lvlJc w:val="left"/>
      <w:pPr>
        <w:ind w:left="540" w:hanging="360"/>
      </w:pPr>
      <w:rPr>
        <w:rFonts w:eastAsia="MS Mincho" w:hint="default"/>
        <w:b w:val="0"/>
        <w:bCs/>
        <w:color w:val="auto"/>
      </w:rPr>
    </w:lvl>
    <w:lvl w:ilvl="1">
      <w:start w:val="1"/>
      <w:numFmt w:val="decimal"/>
      <w:isLgl/>
      <w:lvlText w:val="%1.%2."/>
      <w:lvlJc w:val="left"/>
      <w:pPr>
        <w:ind w:left="99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6" w15:restartNumberingAfterBreak="0">
    <w:nsid w:val="1B9E39AE"/>
    <w:multiLevelType w:val="hybridMultilevel"/>
    <w:tmpl w:val="D428A486"/>
    <w:lvl w:ilvl="0" w:tplc="378E9396">
      <w:start w:val="1"/>
      <w:numFmt w:val="bullet"/>
      <w:lvlText w:val="-"/>
      <w:lvlJc w:val="left"/>
      <w:pPr>
        <w:ind w:left="900" w:hanging="360"/>
      </w:pPr>
      <w:rPr>
        <w:rFonts w:ascii="Verdana" w:hAnsi="Verdana"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17" w15:restartNumberingAfterBreak="0">
    <w:nsid w:val="1BB06DD2"/>
    <w:multiLevelType w:val="hybridMultilevel"/>
    <w:tmpl w:val="C988FDDC"/>
    <w:lvl w:ilvl="0" w:tplc="89A053C8">
      <w:start w:val="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3674FC"/>
    <w:multiLevelType w:val="hybridMultilevel"/>
    <w:tmpl w:val="741A7998"/>
    <w:lvl w:ilvl="0" w:tplc="0409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9" w15:restartNumberingAfterBreak="0">
    <w:nsid w:val="1E141D85"/>
    <w:multiLevelType w:val="multilevel"/>
    <w:tmpl w:val="E4EE2F2E"/>
    <w:lvl w:ilvl="0">
      <w:start w:val="1"/>
      <w:numFmt w:val="decimal"/>
      <w:lvlText w:val="%1."/>
      <w:lvlJc w:val="left"/>
      <w:pPr>
        <w:ind w:left="540" w:hanging="360"/>
      </w:pPr>
      <w:rPr>
        <w:rFonts w:eastAsia="MS Mincho" w:hint="default"/>
        <w:b w:val="0"/>
        <w:bCs/>
        <w:color w:val="auto"/>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20" w15:restartNumberingAfterBreak="0">
    <w:nsid w:val="1EA1354F"/>
    <w:multiLevelType w:val="multilevel"/>
    <w:tmpl w:val="BA40BAF2"/>
    <w:lvl w:ilvl="0">
      <w:start w:val="7"/>
      <w:numFmt w:val="decimal"/>
      <w:lvlText w:val="%1."/>
      <w:lvlJc w:val="left"/>
      <w:pPr>
        <w:ind w:left="360" w:hanging="360"/>
      </w:pPr>
      <w:rPr>
        <w:rFonts w:hint="default"/>
        <w:b/>
        <w:i w:val="0"/>
        <w:color w:val="auto"/>
        <w:u w:val="none"/>
      </w:rPr>
    </w:lvl>
    <w:lvl w:ilvl="1">
      <w:start w:val="1"/>
      <w:numFmt w:val="decimal"/>
      <w:lvlText w:val="%1.%2."/>
      <w:lvlJc w:val="left"/>
      <w:pPr>
        <w:ind w:left="360" w:hanging="360"/>
      </w:pPr>
      <w:rPr>
        <w:rFonts w:hint="default"/>
        <w:b/>
        <w:i w:val="0"/>
        <w:color w:val="auto"/>
        <w:u w:val="none"/>
      </w:rPr>
    </w:lvl>
    <w:lvl w:ilvl="2">
      <w:start w:val="1"/>
      <w:numFmt w:val="decimal"/>
      <w:lvlText w:val="%1.%2.%3."/>
      <w:lvlJc w:val="left"/>
      <w:pPr>
        <w:ind w:left="720" w:hanging="720"/>
      </w:pPr>
      <w:rPr>
        <w:rFonts w:hint="default"/>
        <w:b/>
        <w:i w:val="0"/>
        <w:color w:val="auto"/>
        <w:u w:val="none"/>
      </w:rPr>
    </w:lvl>
    <w:lvl w:ilvl="3">
      <w:start w:val="1"/>
      <w:numFmt w:val="decimal"/>
      <w:lvlText w:val="%1.%2.%3.%4."/>
      <w:lvlJc w:val="left"/>
      <w:pPr>
        <w:ind w:left="720" w:hanging="720"/>
      </w:pPr>
      <w:rPr>
        <w:rFonts w:hint="default"/>
        <w:b/>
        <w:i w:val="0"/>
        <w:color w:val="auto"/>
        <w:u w:val="none"/>
      </w:rPr>
    </w:lvl>
    <w:lvl w:ilvl="4">
      <w:start w:val="1"/>
      <w:numFmt w:val="decimal"/>
      <w:lvlText w:val="%1.%2.%3.%4.%5."/>
      <w:lvlJc w:val="left"/>
      <w:pPr>
        <w:ind w:left="1080" w:hanging="1080"/>
      </w:pPr>
      <w:rPr>
        <w:rFonts w:hint="default"/>
        <w:b/>
        <w:i w:val="0"/>
        <w:color w:val="auto"/>
        <w:u w:val="none"/>
      </w:rPr>
    </w:lvl>
    <w:lvl w:ilvl="5">
      <w:start w:val="1"/>
      <w:numFmt w:val="decimal"/>
      <w:lvlText w:val="%1.%2.%3.%4.%5.%6."/>
      <w:lvlJc w:val="left"/>
      <w:pPr>
        <w:ind w:left="1080" w:hanging="1080"/>
      </w:pPr>
      <w:rPr>
        <w:rFonts w:hint="default"/>
        <w:b/>
        <w:i w:val="0"/>
        <w:color w:val="auto"/>
        <w:u w:val="none"/>
      </w:rPr>
    </w:lvl>
    <w:lvl w:ilvl="6">
      <w:start w:val="1"/>
      <w:numFmt w:val="decimal"/>
      <w:lvlText w:val="%1.%2.%3.%4.%5.%6.%7."/>
      <w:lvlJc w:val="left"/>
      <w:pPr>
        <w:ind w:left="1440" w:hanging="1440"/>
      </w:pPr>
      <w:rPr>
        <w:rFonts w:hint="default"/>
        <w:b/>
        <w:i w:val="0"/>
        <w:color w:val="auto"/>
        <w:u w:val="none"/>
      </w:rPr>
    </w:lvl>
    <w:lvl w:ilvl="7">
      <w:start w:val="1"/>
      <w:numFmt w:val="decimal"/>
      <w:lvlText w:val="%1.%2.%3.%4.%5.%6.%7.%8."/>
      <w:lvlJc w:val="left"/>
      <w:pPr>
        <w:ind w:left="1440" w:hanging="1440"/>
      </w:pPr>
      <w:rPr>
        <w:rFonts w:hint="default"/>
        <w:b/>
        <w:i w:val="0"/>
        <w:color w:val="auto"/>
        <w:u w:val="none"/>
      </w:rPr>
    </w:lvl>
    <w:lvl w:ilvl="8">
      <w:start w:val="1"/>
      <w:numFmt w:val="decimal"/>
      <w:lvlText w:val="%1.%2.%3.%4.%5.%6.%7.%8.%9."/>
      <w:lvlJc w:val="left"/>
      <w:pPr>
        <w:ind w:left="1800" w:hanging="1800"/>
      </w:pPr>
      <w:rPr>
        <w:rFonts w:hint="default"/>
        <w:b/>
        <w:i w:val="0"/>
        <w:color w:val="auto"/>
        <w:u w:val="none"/>
      </w:rPr>
    </w:lvl>
  </w:abstractNum>
  <w:abstractNum w:abstractNumId="21" w15:restartNumberingAfterBreak="0">
    <w:nsid w:val="2013367A"/>
    <w:multiLevelType w:val="hybridMultilevel"/>
    <w:tmpl w:val="A0021D02"/>
    <w:lvl w:ilvl="0" w:tplc="AA2CF6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734F09"/>
    <w:multiLevelType w:val="hybridMultilevel"/>
    <w:tmpl w:val="B55AE188"/>
    <w:lvl w:ilvl="0" w:tplc="75D0250E">
      <w:start w:val="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23E830DB"/>
    <w:multiLevelType w:val="multilevel"/>
    <w:tmpl w:val="3A4AA15E"/>
    <w:lvl w:ilvl="0">
      <w:start w:val="1"/>
      <w:numFmt w:val="decimal"/>
      <w:lvlText w:val="%1."/>
      <w:lvlJc w:val="left"/>
      <w:pPr>
        <w:ind w:left="720" w:hanging="360"/>
      </w:pPr>
      <w:rPr>
        <w:rFonts w:hint="default"/>
        <w:b/>
        <w:i w:val="0"/>
      </w:rPr>
    </w:lvl>
    <w:lvl w:ilvl="1">
      <w:start w:val="1"/>
      <w:numFmt w:val="decimal"/>
      <w:isLgl/>
      <w:lvlText w:val="%1.%2."/>
      <w:lvlJc w:val="left"/>
      <w:pPr>
        <w:ind w:left="1620" w:hanging="360"/>
      </w:pPr>
      <w:rPr>
        <w:rFonts w:eastAsia="MS Mincho" w:hint="default"/>
        <w:b/>
        <w:i w:val="0"/>
      </w:rPr>
    </w:lvl>
    <w:lvl w:ilvl="2">
      <w:start w:val="1"/>
      <w:numFmt w:val="decimal"/>
      <w:isLgl/>
      <w:lvlText w:val="%1.%2.%3."/>
      <w:lvlJc w:val="left"/>
      <w:pPr>
        <w:ind w:left="1080" w:hanging="720"/>
      </w:pPr>
      <w:rPr>
        <w:rFonts w:eastAsia="MS Mincho" w:hint="default"/>
      </w:rPr>
    </w:lvl>
    <w:lvl w:ilvl="3">
      <w:start w:val="1"/>
      <w:numFmt w:val="decimal"/>
      <w:isLgl/>
      <w:lvlText w:val="%1.%2.%3.%4."/>
      <w:lvlJc w:val="left"/>
      <w:pPr>
        <w:ind w:left="1080" w:hanging="720"/>
      </w:pPr>
      <w:rPr>
        <w:rFonts w:eastAsia="MS Mincho" w:hint="default"/>
      </w:rPr>
    </w:lvl>
    <w:lvl w:ilvl="4">
      <w:start w:val="1"/>
      <w:numFmt w:val="decimal"/>
      <w:isLgl/>
      <w:lvlText w:val="%1.%2.%3.%4.%5."/>
      <w:lvlJc w:val="left"/>
      <w:pPr>
        <w:ind w:left="1440" w:hanging="1080"/>
      </w:pPr>
      <w:rPr>
        <w:rFonts w:eastAsia="MS Mincho" w:hint="default"/>
      </w:rPr>
    </w:lvl>
    <w:lvl w:ilvl="5">
      <w:start w:val="1"/>
      <w:numFmt w:val="decimal"/>
      <w:isLgl/>
      <w:lvlText w:val="%1.%2.%3.%4.%5.%6."/>
      <w:lvlJc w:val="left"/>
      <w:pPr>
        <w:ind w:left="1440" w:hanging="1080"/>
      </w:pPr>
      <w:rPr>
        <w:rFonts w:eastAsia="MS Mincho" w:hint="default"/>
      </w:rPr>
    </w:lvl>
    <w:lvl w:ilvl="6">
      <w:start w:val="1"/>
      <w:numFmt w:val="decimal"/>
      <w:isLgl/>
      <w:lvlText w:val="%1.%2.%3.%4.%5.%6.%7."/>
      <w:lvlJc w:val="left"/>
      <w:pPr>
        <w:ind w:left="1800" w:hanging="1440"/>
      </w:pPr>
      <w:rPr>
        <w:rFonts w:eastAsia="MS Mincho" w:hint="default"/>
      </w:rPr>
    </w:lvl>
    <w:lvl w:ilvl="7">
      <w:start w:val="1"/>
      <w:numFmt w:val="decimal"/>
      <w:isLgl/>
      <w:lvlText w:val="%1.%2.%3.%4.%5.%6.%7.%8."/>
      <w:lvlJc w:val="left"/>
      <w:pPr>
        <w:ind w:left="1800" w:hanging="1440"/>
      </w:pPr>
      <w:rPr>
        <w:rFonts w:eastAsia="MS Mincho" w:hint="default"/>
      </w:rPr>
    </w:lvl>
    <w:lvl w:ilvl="8">
      <w:start w:val="1"/>
      <w:numFmt w:val="decimal"/>
      <w:isLgl/>
      <w:lvlText w:val="%1.%2.%3.%4.%5.%6.%7.%8.%9."/>
      <w:lvlJc w:val="left"/>
      <w:pPr>
        <w:ind w:left="2160" w:hanging="1800"/>
      </w:pPr>
      <w:rPr>
        <w:rFonts w:eastAsia="MS Mincho" w:hint="default"/>
      </w:rPr>
    </w:lvl>
  </w:abstractNum>
  <w:abstractNum w:abstractNumId="24" w15:restartNumberingAfterBreak="0">
    <w:nsid w:val="27C857F3"/>
    <w:multiLevelType w:val="hybridMultilevel"/>
    <w:tmpl w:val="36F81E78"/>
    <w:lvl w:ilvl="0" w:tplc="45F4F65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0A3231"/>
    <w:multiLevelType w:val="hybridMultilevel"/>
    <w:tmpl w:val="DA3E2546"/>
    <w:lvl w:ilvl="0" w:tplc="AC829836">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A13FB"/>
    <w:multiLevelType w:val="multilevel"/>
    <w:tmpl w:val="9F5C3052"/>
    <w:lvl w:ilvl="0">
      <w:start w:val="3"/>
      <w:numFmt w:val="decimal"/>
      <w:lvlText w:val="%1."/>
      <w:lvlJc w:val="left"/>
      <w:pPr>
        <w:ind w:left="360" w:hanging="360"/>
      </w:pPr>
      <w:rPr>
        <w:rFonts w:hint="default"/>
        <w:b w:val="0"/>
        <w:bCs w:val="0"/>
        <w:i w:val="0"/>
        <w:iCs/>
        <w:sz w:val="24"/>
        <w:szCs w:val="24"/>
      </w:rPr>
    </w:lvl>
    <w:lvl w:ilvl="1">
      <w:start w:val="1"/>
      <w:numFmt w:val="decimal"/>
      <w:lvlText w:val="%1.%2."/>
      <w:lvlJc w:val="left"/>
      <w:pPr>
        <w:ind w:left="900" w:hanging="360"/>
      </w:pPr>
      <w:rPr>
        <w:rFonts w:hint="default"/>
        <w:b w:val="0"/>
        <w:bCs w:val="0"/>
        <w:i w:val="0"/>
        <w:iCs/>
        <w:color w:val="auto"/>
        <w:sz w:val="24"/>
        <w:szCs w:val="24"/>
      </w:rPr>
    </w:lvl>
    <w:lvl w:ilvl="2">
      <w:start w:val="1"/>
      <w:numFmt w:val="decimal"/>
      <w:lvlText w:val="%1.%2.%3."/>
      <w:lvlJc w:val="left"/>
      <w:pPr>
        <w:ind w:left="1800" w:hanging="720"/>
      </w:pPr>
      <w:rPr>
        <w:rFonts w:hint="default"/>
        <w:sz w:val="22"/>
      </w:rPr>
    </w:lvl>
    <w:lvl w:ilvl="3">
      <w:start w:val="1"/>
      <w:numFmt w:val="decimal"/>
      <w:lvlText w:val="%1.%2.%3.%4."/>
      <w:lvlJc w:val="left"/>
      <w:pPr>
        <w:ind w:left="2340" w:hanging="720"/>
      </w:pPr>
      <w:rPr>
        <w:rFonts w:hint="default"/>
        <w:sz w:val="22"/>
      </w:rPr>
    </w:lvl>
    <w:lvl w:ilvl="4">
      <w:start w:val="1"/>
      <w:numFmt w:val="decimal"/>
      <w:lvlText w:val="%1.%2.%3.%4.%5."/>
      <w:lvlJc w:val="left"/>
      <w:pPr>
        <w:ind w:left="3240" w:hanging="1080"/>
      </w:pPr>
      <w:rPr>
        <w:rFonts w:hint="default"/>
        <w:sz w:val="22"/>
      </w:rPr>
    </w:lvl>
    <w:lvl w:ilvl="5">
      <w:start w:val="1"/>
      <w:numFmt w:val="decimal"/>
      <w:lvlText w:val="%1.%2.%3.%4.%5.%6."/>
      <w:lvlJc w:val="left"/>
      <w:pPr>
        <w:ind w:left="3780" w:hanging="1080"/>
      </w:pPr>
      <w:rPr>
        <w:rFonts w:hint="default"/>
        <w:sz w:val="22"/>
      </w:rPr>
    </w:lvl>
    <w:lvl w:ilvl="6">
      <w:start w:val="1"/>
      <w:numFmt w:val="decimal"/>
      <w:lvlText w:val="%1.%2.%3.%4.%5.%6.%7."/>
      <w:lvlJc w:val="left"/>
      <w:pPr>
        <w:ind w:left="4680" w:hanging="1440"/>
      </w:pPr>
      <w:rPr>
        <w:rFonts w:hint="default"/>
        <w:sz w:val="22"/>
      </w:rPr>
    </w:lvl>
    <w:lvl w:ilvl="7">
      <w:start w:val="1"/>
      <w:numFmt w:val="decimal"/>
      <w:lvlText w:val="%1.%2.%3.%4.%5.%6.%7.%8."/>
      <w:lvlJc w:val="left"/>
      <w:pPr>
        <w:ind w:left="5220" w:hanging="1440"/>
      </w:pPr>
      <w:rPr>
        <w:rFonts w:hint="default"/>
        <w:sz w:val="22"/>
      </w:rPr>
    </w:lvl>
    <w:lvl w:ilvl="8">
      <w:start w:val="1"/>
      <w:numFmt w:val="decimal"/>
      <w:lvlText w:val="%1.%2.%3.%4.%5.%6.%7.%8.%9."/>
      <w:lvlJc w:val="left"/>
      <w:pPr>
        <w:ind w:left="6120" w:hanging="1800"/>
      </w:pPr>
      <w:rPr>
        <w:rFonts w:hint="default"/>
        <w:sz w:val="22"/>
      </w:rPr>
    </w:lvl>
  </w:abstractNum>
  <w:abstractNum w:abstractNumId="27" w15:restartNumberingAfterBreak="0">
    <w:nsid w:val="3259403B"/>
    <w:multiLevelType w:val="hybridMultilevel"/>
    <w:tmpl w:val="D4F69FFE"/>
    <w:lvl w:ilvl="0" w:tplc="378E9396">
      <w:start w:val="1"/>
      <w:numFmt w:val="bullet"/>
      <w:lvlText w:val="-"/>
      <w:lvlJc w:val="left"/>
      <w:pPr>
        <w:ind w:left="900" w:hanging="360"/>
      </w:pPr>
      <w:rPr>
        <w:rFonts w:ascii="Verdana" w:hAnsi="Verdana" w:hint="default"/>
      </w:rPr>
    </w:lvl>
    <w:lvl w:ilvl="1" w:tplc="041C0003" w:tentative="1">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28" w15:restartNumberingAfterBreak="0">
    <w:nsid w:val="33406A9B"/>
    <w:multiLevelType w:val="hybridMultilevel"/>
    <w:tmpl w:val="39FE1710"/>
    <w:lvl w:ilvl="0" w:tplc="4C8C07B6">
      <w:start w:val="2"/>
      <w:numFmt w:val="bullet"/>
      <w:lvlText w:val="-"/>
      <w:lvlJc w:val="left"/>
      <w:pPr>
        <w:ind w:left="720" w:hanging="360"/>
      </w:pPr>
      <w:rPr>
        <w:rFonts w:ascii="Calibri" w:eastAsia="Times New Roman" w:hAnsi="Calibri" w:cs="Calibr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33CB1F24"/>
    <w:multiLevelType w:val="multilevel"/>
    <w:tmpl w:val="81ECAAA4"/>
    <w:lvl w:ilvl="0">
      <w:start w:val="1"/>
      <w:numFmt w:val="decimal"/>
      <w:lvlText w:val="%1."/>
      <w:lvlJc w:val="left"/>
      <w:pPr>
        <w:ind w:left="720" w:hanging="360"/>
      </w:pPr>
      <w:rPr>
        <w:rFonts w:hint="default"/>
        <w:b/>
        <w:bCs/>
        <w:i w:val="0"/>
        <w:iCs w:val="0"/>
      </w:rPr>
    </w:lvl>
    <w:lvl w:ilvl="1">
      <w:start w:val="1"/>
      <w:numFmt w:val="decimal"/>
      <w:isLgl/>
      <w:lvlText w:val="%1.%2."/>
      <w:lvlJc w:val="left"/>
      <w:pPr>
        <w:ind w:left="1440" w:hanging="360"/>
      </w:pPr>
      <w:rPr>
        <w:rFonts w:hint="default"/>
        <w:b/>
        <w:bCs/>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0" w15:restartNumberingAfterBreak="0">
    <w:nsid w:val="34DC2CE7"/>
    <w:multiLevelType w:val="hybridMultilevel"/>
    <w:tmpl w:val="C6B481F6"/>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38F84C20"/>
    <w:multiLevelType w:val="hybridMultilevel"/>
    <w:tmpl w:val="696CB5C2"/>
    <w:lvl w:ilvl="0" w:tplc="AA2CF6BE">
      <w:start w:val="5"/>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3A4D62BB"/>
    <w:multiLevelType w:val="multilevel"/>
    <w:tmpl w:val="F336EBB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3AFE67FF"/>
    <w:multiLevelType w:val="hybridMultilevel"/>
    <w:tmpl w:val="B8AE5D3A"/>
    <w:lvl w:ilvl="0" w:tplc="0D1660A6">
      <w:start w:val="5"/>
      <w:numFmt w:val="bullet"/>
      <w:lvlText w:val="-"/>
      <w:lvlJc w:val="left"/>
      <w:pPr>
        <w:ind w:left="720" w:hanging="360"/>
      </w:pPr>
      <w:rPr>
        <w:rFonts w:ascii="Times New Roman" w:eastAsia="Times New Roman" w:hAnsi="Times New Roman" w:cs="Times New Roman"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3F5B3DE2"/>
    <w:multiLevelType w:val="hybridMultilevel"/>
    <w:tmpl w:val="D382C32E"/>
    <w:lvl w:ilvl="0" w:tplc="2DDCDED2">
      <w:start w:val="1"/>
      <w:numFmt w:val="decimal"/>
      <w:lvlText w:val="%1."/>
      <w:lvlJc w:val="left"/>
      <w:pPr>
        <w:ind w:left="1620" w:hanging="360"/>
      </w:pPr>
      <w:rPr>
        <w:rFonts w:hint="default"/>
      </w:rPr>
    </w:lvl>
    <w:lvl w:ilvl="1" w:tplc="041C0019" w:tentative="1">
      <w:start w:val="1"/>
      <w:numFmt w:val="lowerLetter"/>
      <w:lvlText w:val="%2."/>
      <w:lvlJc w:val="left"/>
      <w:pPr>
        <w:ind w:left="2340" w:hanging="360"/>
      </w:pPr>
    </w:lvl>
    <w:lvl w:ilvl="2" w:tplc="041C001B" w:tentative="1">
      <w:start w:val="1"/>
      <w:numFmt w:val="lowerRoman"/>
      <w:lvlText w:val="%3."/>
      <w:lvlJc w:val="right"/>
      <w:pPr>
        <w:ind w:left="3060" w:hanging="180"/>
      </w:pPr>
    </w:lvl>
    <w:lvl w:ilvl="3" w:tplc="041C000F" w:tentative="1">
      <w:start w:val="1"/>
      <w:numFmt w:val="decimal"/>
      <w:lvlText w:val="%4."/>
      <w:lvlJc w:val="left"/>
      <w:pPr>
        <w:ind w:left="3780" w:hanging="360"/>
      </w:pPr>
    </w:lvl>
    <w:lvl w:ilvl="4" w:tplc="041C0019" w:tentative="1">
      <w:start w:val="1"/>
      <w:numFmt w:val="lowerLetter"/>
      <w:lvlText w:val="%5."/>
      <w:lvlJc w:val="left"/>
      <w:pPr>
        <w:ind w:left="4500" w:hanging="360"/>
      </w:pPr>
    </w:lvl>
    <w:lvl w:ilvl="5" w:tplc="041C001B" w:tentative="1">
      <w:start w:val="1"/>
      <w:numFmt w:val="lowerRoman"/>
      <w:lvlText w:val="%6."/>
      <w:lvlJc w:val="right"/>
      <w:pPr>
        <w:ind w:left="5220" w:hanging="180"/>
      </w:pPr>
    </w:lvl>
    <w:lvl w:ilvl="6" w:tplc="041C000F" w:tentative="1">
      <w:start w:val="1"/>
      <w:numFmt w:val="decimal"/>
      <w:lvlText w:val="%7."/>
      <w:lvlJc w:val="left"/>
      <w:pPr>
        <w:ind w:left="5940" w:hanging="360"/>
      </w:pPr>
    </w:lvl>
    <w:lvl w:ilvl="7" w:tplc="041C0019" w:tentative="1">
      <w:start w:val="1"/>
      <w:numFmt w:val="lowerLetter"/>
      <w:lvlText w:val="%8."/>
      <w:lvlJc w:val="left"/>
      <w:pPr>
        <w:ind w:left="6660" w:hanging="360"/>
      </w:pPr>
    </w:lvl>
    <w:lvl w:ilvl="8" w:tplc="041C001B" w:tentative="1">
      <w:start w:val="1"/>
      <w:numFmt w:val="lowerRoman"/>
      <w:lvlText w:val="%9."/>
      <w:lvlJc w:val="right"/>
      <w:pPr>
        <w:ind w:left="7380" w:hanging="180"/>
      </w:pPr>
    </w:lvl>
  </w:abstractNum>
  <w:abstractNum w:abstractNumId="35" w15:restartNumberingAfterBreak="0">
    <w:nsid w:val="44EE1B02"/>
    <w:multiLevelType w:val="multilevel"/>
    <w:tmpl w:val="A6EA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93548C"/>
    <w:multiLevelType w:val="hybridMultilevel"/>
    <w:tmpl w:val="902083E6"/>
    <w:lvl w:ilvl="0" w:tplc="43E065C0">
      <w:start w:val="2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6532084"/>
    <w:multiLevelType w:val="hybridMultilevel"/>
    <w:tmpl w:val="2354A32C"/>
    <w:lvl w:ilvl="0" w:tplc="43E065C0">
      <w:start w:val="23"/>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4A671F26"/>
    <w:multiLevelType w:val="multilevel"/>
    <w:tmpl w:val="AB066F78"/>
    <w:lvl w:ilvl="0">
      <w:start w:val="1"/>
      <w:numFmt w:val="decimal"/>
      <w:lvlText w:val="%1."/>
      <w:lvlJc w:val="left"/>
      <w:pPr>
        <w:ind w:left="5130" w:hanging="360"/>
      </w:pPr>
      <w:rPr>
        <w:rFonts w:hint="default"/>
        <w:b w:val="0"/>
        <w:bCs w:val="0"/>
        <w:i w:val="0"/>
        <w:iCs w:val="0"/>
        <w:sz w:val="24"/>
      </w:rPr>
    </w:lvl>
    <w:lvl w:ilvl="1">
      <w:start w:val="1"/>
      <w:numFmt w:val="decimal"/>
      <w:isLgl/>
      <w:lvlText w:val="%1.%2."/>
      <w:lvlJc w:val="left"/>
      <w:pPr>
        <w:ind w:left="3150" w:hanging="720"/>
      </w:pPr>
      <w:rPr>
        <w:rFonts w:hint="default"/>
        <w:b w:val="0"/>
        <w:bCs w:val="0"/>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4C175BEE"/>
    <w:multiLevelType w:val="multilevel"/>
    <w:tmpl w:val="DC82213A"/>
    <w:lvl w:ilvl="0">
      <w:start w:val="6"/>
      <w:numFmt w:val="decimal"/>
      <w:lvlText w:val="%1."/>
      <w:lvlJc w:val="left"/>
      <w:pPr>
        <w:ind w:left="360" w:hanging="360"/>
      </w:pPr>
      <w:rPr>
        <w:rFonts w:eastAsia="Times New Roman" w:hint="default"/>
        <w:b/>
        <w:i w:val="0"/>
        <w:color w:val="000000"/>
      </w:rPr>
    </w:lvl>
    <w:lvl w:ilvl="1">
      <w:start w:val="1"/>
      <w:numFmt w:val="decimal"/>
      <w:lvlText w:val="%1.%2."/>
      <w:lvlJc w:val="left"/>
      <w:pPr>
        <w:ind w:left="360" w:hanging="360"/>
      </w:pPr>
      <w:rPr>
        <w:rFonts w:ascii="Times New Roman" w:eastAsia="Times New Roman" w:hAnsi="Times New Roman" w:cs="Times New Roman" w:hint="default"/>
        <w:b/>
        <w:i w:val="0"/>
        <w:color w:val="000000"/>
        <w:sz w:val="24"/>
        <w:szCs w:val="24"/>
      </w:rPr>
    </w:lvl>
    <w:lvl w:ilvl="2">
      <w:start w:val="1"/>
      <w:numFmt w:val="decimal"/>
      <w:lvlText w:val="%1.%2.%3."/>
      <w:lvlJc w:val="left"/>
      <w:pPr>
        <w:ind w:left="720" w:hanging="720"/>
      </w:pPr>
      <w:rPr>
        <w:rFonts w:eastAsia="Times New Roman" w:hint="default"/>
        <w:b/>
        <w:i w:val="0"/>
        <w:color w:val="000000"/>
      </w:rPr>
    </w:lvl>
    <w:lvl w:ilvl="3">
      <w:start w:val="1"/>
      <w:numFmt w:val="decimal"/>
      <w:lvlText w:val="%1.%2.%3.%4."/>
      <w:lvlJc w:val="left"/>
      <w:pPr>
        <w:ind w:left="720" w:hanging="720"/>
      </w:pPr>
      <w:rPr>
        <w:rFonts w:eastAsia="Times New Roman" w:hint="default"/>
        <w:b/>
        <w:i w:val="0"/>
        <w:color w:val="000000"/>
      </w:rPr>
    </w:lvl>
    <w:lvl w:ilvl="4">
      <w:start w:val="1"/>
      <w:numFmt w:val="decimal"/>
      <w:lvlText w:val="%1.%2.%3.%4.%5."/>
      <w:lvlJc w:val="left"/>
      <w:pPr>
        <w:ind w:left="1080" w:hanging="1080"/>
      </w:pPr>
      <w:rPr>
        <w:rFonts w:eastAsia="Times New Roman" w:hint="default"/>
        <w:b/>
        <w:i w:val="0"/>
        <w:color w:val="000000"/>
      </w:rPr>
    </w:lvl>
    <w:lvl w:ilvl="5">
      <w:start w:val="1"/>
      <w:numFmt w:val="decimal"/>
      <w:lvlText w:val="%1.%2.%3.%4.%5.%6."/>
      <w:lvlJc w:val="left"/>
      <w:pPr>
        <w:ind w:left="1080" w:hanging="1080"/>
      </w:pPr>
      <w:rPr>
        <w:rFonts w:eastAsia="Times New Roman" w:hint="default"/>
        <w:b/>
        <w:i w:val="0"/>
        <w:color w:val="000000"/>
      </w:rPr>
    </w:lvl>
    <w:lvl w:ilvl="6">
      <w:start w:val="1"/>
      <w:numFmt w:val="decimal"/>
      <w:lvlText w:val="%1.%2.%3.%4.%5.%6.%7."/>
      <w:lvlJc w:val="left"/>
      <w:pPr>
        <w:ind w:left="1440" w:hanging="1440"/>
      </w:pPr>
      <w:rPr>
        <w:rFonts w:eastAsia="Times New Roman" w:hint="default"/>
        <w:b/>
        <w:i w:val="0"/>
        <w:color w:val="000000"/>
      </w:rPr>
    </w:lvl>
    <w:lvl w:ilvl="7">
      <w:start w:val="1"/>
      <w:numFmt w:val="decimal"/>
      <w:lvlText w:val="%1.%2.%3.%4.%5.%6.%7.%8."/>
      <w:lvlJc w:val="left"/>
      <w:pPr>
        <w:ind w:left="1440" w:hanging="1440"/>
      </w:pPr>
      <w:rPr>
        <w:rFonts w:eastAsia="Times New Roman" w:hint="default"/>
        <w:b/>
        <w:i w:val="0"/>
        <w:color w:val="000000"/>
      </w:rPr>
    </w:lvl>
    <w:lvl w:ilvl="8">
      <w:start w:val="1"/>
      <w:numFmt w:val="decimal"/>
      <w:lvlText w:val="%1.%2.%3.%4.%5.%6.%7.%8.%9."/>
      <w:lvlJc w:val="left"/>
      <w:pPr>
        <w:ind w:left="1800" w:hanging="1800"/>
      </w:pPr>
      <w:rPr>
        <w:rFonts w:eastAsia="Times New Roman" w:hint="default"/>
        <w:b/>
        <w:i w:val="0"/>
        <w:color w:val="000000"/>
      </w:rPr>
    </w:lvl>
  </w:abstractNum>
  <w:abstractNum w:abstractNumId="40" w15:restartNumberingAfterBreak="0">
    <w:nsid w:val="4D4926DE"/>
    <w:multiLevelType w:val="hybridMultilevel"/>
    <w:tmpl w:val="922E5608"/>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4E432F75"/>
    <w:multiLevelType w:val="hybridMultilevel"/>
    <w:tmpl w:val="D7D82F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2F646A"/>
    <w:multiLevelType w:val="hybridMultilevel"/>
    <w:tmpl w:val="4C48BBD2"/>
    <w:lvl w:ilvl="0" w:tplc="0BE8017E">
      <w:start w:val="1"/>
      <w:numFmt w:val="upperRoman"/>
      <w:lvlText w:val="%1."/>
      <w:lvlJc w:val="left"/>
      <w:pPr>
        <w:ind w:left="531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012F2F"/>
    <w:multiLevelType w:val="hybridMultilevel"/>
    <w:tmpl w:val="90EC4C12"/>
    <w:lvl w:ilvl="0" w:tplc="AA2CF6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915267"/>
    <w:multiLevelType w:val="hybridMultilevel"/>
    <w:tmpl w:val="E698D0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D569A7"/>
    <w:multiLevelType w:val="hybridMultilevel"/>
    <w:tmpl w:val="FD788B26"/>
    <w:lvl w:ilvl="0" w:tplc="AA2CF6B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E03083"/>
    <w:multiLevelType w:val="multilevel"/>
    <w:tmpl w:val="7D3E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3105147"/>
    <w:multiLevelType w:val="multilevel"/>
    <w:tmpl w:val="B70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876328"/>
    <w:multiLevelType w:val="multilevel"/>
    <w:tmpl w:val="3D70809E"/>
    <w:lvl w:ilvl="0">
      <w:start w:val="5"/>
      <w:numFmt w:val="decimal"/>
      <w:lvlText w:val="%1."/>
      <w:lvlJc w:val="left"/>
      <w:pPr>
        <w:ind w:left="144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9" w15:restartNumberingAfterBreak="0">
    <w:nsid w:val="55C3696A"/>
    <w:multiLevelType w:val="multilevel"/>
    <w:tmpl w:val="B4BAE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9DC09F9"/>
    <w:multiLevelType w:val="multilevel"/>
    <w:tmpl w:val="59DC09F9"/>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5A3B5606"/>
    <w:multiLevelType w:val="hybridMultilevel"/>
    <w:tmpl w:val="C7303170"/>
    <w:lvl w:ilvl="0" w:tplc="AA2CF6BE">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B14575F"/>
    <w:multiLevelType w:val="hybridMultilevel"/>
    <w:tmpl w:val="4D3EB5E8"/>
    <w:lvl w:ilvl="0" w:tplc="378E9396">
      <w:start w:val="1"/>
      <w:numFmt w:val="bullet"/>
      <w:lvlText w:val="-"/>
      <w:lvlJc w:val="left"/>
      <w:pPr>
        <w:ind w:left="1170" w:hanging="360"/>
      </w:pPr>
      <w:rPr>
        <w:rFonts w:ascii="Verdana" w:hAnsi="Verdana" w:hint="default"/>
      </w:rPr>
    </w:lvl>
    <w:lvl w:ilvl="1" w:tplc="041C0003" w:tentative="1">
      <w:start w:val="1"/>
      <w:numFmt w:val="bullet"/>
      <w:lvlText w:val="o"/>
      <w:lvlJc w:val="left"/>
      <w:pPr>
        <w:ind w:left="1890" w:hanging="360"/>
      </w:pPr>
      <w:rPr>
        <w:rFonts w:ascii="Courier New" w:hAnsi="Courier New" w:cs="Courier New" w:hint="default"/>
      </w:rPr>
    </w:lvl>
    <w:lvl w:ilvl="2" w:tplc="041C0005" w:tentative="1">
      <w:start w:val="1"/>
      <w:numFmt w:val="bullet"/>
      <w:lvlText w:val=""/>
      <w:lvlJc w:val="left"/>
      <w:pPr>
        <w:ind w:left="2610" w:hanging="360"/>
      </w:pPr>
      <w:rPr>
        <w:rFonts w:ascii="Wingdings" w:hAnsi="Wingdings" w:hint="default"/>
      </w:rPr>
    </w:lvl>
    <w:lvl w:ilvl="3" w:tplc="041C0001" w:tentative="1">
      <w:start w:val="1"/>
      <w:numFmt w:val="bullet"/>
      <w:lvlText w:val=""/>
      <w:lvlJc w:val="left"/>
      <w:pPr>
        <w:ind w:left="3330" w:hanging="360"/>
      </w:pPr>
      <w:rPr>
        <w:rFonts w:ascii="Symbol" w:hAnsi="Symbol" w:hint="default"/>
      </w:rPr>
    </w:lvl>
    <w:lvl w:ilvl="4" w:tplc="041C0003" w:tentative="1">
      <w:start w:val="1"/>
      <w:numFmt w:val="bullet"/>
      <w:lvlText w:val="o"/>
      <w:lvlJc w:val="left"/>
      <w:pPr>
        <w:ind w:left="4050" w:hanging="360"/>
      </w:pPr>
      <w:rPr>
        <w:rFonts w:ascii="Courier New" w:hAnsi="Courier New" w:cs="Courier New" w:hint="default"/>
      </w:rPr>
    </w:lvl>
    <w:lvl w:ilvl="5" w:tplc="041C0005" w:tentative="1">
      <w:start w:val="1"/>
      <w:numFmt w:val="bullet"/>
      <w:lvlText w:val=""/>
      <w:lvlJc w:val="left"/>
      <w:pPr>
        <w:ind w:left="4770" w:hanging="360"/>
      </w:pPr>
      <w:rPr>
        <w:rFonts w:ascii="Wingdings" w:hAnsi="Wingdings" w:hint="default"/>
      </w:rPr>
    </w:lvl>
    <w:lvl w:ilvl="6" w:tplc="041C0001" w:tentative="1">
      <w:start w:val="1"/>
      <w:numFmt w:val="bullet"/>
      <w:lvlText w:val=""/>
      <w:lvlJc w:val="left"/>
      <w:pPr>
        <w:ind w:left="5490" w:hanging="360"/>
      </w:pPr>
      <w:rPr>
        <w:rFonts w:ascii="Symbol" w:hAnsi="Symbol" w:hint="default"/>
      </w:rPr>
    </w:lvl>
    <w:lvl w:ilvl="7" w:tplc="041C0003" w:tentative="1">
      <w:start w:val="1"/>
      <w:numFmt w:val="bullet"/>
      <w:lvlText w:val="o"/>
      <w:lvlJc w:val="left"/>
      <w:pPr>
        <w:ind w:left="6210" w:hanging="360"/>
      </w:pPr>
      <w:rPr>
        <w:rFonts w:ascii="Courier New" w:hAnsi="Courier New" w:cs="Courier New" w:hint="default"/>
      </w:rPr>
    </w:lvl>
    <w:lvl w:ilvl="8" w:tplc="041C0005" w:tentative="1">
      <w:start w:val="1"/>
      <w:numFmt w:val="bullet"/>
      <w:lvlText w:val=""/>
      <w:lvlJc w:val="left"/>
      <w:pPr>
        <w:ind w:left="6930" w:hanging="360"/>
      </w:pPr>
      <w:rPr>
        <w:rFonts w:ascii="Wingdings" w:hAnsi="Wingdings" w:hint="default"/>
      </w:rPr>
    </w:lvl>
  </w:abstractNum>
  <w:abstractNum w:abstractNumId="53" w15:restartNumberingAfterBreak="0">
    <w:nsid w:val="5CB14E6E"/>
    <w:multiLevelType w:val="hybridMultilevel"/>
    <w:tmpl w:val="82149738"/>
    <w:lvl w:ilvl="0" w:tplc="62583A78">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5CC0739C"/>
    <w:multiLevelType w:val="hybridMultilevel"/>
    <w:tmpl w:val="F8B021A4"/>
    <w:lvl w:ilvl="0" w:tplc="43E065C0">
      <w:start w:val="23"/>
      <w:numFmt w:val="bullet"/>
      <w:lvlText w:val="-"/>
      <w:lvlJc w:val="left"/>
      <w:pPr>
        <w:ind w:left="1260" w:hanging="360"/>
      </w:pPr>
      <w:rPr>
        <w:rFonts w:ascii="Times New Roman" w:eastAsiaTheme="minorHAnsi"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5" w15:restartNumberingAfterBreak="0">
    <w:nsid w:val="5F657491"/>
    <w:multiLevelType w:val="multilevel"/>
    <w:tmpl w:val="81ECAAA4"/>
    <w:lvl w:ilvl="0">
      <w:start w:val="1"/>
      <w:numFmt w:val="decimal"/>
      <w:lvlText w:val="%1."/>
      <w:lvlJc w:val="left"/>
      <w:pPr>
        <w:ind w:left="720" w:hanging="360"/>
      </w:pPr>
      <w:rPr>
        <w:rFonts w:hint="default"/>
        <w:b/>
        <w:bCs/>
        <w:i w:val="0"/>
        <w:iCs w:val="0"/>
      </w:rPr>
    </w:lvl>
    <w:lvl w:ilvl="1">
      <w:start w:val="1"/>
      <w:numFmt w:val="decimal"/>
      <w:isLgl/>
      <w:lvlText w:val="%1.%2."/>
      <w:lvlJc w:val="left"/>
      <w:pPr>
        <w:ind w:left="1260" w:hanging="360"/>
      </w:pPr>
      <w:rPr>
        <w:rFonts w:hint="default"/>
        <w:b/>
        <w:bCs/>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6" w15:restartNumberingAfterBreak="0">
    <w:nsid w:val="60277E3F"/>
    <w:multiLevelType w:val="multilevel"/>
    <w:tmpl w:val="395C0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4067B5B"/>
    <w:multiLevelType w:val="multilevel"/>
    <w:tmpl w:val="64C8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307D10"/>
    <w:multiLevelType w:val="hybridMultilevel"/>
    <w:tmpl w:val="48683370"/>
    <w:lvl w:ilvl="0" w:tplc="AA2CF6BE">
      <w:start w:val="5"/>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15:restartNumberingAfterBreak="0">
    <w:nsid w:val="664E1206"/>
    <w:multiLevelType w:val="hybridMultilevel"/>
    <w:tmpl w:val="62469682"/>
    <w:lvl w:ilvl="0" w:tplc="43E065C0">
      <w:start w:val="23"/>
      <w:numFmt w:val="bullet"/>
      <w:lvlText w:val="-"/>
      <w:lvlJc w:val="left"/>
      <w:pPr>
        <w:ind w:left="1260" w:hanging="360"/>
      </w:pPr>
      <w:rPr>
        <w:rFonts w:ascii="Times New Roman" w:eastAsiaTheme="minorHAnsi" w:hAnsi="Times New Roman" w:cs="Times New Roman"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60" w15:restartNumberingAfterBreak="0">
    <w:nsid w:val="67132408"/>
    <w:multiLevelType w:val="multilevel"/>
    <w:tmpl w:val="250A5110"/>
    <w:lvl w:ilvl="0">
      <w:start w:val="2"/>
      <w:numFmt w:val="decimal"/>
      <w:lvlText w:val="%1."/>
      <w:lvlJc w:val="left"/>
      <w:pPr>
        <w:ind w:left="90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69787B57"/>
    <w:multiLevelType w:val="hybridMultilevel"/>
    <w:tmpl w:val="13DE8042"/>
    <w:lvl w:ilvl="0" w:tplc="D37A76BA">
      <w:start w:val="8"/>
      <w:numFmt w:val="decimal"/>
      <w:lvlText w:val="%1."/>
      <w:lvlJc w:val="left"/>
      <w:pPr>
        <w:ind w:left="540" w:hanging="360"/>
      </w:pPr>
      <w:rPr>
        <w:rFonts w:hint="default"/>
        <w:b/>
        <w:i w:val="0"/>
        <w:iCs w:val="0"/>
        <w:u w:val="none"/>
      </w:rPr>
    </w:lvl>
    <w:lvl w:ilvl="1" w:tplc="041C0019">
      <w:start w:val="1"/>
      <w:numFmt w:val="lowerLetter"/>
      <w:lvlText w:val="%2."/>
      <w:lvlJc w:val="left"/>
      <w:pPr>
        <w:ind w:left="1260" w:hanging="360"/>
      </w:pPr>
    </w:lvl>
    <w:lvl w:ilvl="2" w:tplc="041C001B" w:tentative="1">
      <w:start w:val="1"/>
      <w:numFmt w:val="lowerRoman"/>
      <w:lvlText w:val="%3."/>
      <w:lvlJc w:val="right"/>
      <w:pPr>
        <w:ind w:left="1980" w:hanging="180"/>
      </w:pPr>
    </w:lvl>
    <w:lvl w:ilvl="3" w:tplc="041C000F" w:tentative="1">
      <w:start w:val="1"/>
      <w:numFmt w:val="decimal"/>
      <w:lvlText w:val="%4."/>
      <w:lvlJc w:val="left"/>
      <w:pPr>
        <w:ind w:left="2700" w:hanging="360"/>
      </w:pPr>
    </w:lvl>
    <w:lvl w:ilvl="4" w:tplc="041C0019" w:tentative="1">
      <w:start w:val="1"/>
      <w:numFmt w:val="lowerLetter"/>
      <w:lvlText w:val="%5."/>
      <w:lvlJc w:val="left"/>
      <w:pPr>
        <w:ind w:left="3420" w:hanging="360"/>
      </w:pPr>
    </w:lvl>
    <w:lvl w:ilvl="5" w:tplc="041C001B" w:tentative="1">
      <w:start w:val="1"/>
      <w:numFmt w:val="lowerRoman"/>
      <w:lvlText w:val="%6."/>
      <w:lvlJc w:val="right"/>
      <w:pPr>
        <w:ind w:left="4140" w:hanging="180"/>
      </w:pPr>
    </w:lvl>
    <w:lvl w:ilvl="6" w:tplc="041C000F" w:tentative="1">
      <w:start w:val="1"/>
      <w:numFmt w:val="decimal"/>
      <w:lvlText w:val="%7."/>
      <w:lvlJc w:val="left"/>
      <w:pPr>
        <w:ind w:left="4860" w:hanging="360"/>
      </w:pPr>
    </w:lvl>
    <w:lvl w:ilvl="7" w:tplc="041C0019" w:tentative="1">
      <w:start w:val="1"/>
      <w:numFmt w:val="lowerLetter"/>
      <w:lvlText w:val="%8."/>
      <w:lvlJc w:val="left"/>
      <w:pPr>
        <w:ind w:left="5580" w:hanging="360"/>
      </w:pPr>
    </w:lvl>
    <w:lvl w:ilvl="8" w:tplc="041C001B" w:tentative="1">
      <w:start w:val="1"/>
      <w:numFmt w:val="lowerRoman"/>
      <w:lvlText w:val="%9."/>
      <w:lvlJc w:val="right"/>
      <w:pPr>
        <w:ind w:left="6300" w:hanging="180"/>
      </w:pPr>
    </w:lvl>
  </w:abstractNum>
  <w:abstractNum w:abstractNumId="62" w15:restartNumberingAfterBreak="0">
    <w:nsid w:val="6B9D3C97"/>
    <w:multiLevelType w:val="multilevel"/>
    <w:tmpl w:val="18B65DE6"/>
    <w:lvl w:ilvl="0">
      <w:start w:val="3"/>
      <w:numFmt w:val="decimal"/>
      <w:lvlText w:val="%1."/>
      <w:lvlJc w:val="left"/>
      <w:pPr>
        <w:ind w:left="360" w:hanging="360"/>
      </w:pPr>
      <w:rPr>
        <w:rFonts w:hint="default"/>
        <w:b w:val="0"/>
        <w:bCs w:val="0"/>
        <w:i w:val="0"/>
        <w:iCs/>
        <w:sz w:val="22"/>
        <w:u w:val="none"/>
      </w:rPr>
    </w:lvl>
    <w:lvl w:ilvl="1">
      <w:start w:val="1"/>
      <w:numFmt w:val="decimal"/>
      <w:lvlText w:val="%1.%2."/>
      <w:lvlJc w:val="left"/>
      <w:pPr>
        <w:ind w:left="900" w:hanging="360"/>
      </w:pPr>
      <w:rPr>
        <w:rFonts w:hint="default"/>
        <w:i w:val="0"/>
        <w:iCs w:val="0"/>
        <w:sz w:val="22"/>
        <w:u w:val="none"/>
      </w:rPr>
    </w:lvl>
    <w:lvl w:ilvl="2">
      <w:start w:val="1"/>
      <w:numFmt w:val="decimal"/>
      <w:lvlText w:val="%1.%2.%3."/>
      <w:lvlJc w:val="left"/>
      <w:pPr>
        <w:ind w:left="1800" w:hanging="720"/>
      </w:pPr>
      <w:rPr>
        <w:rFonts w:hint="default"/>
        <w:sz w:val="22"/>
        <w:u w:val="none"/>
      </w:rPr>
    </w:lvl>
    <w:lvl w:ilvl="3">
      <w:start w:val="1"/>
      <w:numFmt w:val="decimal"/>
      <w:lvlText w:val="%1.%2.%3.%4."/>
      <w:lvlJc w:val="left"/>
      <w:pPr>
        <w:ind w:left="2340" w:hanging="720"/>
      </w:pPr>
      <w:rPr>
        <w:rFonts w:hint="default"/>
        <w:sz w:val="22"/>
        <w:u w:val="none"/>
      </w:rPr>
    </w:lvl>
    <w:lvl w:ilvl="4">
      <w:start w:val="1"/>
      <w:numFmt w:val="decimal"/>
      <w:lvlText w:val="%1.%2.%3.%4.%5."/>
      <w:lvlJc w:val="left"/>
      <w:pPr>
        <w:ind w:left="3240" w:hanging="1080"/>
      </w:pPr>
      <w:rPr>
        <w:rFonts w:hint="default"/>
        <w:sz w:val="22"/>
        <w:u w:val="none"/>
      </w:rPr>
    </w:lvl>
    <w:lvl w:ilvl="5">
      <w:start w:val="1"/>
      <w:numFmt w:val="decimal"/>
      <w:lvlText w:val="%1.%2.%3.%4.%5.%6."/>
      <w:lvlJc w:val="left"/>
      <w:pPr>
        <w:ind w:left="3780" w:hanging="1080"/>
      </w:pPr>
      <w:rPr>
        <w:rFonts w:hint="default"/>
        <w:sz w:val="22"/>
        <w:u w:val="none"/>
      </w:rPr>
    </w:lvl>
    <w:lvl w:ilvl="6">
      <w:start w:val="1"/>
      <w:numFmt w:val="decimal"/>
      <w:lvlText w:val="%1.%2.%3.%4.%5.%6.%7."/>
      <w:lvlJc w:val="left"/>
      <w:pPr>
        <w:ind w:left="4680" w:hanging="1440"/>
      </w:pPr>
      <w:rPr>
        <w:rFonts w:hint="default"/>
        <w:sz w:val="22"/>
        <w:u w:val="none"/>
      </w:rPr>
    </w:lvl>
    <w:lvl w:ilvl="7">
      <w:start w:val="1"/>
      <w:numFmt w:val="decimal"/>
      <w:lvlText w:val="%1.%2.%3.%4.%5.%6.%7.%8."/>
      <w:lvlJc w:val="left"/>
      <w:pPr>
        <w:ind w:left="5220" w:hanging="1440"/>
      </w:pPr>
      <w:rPr>
        <w:rFonts w:hint="default"/>
        <w:sz w:val="22"/>
        <w:u w:val="none"/>
      </w:rPr>
    </w:lvl>
    <w:lvl w:ilvl="8">
      <w:start w:val="1"/>
      <w:numFmt w:val="decimal"/>
      <w:lvlText w:val="%1.%2.%3.%4.%5.%6.%7.%8.%9."/>
      <w:lvlJc w:val="left"/>
      <w:pPr>
        <w:ind w:left="6120" w:hanging="1800"/>
      </w:pPr>
      <w:rPr>
        <w:rFonts w:hint="default"/>
        <w:sz w:val="22"/>
        <w:u w:val="none"/>
      </w:rPr>
    </w:lvl>
  </w:abstractNum>
  <w:abstractNum w:abstractNumId="63" w15:restartNumberingAfterBreak="0">
    <w:nsid w:val="6D772D8C"/>
    <w:multiLevelType w:val="hybridMultilevel"/>
    <w:tmpl w:val="39D88530"/>
    <w:lvl w:ilvl="0" w:tplc="AA2CF6BE">
      <w:start w:val="5"/>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6E5F7FB9"/>
    <w:multiLevelType w:val="hybridMultilevel"/>
    <w:tmpl w:val="35BCB446"/>
    <w:lvl w:ilvl="0" w:tplc="E988A6D8">
      <w:start w:val="2"/>
      <w:numFmt w:val="bullet"/>
      <w:lvlText w:val="-"/>
      <w:lvlJc w:val="left"/>
      <w:pPr>
        <w:ind w:left="1860" w:hanging="360"/>
      </w:pPr>
      <w:rPr>
        <w:rFonts w:ascii="Times New Roman" w:eastAsia="Times New Roman" w:hAnsi="Times New Roman" w:cs="Times New Roman" w:hint="default"/>
        <w:b/>
        <w:sz w:val="24"/>
      </w:rPr>
    </w:lvl>
    <w:lvl w:ilvl="1" w:tplc="041C0003" w:tentative="1">
      <w:start w:val="1"/>
      <w:numFmt w:val="bullet"/>
      <w:lvlText w:val="o"/>
      <w:lvlJc w:val="left"/>
      <w:pPr>
        <w:ind w:left="2580" w:hanging="360"/>
      </w:pPr>
      <w:rPr>
        <w:rFonts w:ascii="Courier New" w:hAnsi="Courier New" w:cs="Courier New" w:hint="default"/>
      </w:rPr>
    </w:lvl>
    <w:lvl w:ilvl="2" w:tplc="041C0005" w:tentative="1">
      <w:start w:val="1"/>
      <w:numFmt w:val="bullet"/>
      <w:lvlText w:val=""/>
      <w:lvlJc w:val="left"/>
      <w:pPr>
        <w:ind w:left="3300" w:hanging="360"/>
      </w:pPr>
      <w:rPr>
        <w:rFonts w:ascii="Wingdings" w:hAnsi="Wingdings" w:hint="default"/>
      </w:rPr>
    </w:lvl>
    <w:lvl w:ilvl="3" w:tplc="041C0001" w:tentative="1">
      <w:start w:val="1"/>
      <w:numFmt w:val="bullet"/>
      <w:lvlText w:val=""/>
      <w:lvlJc w:val="left"/>
      <w:pPr>
        <w:ind w:left="4020" w:hanging="360"/>
      </w:pPr>
      <w:rPr>
        <w:rFonts w:ascii="Symbol" w:hAnsi="Symbol" w:hint="default"/>
      </w:rPr>
    </w:lvl>
    <w:lvl w:ilvl="4" w:tplc="041C0003" w:tentative="1">
      <w:start w:val="1"/>
      <w:numFmt w:val="bullet"/>
      <w:lvlText w:val="o"/>
      <w:lvlJc w:val="left"/>
      <w:pPr>
        <w:ind w:left="4740" w:hanging="360"/>
      </w:pPr>
      <w:rPr>
        <w:rFonts w:ascii="Courier New" w:hAnsi="Courier New" w:cs="Courier New" w:hint="default"/>
      </w:rPr>
    </w:lvl>
    <w:lvl w:ilvl="5" w:tplc="041C0005" w:tentative="1">
      <w:start w:val="1"/>
      <w:numFmt w:val="bullet"/>
      <w:lvlText w:val=""/>
      <w:lvlJc w:val="left"/>
      <w:pPr>
        <w:ind w:left="5460" w:hanging="360"/>
      </w:pPr>
      <w:rPr>
        <w:rFonts w:ascii="Wingdings" w:hAnsi="Wingdings" w:hint="default"/>
      </w:rPr>
    </w:lvl>
    <w:lvl w:ilvl="6" w:tplc="041C0001" w:tentative="1">
      <w:start w:val="1"/>
      <w:numFmt w:val="bullet"/>
      <w:lvlText w:val=""/>
      <w:lvlJc w:val="left"/>
      <w:pPr>
        <w:ind w:left="6180" w:hanging="360"/>
      </w:pPr>
      <w:rPr>
        <w:rFonts w:ascii="Symbol" w:hAnsi="Symbol" w:hint="default"/>
      </w:rPr>
    </w:lvl>
    <w:lvl w:ilvl="7" w:tplc="041C0003" w:tentative="1">
      <w:start w:val="1"/>
      <w:numFmt w:val="bullet"/>
      <w:lvlText w:val="o"/>
      <w:lvlJc w:val="left"/>
      <w:pPr>
        <w:ind w:left="6900" w:hanging="360"/>
      </w:pPr>
      <w:rPr>
        <w:rFonts w:ascii="Courier New" w:hAnsi="Courier New" w:cs="Courier New" w:hint="default"/>
      </w:rPr>
    </w:lvl>
    <w:lvl w:ilvl="8" w:tplc="041C0005" w:tentative="1">
      <w:start w:val="1"/>
      <w:numFmt w:val="bullet"/>
      <w:lvlText w:val=""/>
      <w:lvlJc w:val="left"/>
      <w:pPr>
        <w:ind w:left="7620" w:hanging="360"/>
      </w:pPr>
      <w:rPr>
        <w:rFonts w:ascii="Wingdings" w:hAnsi="Wingdings" w:hint="default"/>
      </w:rPr>
    </w:lvl>
  </w:abstractNum>
  <w:abstractNum w:abstractNumId="65" w15:restartNumberingAfterBreak="0">
    <w:nsid w:val="6FC11F5A"/>
    <w:multiLevelType w:val="multilevel"/>
    <w:tmpl w:val="D3EC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275FA6"/>
    <w:multiLevelType w:val="multilevel"/>
    <w:tmpl w:val="483C9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0716A50"/>
    <w:multiLevelType w:val="multilevel"/>
    <w:tmpl w:val="60C02402"/>
    <w:lvl w:ilvl="0">
      <w:start w:val="2"/>
      <w:numFmt w:val="decimal"/>
      <w:lvlText w:val="%1."/>
      <w:lvlJc w:val="left"/>
      <w:pPr>
        <w:ind w:left="360" w:hanging="360"/>
      </w:pPr>
      <w:rPr>
        <w:rFonts w:hint="default"/>
        <w:b w:val="0"/>
        <w:bCs/>
        <w:i w:val="0"/>
        <w:iCs w:val="0"/>
        <w:color w:val="auto"/>
        <w:sz w:val="24"/>
        <w:szCs w:val="24"/>
      </w:rPr>
    </w:lvl>
    <w:lvl w:ilvl="1">
      <w:start w:val="1"/>
      <w:numFmt w:val="decimal"/>
      <w:lvlText w:val="%1.%2."/>
      <w:lvlJc w:val="left"/>
      <w:pPr>
        <w:ind w:left="900" w:hanging="360"/>
      </w:pPr>
      <w:rPr>
        <w:rFonts w:hint="default"/>
        <w:b w:val="0"/>
        <w:bCs w:val="0"/>
        <w:i w:val="0"/>
        <w:iCs/>
        <w:color w:val="auto"/>
        <w:sz w:val="24"/>
        <w:szCs w:val="24"/>
      </w:rPr>
    </w:lvl>
    <w:lvl w:ilvl="2">
      <w:start w:val="1"/>
      <w:numFmt w:val="decimal"/>
      <w:lvlText w:val="%1.%2.%3."/>
      <w:lvlJc w:val="left"/>
      <w:pPr>
        <w:ind w:left="1800" w:hanging="720"/>
      </w:pPr>
      <w:rPr>
        <w:rFonts w:hint="default"/>
        <w:sz w:val="22"/>
      </w:rPr>
    </w:lvl>
    <w:lvl w:ilvl="3">
      <w:start w:val="1"/>
      <w:numFmt w:val="decimal"/>
      <w:lvlText w:val="%1.%2.%3.%4."/>
      <w:lvlJc w:val="left"/>
      <w:pPr>
        <w:ind w:left="2340" w:hanging="720"/>
      </w:pPr>
      <w:rPr>
        <w:rFonts w:hint="default"/>
        <w:sz w:val="22"/>
      </w:rPr>
    </w:lvl>
    <w:lvl w:ilvl="4">
      <w:start w:val="1"/>
      <w:numFmt w:val="decimal"/>
      <w:lvlText w:val="%1.%2.%3.%4.%5."/>
      <w:lvlJc w:val="left"/>
      <w:pPr>
        <w:ind w:left="3240" w:hanging="1080"/>
      </w:pPr>
      <w:rPr>
        <w:rFonts w:hint="default"/>
        <w:sz w:val="22"/>
      </w:rPr>
    </w:lvl>
    <w:lvl w:ilvl="5">
      <w:start w:val="1"/>
      <w:numFmt w:val="decimal"/>
      <w:lvlText w:val="%1.%2.%3.%4.%5.%6."/>
      <w:lvlJc w:val="left"/>
      <w:pPr>
        <w:ind w:left="3780" w:hanging="1080"/>
      </w:pPr>
      <w:rPr>
        <w:rFonts w:hint="default"/>
        <w:sz w:val="22"/>
      </w:rPr>
    </w:lvl>
    <w:lvl w:ilvl="6">
      <w:start w:val="1"/>
      <w:numFmt w:val="decimal"/>
      <w:lvlText w:val="%1.%2.%3.%4.%5.%6.%7."/>
      <w:lvlJc w:val="left"/>
      <w:pPr>
        <w:ind w:left="4680" w:hanging="1440"/>
      </w:pPr>
      <w:rPr>
        <w:rFonts w:hint="default"/>
        <w:sz w:val="22"/>
      </w:rPr>
    </w:lvl>
    <w:lvl w:ilvl="7">
      <w:start w:val="1"/>
      <w:numFmt w:val="decimal"/>
      <w:lvlText w:val="%1.%2.%3.%4.%5.%6.%7.%8."/>
      <w:lvlJc w:val="left"/>
      <w:pPr>
        <w:ind w:left="5220" w:hanging="1440"/>
      </w:pPr>
      <w:rPr>
        <w:rFonts w:hint="default"/>
        <w:sz w:val="22"/>
      </w:rPr>
    </w:lvl>
    <w:lvl w:ilvl="8">
      <w:start w:val="1"/>
      <w:numFmt w:val="decimal"/>
      <w:lvlText w:val="%1.%2.%3.%4.%5.%6.%7.%8.%9."/>
      <w:lvlJc w:val="left"/>
      <w:pPr>
        <w:ind w:left="6120" w:hanging="1800"/>
      </w:pPr>
      <w:rPr>
        <w:rFonts w:hint="default"/>
        <w:sz w:val="22"/>
      </w:rPr>
    </w:lvl>
  </w:abstractNum>
  <w:abstractNum w:abstractNumId="68" w15:restartNumberingAfterBreak="0">
    <w:nsid w:val="71884B6D"/>
    <w:multiLevelType w:val="multilevel"/>
    <w:tmpl w:val="5134C8C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1C903F3"/>
    <w:multiLevelType w:val="multilevel"/>
    <w:tmpl w:val="B866D200"/>
    <w:lvl w:ilvl="0">
      <w:start w:val="2"/>
      <w:numFmt w:val="decimal"/>
      <w:lvlText w:val="%1."/>
      <w:lvlJc w:val="left"/>
      <w:pPr>
        <w:ind w:left="360" w:hanging="360"/>
      </w:pPr>
      <w:rPr>
        <w:rFonts w:hint="default"/>
        <w:b w:val="0"/>
        <w:bCs w:val="0"/>
        <w:color w:val="000000"/>
        <w:sz w:val="22"/>
      </w:rPr>
    </w:lvl>
    <w:lvl w:ilvl="1">
      <w:start w:val="1"/>
      <w:numFmt w:val="decimal"/>
      <w:lvlText w:val="%1.%2."/>
      <w:lvlJc w:val="left"/>
      <w:pPr>
        <w:ind w:left="900" w:hanging="360"/>
      </w:pPr>
      <w:rPr>
        <w:rFonts w:hint="default"/>
        <w:b w:val="0"/>
        <w:bCs w:val="0"/>
        <w:i w:val="0"/>
        <w:iCs w:val="0"/>
        <w:color w:val="000000"/>
        <w:sz w:val="22"/>
      </w:rPr>
    </w:lvl>
    <w:lvl w:ilvl="2">
      <w:start w:val="1"/>
      <w:numFmt w:val="decimal"/>
      <w:lvlText w:val="%1.%2.%3."/>
      <w:lvlJc w:val="left"/>
      <w:pPr>
        <w:ind w:left="1800" w:hanging="720"/>
      </w:pPr>
      <w:rPr>
        <w:rFonts w:hint="default"/>
        <w:color w:val="000000"/>
        <w:sz w:val="22"/>
      </w:rPr>
    </w:lvl>
    <w:lvl w:ilvl="3">
      <w:start w:val="1"/>
      <w:numFmt w:val="decimal"/>
      <w:lvlText w:val="%1.%2.%3.%4."/>
      <w:lvlJc w:val="left"/>
      <w:pPr>
        <w:ind w:left="2340" w:hanging="720"/>
      </w:pPr>
      <w:rPr>
        <w:rFonts w:hint="default"/>
        <w:color w:val="000000"/>
        <w:sz w:val="22"/>
      </w:rPr>
    </w:lvl>
    <w:lvl w:ilvl="4">
      <w:start w:val="1"/>
      <w:numFmt w:val="decimal"/>
      <w:lvlText w:val="%1.%2.%3.%4.%5."/>
      <w:lvlJc w:val="left"/>
      <w:pPr>
        <w:ind w:left="3240" w:hanging="1080"/>
      </w:pPr>
      <w:rPr>
        <w:rFonts w:hint="default"/>
        <w:color w:val="000000"/>
        <w:sz w:val="22"/>
      </w:rPr>
    </w:lvl>
    <w:lvl w:ilvl="5">
      <w:start w:val="1"/>
      <w:numFmt w:val="decimal"/>
      <w:lvlText w:val="%1.%2.%3.%4.%5.%6."/>
      <w:lvlJc w:val="left"/>
      <w:pPr>
        <w:ind w:left="3780" w:hanging="1080"/>
      </w:pPr>
      <w:rPr>
        <w:rFonts w:hint="default"/>
        <w:color w:val="000000"/>
        <w:sz w:val="22"/>
      </w:rPr>
    </w:lvl>
    <w:lvl w:ilvl="6">
      <w:start w:val="1"/>
      <w:numFmt w:val="decimal"/>
      <w:lvlText w:val="%1.%2.%3.%4.%5.%6.%7."/>
      <w:lvlJc w:val="left"/>
      <w:pPr>
        <w:ind w:left="4680" w:hanging="1440"/>
      </w:pPr>
      <w:rPr>
        <w:rFonts w:hint="default"/>
        <w:color w:val="000000"/>
        <w:sz w:val="22"/>
      </w:rPr>
    </w:lvl>
    <w:lvl w:ilvl="7">
      <w:start w:val="1"/>
      <w:numFmt w:val="decimal"/>
      <w:lvlText w:val="%1.%2.%3.%4.%5.%6.%7.%8."/>
      <w:lvlJc w:val="left"/>
      <w:pPr>
        <w:ind w:left="5220" w:hanging="1440"/>
      </w:pPr>
      <w:rPr>
        <w:rFonts w:hint="default"/>
        <w:color w:val="000000"/>
        <w:sz w:val="22"/>
      </w:rPr>
    </w:lvl>
    <w:lvl w:ilvl="8">
      <w:start w:val="1"/>
      <w:numFmt w:val="decimal"/>
      <w:lvlText w:val="%1.%2.%3.%4.%5.%6.%7.%8.%9."/>
      <w:lvlJc w:val="left"/>
      <w:pPr>
        <w:ind w:left="6120" w:hanging="1800"/>
      </w:pPr>
      <w:rPr>
        <w:rFonts w:hint="default"/>
        <w:color w:val="000000"/>
        <w:sz w:val="22"/>
      </w:rPr>
    </w:lvl>
  </w:abstractNum>
  <w:abstractNum w:abstractNumId="70" w15:restartNumberingAfterBreak="0">
    <w:nsid w:val="73AE25C1"/>
    <w:multiLevelType w:val="multilevel"/>
    <w:tmpl w:val="4E741218"/>
    <w:lvl w:ilvl="0">
      <w:start w:val="1"/>
      <w:numFmt w:val="decimal"/>
      <w:lvlText w:val="%1."/>
      <w:lvlJc w:val="left"/>
      <w:pPr>
        <w:ind w:left="900" w:hanging="360"/>
      </w:pPr>
      <w:rPr>
        <w:rFonts w:ascii="Times New Roman" w:eastAsia="MS Mincho" w:hAnsi="Times New Roman" w:cs="Times New Roman"/>
        <w:b w:val="0"/>
        <w:bCs/>
        <w:i w:val="0"/>
        <w:iCs/>
        <w:color w:val="auto"/>
      </w:rPr>
    </w:lvl>
    <w:lvl w:ilvl="1">
      <w:start w:val="1"/>
      <w:numFmt w:val="decimal"/>
      <w:isLgl/>
      <w:lvlText w:val="%1.%2."/>
      <w:lvlJc w:val="left"/>
      <w:pPr>
        <w:ind w:left="1515" w:hanging="600"/>
      </w:pPr>
      <w:rPr>
        <w:rFonts w:ascii="Times New Roman" w:hAnsi="Times New Roman" w:cs="Times New Roman" w:hint="default"/>
        <w:b w:val="0"/>
        <w:bCs w:val="0"/>
        <w:i w:val="0"/>
        <w:iCs w:val="0"/>
        <w:color w:val="auto"/>
      </w:rPr>
    </w:lvl>
    <w:lvl w:ilvl="2">
      <w:start w:val="1"/>
      <w:numFmt w:val="decimal"/>
      <w:isLgl/>
      <w:lvlText w:val="%1.%2.%3."/>
      <w:lvlJc w:val="left"/>
      <w:pPr>
        <w:ind w:left="2010" w:hanging="720"/>
      </w:pPr>
      <w:rPr>
        <w:rFonts w:ascii="Bookman Old Style" w:hAnsi="Bookman Old Style" w:hint="default"/>
      </w:rPr>
    </w:lvl>
    <w:lvl w:ilvl="3">
      <w:start w:val="1"/>
      <w:numFmt w:val="decimal"/>
      <w:isLgl/>
      <w:lvlText w:val="%1.%2.%3.%4."/>
      <w:lvlJc w:val="left"/>
      <w:pPr>
        <w:ind w:left="2385" w:hanging="720"/>
      </w:pPr>
      <w:rPr>
        <w:rFonts w:ascii="Bookman Old Style" w:hAnsi="Bookman Old Style" w:hint="default"/>
      </w:rPr>
    </w:lvl>
    <w:lvl w:ilvl="4">
      <w:start w:val="1"/>
      <w:numFmt w:val="decimal"/>
      <w:isLgl/>
      <w:lvlText w:val="%1.%2.%3.%4.%5."/>
      <w:lvlJc w:val="left"/>
      <w:pPr>
        <w:ind w:left="3120" w:hanging="1080"/>
      </w:pPr>
      <w:rPr>
        <w:rFonts w:ascii="Bookman Old Style" w:hAnsi="Bookman Old Style" w:hint="default"/>
      </w:rPr>
    </w:lvl>
    <w:lvl w:ilvl="5">
      <w:start w:val="1"/>
      <w:numFmt w:val="decimal"/>
      <w:isLgl/>
      <w:lvlText w:val="%1.%2.%3.%4.%5.%6."/>
      <w:lvlJc w:val="left"/>
      <w:pPr>
        <w:ind w:left="3495" w:hanging="1080"/>
      </w:pPr>
      <w:rPr>
        <w:rFonts w:ascii="Bookman Old Style" w:hAnsi="Bookman Old Style" w:hint="default"/>
      </w:rPr>
    </w:lvl>
    <w:lvl w:ilvl="6">
      <w:start w:val="1"/>
      <w:numFmt w:val="decimal"/>
      <w:isLgl/>
      <w:lvlText w:val="%1.%2.%3.%4.%5.%6.%7."/>
      <w:lvlJc w:val="left"/>
      <w:pPr>
        <w:ind w:left="4230" w:hanging="1440"/>
      </w:pPr>
      <w:rPr>
        <w:rFonts w:ascii="Bookman Old Style" w:hAnsi="Bookman Old Style" w:hint="default"/>
      </w:rPr>
    </w:lvl>
    <w:lvl w:ilvl="7">
      <w:start w:val="1"/>
      <w:numFmt w:val="decimal"/>
      <w:isLgl/>
      <w:lvlText w:val="%1.%2.%3.%4.%5.%6.%7.%8."/>
      <w:lvlJc w:val="left"/>
      <w:pPr>
        <w:ind w:left="4605" w:hanging="1440"/>
      </w:pPr>
      <w:rPr>
        <w:rFonts w:ascii="Bookman Old Style" w:hAnsi="Bookman Old Style" w:hint="default"/>
      </w:rPr>
    </w:lvl>
    <w:lvl w:ilvl="8">
      <w:start w:val="1"/>
      <w:numFmt w:val="decimal"/>
      <w:isLgl/>
      <w:lvlText w:val="%1.%2.%3.%4.%5.%6.%7.%8.%9."/>
      <w:lvlJc w:val="left"/>
      <w:pPr>
        <w:ind w:left="5340" w:hanging="1800"/>
      </w:pPr>
      <w:rPr>
        <w:rFonts w:ascii="Bookman Old Style" w:hAnsi="Bookman Old Style" w:hint="default"/>
      </w:rPr>
    </w:lvl>
  </w:abstractNum>
  <w:abstractNum w:abstractNumId="71" w15:restartNumberingAfterBreak="0">
    <w:nsid w:val="74AD4F94"/>
    <w:multiLevelType w:val="hybridMultilevel"/>
    <w:tmpl w:val="5E149080"/>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2" w15:restartNumberingAfterBreak="0">
    <w:nsid w:val="756F70CF"/>
    <w:multiLevelType w:val="multilevel"/>
    <w:tmpl w:val="0CB4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5B72D13"/>
    <w:multiLevelType w:val="hybridMultilevel"/>
    <w:tmpl w:val="E020E5D2"/>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4" w15:restartNumberingAfterBreak="0">
    <w:nsid w:val="761424B6"/>
    <w:multiLevelType w:val="multilevel"/>
    <w:tmpl w:val="81ECAAA4"/>
    <w:lvl w:ilvl="0">
      <w:start w:val="1"/>
      <w:numFmt w:val="decimal"/>
      <w:lvlText w:val="%1."/>
      <w:lvlJc w:val="left"/>
      <w:pPr>
        <w:ind w:left="720" w:hanging="360"/>
      </w:pPr>
      <w:rPr>
        <w:rFonts w:hint="default"/>
        <w:b/>
        <w:bCs/>
        <w:i w:val="0"/>
        <w:iCs w:val="0"/>
      </w:rPr>
    </w:lvl>
    <w:lvl w:ilvl="1">
      <w:start w:val="1"/>
      <w:numFmt w:val="decimal"/>
      <w:isLgl/>
      <w:lvlText w:val="%1.%2."/>
      <w:lvlJc w:val="left"/>
      <w:pPr>
        <w:ind w:left="1260" w:hanging="360"/>
      </w:pPr>
      <w:rPr>
        <w:rFonts w:hint="default"/>
        <w:b/>
        <w:bCs/>
        <w:i w:val="0"/>
        <w:iCs w:val="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75" w15:restartNumberingAfterBreak="0">
    <w:nsid w:val="79E5220D"/>
    <w:multiLevelType w:val="multilevel"/>
    <w:tmpl w:val="CC764C86"/>
    <w:lvl w:ilvl="0">
      <w:start w:val="12"/>
      <w:numFmt w:val="decimal"/>
      <w:lvlText w:val="%1."/>
      <w:lvlJc w:val="left"/>
      <w:pPr>
        <w:ind w:left="2280" w:hanging="480"/>
      </w:pPr>
      <w:rPr>
        <w:rFonts w:hint="default"/>
        <w:b/>
        <w:i w:val="0"/>
      </w:rPr>
    </w:lvl>
    <w:lvl w:ilvl="1">
      <w:start w:val="1"/>
      <w:numFmt w:val="decimal"/>
      <w:lvlText w:val="%1.%2."/>
      <w:lvlJc w:val="left"/>
      <w:pPr>
        <w:ind w:left="480" w:hanging="480"/>
      </w:pPr>
      <w:rPr>
        <w:rFonts w:hint="default"/>
        <w:b/>
        <w:i w:val="0"/>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6" w15:restartNumberingAfterBreak="0">
    <w:nsid w:val="7D9045BD"/>
    <w:multiLevelType w:val="hybridMultilevel"/>
    <w:tmpl w:val="6F80DEC4"/>
    <w:lvl w:ilvl="0" w:tplc="43E065C0">
      <w:start w:val="2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7" w15:restartNumberingAfterBreak="0">
    <w:nsid w:val="7F233563"/>
    <w:multiLevelType w:val="hybridMultilevel"/>
    <w:tmpl w:val="4D0E8BBC"/>
    <w:lvl w:ilvl="0" w:tplc="3EA25444">
      <w:start w:val="23"/>
      <w:numFmt w:val="bullet"/>
      <w:lvlText w:val="-"/>
      <w:lvlJc w:val="left"/>
      <w:pPr>
        <w:ind w:left="720" w:hanging="360"/>
      </w:pPr>
      <w:rPr>
        <w:rFonts w:ascii="Times New Roman" w:eastAsiaTheme="minorHAnsi" w:hAnsi="Times New Roman" w:cs="Times New Roman"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8" w15:restartNumberingAfterBreak="0">
    <w:nsid w:val="7F4A7BF6"/>
    <w:multiLevelType w:val="multilevel"/>
    <w:tmpl w:val="AE0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522167">
    <w:abstractNumId w:val="50"/>
  </w:num>
  <w:num w:numId="2" w16cid:durableId="1239092641">
    <w:abstractNumId w:val="8"/>
  </w:num>
  <w:num w:numId="3" w16cid:durableId="1923562577">
    <w:abstractNumId w:val="37"/>
  </w:num>
  <w:num w:numId="4" w16cid:durableId="219679379">
    <w:abstractNumId w:val="22"/>
  </w:num>
  <w:num w:numId="5" w16cid:durableId="386419521">
    <w:abstractNumId w:val="62"/>
  </w:num>
  <w:num w:numId="6" w16cid:durableId="1490830468">
    <w:abstractNumId w:val="36"/>
  </w:num>
  <w:num w:numId="7" w16cid:durableId="833035305">
    <w:abstractNumId w:val="42"/>
  </w:num>
  <w:num w:numId="8" w16cid:durableId="516118594">
    <w:abstractNumId w:val="77"/>
  </w:num>
  <w:num w:numId="9" w16cid:durableId="76363851">
    <w:abstractNumId w:val="69"/>
  </w:num>
  <w:num w:numId="10" w16cid:durableId="646252684">
    <w:abstractNumId w:val="7"/>
  </w:num>
  <w:num w:numId="11" w16cid:durableId="133958215">
    <w:abstractNumId w:val="20"/>
  </w:num>
  <w:num w:numId="12" w16cid:durableId="1232037308">
    <w:abstractNumId w:val="34"/>
  </w:num>
  <w:num w:numId="13" w16cid:durableId="1766656090">
    <w:abstractNumId w:val="28"/>
  </w:num>
  <w:num w:numId="14" w16cid:durableId="1685590525">
    <w:abstractNumId w:val="64"/>
  </w:num>
  <w:num w:numId="15" w16cid:durableId="1557549775">
    <w:abstractNumId w:val="67"/>
  </w:num>
  <w:num w:numId="16" w16cid:durableId="854081166">
    <w:abstractNumId w:val="31"/>
  </w:num>
  <w:num w:numId="17" w16cid:durableId="821309575">
    <w:abstractNumId w:val="43"/>
  </w:num>
  <w:num w:numId="18" w16cid:durableId="271742642">
    <w:abstractNumId w:val="24"/>
  </w:num>
  <w:num w:numId="19" w16cid:durableId="1067193309">
    <w:abstractNumId w:val="21"/>
  </w:num>
  <w:num w:numId="20" w16cid:durableId="748382646">
    <w:abstractNumId w:val="51"/>
  </w:num>
  <w:num w:numId="21" w16cid:durableId="1670988696">
    <w:abstractNumId w:val="2"/>
  </w:num>
  <w:num w:numId="22" w16cid:durableId="1726878478">
    <w:abstractNumId w:val="26"/>
  </w:num>
  <w:num w:numId="23" w16cid:durableId="721515966">
    <w:abstractNumId w:val="4"/>
  </w:num>
  <w:num w:numId="24" w16cid:durableId="2041664525">
    <w:abstractNumId w:val="73"/>
  </w:num>
  <w:num w:numId="25" w16cid:durableId="1020860527">
    <w:abstractNumId w:val="1"/>
  </w:num>
  <w:num w:numId="26" w16cid:durableId="1875996949">
    <w:abstractNumId w:val="25"/>
  </w:num>
  <w:num w:numId="27" w16cid:durableId="1542286835">
    <w:abstractNumId w:val="41"/>
  </w:num>
  <w:num w:numId="28" w16cid:durableId="584656430">
    <w:abstractNumId w:val="76"/>
  </w:num>
  <w:num w:numId="29" w16cid:durableId="907038156">
    <w:abstractNumId w:val="15"/>
  </w:num>
  <w:num w:numId="30" w16cid:durableId="189296098">
    <w:abstractNumId w:val="59"/>
  </w:num>
  <w:num w:numId="31" w16cid:durableId="1480341680">
    <w:abstractNumId w:val="54"/>
  </w:num>
  <w:num w:numId="32" w16cid:durableId="524562929">
    <w:abstractNumId w:val="44"/>
  </w:num>
  <w:num w:numId="33" w16cid:durableId="1724594555">
    <w:abstractNumId w:val="46"/>
  </w:num>
  <w:num w:numId="34" w16cid:durableId="1967739066">
    <w:abstractNumId w:val="65"/>
  </w:num>
  <w:num w:numId="35" w16cid:durableId="1522164424">
    <w:abstractNumId w:val="56"/>
  </w:num>
  <w:num w:numId="36" w16cid:durableId="1695957173">
    <w:abstractNumId w:val="66"/>
  </w:num>
  <w:num w:numId="37" w16cid:durableId="424109933">
    <w:abstractNumId w:val="57"/>
  </w:num>
  <w:num w:numId="38" w16cid:durableId="529300884">
    <w:abstractNumId w:val="6"/>
  </w:num>
  <w:num w:numId="39" w16cid:durableId="1717969761">
    <w:abstractNumId w:val="35"/>
  </w:num>
  <w:num w:numId="40" w16cid:durableId="1389374558">
    <w:abstractNumId w:val="12"/>
  </w:num>
  <w:num w:numId="41" w16cid:durableId="2031758590">
    <w:abstractNumId w:val="11"/>
  </w:num>
  <w:num w:numId="42" w16cid:durableId="1538816857">
    <w:abstractNumId w:val="3"/>
  </w:num>
  <w:num w:numId="43" w16cid:durableId="1438908422">
    <w:abstractNumId w:val="32"/>
  </w:num>
  <w:num w:numId="44" w16cid:durableId="935674673">
    <w:abstractNumId w:val="29"/>
  </w:num>
  <w:num w:numId="45" w16cid:durableId="1641225297">
    <w:abstractNumId w:val="0"/>
  </w:num>
  <w:num w:numId="46" w16cid:durableId="1837724734">
    <w:abstractNumId w:val="40"/>
  </w:num>
  <w:num w:numId="47" w16cid:durableId="561133663">
    <w:abstractNumId w:val="30"/>
  </w:num>
  <w:num w:numId="48" w16cid:durableId="498810187">
    <w:abstractNumId w:val="53"/>
  </w:num>
  <w:num w:numId="49" w16cid:durableId="901913213">
    <w:abstractNumId w:val="72"/>
  </w:num>
  <w:num w:numId="50" w16cid:durableId="557017641">
    <w:abstractNumId w:val="9"/>
  </w:num>
  <w:num w:numId="51" w16cid:durableId="614408922">
    <w:abstractNumId w:val="78"/>
  </w:num>
  <w:num w:numId="52" w16cid:durableId="1143499408">
    <w:abstractNumId w:val="23"/>
  </w:num>
  <w:num w:numId="53" w16cid:durableId="1743990770">
    <w:abstractNumId w:val="74"/>
  </w:num>
  <w:num w:numId="54" w16cid:durableId="744686503">
    <w:abstractNumId w:val="55"/>
  </w:num>
  <w:num w:numId="55" w16cid:durableId="1987860170">
    <w:abstractNumId w:val="49"/>
  </w:num>
  <w:num w:numId="56" w16cid:durableId="2046179170">
    <w:abstractNumId w:val="71"/>
  </w:num>
  <w:num w:numId="57" w16cid:durableId="756176549">
    <w:abstractNumId w:val="19"/>
  </w:num>
  <w:num w:numId="58" w16cid:durableId="2070221633">
    <w:abstractNumId w:val="17"/>
  </w:num>
  <w:num w:numId="59" w16cid:durableId="1863010403">
    <w:abstractNumId w:val="75"/>
  </w:num>
  <w:num w:numId="60" w16cid:durableId="1620602088">
    <w:abstractNumId w:val="45"/>
  </w:num>
  <w:num w:numId="61" w16cid:durableId="1758746842">
    <w:abstractNumId w:val="16"/>
  </w:num>
  <w:num w:numId="62" w16cid:durableId="1130973768">
    <w:abstractNumId w:val="61"/>
  </w:num>
  <w:num w:numId="63" w16cid:durableId="936140051">
    <w:abstractNumId w:val="27"/>
  </w:num>
  <w:num w:numId="64" w16cid:durableId="2100980558">
    <w:abstractNumId w:val="18"/>
  </w:num>
  <w:num w:numId="65" w16cid:durableId="1895194268">
    <w:abstractNumId w:val="52"/>
  </w:num>
  <w:num w:numId="66" w16cid:durableId="60101963">
    <w:abstractNumId w:val="13"/>
  </w:num>
  <w:num w:numId="67" w16cid:durableId="171532002">
    <w:abstractNumId w:val="39"/>
  </w:num>
  <w:num w:numId="68" w16cid:durableId="1164393655">
    <w:abstractNumId w:val="70"/>
  </w:num>
  <w:num w:numId="69" w16cid:durableId="235366341">
    <w:abstractNumId w:val="68"/>
  </w:num>
  <w:num w:numId="70" w16cid:durableId="790049043">
    <w:abstractNumId w:val="5"/>
  </w:num>
  <w:num w:numId="71" w16cid:durableId="353578890">
    <w:abstractNumId w:val="47"/>
  </w:num>
  <w:num w:numId="72" w16cid:durableId="786848924">
    <w:abstractNumId w:val="63"/>
  </w:num>
  <w:num w:numId="73" w16cid:durableId="2106530669">
    <w:abstractNumId w:val="58"/>
  </w:num>
  <w:num w:numId="74" w16cid:durableId="1450785318">
    <w:abstractNumId w:val="14"/>
  </w:num>
  <w:num w:numId="75" w16cid:durableId="2114592607">
    <w:abstractNumId w:val="60"/>
  </w:num>
  <w:num w:numId="76" w16cid:durableId="1282809798">
    <w:abstractNumId w:val="33"/>
  </w:num>
  <w:num w:numId="77" w16cid:durableId="16010958">
    <w:abstractNumId w:val="38"/>
  </w:num>
  <w:num w:numId="78" w16cid:durableId="974141399">
    <w:abstractNumId w:val="48"/>
  </w:num>
  <w:num w:numId="79" w16cid:durableId="1968929764">
    <w:abstractNumId w:val="1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7F"/>
    <w:rsid w:val="00000DAB"/>
    <w:rsid w:val="0000262C"/>
    <w:rsid w:val="000124F6"/>
    <w:rsid w:val="00012AB3"/>
    <w:rsid w:val="00015854"/>
    <w:rsid w:val="00015F2C"/>
    <w:rsid w:val="000161B3"/>
    <w:rsid w:val="000208D0"/>
    <w:rsid w:val="0002269F"/>
    <w:rsid w:val="00022E10"/>
    <w:rsid w:val="00023316"/>
    <w:rsid w:val="00025255"/>
    <w:rsid w:val="0002733B"/>
    <w:rsid w:val="00027F38"/>
    <w:rsid w:val="00031F8F"/>
    <w:rsid w:val="00032AB6"/>
    <w:rsid w:val="000336D2"/>
    <w:rsid w:val="000345DD"/>
    <w:rsid w:val="00034D23"/>
    <w:rsid w:val="0003750F"/>
    <w:rsid w:val="0004076C"/>
    <w:rsid w:val="00042537"/>
    <w:rsid w:val="00042BED"/>
    <w:rsid w:val="00043284"/>
    <w:rsid w:val="00044FB4"/>
    <w:rsid w:val="000470C7"/>
    <w:rsid w:val="00047302"/>
    <w:rsid w:val="000479B0"/>
    <w:rsid w:val="000503D0"/>
    <w:rsid w:val="00051598"/>
    <w:rsid w:val="00051D42"/>
    <w:rsid w:val="00052848"/>
    <w:rsid w:val="000537DD"/>
    <w:rsid w:val="0005390E"/>
    <w:rsid w:val="00053D13"/>
    <w:rsid w:val="00054CBA"/>
    <w:rsid w:val="00055D5B"/>
    <w:rsid w:val="000576E2"/>
    <w:rsid w:val="0005785C"/>
    <w:rsid w:val="00060F7C"/>
    <w:rsid w:val="00061586"/>
    <w:rsid w:val="000616CF"/>
    <w:rsid w:val="0006283D"/>
    <w:rsid w:val="000629EF"/>
    <w:rsid w:val="00064D10"/>
    <w:rsid w:val="00065408"/>
    <w:rsid w:val="00066260"/>
    <w:rsid w:val="000706A9"/>
    <w:rsid w:val="00070CCD"/>
    <w:rsid w:val="00071E57"/>
    <w:rsid w:val="000731CD"/>
    <w:rsid w:val="0007324A"/>
    <w:rsid w:val="000737FE"/>
    <w:rsid w:val="0007441F"/>
    <w:rsid w:val="00074DEF"/>
    <w:rsid w:val="000752F8"/>
    <w:rsid w:val="00080445"/>
    <w:rsid w:val="0008189E"/>
    <w:rsid w:val="00081D34"/>
    <w:rsid w:val="000821CF"/>
    <w:rsid w:val="00082BA2"/>
    <w:rsid w:val="00084FC0"/>
    <w:rsid w:val="00085935"/>
    <w:rsid w:val="00085968"/>
    <w:rsid w:val="00087AE6"/>
    <w:rsid w:val="00091EC2"/>
    <w:rsid w:val="000935D8"/>
    <w:rsid w:val="00094B28"/>
    <w:rsid w:val="0009545B"/>
    <w:rsid w:val="000957AB"/>
    <w:rsid w:val="000968A9"/>
    <w:rsid w:val="000A0476"/>
    <w:rsid w:val="000A0662"/>
    <w:rsid w:val="000A06FE"/>
    <w:rsid w:val="000A4756"/>
    <w:rsid w:val="000A5243"/>
    <w:rsid w:val="000A568F"/>
    <w:rsid w:val="000A693A"/>
    <w:rsid w:val="000A6C23"/>
    <w:rsid w:val="000A6CF3"/>
    <w:rsid w:val="000A7937"/>
    <w:rsid w:val="000A7EB7"/>
    <w:rsid w:val="000B2D76"/>
    <w:rsid w:val="000B5237"/>
    <w:rsid w:val="000B71A3"/>
    <w:rsid w:val="000B77C6"/>
    <w:rsid w:val="000C1E52"/>
    <w:rsid w:val="000C28B3"/>
    <w:rsid w:val="000C5404"/>
    <w:rsid w:val="000C5C13"/>
    <w:rsid w:val="000C71A9"/>
    <w:rsid w:val="000C7715"/>
    <w:rsid w:val="000D2AE1"/>
    <w:rsid w:val="000D50DE"/>
    <w:rsid w:val="000D52CA"/>
    <w:rsid w:val="000D581D"/>
    <w:rsid w:val="000D6992"/>
    <w:rsid w:val="000D6B94"/>
    <w:rsid w:val="000D729E"/>
    <w:rsid w:val="000D7A54"/>
    <w:rsid w:val="000E16AA"/>
    <w:rsid w:val="000E1CAF"/>
    <w:rsid w:val="000E35D0"/>
    <w:rsid w:val="000E62BC"/>
    <w:rsid w:val="000F1264"/>
    <w:rsid w:val="000F25C4"/>
    <w:rsid w:val="000F377C"/>
    <w:rsid w:val="000F434D"/>
    <w:rsid w:val="000F45A3"/>
    <w:rsid w:val="000F4C4B"/>
    <w:rsid w:val="000F5B8A"/>
    <w:rsid w:val="000F69E6"/>
    <w:rsid w:val="00100D51"/>
    <w:rsid w:val="0010284A"/>
    <w:rsid w:val="001028D5"/>
    <w:rsid w:val="00102919"/>
    <w:rsid w:val="00104A51"/>
    <w:rsid w:val="001050C1"/>
    <w:rsid w:val="00105448"/>
    <w:rsid w:val="0010738C"/>
    <w:rsid w:val="001101EB"/>
    <w:rsid w:val="00110C5A"/>
    <w:rsid w:val="00110DED"/>
    <w:rsid w:val="00112D54"/>
    <w:rsid w:val="00113678"/>
    <w:rsid w:val="00113786"/>
    <w:rsid w:val="00114712"/>
    <w:rsid w:val="00114CFA"/>
    <w:rsid w:val="00116289"/>
    <w:rsid w:val="0011647F"/>
    <w:rsid w:val="00116F8C"/>
    <w:rsid w:val="00117789"/>
    <w:rsid w:val="0012027B"/>
    <w:rsid w:val="00120B1B"/>
    <w:rsid w:val="00120D97"/>
    <w:rsid w:val="0012107D"/>
    <w:rsid w:val="001228DD"/>
    <w:rsid w:val="00124078"/>
    <w:rsid w:val="00125A6F"/>
    <w:rsid w:val="001263D8"/>
    <w:rsid w:val="00130AD1"/>
    <w:rsid w:val="0013145E"/>
    <w:rsid w:val="00134015"/>
    <w:rsid w:val="001346CE"/>
    <w:rsid w:val="00135A17"/>
    <w:rsid w:val="00136A5C"/>
    <w:rsid w:val="00137AEA"/>
    <w:rsid w:val="00137C78"/>
    <w:rsid w:val="00140072"/>
    <w:rsid w:val="0014019B"/>
    <w:rsid w:val="00141FF1"/>
    <w:rsid w:val="0014262B"/>
    <w:rsid w:val="00142C6F"/>
    <w:rsid w:val="00142E99"/>
    <w:rsid w:val="001435B7"/>
    <w:rsid w:val="0014625B"/>
    <w:rsid w:val="00146791"/>
    <w:rsid w:val="001467C5"/>
    <w:rsid w:val="00147C04"/>
    <w:rsid w:val="00147DB8"/>
    <w:rsid w:val="00147DBB"/>
    <w:rsid w:val="001501D0"/>
    <w:rsid w:val="0015059E"/>
    <w:rsid w:val="00152451"/>
    <w:rsid w:val="00155894"/>
    <w:rsid w:val="00156B09"/>
    <w:rsid w:val="0015794C"/>
    <w:rsid w:val="00157974"/>
    <w:rsid w:val="001579A6"/>
    <w:rsid w:val="0016113F"/>
    <w:rsid w:val="001611AF"/>
    <w:rsid w:val="00161221"/>
    <w:rsid w:val="001619FF"/>
    <w:rsid w:val="00161BE7"/>
    <w:rsid w:val="001624D6"/>
    <w:rsid w:val="00162C07"/>
    <w:rsid w:val="001631C4"/>
    <w:rsid w:val="00163D72"/>
    <w:rsid w:val="0016400A"/>
    <w:rsid w:val="00165606"/>
    <w:rsid w:val="00165C80"/>
    <w:rsid w:val="001666D6"/>
    <w:rsid w:val="00167306"/>
    <w:rsid w:val="00171639"/>
    <w:rsid w:val="0017392A"/>
    <w:rsid w:val="00173CD1"/>
    <w:rsid w:val="00173E9F"/>
    <w:rsid w:val="00174B7C"/>
    <w:rsid w:val="0017521C"/>
    <w:rsid w:val="00176641"/>
    <w:rsid w:val="001767D9"/>
    <w:rsid w:val="001768A6"/>
    <w:rsid w:val="001777A3"/>
    <w:rsid w:val="00182050"/>
    <w:rsid w:val="0018264C"/>
    <w:rsid w:val="0018365A"/>
    <w:rsid w:val="00183E1E"/>
    <w:rsid w:val="00184EFD"/>
    <w:rsid w:val="001854A3"/>
    <w:rsid w:val="001916BD"/>
    <w:rsid w:val="00191AE2"/>
    <w:rsid w:val="00192CFB"/>
    <w:rsid w:val="00193402"/>
    <w:rsid w:val="0019463D"/>
    <w:rsid w:val="001956D0"/>
    <w:rsid w:val="0019586E"/>
    <w:rsid w:val="00195ADB"/>
    <w:rsid w:val="00195DAC"/>
    <w:rsid w:val="00197703"/>
    <w:rsid w:val="001A128A"/>
    <w:rsid w:val="001A1401"/>
    <w:rsid w:val="001A1551"/>
    <w:rsid w:val="001A159A"/>
    <w:rsid w:val="001A27EF"/>
    <w:rsid w:val="001A2913"/>
    <w:rsid w:val="001A3AD1"/>
    <w:rsid w:val="001A53F3"/>
    <w:rsid w:val="001A5D95"/>
    <w:rsid w:val="001A7E28"/>
    <w:rsid w:val="001B00FD"/>
    <w:rsid w:val="001B0473"/>
    <w:rsid w:val="001B2561"/>
    <w:rsid w:val="001B7EF8"/>
    <w:rsid w:val="001C1C5C"/>
    <w:rsid w:val="001C2E3D"/>
    <w:rsid w:val="001C41BB"/>
    <w:rsid w:val="001C4D4F"/>
    <w:rsid w:val="001C4DA6"/>
    <w:rsid w:val="001C5F7B"/>
    <w:rsid w:val="001C6A9C"/>
    <w:rsid w:val="001C74B0"/>
    <w:rsid w:val="001C7FF4"/>
    <w:rsid w:val="001D2FF2"/>
    <w:rsid w:val="001D3D6B"/>
    <w:rsid w:val="001D6977"/>
    <w:rsid w:val="001D6F45"/>
    <w:rsid w:val="001E0CA1"/>
    <w:rsid w:val="001E1AC3"/>
    <w:rsid w:val="001E1AFA"/>
    <w:rsid w:val="001E2E22"/>
    <w:rsid w:val="001E2EC4"/>
    <w:rsid w:val="001E3103"/>
    <w:rsid w:val="001E333B"/>
    <w:rsid w:val="001E3EF9"/>
    <w:rsid w:val="001E43C5"/>
    <w:rsid w:val="001E4691"/>
    <w:rsid w:val="001E4BA6"/>
    <w:rsid w:val="001E4D62"/>
    <w:rsid w:val="001E7A22"/>
    <w:rsid w:val="001F09E8"/>
    <w:rsid w:val="001F1702"/>
    <w:rsid w:val="001F1989"/>
    <w:rsid w:val="001F29C1"/>
    <w:rsid w:val="001F389D"/>
    <w:rsid w:val="001F4EEA"/>
    <w:rsid w:val="001F590A"/>
    <w:rsid w:val="001F5C7A"/>
    <w:rsid w:val="001F5EC2"/>
    <w:rsid w:val="001F6DC0"/>
    <w:rsid w:val="001F6E55"/>
    <w:rsid w:val="001F7CDC"/>
    <w:rsid w:val="0020193A"/>
    <w:rsid w:val="00201E86"/>
    <w:rsid w:val="00202244"/>
    <w:rsid w:val="00202F89"/>
    <w:rsid w:val="00203610"/>
    <w:rsid w:val="0020455A"/>
    <w:rsid w:val="002064BB"/>
    <w:rsid w:val="002107C7"/>
    <w:rsid w:val="00210EA7"/>
    <w:rsid w:val="00210EB9"/>
    <w:rsid w:val="00212322"/>
    <w:rsid w:val="00212B75"/>
    <w:rsid w:val="002132A8"/>
    <w:rsid w:val="00214ACF"/>
    <w:rsid w:val="00214E09"/>
    <w:rsid w:val="0021580D"/>
    <w:rsid w:val="00216E83"/>
    <w:rsid w:val="0022191A"/>
    <w:rsid w:val="002237E8"/>
    <w:rsid w:val="0022494F"/>
    <w:rsid w:val="00224B15"/>
    <w:rsid w:val="002250EF"/>
    <w:rsid w:val="002266D8"/>
    <w:rsid w:val="00230D9A"/>
    <w:rsid w:val="00230F9E"/>
    <w:rsid w:val="00232B57"/>
    <w:rsid w:val="00233142"/>
    <w:rsid w:val="00233E02"/>
    <w:rsid w:val="002341A6"/>
    <w:rsid w:val="00235078"/>
    <w:rsid w:val="002360EC"/>
    <w:rsid w:val="002374F4"/>
    <w:rsid w:val="0024101A"/>
    <w:rsid w:val="002429BC"/>
    <w:rsid w:val="00244C99"/>
    <w:rsid w:val="00245759"/>
    <w:rsid w:val="00245A6F"/>
    <w:rsid w:val="00246022"/>
    <w:rsid w:val="002524F7"/>
    <w:rsid w:val="002549A5"/>
    <w:rsid w:val="002560CA"/>
    <w:rsid w:val="0025669B"/>
    <w:rsid w:val="0025726E"/>
    <w:rsid w:val="002609FE"/>
    <w:rsid w:val="00262542"/>
    <w:rsid w:val="0026400F"/>
    <w:rsid w:val="002652C8"/>
    <w:rsid w:val="00265FC9"/>
    <w:rsid w:val="002666DB"/>
    <w:rsid w:val="00266C39"/>
    <w:rsid w:val="00270E9D"/>
    <w:rsid w:val="00272796"/>
    <w:rsid w:val="002729B6"/>
    <w:rsid w:val="00272FDC"/>
    <w:rsid w:val="0027303E"/>
    <w:rsid w:val="00273A2A"/>
    <w:rsid w:val="00274B03"/>
    <w:rsid w:val="00275529"/>
    <w:rsid w:val="00277781"/>
    <w:rsid w:val="00277AB7"/>
    <w:rsid w:val="00277C09"/>
    <w:rsid w:val="00280AA8"/>
    <w:rsid w:val="00280D79"/>
    <w:rsid w:val="0028135D"/>
    <w:rsid w:val="0028272E"/>
    <w:rsid w:val="00286852"/>
    <w:rsid w:val="00287C88"/>
    <w:rsid w:val="00287EA6"/>
    <w:rsid w:val="00291F51"/>
    <w:rsid w:val="00293008"/>
    <w:rsid w:val="00294429"/>
    <w:rsid w:val="002944E5"/>
    <w:rsid w:val="00294B99"/>
    <w:rsid w:val="00294CBF"/>
    <w:rsid w:val="00294DD6"/>
    <w:rsid w:val="00295A60"/>
    <w:rsid w:val="00295BFD"/>
    <w:rsid w:val="00295D12"/>
    <w:rsid w:val="00297C79"/>
    <w:rsid w:val="00297D7A"/>
    <w:rsid w:val="002A086B"/>
    <w:rsid w:val="002A0B82"/>
    <w:rsid w:val="002A0D9D"/>
    <w:rsid w:val="002A1F07"/>
    <w:rsid w:val="002A25E3"/>
    <w:rsid w:val="002A3AC0"/>
    <w:rsid w:val="002A4A72"/>
    <w:rsid w:val="002A767F"/>
    <w:rsid w:val="002A7782"/>
    <w:rsid w:val="002B00E5"/>
    <w:rsid w:val="002B09C0"/>
    <w:rsid w:val="002B0F89"/>
    <w:rsid w:val="002B18B7"/>
    <w:rsid w:val="002B1901"/>
    <w:rsid w:val="002B29AD"/>
    <w:rsid w:val="002B2C49"/>
    <w:rsid w:val="002B372C"/>
    <w:rsid w:val="002B3FD0"/>
    <w:rsid w:val="002B46AA"/>
    <w:rsid w:val="002B5473"/>
    <w:rsid w:val="002B5480"/>
    <w:rsid w:val="002B5CB6"/>
    <w:rsid w:val="002C2DB5"/>
    <w:rsid w:val="002C3338"/>
    <w:rsid w:val="002C3A53"/>
    <w:rsid w:val="002C4AA0"/>
    <w:rsid w:val="002C4D13"/>
    <w:rsid w:val="002C6FD5"/>
    <w:rsid w:val="002C70FE"/>
    <w:rsid w:val="002C74BB"/>
    <w:rsid w:val="002D01A4"/>
    <w:rsid w:val="002D0DA8"/>
    <w:rsid w:val="002D10AC"/>
    <w:rsid w:val="002D1A58"/>
    <w:rsid w:val="002D295E"/>
    <w:rsid w:val="002D47BD"/>
    <w:rsid w:val="002D4CF2"/>
    <w:rsid w:val="002D4E53"/>
    <w:rsid w:val="002D4EE9"/>
    <w:rsid w:val="002D56A8"/>
    <w:rsid w:val="002D6420"/>
    <w:rsid w:val="002D676F"/>
    <w:rsid w:val="002D6FA3"/>
    <w:rsid w:val="002D77D4"/>
    <w:rsid w:val="002E0B03"/>
    <w:rsid w:val="002E0D76"/>
    <w:rsid w:val="002E2127"/>
    <w:rsid w:val="002E29B4"/>
    <w:rsid w:val="002E2A78"/>
    <w:rsid w:val="002E65CA"/>
    <w:rsid w:val="002E6850"/>
    <w:rsid w:val="002E7E91"/>
    <w:rsid w:val="002F2287"/>
    <w:rsid w:val="002F2648"/>
    <w:rsid w:val="002F2CE6"/>
    <w:rsid w:val="002F42DF"/>
    <w:rsid w:val="002F467A"/>
    <w:rsid w:val="002F588E"/>
    <w:rsid w:val="002F6731"/>
    <w:rsid w:val="002F6C6F"/>
    <w:rsid w:val="0030086E"/>
    <w:rsid w:val="00301514"/>
    <w:rsid w:val="00301D72"/>
    <w:rsid w:val="00301EA7"/>
    <w:rsid w:val="00302740"/>
    <w:rsid w:val="00302A00"/>
    <w:rsid w:val="00302C47"/>
    <w:rsid w:val="00303563"/>
    <w:rsid w:val="00304245"/>
    <w:rsid w:val="00304A40"/>
    <w:rsid w:val="00310180"/>
    <w:rsid w:val="00310822"/>
    <w:rsid w:val="00311949"/>
    <w:rsid w:val="00312270"/>
    <w:rsid w:val="00312A71"/>
    <w:rsid w:val="00312B1A"/>
    <w:rsid w:val="00312C92"/>
    <w:rsid w:val="00312CE5"/>
    <w:rsid w:val="003145EF"/>
    <w:rsid w:val="00315ADC"/>
    <w:rsid w:val="00317675"/>
    <w:rsid w:val="0032145E"/>
    <w:rsid w:val="003225C1"/>
    <w:rsid w:val="00322825"/>
    <w:rsid w:val="00322CF6"/>
    <w:rsid w:val="00322DC3"/>
    <w:rsid w:val="003242CD"/>
    <w:rsid w:val="003254F3"/>
    <w:rsid w:val="00327619"/>
    <w:rsid w:val="00327BDD"/>
    <w:rsid w:val="0033077F"/>
    <w:rsid w:val="00331503"/>
    <w:rsid w:val="00334867"/>
    <w:rsid w:val="0033495C"/>
    <w:rsid w:val="00334AAF"/>
    <w:rsid w:val="0033562E"/>
    <w:rsid w:val="00336FAA"/>
    <w:rsid w:val="003375B9"/>
    <w:rsid w:val="00340233"/>
    <w:rsid w:val="00340DCF"/>
    <w:rsid w:val="00341880"/>
    <w:rsid w:val="00342251"/>
    <w:rsid w:val="0034269E"/>
    <w:rsid w:val="00342B7D"/>
    <w:rsid w:val="00343EBC"/>
    <w:rsid w:val="0034495F"/>
    <w:rsid w:val="00350E13"/>
    <w:rsid w:val="00350E4B"/>
    <w:rsid w:val="00351BB7"/>
    <w:rsid w:val="00351C26"/>
    <w:rsid w:val="0035297E"/>
    <w:rsid w:val="003542DC"/>
    <w:rsid w:val="003554FC"/>
    <w:rsid w:val="003560C8"/>
    <w:rsid w:val="00356177"/>
    <w:rsid w:val="00360B9F"/>
    <w:rsid w:val="00361470"/>
    <w:rsid w:val="00361A03"/>
    <w:rsid w:val="00361A91"/>
    <w:rsid w:val="003620ED"/>
    <w:rsid w:val="003638E8"/>
    <w:rsid w:val="0036390D"/>
    <w:rsid w:val="00365F4C"/>
    <w:rsid w:val="00366ECD"/>
    <w:rsid w:val="00367A0E"/>
    <w:rsid w:val="00367BB7"/>
    <w:rsid w:val="00371797"/>
    <w:rsid w:val="003720CC"/>
    <w:rsid w:val="003720E5"/>
    <w:rsid w:val="003733C7"/>
    <w:rsid w:val="00373E8A"/>
    <w:rsid w:val="00373F87"/>
    <w:rsid w:val="00374C42"/>
    <w:rsid w:val="00376D64"/>
    <w:rsid w:val="003777A8"/>
    <w:rsid w:val="0038052C"/>
    <w:rsid w:val="00380B0B"/>
    <w:rsid w:val="00380DC3"/>
    <w:rsid w:val="003824AD"/>
    <w:rsid w:val="00382D0C"/>
    <w:rsid w:val="00383199"/>
    <w:rsid w:val="003837ED"/>
    <w:rsid w:val="00384A9C"/>
    <w:rsid w:val="0038537F"/>
    <w:rsid w:val="00385777"/>
    <w:rsid w:val="003861E2"/>
    <w:rsid w:val="00386F7B"/>
    <w:rsid w:val="00394092"/>
    <w:rsid w:val="00395895"/>
    <w:rsid w:val="003A028A"/>
    <w:rsid w:val="003A473C"/>
    <w:rsid w:val="003A5BE4"/>
    <w:rsid w:val="003A7CF6"/>
    <w:rsid w:val="003B1199"/>
    <w:rsid w:val="003B29F0"/>
    <w:rsid w:val="003B2F8A"/>
    <w:rsid w:val="003B3BE9"/>
    <w:rsid w:val="003B3C8D"/>
    <w:rsid w:val="003B415C"/>
    <w:rsid w:val="003B51A2"/>
    <w:rsid w:val="003B5D0E"/>
    <w:rsid w:val="003B6903"/>
    <w:rsid w:val="003B7F7B"/>
    <w:rsid w:val="003C0960"/>
    <w:rsid w:val="003C0971"/>
    <w:rsid w:val="003C1EBF"/>
    <w:rsid w:val="003C3105"/>
    <w:rsid w:val="003C51D3"/>
    <w:rsid w:val="003C5555"/>
    <w:rsid w:val="003C7947"/>
    <w:rsid w:val="003D0B1C"/>
    <w:rsid w:val="003D0BAB"/>
    <w:rsid w:val="003D199D"/>
    <w:rsid w:val="003D3D21"/>
    <w:rsid w:val="003D4E1A"/>
    <w:rsid w:val="003D510D"/>
    <w:rsid w:val="003D6B12"/>
    <w:rsid w:val="003E09FB"/>
    <w:rsid w:val="003E1100"/>
    <w:rsid w:val="003E19B9"/>
    <w:rsid w:val="003E270F"/>
    <w:rsid w:val="003E28AE"/>
    <w:rsid w:val="003E298E"/>
    <w:rsid w:val="003E5F08"/>
    <w:rsid w:val="003E6049"/>
    <w:rsid w:val="003E659F"/>
    <w:rsid w:val="003E7966"/>
    <w:rsid w:val="003F0A9D"/>
    <w:rsid w:val="003F0F45"/>
    <w:rsid w:val="003F1191"/>
    <w:rsid w:val="003F1836"/>
    <w:rsid w:val="003F1974"/>
    <w:rsid w:val="003F29A9"/>
    <w:rsid w:val="003F2DF2"/>
    <w:rsid w:val="003F2F00"/>
    <w:rsid w:val="003F3012"/>
    <w:rsid w:val="003F3353"/>
    <w:rsid w:val="003F3D65"/>
    <w:rsid w:val="003F4863"/>
    <w:rsid w:val="003F4E59"/>
    <w:rsid w:val="003F6F7D"/>
    <w:rsid w:val="004011BC"/>
    <w:rsid w:val="00401774"/>
    <w:rsid w:val="00401DBF"/>
    <w:rsid w:val="004020F6"/>
    <w:rsid w:val="004027DC"/>
    <w:rsid w:val="004030EB"/>
    <w:rsid w:val="0040312F"/>
    <w:rsid w:val="00403F29"/>
    <w:rsid w:val="00405FA0"/>
    <w:rsid w:val="00407C58"/>
    <w:rsid w:val="00410643"/>
    <w:rsid w:val="0041087E"/>
    <w:rsid w:val="00410B51"/>
    <w:rsid w:val="00410C40"/>
    <w:rsid w:val="00410E5E"/>
    <w:rsid w:val="00411C5D"/>
    <w:rsid w:val="00411EFD"/>
    <w:rsid w:val="0041254F"/>
    <w:rsid w:val="00412A18"/>
    <w:rsid w:val="00414B54"/>
    <w:rsid w:val="00414C97"/>
    <w:rsid w:val="00415BE6"/>
    <w:rsid w:val="00415E48"/>
    <w:rsid w:val="00416B95"/>
    <w:rsid w:val="004176E2"/>
    <w:rsid w:val="004207E0"/>
    <w:rsid w:val="00422AEE"/>
    <w:rsid w:val="00424679"/>
    <w:rsid w:val="004274F1"/>
    <w:rsid w:val="00430124"/>
    <w:rsid w:val="004319F2"/>
    <w:rsid w:val="00431A5F"/>
    <w:rsid w:val="00432872"/>
    <w:rsid w:val="004338F0"/>
    <w:rsid w:val="004339CB"/>
    <w:rsid w:val="00433F83"/>
    <w:rsid w:val="0043405B"/>
    <w:rsid w:val="0043438D"/>
    <w:rsid w:val="004363A7"/>
    <w:rsid w:val="00441FAC"/>
    <w:rsid w:val="004444E8"/>
    <w:rsid w:val="00447191"/>
    <w:rsid w:val="004472D9"/>
    <w:rsid w:val="00447D9F"/>
    <w:rsid w:val="00450036"/>
    <w:rsid w:val="00450CD9"/>
    <w:rsid w:val="00450F21"/>
    <w:rsid w:val="0045377C"/>
    <w:rsid w:val="00453EC6"/>
    <w:rsid w:val="00454AFC"/>
    <w:rsid w:val="004551BC"/>
    <w:rsid w:val="004557EC"/>
    <w:rsid w:val="00456882"/>
    <w:rsid w:val="00460445"/>
    <w:rsid w:val="004615CC"/>
    <w:rsid w:val="00462F95"/>
    <w:rsid w:val="00465FD7"/>
    <w:rsid w:val="00470704"/>
    <w:rsid w:val="00471097"/>
    <w:rsid w:val="0047350D"/>
    <w:rsid w:val="004736F6"/>
    <w:rsid w:val="004741BE"/>
    <w:rsid w:val="0047435A"/>
    <w:rsid w:val="0047471D"/>
    <w:rsid w:val="00474F5A"/>
    <w:rsid w:val="004750CE"/>
    <w:rsid w:val="00475E3A"/>
    <w:rsid w:val="0047671F"/>
    <w:rsid w:val="004777A3"/>
    <w:rsid w:val="004805F0"/>
    <w:rsid w:val="004809A1"/>
    <w:rsid w:val="00480E7B"/>
    <w:rsid w:val="00481469"/>
    <w:rsid w:val="004874AE"/>
    <w:rsid w:val="00487847"/>
    <w:rsid w:val="004915FD"/>
    <w:rsid w:val="00493E47"/>
    <w:rsid w:val="00493ED0"/>
    <w:rsid w:val="00494237"/>
    <w:rsid w:val="00494EAD"/>
    <w:rsid w:val="00494F08"/>
    <w:rsid w:val="004955FF"/>
    <w:rsid w:val="00495AA3"/>
    <w:rsid w:val="00496A97"/>
    <w:rsid w:val="004A09CA"/>
    <w:rsid w:val="004A2E0B"/>
    <w:rsid w:val="004A348D"/>
    <w:rsid w:val="004A3EA4"/>
    <w:rsid w:val="004A4E4D"/>
    <w:rsid w:val="004A540D"/>
    <w:rsid w:val="004A561D"/>
    <w:rsid w:val="004B0FD1"/>
    <w:rsid w:val="004B21F4"/>
    <w:rsid w:val="004B2434"/>
    <w:rsid w:val="004B3DC7"/>
    <w:rsid w:val="004B56E0"/>
    <w:rsid w:val="004B6EE2"/>
    <w:rsid w:val="004B781C"/>
    <w:rsid w:val="004C05F7"/>
    <w:rsid w:val="004C2A74"/>
    <w:rsid w:val="004C2AA9"/>
    <w:rsid w:val="004C31EB"/>
    <w:rsid w:val="004C5663"/>
    <w:rsid w:val="004C5AB9"/>
    <w:rsid w:val="004C5B7E"/>
    <w:rsid w:val="004D0665"/>
    <w:rsid w:val="004D15A9"/>
    <w:rsid w:val="004D3D74"/>
    <w:rsid w:val="004D495B"/>
    <w:rsid w:val="004D5FC2"/>
    <w:rsid w:val="004E1579"/>
    <w:rsid w:val="004E16C1"/>
    <w:rsid w:val="004E1C66"/>
    <w:rsid w:val="004E20F8"/>
    <w:rsid w:val="004E228E"/>
    <w:rsid w:val="004E2717"/>
    <w:rsid w:val="004E2FDC"/>
    <w:rsid w:val="004E42A9"/>
    <w:rsid w:val="004E4469"/>
    <w:rsid w:val="004E633C"/>
    <w:rsid w:val="004E6507"/>
    <w:rsid w:val="004E7F5E"/>
    <w:rsid w:val="004F1656"/>
    <w:rsid w:val="004F1A8E"/>
    <w:rsid w:val="004F438D"/>
    <w:rsid w:val="004F5701"/>
    <w:rsid w:val="004F5F66"/>
    <w:rsid w:val="005029E8"/>
    <w:rsid w:val="00503807"/>
    <w:rsid w:val="00503DBC"/>
    <w:rsid w:val="00505058"/>
    <w:rsid w:val="0050720A"/>
    <w:rsid w:val="00507B2F"/>
    <w:rsid w:val="00507D8B"/>
    <w:rsid w:val="00510023"/>
    <w:rsid w:val="00510102"/>
    <w:rsid w:val="00510DF4"/>
    <w:rsid w:val="00511159"/>
    <w:rsid w:val="00512F31"/>
    <w:rsid w:val="0051362C"/>
    <w:rsid w:val="005148B8"/>
    <w:rsid w:val="00514D25"/>
    <w:rsid w:val="00514D72"/>
    <w:rsid w:val="0051565E"/>
    <w:rsid w:val="005167BA"/>
    <w:rsid w:val="00516B17"/>
    <w:rsid w:val="005200AF"/>
    <w:rsid w:val="0052033C"/>
    <w:rsid w:val="00520CD9"/>
    <w:rsid w:val="00521800"/>
    <w:rsid w:val="00522909"/>
    <w:rsid w:val="005249AC"/>
    <w:rsid w:val="00525850"/>
    <w:rsid w:val="005269A3"/>
    <w:rsid w:val="0052732F"/>
    <w:rsid w:val="005276D2"/>
    <w:rsid w:val="005300E7"/>
    <w:rsid w:val="00531C99"/>
    <w:rsid w:val="0053355D"/>
    <w:rsid w:val="005355EC"/>
    <w:rsid w:val="00535AFE"/>
    <w:rsid w:val="00535D4A"/>
    <w:rsid w:val="005372F8"/>
    <w:rsid w:val="0053767A"/>
    <w:rsid w:val="00537CBF"/>
    <w:rsid w:val="005402EE"/>
    <w:rsid w:val="0054096D"/>
    <w:rsid w:val="0054117B"/>
    <w:rsid w:val="005421F5"/>
    <w:rsid w:val="00542224"/>
    <w:rsid w:val="005444D5"/>
    <w:rsid w:val="00544F32"/>
    <w:rsid w:val="00545190"/>
    <w:rsid w:val="005461C4"/>
    <w:rsid w:val="00546AFB"/>
    <w:rsid w:val="00546B6C"/>
    <w:rsid w:val="00551410"/>
    <w:rsid w:val="0055164B"/>
    <w:rsid w:val="005535B0"/>
    <w:rsid w:val="005548F0"/>
    <w:rsid w:val="0055724D"/>
    <w:rsid w:val="00560DFB"/>
    <w:rsid w:val="00560E08"/>
    <w:rsid w:val="00560EF4"/>
    <w:rsid w:val="00561A2D"/>
    <w:rsid w:val="00563720"/>
    <w:rsid w:val="00564752"/>
    <w:rsid w:val="0056609F"/>
    <w:rsid w:val="00566635"/>
    <w:rsid w:val="0056676C"/>
    <w:rsid w:val="00566FFA"/>
    <w:rsid w:val="00567A1E"/>
    <w:rsid w:val="005711E2"/>
    <w:rsid w:val="0057177C"/>
    <w:rsid w:val="00571B98"/>
    <w:rsid w:val="00573F2F"/>
    <w:rsid w:val="00575424"/>
    <w:rsid w:val="005757A9"/>
    <w:rsid w:val="005765C2"/>
    <w:rsid w:val="00576D38"/>
    <w:rsid w:val="00576D9A"/>
    <w:rsid w:val="0057714A"/>
    <w:rsid w:val="00577AB8"/>
    <w:rsid w:val="00580167"/>
    <w:rsid w:val="0058109D"/>
    <w:rsid w:val="0058118D"/>
    <w:rsid w:val="00581929"/>
    <w:rsid w:val="00582640"/>
    <w:rsid w:val="00583899"/>
    <w:rsid w:val="00584371"/>
    <w:rsid w:val="005847B9"/>
    <w:rsid w:val="00586060"/>
    <w:rsid w:val="00586DC4"/>
    <w:rsid w:val="005872F9"/>
    <w:rsid w:val="00587A1D"/>
    <w:rsid w:val="00590D6E"/>
    <w:rsid w:val="00591439"/>
    <w:rsid w:val="00591FB1"/>
    <w:rsid w:val="00594E2C"/>
    <w:rsid w:val="0059534B"/>
    <w:rsid w:val="005963D0"/>
    <w:rsid w:val="005A0597"/>
    <w:rsid w:val="005A0FED"/>
    <w:rsid w:val="005A15A0"/>
    <w:rsid w:val="005A2109"/>
    <w:rsid w:val="005A2175"/>
    <w:rsid w:val="005A4FB6"/>
    <w:rsid w:val="005A535C"/>
    <w:rsid w:val="005A54B4"/>
    <w:rsid w:val="005A70B2"/>
    <w:rsid w:val="005A71AD"/>
    <w:rsid w:val="005A7439"/>
    <w:rsid w:val="005B05B2"/>
    <w:rsid w:val="005B1523"/>
    <w:rsid w:val="005B2919"/>
    <w:rsid w:val="005B37BB"/>
    <w:rsid w:val="005B5AD5"/>
    <w:rsid w:val="005C005E"/>
    <w:rsid w:val="005C0942"/>
    <w:rsid w:val="005C2211"/>
    <w:rsid w:val="005C2734"/>
    <w:rsid w:val="005C391E"/>
    <w:rsid w:val="005C4386"/>
    <w:rsid w:val="005C5315"/>
    <w:rsid w:val="005C6C3B"/>
    <w:rsid w:val="005C7621"/>
    <w:rsid w:val="005D18E9"/>
    <w:rsid w:val="005D2AF3"/>
    <w:rsid w:val="005D5004"/>
    <w:rsid w:val="005D53EF"/>
    <w:rsid w:val="005D6538"/>
    <w:rsid w:val="005E01D6"/>
    <w:rsid w:val="005E0DC4"/>
    <w:rsid w:val="005E1DE3"/>
    <w:rsid w:val="005E563D"/>
    <w:rsid w:val="005E5D56"/>
    <w:rsid w:val="005E6E5B"/>
    <w:rsid w:val="005E71A7"/>
    <w:rsid w:val="005F0334"/>
    <w:rsid w:val="005F0640"/>
    <w:rsid w:val="005F1429"/>
    <w:rsid w:val="005F209F"/>
    <w:rsid w:val="005F227D"/>
    <w:rsid w:val="005F2472"/>
    <w:rsid w:val="005F3C3A"/>
    <w:rsid w:val="005F49C5"/>
    <w:rsid w:val="005F52C9"/>
    <w:rsid w:val="005F5550"/>
    <w:rsid w:val="005F5935"/>
    <w:rsid w:val="005F5E30"/>
    <w:rsid w:val="005F6832"/>
    <w:rsid w:val="005F7617"/>
    <w:rsid w:val="006000A9"/>
    <w:rsid w:val="00601A04"/>
    <w:rsid w:val="00602285"/>
    <w:rsid w:val="0060274F"/>
    <w:rsid w:val="00602F16"/>
    <w:rsid w:val="00603041"/>
    <w:rsid w:val="00603E79"/>
    <w:rsid w:val="00605B12"/>
    <w:rsid w:val="00606674"/>
    <w:rsid w:val="00606FFF"/>
    <w:rsid w:val="006076DB"/>
    <w:rsid w:val="00607C43"/>
    <w:rsid w:val="006105A4"/>
    <w:rsid w:val="0061089B"/>
    <w:rsid w:val="00611C45"/>
    <w:rsid w:val="00611E50"/>
    <w:rsid w:val="00611E55"/>
    <w:rsid w:val="006133CA"/>
    <w:rsid w:val="00613739"/>
    <w:rsid w:val="00613A05"/>
    <w:rsid w:val="00614A46"/>
    <w:rsid w:val="00614A94"/>
    <w:rsid w:val="006171CA"/>
    <w:rsid w:val="00617F21"/>
    <w:rsid w:val="00620D75"/>
    <w:rsid w:val="006211B1"/>
    <w:rsid w:val="00621A85"/>
    <w:rsid w:val="00621B86"/>
    <w:rsid w:val="00622EA3"/>
    <w:rsid w:val="00623533"/>
    <w:rsid w:val="00623F03"/>
    <w:rsid w:val="006248B4"/>
    <w:rsid w:val="006265CC"/>
    <w:rsid w:val="00627112"/>
    <w:rsid w:val="00627151"/>
    <w:rsid w:val="006279E5"/>
    <w:rsid w:val="00630A26"/>
    <w:rsid w:val="00630BD9"/>
    <w:rsid w:val="006315F7"/>
    <w:rsid w:val="006319AF"/>
    <w:rsid w:val="00631D04"/>
    <w:rsid w:val="006328F6"/>
    <w:rsid w:val="00632E99"/>
    <w:rsid w:val="00635967"/>
    <w:rsid w:val="006363C4"/>
    <w:rsid w:val="006364CF"/>
    <w:rsid w:val="00640186"/>
    <w:rsid w:val="00640FCE"/>
    <w:rsid w:val="0064121A"/>
    <w:rsid w:val="00642978"/>
    <w:rsid w:val="00643CC8"/>
    <w:rsid w:val="0064452D"/>
    <w:rsid w:val="006460FA"/>
    <w:rsid w:val="00646444"/>
    <w:rsid w:val="00647F28"/>
    <w:rsid w:val="00652C32"/>
    <w:rsid w:val="0065478A"/>
    <w:rsid w:val="006561BD"/>
    <w:rsid w:val="00660068"/>
    <w:rsid w:val="0066274F"/>
    <w:rsid w:val="00662B4B"/>
    <w:rsid w:val="00662DFD"/>
    <w:rsid w:val="00663121"/>
    <w:rsid w:val="00663714"/>
    <w:rsid w:val="00663862"/>
    <w:rsid w:val="00664674"/>
    <w:rsid w:val="00665435"/>
    <w:rsid w:val="006671C0"/>
    <w:rsid w:val="00670291"/>
    <w:rsid w:val="0067030D"/>
    <w:rsid w:val="00671046"/>
    <w:rsid w:val="006719DB"/>
    <w:rsid w:val="006720DF"/>
    <w:rsid w:val="00672F70"/>
    <w:rsid w:val="0067474D"/>
    <w:rsid w:val="006750FB"/>
    <w:rsid w:val="00677D0E"/>
    <w:rsid w:val="00680B98"/>
    <w:rsid w:val="00680F78"/>
    <w:rsid w:val="00681894"/>
    <w:rsid w:val="00682F7A"/>
    <w:rsid w:val="0068327D"/>
    <w:rsid w:val="0068435E"/>
    <w:rsid w:val="0068568D"/>
    <w:rsid w:val="00685F63"/>
    <w:rsid w:val="00686167"/>
    <w:rsid w:val="006874EB"/>
    <w:rsid w:val="00687B4A"/>
    <w:rsid w:val="00687C74"/>
    <w:rsid w:val="006906B3"/>
    <w:rsid w:val="00690B5A"/>
    <w:rsid w:val="00690CE5"/>
    <w:rsid w:val="006915CB"/>
    <w:rsid w:val="006953EB"/>
    <w:rsid w:val="00696B0B"/>
    <w:rsid w:val="0069767B"/>
    <w:rsid w:val="00697DF3"/>
    <w:rsid w:val="006A05BB"/>
    <w:rsid w:val="006A067C"/>
    <w:rsid w:val="006A194B"/>
    <w:rsid w:val="006A1CEB"/>
    <w:rsid w:val="006A2F07"/>
    <w:rsid w:val="006A488B"/>
    <w:rsid w:val="006A4F3D"/>
    <w:rsid w:val="006A6583"/>
    <w:rsid w:val="006A6B59"/>
    <w:rsid w:val="006A735C"/>
    <w:rsid w:val="006B0148"/>
    <w:rsid w:val="006B3E5B"/>
    <w:rsid w:val="006B3F73"/>
    <w:rsid w:val="006B418A"/>
    <w:rsid w:val="006B4FAD"/>
    <w:rsid w:val="006B52F9"/>
    <w:rsid w:val="006B546A"/>
    <w:rsid w:val="006B744A"/>
    <w:rsid w:val="006B758F"/>
    <w:rsid w:val="006B79A7"/>
    <w:rsid w:val="006B7F95"/>
    <w:rsid w:val="006C0360"/>
    <w:rsid w:val="006C0F40"/>
    <w:rsid w:val="006C286B"/>
    <w:rsid w:val="006C366F"/>
    <w:rsid w:val="006C6BDF"/>
    <w:rsid w:val="006C795B"/>
    <w:rsid w:val="006C7DA0"/>
    <w:rsid w:val="006D072A"/>
    <w:rsid w:val="006D1C87"/>
    <w:rsid w:val="006D1F4F"/>
    <w:rsid w:val="006D2558"/>
    <w:rsid w:val="006D36FE"/>
    <w:rsid w:val="006D3B0B"/>
    <w:rsid w:val="006D46E5"/>
    <w:rsid w:val="006D4D9B"/>
    <w:rsid w:val="006D51EB"/>
    <w:rsid w:val="006D6087"/>
    <w:rsid w:val="006D63C3"/>
    <w:rsid w:val="006D6417"/>
    <w:rsid w:val="006D702F"/>
    <w:rsid w:val="006D7255"/>
    <w:rsid w:val="006D7981"/>
    <w:rsid w:val="006E016E"/>
    <w:rsid w:val="006E06BF"/>
    <w:rsid w:val="006E06D2"/>
    <w:rsid w:val="006E090A"/>
    <w:rsid w:val="006E0E05"/>
    <w:rsid w:val="006E1159"/>
    <w:rsid w:val="006E439F"/>
    <w:rsid w:val="006E5027"/>
    <w:rsid w:val="006E5CD1"/>
    <w:rsid w:val="006E66FD"/>
    <w:rsid w:val="006F0BC4"/>
    <w:rsid w:val="006F0D14"/>
    <w:rsid w:val="006F1996"/>
    <w:rsid w:val="006F26F7"/>
    <w:rsid w:val="006F31B4"/>
    <w:rsid w:val="006F3C7F"/>
    <w:rsid w:val="006F42BB"/>
    <w:rsid w:val="006F42E4"/>
    <w:rsid w:val="006F4783"/>
    <w:rsid w:val="006F4A46"/>
    <w:rsid w:val="006F6006"/>
    <w:rsid w:val="006F7F6B"/>
    <w:rsid w:val="00701139"/>
    <w:rsid w:val="00702493"/>
    <w:rsid w:val="00705995"/>
    <w:rsid w:val="00705AFB"/>
    <w:rsid w:val="00705B84"/>
    <w:rsid w:val="00705F09"/>
    <w:rsid w:val="0070753B"/>
    <w:rsid w:val="00710488"/>
    <w:rsid w:val="00711E4D"/>
    <w:rsid w:val="00712462"/>
    <w:rsid w:val="0071280F"/>
    <w:rsid w:val="00713D4A"/>
    <w:rsid w:val="00714606"/>
    <w:rsid w:val="0071544E"/>
    <w:rsid w:val="0071620A"/>
    <w:rsid w:val="00720917"/>
    <w:rsid w:val="00721994"/>
    <w:rsid w:val="007228DB"/>
    <w:rsid w:val="007231B8"/>
    <w:rsid w:val="0072406B"/>
    <w:rsid w:val="0072429C"/>
    <w:rsid w:val="007253BB"/>
    <w:rsid w:val="007260D9"/>
    <w:rsid w:val="00727F3F"/>
    <w:rsid w:val="00730D22"/>
    <w:rsid w:val="00732C6D"/>
    <w:rsid w:val="007333AA"/>
    <w:rsid w:val="00733F0A"/>
    <w:rsid w:val="0073429A"/>
    <w:rsid w:val="007349EF"/>
    <w:rsid w:val="00736555"/>
    <w:rsid w:val="00737F3A"/>
    <w:rsid w:val="00741ED9"/>
    <w:rsid w:val="00742E84"/>
    <w:rsid w:val="00743076"/>
    <w:rsid w:val="007434D3"/>
    <w:rsid w:val="00743864"/>
    <w:rsid w:val="00743966"/>
    <w:rsid w:val="007442EB"/>
    <w:rsid w:val="00744A3C"/>
    <w:rsid w:val="00744D0D"/>
    <w:rsid w:val="00745A2D"/>
    <w:rsid w:val="00745D0E"/>
    <w:rsid w:val="00750A41"/>
    <w:rsid w:val="00751269"/>
    <w:rsid w:val="00752F78"/>
    <w:rsid w:val="0075346C"/>
    <w:rsid w:val="00757A27"/>
    <w:rsid w:val="00757D1C"/>
    <w:rsid w:val="0076025D"/>
    <w:rsid w:val="00762521"/>
    <w:rsid w:val="00764A84"/>
    <w:rsid w:val="00764DF9"/>
    <w:rsid w:val="0076534A"/>
    <w:rsid w:val="007654C6"/>
    <w:rsid w:val="0076566C"/>
    <w:rsid w:val="00767562"/>
    <w:rsid w:val="007706BF"/>
    <w:rsid w:val="0077182E"/>
    <w:rsid w:val="00772516"/>
    <w:rsid w:val="00773BA5"/>
    <w:rsid w:val="00774449"/>
    <w:rsid w:val="00775299"/>
    <w:rsid w:val="007753E1"/>
    <w:rsid w:val="0077541B"/>
    <w:rsid w:val="00775848"/>
    <w:rsid w:val="0077777A"/>
    <w:rsid w:val="00780884"/>
    <w:rsid w:val="00780F24"/>
    <w:rsid w:val="00782060"/>
    <w:rsid w:val="00782951"/>
    <w:rsid w:val="007832F8"/>
    <w:rsid w:val="007840D2"/>
    <w:rsid w:val="0078476F"/>
    <w:rsid w:val="007849CC"/>
    <w:rsid w:val="00784A8E"/>
    <w:rsid w:val="00785447"/>
    <w:rsid w:val="00785729"/>
    <w:rsid w:val="0078637F"/>
    <w:rsid w:val="00787BF8"/>
    <w:rsid w:val="007902E5"/>
    <w:rsid w:val="00790695"/>
    <w:rsid w:val="00790FE7"/>
    <w:rsid w:val="00792257"/>
    <w:rsid w:val="00793D32"/>
    <w:rsid w:val="00793D53"/>
    <w:rsid w:val="007A0914"/>
    <w:rsid w:val="007A10CA"/>
    <w:rsid w:val="007A15D9"/>
    <w:rsid w:val="007A1CCF"/>
    <w:rsid w:val="007A1F23"/>
    <w:rsid w:val="007A3207"/>
    <w:rsid w:val="007A4079"/>
    <w:rsid w:val="007A40B6"/>
    <w:rsid w:val="007A5E48"/>
    <w:rsid w:val="007A6813"/>
    <w:rsid w:val="007A69EF"/>
    <w:rsid w:val="007A7E9D"/>
    <w:rsid w:val="007B0862"/>
    <w:rsid w:val="007B0971"/>
    <w:rsid w:val="007B1089"/>
    <w:rsid w:val="007B13AE"/>
    <w:rsid w:val="007B4605"/>
    <w:rsid w:val="007B482E"/>
    <w:rsid w:val="007B4CF2"/>
    <w:rsid w:val="007B4D4E"/>
    <w:rsid w:val="007B4D6E"/>
    <w:rsid w:val="007B5040"/>
    <w:rsid w:val="007B531B"/>
    <w:rsid w:val="007B56C5"/>
    <w:rsid w:val="007B7891"/>
    <w:rsid w:val="007C19EB"/>
    <w:rsid w:val="007C2AE5"/>
    <w:rsid w:val="007C3BA4"/>
    <w:rsid w:val="007C4739"/>
    <w:rsid w:val="007C55EA"/>
    <w:rsid w:val="007C6784"/>
    <w:rsid w:val="007C6C9A"/>
    <w:rsid w:val="007C76C2"/>
    <w:rsid w:val="007C77E4"/>
    <w:rsid w:val="007D25A5"/>
    <w:rsid w:val="007D283C"/>
    <w:rsid w:val="007D2B15"/>
    <w:rsid w:val="007D48BD"/>
    <w:rsid w:val="007D5627"/>
    <w:rsid w:val="007D5841"/>
    <w:rsid w:val="007D5D4E"/>
    <w:rsid w:val="007D6C78"/>
    <w:rsid w:val="007D7F3A"/>
    <w:rsid w:val="007E10B9"/>
    <w:rsid w:val="007E247D"/>
    <w:rsid w:val="007E2775"/>
    <w:rsid w:val="007E2DFD"/>
    <w:rsid w:val="007E4390"/>
    <w:rsid w:val="007E4C03"/>
    <w:rsid w:val="007E6F40"/>
    <w:rsid w:val="007F013D"/>
    <w:rsid w:val="007F0EE1"/>
    <w:rsid w:val="007F17DC"/>
    <w:rsid w:val="007F432C"/>
    <w:rsid w:val="007F4352"/>
    <w:rsid w:val="007F64F7"/>
    <w:rsid w:val="007F64FB"/>
    <w:rsid w:val="007F7264"/>
    <w:rsid w:val="007F78BB"/>
    <w:rsid w:val="008002E3"/>
    <w:rsid w:val="00802E12"/>
    <w:rsid w:val="0080499E"/>
    <w:rsid w:val="0080555A"/>
    <w:rsid w:val="00806E36"/>
    <w:rsid w:val="00806E5A"/>
    <w:rsid w:val="008079FB"/>
    <w:rsid w:val="008105F8"/>
    <w:rsid w:val="00810688"/>
    <w:rsid w:val="00812520"/>
    <w:rsid w:val="008135C6"/>
    <w:rsid w:val="00814489"/>
    <w:rsid w:val="00814744"/>
    <w:rsid w:val="00814C27"/>
    <w:rsid w:val="008156CF"/>
    <w:rsid w:val="008157BC"/>
    <w:rsid w:val="00815C53"/>
    <w:rsid w:val="00820A8D"/>
    <w:rsid w:val="00821D12"/>
    <w:rsid w:val="008223A0"/>
    <w:rsid w:val="0082259D"/>
    <w:rsid w:val="00822E82"/>
    <w:rsid w:val="00823731"/>
    <w:rsid w:val="00824BD3"/>
    <w:rsid w:val="00825492"/>
    <w:rsid w:val="0082555D"/>
    <w:rsid w:val="0082576A"/>
    <w:rsid w:val="00826E0C"/>
    <w:rsid w:val="00827998"/>
    <w:rsid w:val="008279F5"/>
    <w:rsid w:val="00830142"/>
    <w:rsid w:val="008309C0"/>
    <w:rsid w:val="00832469"/>
    <w:rsid w:val="008346C1"/>
    <w:rsid w:val="00834B23"/>
    <w:rsid w:val="008356E5"/>
    <w:rsid w:val="00836654"/>
    <w:rsid w:val="00836AB7"/>
    <w:rsid w:val="00836ECE"/>
    <w:rsid w:val="008378B8"/>
    <w:rsid w:val="00842A19"/>
    <w:rsid w:val="00842D0F"/>
    <w:rsid w:val="008456A3"/>
    <w:rsid w:val="00846F2B"/>
    <w:rsid w:val="00847884"/>
    <w:rsid w:val="0084795B"/>
    <w:rsid w:val="00847BBB"/>
    <w:rsid w:val="0085079B"/>
    <w:rsid w:val="008519D9"/>
    <w:rsid w:val="00851C91"/>
    <w:rsid w:val="00852DA6"/>
    <w:rsid w:val="00852EF8"/>
    <w:rsid w:val="00854D6D"/>
    <w:rsid w:val="00855CF8"/>
    <w:rsid w:val="00857FA0"/>
    <w:rsid w:val="00861610"/>
    <w:rsid w:val="00861AB5"/>
    <w:rsid w:val="008621A1"/>
    <w:rsid w:val="00862B89"/>
    <w:rsid w:val="00864D68"/>
    <w:rsid w:val="0086655F"/>
    <w:rsid w:val="008667E3"/>
    <w:rsid w:val="00866A55"/>
    <w:rsid w:val="008676B0"/>
    <w:rsid w:val="0087003A"/>
    <w:rsid w:val="00870138"/>
    <w:rsid w:val="0087150C"/>
    <w:rsid w:val="00871B95"/>
    <w:rsid w:val="00871C6F"/>
    <w:rsid w:val="0087200E"/>
    <w:rsid w:val="008726CE"/>
    <w:rsid w:val="008731D4"/>
    <w:rsid w:val="00874781"/>
    <w:rsid w:val="00874B4B"/>
    <w:rsid w:val="00875944"/>
    <w:rsid w:val="00877A60"/>
    <w:rsid w:val="00877B8E"/>
    <w:rsid w:val="00877CE7"/>
    <w:rsid w:val="00877E21"/>
    <w:rsid w:val="00880A5A"/>
    <w:rsid w:val="00882644"/>
    <w:rsid w:val="0088395F"/>
    <w:rsid w:val="00883CA0"/>
    <w:rsid w:val="00883ED2"/>
    <w:rsid w:val="00884097"/>
    <w:rsid w:val="008849D1"/>
    <w:rsid w:val="00884CA6"/>
    <w:rsid w:val="00885B76"/>
    <w:rsid w:val="00886DCC"/>
    <w:rsid w:val="008872AB"/>
    <w:rsid w:val="00887727"/>
    <w:rsid w:val="00890974"/>
    <w:rsid w:val="008917DA"/>
    <w:rsid w:val="00892F58"/>
    <w:rsid w:val="00893367"/>
    <w:rsid w:val="00893918"/>
    <w:rsid w:val="00894938"/>
    <w:rsid w:val="0089557B"/>
    <w:rsid w:val="0089586C"/>
    <w:rsid w:val="008959A8"/>
    <w:rsid w:val="00895FDA"/>
    <w:rsid w:val="0089650D"/>
    <w:rsid w:val="008969E0"/>
    <w:rsid w:val="008A070B"/>
    <w:rsid w:val="008A0FC8"/>
    <w:rsid w:val="008A1AE5"/>
    <w:rsid w:val="008A2246"/>
    <w:rsid w:val="008A23B2"/>
    <w:rsid w:val="008A2922"/>
    <w:rsid w:val="008A2C55"/>
    <w:rsid w:val="008A401C"/>
    <w:rsid w:val="008A564A"/>
    <w:rsid w:val="008A7977"/>
    <w:rsid w:val="008A79F2"/>
    <w:rsid w:val="008A7E4E"/>
    <w:rsid w:val="008B0966"/>
    <w:rsid w:val="008B14BF"/>
    <w:rsid w:val="008B198F"/>
    <w:rsid w:val="008B1E63"/>
    <w:rsid w:val="008B276C"/>
    <w:rsid w:val="008B3557"/>
    <w:rsid w:val="008B499D"/>
    <w:rsid w:val="008B49B7"/>
    <w:rsid w:val="008B4A7E"/>
    <w:rsid w:val="008B4A9D"/>
    <w:rsid w:val="008B4C11"/>
    <w:rsid w:val="008B5C8A"/>
    <w:rsid w:val="008B6194"/>
    <w:rsid w:val="008B690B"/>
    <w:rsid w:val="008B6A81"/>
    <w:rsid w:val="008B7827"/>
    <w:rsid w:val="008C07E7"/>
    <w:rsid w:val="008C081A"/>
    <w:rsid w:val="008C0F2E"/>
    <w:rsid w:val="008C2272"/>
    <w:rsid w:val="008C2E8D"/>
    <w:rsid w:val="008C3C79"/>
    <w:rsid w:val="008C3D08"/>
    <w:rsid w:val="008C5242"/>
    <w:rsid w:val="008C6458"/>
    <w:rsid w:val="008C69E1"/>
    <w:rsid w:val="008C6D96"/>
    <w:rsid w:val="008C6FD1"/>
    <w:rsid w:val="008C7DE7"/>
    <w:rsid w:val="008D0D7C"/>
    <w:rsid w:val="008D170F"/>
    <w:rsid w:val="008D1CF4"/>
    <w:rsid w:val="008D2AC0"/>
    <w:rsid w:val="008D359F"/>
    <w:rsid w:val="008D3BD7"/>
    <w:rsid w:val="008D405A"/>
    <w:rsid w:val="008D53D8"/>
    <w:rsid w:val="008D6A32"/>
    <w:rsid w:val="008D7E62"/>
    <w:rsid w:val="008E0B77"/>
    <w:rsid w:val="008E18A2"/>
    <w:rsid w:val="008E216B"/>
    <w:rsid w:val="008E321D"/>
    <w:rsid w:val="008E6010"/>
    <w:rsid w:val="008E7D9E"/>
    <w:rsid w:val="008E7EC4"/>
    <w:rsid w:val="008F04D9"/>
    <w:rsid w:val="008F3364"/>
    <w:rsid w:val="008F37F7"/>
    <w:rsid w:val="008F4602"/>
    <w:rsid w:val="008F5098"/>
    <w:rsid w:val="008F7692"/>
    <w:rsid w:val="0090033D"/>
    <w:rsid w:val="009008CC"/>
    <w:rsid w:val="009028C1"/>
    <w:rsid w:val="009029D1"/>
    <w:rsid w:val="00903A48"/>
    <w:rsid w:val="00904632"/>
    <w:rsid w:val="00904E74"/>
    <w:rsid w:val="009058AE"/>
    <w:rsid w:val="009065B9"/>
    <w:rsid w:val="009068B2"/>
    <w:rsid w:val="00906EEA"/>
    <w:rsid w:val="009108CD"/>
    <w:rsid w:val="00911A25"/>
    <w:rsid w:val="009122B7"/>
    <w:rsid w:val="009151ED"/>
    <w:rsid w:val="00915CAD"/>
    <w:rsid w:val="00917C30"/>
    <w:rsid w:val="00920C62"/>
    <w:rsid w:val="0092139E"/>
    <w:rsid w:val="00922A54"/>
    <w:rsid w:val="0092398C"/>
    <w:rsid w:val="009252A6"/>
    <w:rsid w:val="00925B6A"/>
    <w:rsid w:val="00926AF8"/>
    <w:rsid w:val="00926FB9"/>
    <w:rsid w:val="00927F32"/>
    <w:rsid w:val="00930A08"/>
    <w:rsid w:val="00930CB2"/>
    <w:rsid w:val="00931CEA"/>
    <w:rsid w:val="0093229F"/>
    <w:rsid w:val="00932C62"/>
    <w:rsid w:val="00932E84"/>
    <w:rsid w:val="0093348E"/>
    <w:rsid w:val="0093431D"/>
    <w:rsid w:val="009350DB"/>
    <w:rsid w:val="009408F3"/>
    <w:rsid w:val="009411E4"/>
    <w:rsid w:val="0094179D"/>
    <w:rsid w:val="00942B4A"/>
    <w:rsid w:val="009430C1"/>
    <w:rsid w:val="00944EB8"/>
    <w:rsid w:val="00945DD7"/>
    <w:rsid w:val="00946A6C"/>
    <w:rsid w:val="0095029B"/>
    <w:rsid w:val="00950816"/>
    <w:rsid w:val="009509A9"/>
    <w:rsid w:val="009513D6"/>
    <w:rsid w:val="009514A7"/>
    <w:rsid w:val="009527BF"/>
    <w:rsid w:val="00952C04"/>
    <w:rsid w:val="00952C7C"/>
    <w:rsid w:val="00953BD4"/>
    <w:rsid w:val="00956B74"/>
    <w:rsid w:val="00956BDA"/>
    <w:rsid w:val="00960CCF"/>
    <w:rsid w:val="00962A25"/>
    <w:rsid w:val="00962E38"/>
    <w:rsid w:val="0096307A"/>
    <w:rsid w:val="00964788"/>
    <w:rsid w:val="00965A40"/>
    <w:rsid w:val="009678C8"/>
    <w:rsid w:val="00967D7D"/>
    <w:rsid w:val="00970A0E"/>
    <w:rsid w:val="00971607"/>
    <w:rsid w:val="00972E7D"/>
    <w:rsid w:val="009739F9"/>
    <w:rsid w:val="0097529A"/>
    <w:rsid w:val="0097611A"/>
    <w:rsid w:val="0097637E"/>
    <w:rsid w:val="00977925"/>
    <w:rsid w:val="00977A7E"/>
    <w:rsid w:val="00984743"/>
    <w:rsid w:val="00985344"/>
    <w:rsid w:val="00985A71"/>
    <w:rsid w:val="0098726C"/>
    <w:rsid w:val="00987B4B"/>
    <w:rsid w:val="00991B9C"/>
    <w:rsid w:val="00991FB6"/>
    <w:rsid w:val="009923B6"/>
    <w:rsid w:val="00993E56"/>
    <w:rsid w:val="00994DF1"/>
    <w:rsid w:val="00995A5D"/>
    <w:rsid w:val="009A061B"/>
    <w:rsid w:val="009A07C7"/>
    <w:rsid w:val="009A0D08"/>
    <w:rsid w:val="009A287C"/>
    <w:rsid w:val="009A3403"/>
    <w:rsid w:val="009A38B8"/>
    <w:rsid w:val="009A4490"/>
    <w:rsid w:val="009A4FFD"/>
    <w:rsid w:val="009A7316"/>
    <w:rsid w:val="009A7CDB"/>
    <w:rsid w:val="009B0115"/>
    <w:rsid w:val="009B1A79"/>
    <w:rsid w:val="009B3251"/>
    <w:rsid w:val="009B409D"/>
    <w:rsid w:val="009B4495"/>
    <w:rsid w:val="009B50C7"/>
    <w:rsid w:val="009B5693"/>
    <w:rsid w:val="009B57B4"/>
    <w:rsid w:val="009B6E6A"/>
    <w:rsid w:val="009B7602"/>
    <w:rsid w:val="009C01E8"/>
    <w:rsid w:val="009C1E0C"/>
    <w:rsid w:val="009C2885"/>
    <w:rsid w:val="009C3FB9"/>
    <w:rsid w:val="009C5236"/>
    <w:rsid w:val="009C53B6"/>
    <w:rsid w:val="009C68F3"/>
    <w:rsid w:val="009C6F81"/>
    <w:rsid w:val="009D0676"/>
    <w:rsid w:val="009D07E6"/>
    <w:rsid w:val="009D07F4"/>
    <w:rsid w:val="009D1357"/>
    <w:rsid w:val="009D4874"/>
    <w:rsid w:val="009D57CC"/>
    <w:rsid w:val="009D67EE"/>
    <w:rsid w:val="009D734B"/>
    <w:rsid w:val="009D7F76"/>
    <w:rsid w:val="009E3CCA"/>
    <w:rsid w:val="009E5957"/>
    <w:rsid w:val="009E672F"/>
    <w:rsid w:val="009E7E83"/>
    <w:rsid w:val="009F0184"/>
    <w:rsid w:val="009F1014"/>
    <w:rsid w:val="009F1824"/>
    <w:rsid w:val="009F1C39"/>
    <w:rsid w:val="009F21C6"/>
    <w:rsid w:val="009F262A"/>
    <w:rsid w:val="009F2E6E"/>
    <w:rsid w:val="009F30C1"/>
    <w:rsid w:val="009F3566"/>
    <w:rsid w:val="009F44DE"/>
    <w:rsid w:val="009F45D3"/>
    <w:rsid w:val="009F565B"/>
    <w:rsid w:val="009F56AD"/>
    <w:rsid w:val="009F56BF"/>
    <w:rsid w:val="009F61E4"/>
    <w:rsid w:val="009F64C8"/>
    <w:rsid w:val="009F6830"/>
    <w:rsid w:val="009F6884"/>
    <w:rsid w:val="00A00119"/>
    <w:rsid w:val="00A00AF1"/>
    <w:rsid w:val="00A00B7E"/>
    <w:rsid w:val="00A0169A"/>
    <w:rsid w:val="00A01928"/>
    <w:rsid w:val="00A02265"/>
    <w:rsid w:val="00A02790"/>
    <w:rsid w:val="00A03B5D"/>
    <w:rsid w:val="00A03B7C"/>
    <w:rsid w:val="00A0406F"/>
    <w:rsid w:val="00A04B44"/>
    <w:rsid w:val="00A062BD"/>
    <w:rsid w:val="00A069D4"/>
    <w:rsid w:val="00A06F19"/>
    <w:rsid w:val="00A07846"/>
    <w:rsid w:val="00A0789A"/>
    <w:rsid w:val="00A109F9"/>
    <w:rsid w:val="00A129D5"/>
    <w:rsid w:val="00A14656"/>
    <w:rsid w:val="00A1499D"/>
    <w:rsid w:val="00A16C5D"/>
    <w:rsid w:val="00A16E1B"/>
    <w:rsid w:val="00A21AE6"/>
    <w:rsid w:val="00A22FA4"/>
    <w:rsid w:val="00A235FF"/>
    <w:rsid w:val="00A24268"/>
    <w:rsid w:val="00A24AF0"/>
    <w:rsid w:val="00A27A22"/>
    <w:rsid w:val="00A31051"/>
    <w:rsid w:val="00A31A84"/>
    <w:rsid w:val="00A34547"/>
    <w:rsid w:val="00A34CBE"/>
    <w:rsid w:val="00A35FCA"/>
    <w:rsid w:val="00A3675F"/>
    <w:rsid w:val="00A36F1A"/>
    <w:rsid w:val="00A37539"/>
    <w:rsid w:val="00A40352"/>
    <w:rsid w:val="00A426FD"/>
    <w:rsid w:val="00A43CC6"/>
    <w:rsid w:val="00A44187"/>
    <w:rsid w:val="00A44464"/>
    <w:rsid w:val="00A45444"/>
    <w:rsid w:val="00A455B8"/>
    <w:rsid w:val="00A46203"/>
    <w:rsid w:val="00A46641"/>
    <w:rsid w:val="00A50FB4"/>
    <w:rsid w:val="00A5102C"/>
    <w:rsid w:val="00A5112B"/>
    <w:rsid w:val="00A5235A"/>
    <w:rsid w:val="00A54670"/>
    <w:rsid w:val="00A5521E"/>
    <w:rsid w:val="00A552B6"/>
    <w:rsid w:val="00A55D2D"/>
    <w:rsid w:val="00A579EA"/>
    <w:rsid w:val="00A60776"/>
    <w:rsid w:val="00A60BD4"/>
    <w:rsid w:val="00A60CD3"/>
    <w:rsid w:val="00A622BC"/>
    <w:rsid w:val="00A6393E"/>
    <w:rsid w:val="00A65650"/>
    <w:rsid w:val="00A663FB"/>
    <w:rsid w:val="00A70512"/>
    <w:rsid w:val="00A707AC"/>
    <w:rsid w:val="00A721FB"/>
    <w:rsid w:val="00A74074"/>
    <w:rsid w:val="00A740A3"/>
    <w:rsid w:val="00A7637C"/>
    <w:rsid w:val="00A769B2"/>
    <w:rsid w:val="00A76A3F"/>
    <w:rsid w:val="00A76A86"/>
    <w:rsid w:val="00A76CF8"/>
    <w:rsid w:val="00A76E50"/>
    <w:rsid w:val="00A76F1A"/>
    <w:rsid w:val="00A80C25"/>
    <w:rsid w:val="00A84BF5"/>
    <w:rsid w:val="00A8549B"/>
    <w:rsid w:val="00A856FF"/>
    <w:rsid w:val="00A85CE8"/>
    <w:rsid w:val="00A87316"/>
    <w:rsid w:val="00A8783A"/>
    <w:rsid w:val="00A87CB8"/>
    <w:rsid w:val="00A90D8E"/>
    <w:rsid w:val="00A9139F"/>
    <w:rsid w:val="00A92C10"/>
    <w:rsid w:val="00A93147"/>
    <w:rsid w:val="00A938C3"/>
    <w:rsid w:val="00A94CE6"/>
    <w:rsid w:val="00A95139"/>
    <w:rsid w:val="00A95992"/>
    <w:rsid w:val="00A95CF5"/>
    <w:rsid w:val="00A95E7A"/>
    <w:rsid w:val="00A96CE9"/>
    <w:rsid w:val="00A973E2"/>
    <w:rsid w:val="00A97A0F"/>
    <w:rsid w:val="00A97BEF"/>
    <w:rsid w:val="00AA0959"/>
    <w:rsid w:val="00AA15A2"/>
    <w:rsid w:val="00AA1B8D"/>
    <w:rsid w:val="00AA1E4A"/>
    <w:rsid w:val="00AA23C2"/>
    <w:rsid w:val="00AA4844"/>
    <w:rsid w:val="00AA5A46"/>
    <w:rsid w:val="00AA5DF8"/>
    <w:rsid w:val="00AA6718"/>
    <w:rsid w:val="00AA769D"/>
    <w:rsid w:val="00AB2A26"/>
    <w:rsid w:val="00AB3C12"/>
    <w:rsid w:val="00AB40E9"/>
    <w:rsid w:val="00AB410F"/>
    <w:rsid w:val="00AB4B24"/>
    <w:rsid w:val="00AB6FB4"/>
    <w:rsid w:val="00AC0263"/>
    <w:rsid w:val="00AC0A3A"/>
    <w:rsid w:val="00AC1B1E"/>
    <w:rsid w:val="00AC3A37"/>
    <w:rsid w:val="00AC5146"/>
    <w:rsid w:val="00AC58C2"/>
    <w:rsid w:val="00AC603B"/>
    <w:rsid w:val="00AC7809"/>
    <w:rsid w:val="00AD065E"/>
    <w:rsid w:val="00AD1887"/>
    <w:rsid w:val="00AD1A10"/>
    <w:rsid w:val="00AD1DC9"/>
    <w:rsid w:val="00AD209F"/>
    <w:rsid w:val="00AD25A8"/>
    <w:rsid w:val="00AD4108"/>
    <w:rsid w:val="00AD4D3F"/>
    <w:rsid w:val="00AD54D7"/>
    <w:rsid w:val="00AD64EA"/>
    <w:rsid w:val="00AD661B"/>
    <w:rsid w:val="00AD6A0C"/>
    <w:rsid w:val="00AD6B8D"/>
    <w:rsid w:val="00AD6BA8"/>
    <w:rsid w:val="00AD7170"/>
    <w:rsid w:val="00AD7781"/>
    <w:rsid w:val="00AD7A78"/>
    <w:rsid w:val="00AD7DC3"/>
    <w:rsid w:val="00AD7E26"/>
    <w:rsid w:val="00AD7ED8"/>
    <w:rsid w:val="00AD7F84"/>
    <w:rsid w:val="00AE07C5"/>
    <w:rsid w:val="00AE10B8"/>
    <w:rsid w:val="00AE355D"/>
    <w:rsid w:val="00AE469E"/>
    <w:rsid w:val="00AE5235"/>
    <w:rsid w:val="00AE654D"/>
    <w:rsid w:val="00AE7065"/>
    <w:rsid w:val="00AE727D"/>
    <w:rsid w:val="00AF0318"/>
    <w:rsid w:val="00AF11D7"/>
    <w:rsid w:val="00AF194A"/>
    <w:rsid w:val="00AF39FC"/>
    <w:rsid w:val="00AF3E28"/>
    <w:rsid w:val="00AF4530"/>
    <w:rsid w:val="00AF5662"/>
    <w:rsid w:val="00AF6171"/>
    <w:rsid w:val="00AF7461"/>
    <w:rsid w:val="00B01A2D"/>
    <w:rsid w:val="00B02296"/>
    <w:rsid w:val="00B03581"/>
    <w:rsid w:val="00B048E3"/>
    <w:rsid w:val="00B04991"/>
    <w:rsid w:val="00B06700"/>
    <w:rsid w:val="00B067BB"/>
    <w:rsid w:val="00B0687A"/>
    <w:rsid w:val="00B068CD"/>
    <w:rsid w:val="00B06F0D"/>
    <w:rsid w:val="00B1172B"/>
    <w:rsid w:val="00B120BB"/>
    <w:rsid w:val="00B13340"/>
    <w:rsid w:val="00B146C4"/>
    <w:rsid w:val="00B15A4D"/>
    <w:rsid w:val="00B16C70"/>
    <w:rsid w:val="00B16E00"/>
    <w:rsid w:val="00B17E9B"/>
    <w:rsid w:val="00B20960"/>
    <w:rsid w:val="00B212A1"/>
    <w:rsid w:val="00B21FD3"/>
    <w:rsid w:val="00B24F5E"/>
    <w:rsid w:val="00B253E5"/>
    <w:rsid w:val="00B257AB"/>
    <w:rsid w:val="00B26EB8"/>
    <w:rsid w:val="00B305BA"/>
    <w:rsid w:val="00B318AF"/>
    <w:rsid w:val="00B32589"/>
    <w:rsid w:val="00B33D53"/>
    <w:rsid w:val="00B34FE4"/>
    <w:rsid w:val="00B3570B"/>
    <w:rsid w:val="00B35718"/>
    <w:rsid w:val="00B371D4"/>
    <w:rsid w:val="00B376EA"/>
    <w:rsid w:val="00B4009B"/>
    <w:rsid w:val="00B40A35"/>
    <w:rsid w:val="00B43AAE"/>
    <w:rsid w:val="00B44A96"/>
    <w:rsid w:val="00B44B3A"/>
    <w:rsid w:val="00B45018"/>
    <w:rsid w:val="00B46B3B"/>
    <w:rsid w:val="00B50B47"/>
    <w:rsid w:val="00B50C21"/>
    <w:rsid w:val="00B518E7"/>
    <w:rsid w:val="00B5194D"/>
    <w:rsid w:val="00B51C92"/>
    <w:rsid w:val="00B54CAB"/>
    <w:rsid w:val="00B56D59"/>
    <w:rsid w:val="00B610BE"/>
    <w:rsid w:val="00B61EC7"/>
    <w:rsid w:val="00B627C8"/>
    <w:rsid w:val="00B65D54"/>
    <w:rsid w:val="00B7185C"/>
    <w:rsid w:val="00B71D82"/>
    <w:rsid w:val="00B722A3"/>
    <w:rsid w:val="00B72C49"/>
    <w:rsid w:val="00B72F2E"/>
    <w:rsid w:val="00B73186"/>
    <w:rsid w:val="00B73B99"/>
    <w:rsid w:val="00B73D60"/>
    <w:rsid w:val="00B744EF"/>
    <w:rsid w:val="00B779D4"/>
    <w:rsid w:val="00B85272"/>
    <w:rsid w:val="00B85660"/>
    <w:rsid w:val="00B902E3"/>
    <w:rsid w:val="00B9113A"/>
    <w:rsid w:val="00B92B31"/>
    <w:rsid w:val="00B93A89"/>
    <w:rsid w:val="00B943D0"/>
    <w:rsid w:val="00B94563"/>
    <w:rsid w:val="00B94887"/>
    <w:rsid w:val="00B957E2"/>
    <w:rsid w:val="00B95A4D"/>
    <w:rsid w:val="00B96A0D"/>
    <w:rsid w:val="00BA0479"/>
    <w:rsid w:val="00BA067A"/>
    <w:rsid w:val="00BA11E2"/>
    <w:rsid w:val="00BA1ABA"/>
    <w:rsid w:val="00BA1B0A"/>
    <w:rsid w:val="00BA2C95"/>
    <w:rsid w:val="00BA3032"/>
    <w:rsid w:val="00BA35CF"/>
    <w:rsid w:val="00BA5EEB"/>
    <w:rsid w:val="00BA6712"/>
    <w:rsid w:val="00BA7D4D"/>
    <w:rsid w:val="00BB11A1"/>
    <w:rsid w:val="00BB12AE"/>
    <w:rsid w:val="00BB433C"/>
    <w:rsid w:val="00BC057E"/>
    <w:rsid w:val="00BC1E27"/>
    <w:rsid w:val="00BC54C3"/>
    <w:rsid w:val="00BC561F"/>
    <w:rsid w:val="00BC770F"/>
    <w:rsid w:val="00BC7CD2"/>
    <w:rsid w:val="00BD1AF1"/>
    <w:rsid w:val="00BD2370"/>
    <w:rsid w:val="00BD23D9"/>
    <w:rsid w:val="00BD3075"/>
    <w:rsid w:val="00BD3A75"/>
    <w:rsid w:val="00BD47A7"/>
    <w:rsid w:val="00BD6AC8"/>
    <w:rsid w:val="00BD776F"/>
    <w:rsid w:val="00BE1C21"/>
    <w:rsid w:val="00BF08CA"/>
    <w:rsid w:val="00BF0A58"/>
    <w:rsid w:val="00BF2527"/>
    <w:rsid w:val="00BF25E6"/>
    <w:rsid w:val="00BF3540"/>
    <w:rsid w:val="00BF415E"/>
    <w:rsid w:val="00BF55FC"/>
    <w:rsid w:val="00BF708C"/>
    <w:rsid w:val="00C02404"/>
    <w:rsid w:val="00C026AF"/>
    <w:rsid w:val="00C05AFD"/>
    <w:rsid w:val="00C06B7B"/>
    <w:rsid w:val="00C06EE9"/>
    <w:rsid w:val="00C07834"/>
    <w:rsid w:val="00C10677"/>
    <w:rsid w:val="00C107C5"/>
    <w:rsid w:val="00C10C2F"/>
    <w:rsid w:val="00C10ED6"/>
    <w:rsid w:val="00C1100F"/>
    <w:rsid w:val="00C11C66"/>
    <w:rsid w:val="00C12166"/>
    <w:rsid w:val="00C130FF"/>
    <w:rsid w:val="00C13843"/>
    <w:rsid w:val="00C13CFD"/>
    <w:rsid w:val="00C1415B"/>
    <w:rsid w:val="00C143A5"/>
    <w:rsid w:val="00C14F51"/>
    <w:rsid w:val="00C15CEC"/>
    <w:rsid w:val="00C16935"/>
    <w:rsid w:val="00C1717A"/>
    <w:rsid w:val="00C17609"/>
    <w:rsid w:val="00C1786E"/>
    <w:rsid w:val="00C22239"/>
    <w:rsid w:val="00C22A16"/>
    <w:rsid w:val="00C2355D"/>
    <w:rsid w:val="00C23FD6"/>
    <w:rsid w:val="00C243E4"/>
    <w:rsid w:val="00C246A0"/>
    <w:rsid w:val="00C24D0F"/>
    <w:rsid w:val="00C250CF"/>
    <w:rsid w:val="00C25B52"/>
    <w:rsid w:val="00C260B9"/>
    <w:rsid w:val="00C26112"/>
    <w:rsid w:val="00C2748E"/>
    <w:rsid w:val="00C2781B"/>
    <w:rsid w:val="00C304F3"/>
    <w:rsid w:val="00C30601"/>
    <w:rsid w:val="00C31A2E"/>
    <w:rsid w:val="00C33B64"/>
    <w:rsid w:val="00C33B69"/>
    <w:rsid w:val="00C33C9F"/>
    <w:rsid w:val="00C34072"/>
    <w:rsid w:val="00C3449A"/>
    <w:rsid w:val="00C34849"/>
    <w:rsid w:val="00C34F15"/>
    <w:rsid w:val="00C35A0B"/>
    <w:rsid w:val="00C36666"/>
    <w:rsid w:val="00C3713A"/>
    <w:rsid w:val="00C428B1"/>
    <w:rsid w:val="00C429D6"/>
    <w:rsid w:val="00C44830"/>
    <w:rsid w:val="00C4635C"/>
    <w:rsid w:val="00C477DA"/>
    <w:rsid w:val="00C50430"/>
    <w:rsid w:val="00C517E5"/>
    <w:rsid w:val="00C51F0E"/>
    <w:rsid w:val="00C53810"/>
    <w:rsid w:val="00C53D18"/>
    <w:rsid w:val="00C54B41"/>
    <w:rsid w:val="00C56653"/>
    <w:rsid w:val="00C5725B"/>
    <w:rsid w:val="00C57F83"/>
    <w:rsid w:val="00C57F8D"/>
    <w:rsid w:val="00C603C0"/>
    <w:rsid w:val="00C6047F"/>
    <w:rsid w:val="00C621AF"/>
    <w:rsid w:val="00C630BF"/>
    <w:rsid w:val="00C63689"/>
    <w:rsid w:val="00C64BC2"/>
    <w:rsid w:val="00C66F49"/>
    <w:rsid w:val="00C673AC"/>
    <w:rsid w:val="00C6747D"/>
    <w:rsid w:val="00C67B8F"/>
    <w:rsid w:val="00C70EC0"/>
    <w:rsid w:val="00C749FC"/>
    <w:rsid w:val="00C757ED"/>
    <w:rsid w:val="00C75DAE"/>
    <w:rsid w:val="00C76AC5"/>
    <w:rsid w:val="00C77557"/>
    <w:rsid w:val="00C81459"/>
    <w:rsid w:val="00C82683"/>
    <w:rsid w:val="00C8385B"/>
    <w:rsid w:val="00C851C0"/>
    <w:rsid w:val="00C864A5"/>
    <w:rsid w:val="00C872D2"/>
    <w:rsid w:val="00C877B5"/>
    <w:rsid w:val="00C87B19"/>
    <w:rsid w:val="00C91C8A"/>
    <w:rsid w:val="00C91E1E"/>
    <w:rsid w:val="00C92AEB"/>
    <w:rsid w:val="00C92C12"/>
    <w:rsid w:val="00C934C9"/>
    <w:rsid w:val="00C937A0"/>
    <w:rsid w:val="00C93AA9"/>
    <w:rsid w:val="00C94ACF"/>
    <w:rsid w:val="00C95D4C"/>
    <w:rsid w:val="00C95F2F"/>
    <w:rsid w:val="00C9619B"/>
    <w:rsid w:val="00C9656A"/>
    <w:rsid w:val="00C96F6F"/>
    <w:rsid w:val="00C9729C"/>
    <w:rsid w:val="00C976AB"/>
    <w:rsid w:val="00C97BF9"/>
    <w:rsid w:val="00C97D1B"/>
    <w:rsid w:val="00CA1491"/>
    <w:rsid w:val="00CA1584"/>
    <w:rsid w:val="00CA27E1"/>
    <w:rsid w:val="00CA3D1A"/>
    <w:rsid w:val="00CA41C8"/>
    <w:rsid w:val="00CA52E8"/>
    <w:rsid w:val="00CA6C71"/>
    <w:rsid w:val="00CA712D"/>
    <w:rsid w:val="00CA7482"/>
    <w:rsid w:val="00CB1117"/>
    <w:rsid w:val="00CB3807"/>
    <w:rsid w:val="00CB4C12"/>
    <w:rsid w:val="00CB4D71"/>
    <w:rsid w:val="00CB50D3"/>
    <w:rsid w:val="00CB6663"/>
    <w:rsid w:val="00CB68C7"/>
    <w:rsid w:val="00CB722A"/>
    <w:rsid w:val="00CB7D95"/>
    <w:rsid w:val="00CC06AE"/>
    <w:rsid w:val="00CC18D3"/>
    <w:rsid w:val="00CC1947"/>
    <w:rsid w:val="00CC35B1"/>
    <w:rsid w:val="00CC3895"/>
    <w:rsid w:val="00CC4787"/>
    <w:rsid w:val="00CC4FB2"/>
    <w:rsid w:val="00CC5F6A"/>
    <w:rsid w:val="00CC6781"/>
    <w:rsid w:val="00CC6DC1"/>
    <w:rsid w:val="00CC7B1A"/>
    <w:rsid w:val="00CD0BEA"/>
    <w:rsid w:val="00CD0C86"/>
    <w:rsid w:val="00CD0EDC"/>
    <w:rsid w:val="00CD32F6"/>
    <w:rsid w:val="00CD3622"/>
    <w:rsid w:val="00CD388E"/>
    <w:rsid w:val="00CD483C"/>
    <w:rsid w:val="00CD4F0B"/>
    <w:rsid w:val="00CD5244"/>
    <w:rsid w:val="00CD592E"/>
    <w:rsid w:val="00CD64EB"/>
    <w:rsid w:val="00CD79B5"/>
    <w:rsid w:val="00CE0550"/>
    <w:rsid w:val="00CE088A"/>
    <w:rsid w:val="00CE1AD3"/>
    <w:rsid w:val="00CE1AF9"/>
    <w:rsid w:val="00CE20EB"/>
    <w:rsid w:val="00CE22B1"/>
    <w:rsid w:val="00CE4E16"/>
    <w:rsid w:val="00CE5DC0"/>
    <w:rsid w:val="00CF0440"/>
    <w:rsid w:val="00CF09E3"/>
    <w:rsid w:val="00CF1FBF"/>
    <w:rsid w:val="00CF31D2"/>
    <w:rsid w:val="00CF33B4"/>
    <w:rsid w:val="00CF3D04"/>
    <w:rsid w:val="00CF446E"/>
    <w:rsid w:val="00CF561A"/>
    <w:rsid w:val="00CF7E68"/>
    <w:rsid w:val="00D023AB"/>
    <w:rsid w:val="00D02D5B"/>
    <w:rsid w:val="00D034E2"/>
    <w:rsid w:val="00D04938"/>
    <w:rsid w:val="00D04A52"/>
    <w:rsid w:val="00D05753"/>
    <w:rsid w:val="00D05FFE"/>
    <w:rsid w:val="00D063C5"/>
    <w:rsid w:val="00D071CC"/>
    <w:rsid w:val="00D10659"/>
    <w:rsid w:val="00D10817"/>
    <w:rsid w:val="00D10AFE"/>
    <w:rsid w:val="00D11A78"/>
    <w:rsid w:val="00D11BF8"/>
    <w:rsid w:val="00D11F82"/>
    <w:rsid w:val="00D12131"/>
    <w:rsid w:val="00D1232A"/>
    <w:rsid w:val="00D140FE"/>
    <w:rsid w:val="00D14DB1"/>
    <w:rsid w:val="00D15040"/>
    <w:rsid w:val="00D15553"/>
    <w:rsid w:val="00D202ED"/>
    <w:rsid w:val="00D20D44"/>
    <w:rsid w:val="00D20EF8"/>
    <w:rsid w:val="00D2162F"/>
    <w:rsid w:val="00D21F3E"/>
    <w:rsid w:val="00D23E8F"/>
    <w:rsid w:val="00D249C3"/>
    <w:rsid w:val="00D25089"/>
    <w:rsid w:val="00D257B1"/>
    <w:rsid w:val="00D26165"/>
    <w:rsid w:val="00D2633D"/>
    <w:rsid w:val="00D2650E"/>
    <w:rsid w:val="00D3032A"/>
    <w:rsid w:val="00D3349F"/>
    <w:rsid w:val="00D35349"/>
    <w:rsid w:val="00D358E9"/>
    <w:rsid w:val="00D35E60"/>
    <w:rsid w:val="00D362D1"/>
    <w:rsid w:val="00D40F88"/>
    <w:rsid w:val="00D440D1"/>
    <w:rsid w:val="00D45A71"/>
    <w:rsid w:val="00D46151"/>
    <w:rsid w:val="00D46C12"/>
    <w:rsid w:val="00D4765C"/>
    <w:rsid w:val="00D477A7"/>
    <w:rsid w:val="00D50D74"/>
    <w:rsid w:val="00D520A3"/>
    <w:rsid w:val="00D531BA"/>
    <w:rsid w:val="00D53B6E"/>
    <w:rsid w:val="00D547B2"/>
    <w:rsid w:val="00D54B67"/>
    <w:rsid w:val="00D55BCD"/>
    <w:rsid w:val="00D56DE9"/>
    <w:rsid w:val="00D575A7"/>
    <w:rsid w:val="00D60020"/>
    <w:rsid w:val="00D62631"/>
    <w:rsid w:val="00D62725"/>
    <w:rsid w:val="00D63C52"/>
    <w:rsid w:val="00D63C6E"/>
    <w:rsid w:val="00D6450C"/>
    <w:rsid w:val="00D64DF1"/>
    <w:rsid w:val="00D65042"/>
    <w:rsid w:val="00D701EB"/>
    <w:rsid w:val="00D70D23"/>
    <w:rsid w:val="00D71258"/>
    <w:rsid w:val="00D74A13"/>
    <w:rsid w:val="00D768C1"/>
    <w:rsid w:val="00D77F49"/>
    <w:rsid w:val="00D833B9"/>
    <w:rsid w:val="00D83A95"/>
    <w:rsid w:val="00D83D05"/>
    <w:rsid w:val="00D8414B"/>
    <w:rsid w:val="00D8449C"/>
    <w:rsid w:val="00D848D7"/>
    <w:rsid w:val="00D856E1"/>
    <w:rsid w:val="00D860B4"/>
    <w:rsid w:val="00D86E5F"/>
    <w:rsid w:val="00D87061"/>
    <w:rsid w:val="00D872AC"/>
    <w:rsid w:val="00D87D6A"/>
    <w:rsid w:val="00D92C43"/>
    <w:rsid w:val="00D93331"/>
    <w:rsid w:val="00D93454"/>
    <w:rsid w:val="00D975D9"/>
    <w:rsid w:val="00D975F2"/>
    <w:rsid w:val="00D976E6"/>
    <w:rsid w:val="00DA1168"/>
    <w:rsid w:val="00DA16FD"/>
    <w:rsid w:val="00DA17C4"/>
    <w:rsid w:val="00DA1E71"/>
    <w:rsid w:val="00DA3663"/>
    <w:rsid w:val="00DA39D9"/>
    <w:rsid w:val="00DA3BB6"/>
    <w:rsid w:val="00DA403A"/>
    <w:rsid w:val="00DA53F8"/>
    <w:rsid w:val="00DA5890"/>
    <w:rsid w:val="00DA5CCD"/>
    <w:rsid w:val="00DA63CE"/>
    <w:rsid w:val="00DA69BB"/>
    <w:rsid w:val="00DA6C8B"/>
    <w:rsid w:val="00DA70E6"/>
    <w:rsid w:val="00DA782B"/>
    <w:rsid w:val="00DB0616"/>
    <w:rsid w:val="00DB0F7F"/>
    <w:rsid w:val="00DB126B"/>
    <w:rsid w:val="00DB19BB"/>
    <w:rsid w:val="00DB33EE"/>
    <w:rsid w:val="00DB579B"/>
    <w:rsid w:val="00DB6729"/>
    <w:rsid w:val="00DB73F8"/>
    <w:rsid w:val="00DC1134"/>
    <w:rsid w:val="00DC1299"/>
    <w:rsid w:val="00DC15D8"/>
    <w:rsid w:val="00DC3881"/>
    <w:rsid w:val="00DC40E0"/>
    <w:rsid w:val="00DC4C1A"/>
    <w:rsid w:val="00DC4D2D"/>
    <w:rsid w:val="00DD00AE"/>
    <w:rsid w:val="00DD0DBB"/>
    <w:rsid w:val="00DD12D5"/>
    <w:rsid w:val="00DD1FF0"/>
    <w:rsid w:val="00DD234B"/>
    <w:rsid w:val="00DD2621"/>
    <w:rsid w:val="00DD2935"/>
    <w:rsid w:val="00DD31FC"/>
    <w:rsid w:val="00DD3AC0"/>
    <w:rsid w:val="00DD3F55"/>
    <w:rsid w:val="00DD5510"/>
    <w:rsid w:val="00DD606F"/>
    <w:rsid w:val="00DD6F90"/>
    <w:rsid w:val="00DD7599"/>
    <w:rsid w:val="00DD79FB"/>
    <w:rsid w:val="00DD7EF3"/>
    <w:rsid w:val="00DE0372"/>
    <w:rsid w:val="00DE0E67"/>
    <w:rsid w:val="00DE1117"/>
    <w:rsid w:val="00DE1D92"/>
    <w:rsid w:val="00DE3DB1"/>
    <w:rsid w:val="00DE3DE5"/>
    <w:rsid w:val="00DE450A"/>
    <w:rsid w:val="00DE4F33"/>
    <w:rsid w:val="00DE59B9"/>
    <w:rsid w:val="00DE5BC7"/>
    <w:rsid w:val="00DE6686"/>
    <w:rsid w:val="00DE6D18"/>
    <w:rsid w:val="00DE7E1C"/>
    <w:rsid w:val="00DE7E3B"/>
    <w:rsid w:val="00DF0282"/>
    <w:rsid w:val="00DF26C0"/>
    <w:rsid w:val="00DF2CB8"/>
    <w:rsid w:val="00DF4065"/>
    <w:rsid w:val="00E06562"/>
    <w:rsid w:val="00E068A2"/>
    <w:rsid w:val="00E06FDE"/>
    <w:rsid w:val="00E077EC"/>
    <w:rsid w:val="00E105FD"/>
    <w:rsid w:val="00E111F4"/>
    <w:rsid w:val="00E11C4C"/>
    <w:rsid w:val="00E12A32"/>
    <w:rsid w:val="00E1365B"/>
    <w:rsid w:val="00E140C1"/>
    <w:rsid w:val="00E15082"/>
    <w:rsid w:val="00E16B36"/>
    <w:rsid w:val="00E172FF"/>
    <w:rsid w:val="00E207D9"/>
    <w:rsid w:val="00E2205A"/>
    <w:rsid w:val="00E23CB4"/>
    <w:rsid w:val="00E242B6"/>
    <w:rsid w:val="00E249C1"/>
    <w:rsid w:val="00E2537F"/>
    <w:rsid w:val="00E25843"/>
    <w:rsid w:val="00E26272"/>
    <w:rsid w:val="00E270F0"/>
    <w:rsid w:val="00E271FF"/>
    <w:rsid w:val="00E27A89"/>
    <w:rsid w:val="00E27D62"/>
    <w:rsid w:val="00E3365E"/>
    <w:rsid w:val="00E339AB"/>
    <w:rsid w:val="00E33A40"/>
    <w:rsid w:val="00E34258"/>
    <w:rsid w:val="00E369CF"/>
    <w:rsid w:val="00E36BF4"/>
    <w:rsid w:val="00E37A69"/>
    <w:rsid w:val="00E37FDD"/>
    <w:rsid w:val="00E41D60"/>
    <w:rsid w:val="00E43EE3"/>
    <w:rsid w:val="00E44D5B"/>
    <w:rsid w:val="00E4549A"/>
    <w:rsid w:val="00E45CB5"/>
    <w:rsid w:val="00E45F3E"/>
    <w:rsid w:val="00E462B3"/>
    <w:rsid w:val="00E46AE9"/>
    <w:rsid w:val="00E473BF"/>
    <w:rsid w:val="00E47C3A"/>
    <w:rsid w:val="00E5025C"/>
    <w:rsid w:val="00E5243B"/>
    <w:rsid w:val="00E5245E"/>
    <w:rsid w:val="00E5279A"/>
    <w:rsid w:val="00E53FB3"/>
    <w:rsid w:val="00E54BF2"/>
    <w:rsid w:val="00E5706A"/>
    <w:rsid w:val="00E6017F"/>
    <w:rsid w:val="00E6074A"/>
    <w:rsid w:val="00E620BB"/>
    <w:rsid w:val="00E6268A"/>
    <w:rsid w:val="00E62816"/>
    <w:rsid w:val="00E6309E"/>
    <w:rsid w:val="00E63E8B"/>
    <w:rsid w:val="00E64105"/>
    <w:rsid w:val="00E64DE2"/>
    <w:rsid w:val="00E65F3D"/>
    <w:rsid w:val="00E6718A"/>
    <w:rsid w:val="00E67ABE"/>
    <w:rsid w:val="00E7017E"/>
    <w:rsid w:val="00E703B0"/>
    <w:rsid w:val="00E71BDE"/>
    <w:rsid w:val="00E71D0D"/>
    <w:rsid w:val="00E725F7"/>
    <w:rsid w:val="00E72647"/>
    <w:rsid w:val="00E73AD5"/>
    <w:rsid w:val="00E75BD4"/>
    <w:rsid w:val="00E7727A"/>
    <w:rsid w:val="00E81A01"/>
    <w:rsid w:val="00E835DE"/>
    <w:rsid w:val="00E84041"/>
    <w:rsid w:val="00E84539"/>
    <w:rsid w:val="00E84CB9"/>
    <w:rsid w:val="00E90B28"/>
    <w:rsid w:val="00E910D4"/>
    <w:rsid w:val="00E92070"/>
    <w:rsid w:val="00E93BBE"/>
    <w:rsid w:val="00EA30D7"/>
    <w:rsid w:val="00EA3FA2"/>
    <w:rsid w:val="00EA53C7"/>
    <w:rsid w:val="00EA6CD0"/>
    <w:rsid w:val="00EA6ED8"/>
    <w:rsid w:val="00EA748A"/>
    <w:rsid w:val="00EA7AC5"/>
    <w:rsid w:val="00EB0E61"/>
    <w:rsid w:val="00EB24F7"/>
    <w:rsid w:val="00EB3B81"/>
    <w:rsid w:val="00EB4F83"/>
    <w:rsid w:val="00EB589F"/>
    <w:rsid w:val="00EB5A02"/>
    <w:rsid w:val="00EB7B48"/>
    <w:rsid w:val="00EC0CF4"/>
    <w:rsid w:val="00EC2526"/>
    <w:rsid w:val="00EC3EDE"/>
    <w:rsid w:val="00EC4998"/>
    <w:rsid w:val="00EC4B61"/>
    <w:rsid w:val="00EC7F38"/>
    <w:rsid w:val="00ED093F"/>
    <w:rsid w:val="00ED161B"/>
    <w:rsid w:val="00ED1809"/>
    <w:rsid w:val="00ED476D"/>
    <w:rsid w:val="00ED6F93"/>
    <w:rsid w:val="00ED7476"/>
    <w:rsid w:val="00EE19A3"/>
    <w:rsid w:val="00EE2BF0"/>
    <w:rsid w:val="00EE2F6A"/>
    <w:rsid w:val="00EE3851"/>
    <w:rsid w:val="00EE4301"/>
    <w:rsid w:val="00EE5B53"/>
    <w:rsid w:val="00EF1923"/>
    <w:rsid w:val="00EF42D7"/>
    <w:rsid w:val="00EF449B"/>
    <w:rsid w:val="00EF4B0D"/>
    <w:rsid w:val="00EF53A8"/>
    <w:rsid w:val="00EF5632"/>
    <w:rsid w:val="00EF6357"/>
    <w:rsid w:val="00EF6C58"/>
    <w:rsid w:val="00F022B1"/>
    <w:rsid w:val="00F03065"/>
    <w:rsid w:val="00F04F9E"/>
    <w:rsid w:val="00F05D89"/>
    <w:rsid w:val="00F05E48"/>
    <w:rsid w:val="00F06361"/>
    <w:rsid w:val="00F0648E"/>
    <w:rsid w:val="00F1103B"/>
    <w:rsid w:val="00F121E7"/>
    <w:rsid w:val="00F1390A"/>
    <w:rsid w:val="00F14835"/>
    <w:rsid w:val="00F15C81"/>
    <w:rsid w:val="00F16213"/>
    <w:rsid w:val="00F178A8"/>
    <w:rsid w:val="00F20033"/>
    <w:rsid w:val="00F2154E"/>
    <w:rsid w:val="00F21827"/>
    <w:rsid w:val="00F22A4D"/>
    <w:rsid w:val="00F23364"/>
    <w:rsid w:val="00F2371F"/>
    <w:rsid w:val="00F23C64"/>
    <w:rsid w:val="00F24AB6"/>
    <w:rsid w:val="00F255B3"/>
    <w:rsid w:val="00F3000B"/>
    <w:rsid w:val="00F3078A"/>
    <w:rsid w:val="00F31BCD"/>
    <w:rsid w:val="00F31DA6"/>
    <w:rsid w:val="00F327B8"/>
    <w:rsid w:val="00F32F4E"/>
    <w:rsid w:val="00F37034"/>
    <w:rsid w:val="00F3708A"/>
    <w:rsid w:val="00F37B71"/>
    <w:rsid w:val="00F413A2"/>
    <w:rsid w:val="00F42505"/>
    <w:rsid w:val="00F42A5A"/>
    <w:rsid w:val="00F447C5"/>
    <w:rsid w:val="00F44F9A"/>
    <w:rsid w:val="00F45053"/>
    <w:rsid w:val="00F45E5D"/>
    <w:rsid w:val="00F47AF7"/>
    <w:rsid w:val="00F502CF"/>
    <w:rsid w:val="00F51A9F"/>
    <w:rsid w:val="00F5223A"/>
    <w:rsid w:val="00F5293D"/>
    <w:rsid w:val="00F5317E"/>
    <w:rsid w:val="00F542B4"/>
    <w:rsid w:val="00F5439C"/>
    <w:rsid w:val="00F558CE"/>
    <w:rsid w:val="00F55A72"/>
    <w:rsid w:val="00F57292"/>
    <w:rsid w:val="00F6144E"/>
    <w:rsid w:val="00F62339"/>
    <w:rsid w:val="00F62746"/>
    <w:rsid w:val="00F631D8"/>
    <w:rsid w:val="00F64BC1"/>
    <w:rsid w:val="00F656E3"/>
    <w:rsid w:val="00F67530"/>
    <w:rsid w:val="00F67C14"/>
    <w:rsid w:val="00F67E34"/>
    <w:rsid w:val="00F7279F"/>
    <w:rsid w:val="00F72B84"/>
    <w:rsid w:val="00F73779"/>
    <w:rsid w:val="00F7411E"/>
    <w:rsid w:val="00F755A5"/>
    <w:rsid w:val="00F75E85"/>
    <w:rsid w:val="00F764F6"/>
    <w:rsid w:val="00F77083"/>
    <w:rsid w:val="00F80D23"/>
    <w:rsid w:val="00F81450"/>
    <w:rsid w:val="00F814CB"/>
    <w:rsid w:val="00F82249"/>
    <w:rsid w:val="00F829B5"/>
    <w:rsid w:val="00F849BA"/>
    <w:rsid w:val="00F86C29"/>
    <w:rsid w:val="00F873E0"/>
    <w:rsid w:val="00F91ECB"/>
    <w:rsid w:val="00F92569"/>
    <w:rsid w:val="00F934CB"/>
    <w:rsid w:val="00F93CDC"/>
    <w:rsid w:val="00F947F6"/>
    <w:rsid w:val="00F94E4F"/>
    <w:rsid w:val="00F95126"/>
    <w:rsid w:val="00F962B8"/>
    <w:rsid w:val="00F965AA"/>
    <w:rsid w:val="00F97BE6"/>
    <w:rsid w:val="00FA0EBC"/>
    <w:rsid w:val="00FA1C60"/>
    <w:rsid w:val="00FA1EB3"/>
    <w:rsid w:val="00FA2571"/>
    <w:rsid w:val="00FA2AAA"/>
    <w:rsid w:val="00FA2E38"/>
    <w:rsid w:val="00FA5584"/>
    <w:rsid w:val="00FA5A93"/>
    <w:rsid w:val="00FA76FC"/>
    <w:rsid w:val="00FA7ED5"/>
    <w:rsid w:val="00FB0224"/>
    <w:rsid w:val="00FB0700"/>
    <w:rsid w:val="00FB12B5"/>
    <w:rsid w:val="00FB2DAC"/>
    <w:rsid w:val="00FB581B"/>
    <w:rsid w:val="00FB67B5"/>
    <w:rsid w:val="00FC0D90"/>
    <w:rsid w:val="00FC1094"/>
    <w:rsid w:val="00FC2B1B"/>
    <w:rsid w:val="00FC360A"/>
    <w:rsid w:val="00FC3F4D"/>
    <w:rsid w:val="00FC4143"/>
    <w:rsid w:val="00FC4249"/>
    <w:rsid w:val="00FC4544"/>
    <w:rsid w:val="00FC4949"/>
    <w:rsid w:val="00FD07F1"/>
    <w:rsid w:val="00FD0B76"/>
    <w:rsid w:val="00FD166D"/>
    <w:rsid w:val="00FD181F"/>
    <w:rsid w:val="00FD400C"/>
    <w:rsid w:val="00FD6104"/>
    <w:rsid w:val="00FD635A"/>
    <w:rsid w:val="00FD7521"/>
    <w:rsid w:val="00FD75A8"/>
    <w:rsid w:val="00FD7C9F"/>
    <w:rsid w:val="00FE12CF"/>
    <w:rsid w:val="00FE33BD"/>
    <w:rsid w:val="00FE37AE"/>
    <w:rsid w:val="00FE42E3"/>
    <w:rsid w:val="00FE47CB"/>
    <w:rsid w:val="00FE5A65"/>
    <w:rsid w:val="00FE614C"/>
    <w:rsid w:val="00FE68B3"/>
    <w:rsid w:val="00FF04B3"/>
    <w:rsid w:val="00FF106D"/>
    <w:rsid w:val="00FF30FA"/>
    <w:rsid w:val="00FF3EE4"/>
    <w:rsid w:val="00FF456F"/>
    <w:rsid w:val="00FF4A04"/>
    <w:rsid w:val="00FF4E45"/>
    <w:rsid w:val="00FF5222"/>
    <w:rsid w:val="00FF5549"/>
    <w:rsid w:val="00FF5796"/>
    <w:rsid w:val="00FF5D95"/>
    <w:rsid w:val="00FF6090"/>
    <w:rsid w:val="00FF63D3"/>
    <w:rsid w:val="00FF747B"/>
    <w:rsid w:val="00FF776F"/>
    <w:rsid w:val="00FF7ABF"/>
    <w:rsid w:val="00FF7EF1"/>
    <w:rsid w:val="24BC3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FFF64"/>
  <w15:docId w15:val="{CBF70127-D856-4078-997B-B7394D09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sq-AL" w:eastAsia="sq-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imes New Roman" w:hAnsi="Calibri"/>
      <w:sz w:val="24"/>
      <w:szCs w:val="24"/>
      <w:lang w:eastAsia="en-US" w:bidi="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lang w:val="en-US" w:bidi="ar-SA"/>
    </w:rPr>
  </w:style>
  <w:style w:type="paragraph" w:styleId="Heading2">
    <w:name w:val="heading 2"/>
    <w:basedOn w:val="Normal"/>
    <w:next w:val="Normal"/>
    <w:link w:val="Heading2Char"/>
    <w:uiPriority w:val="9"/>
    <w:unhideWhenUsed/>
    <w:qFormat/>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unhideWhenUsed/>
    <w:qFormat/>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qFormat/>
    <w:pPr>
      <w:spacing w:before="240" w:after="60"/>
      <w:outlineLvl w:val="6"/>
    </w:pPr>
    <w:rPr>
      <w:rFonts w:ascii="Times New Roman" w:hAnsi="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rPr>
      <w:rFonts w:asciiTheme="minorHAnsi" w:eastAsiaTheme="minorHAnsi" w:hAnsiTheme="minorHAnsi" w:cstheme="minorBidi"/>
      <w:sz w:val="22"/>
      <w:szCs w:val="22"/>
      <w:lang w:val="en-US" w:bidi="ar-SA"/>
    </w:rPr>
  </w:style>
  <w:style w:type="paragraph" w:styleId="BodyText3">
    <w:name w:val="Body Text 3"/>
    <w:basedOn w:val="Normal"/>
    <w:link w:val="BodyText3Char"/>
    <w:uiPriority w:val="99"/>
    <w:unhideWhenUsed/>
    <w:qFormat/>
    <w:pPr>
      <w:spacing w:after="120"/>
    </w:pPr>
    <w:rPr>
      <w:sz w:val="16"/>
      <w:szCs w:val="16"/>
    </w:rPr>
  </w:style>
  <w:style w:type="paragraph" w:styleId="BodyTextIndent">
    <w:name w:val="Body Text Indent"/>
    <w:basedOn w:val="Normal"/>
    <w:link w:val="BodyTextIndentChar"/>
    <w:uiPriority w:val="99"/>
    <w:semiHidden/>
    <w:unhideWhenUsed/>
    <w:qFormat/>
    <w:pPr>
      <w:spacing w:after="120"/>
      <w:ind w:left="360"/>
    </w:pPr>
  </w:style>
  <w:style w:type="paragraph" w:styleId="BodyTextIndent2">
    <w:name w:val="Body Text Indent 2"/>
    <w:basedOn w:val="Normal"/>
    <w:link w:val="BodyTextIndent2Char"/>
    <w:uiPriority w:val="99"/>
    <w:unhideWhenUsed/>
    <w:qFormat/>
    <w:pPr>
      <w:spacing w:after="120" w:line="480" w:lineRule="auto"/>
      <w:ind w:left="360"/>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pPr>
    <w:rPr>
      <w:rFonts w:asciiTheme="minorHAnsi" w:eastAsiaTheme="minorHAnsi" w:hAnsiTheme="minorHAnsi" w:cstheme="minorBidi"/>
      <w:sz w:val="20"/>
      <w:szCs w:val="20"/>
      <w:lang w:val="en-US" w:bidi="ar-SA"/>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fr"/>
    <w:basedOn w:val="DefaultParagraphFont"/>
    <w:link w:val="Char2"/>
    <w:uiPriority w:val="99"/>
    <w:unhideWhenUsed/>
    <w:qFormat/>
    <w:rPr>
      <w:vertAlign w:val="superscript"/>
    </w:rPr>
  </w:style>
  <w:style w:type="paragraph" w:styleId="FootnoteText">
    <w:name w:val="footnote text"/>
    <w:aliases w:val=" Char Char,Char,Footnote Text Char1 Char Char Char,Footnote Text Char Char Char Char Char,Car,Char Char,single space,footnote text,fn,FOOTNOTES,Footnote Text Char1,Footnote Text Char2 Char,Footnote Text Char1 Char Char,Ch"/>
    <w:basedOn w:val="Normal"/>
    <w:link w:val="FootnoteTextChar"/>
    <w:uiPriority w:val="99"/>
    <w:unhideWhenUsed/>
    <w:qFormat/>
    <w:pPr>
      <w:widowControl w:val="0"/>
      <w:autoSpaceDE w:val="0"/>
      <w:autoSpaceDN w:val="0"/>
      <w:adjustRightInd w:val="0"/>
    </w:pPr>
    <w:rPr>
      <w:rFonts w:ascii="Cambria" w:eastAsiaTheme="minorEastAsia" w:hAnsi="Cambria" w:cs="Cambria"/>
      <w:sz w:val="20"/>
      <w:szCs w:val="20"/>
      <w:lang w:val="en-US" w:bidi="ar-SA"/>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en-US" w:bidi="ar-SA"/>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Times New Roman" w:hAnsi="Times New Roman"/>
      <w:sz w:val="28"/>
      <w:szCs w:val="28"/>
      <w:lang w:val="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qFormat/>
    <w:rPr>
      <w:rFonts w:ascii="Cambria" w:eastAsia="Times New Roman" w:hAnsi="Cambria"/>
      <w:b/>
      <w:bCs/>
      <w:i/>
      <w:iCs/>
      <w:sz w:val="28"/>
      <w:szCs w:val="28"/>
      <w:lang w:bidi="en-US"/>
    </w:rPr>
  </w:style>
  <w:style w:type="character" w:customStyle="1" w:styleId="Heading3Char">
    <w:name w:val="Heading 3 Char"/>
    <w:basedOn w:val="DefaultParagraphFont"/>
    <w:link w:val="Heading3"/>
    <w:uiPriority w:val="9"/>
    <w:qFormat/>
    <w:rPr>
      <w:rFonts w:eastAsia="Times New Roman"/>
      <w:b/>
      <w:bCs/>
      <w:sz w:val="27"/>
      <w:szCs w:val="27"/>
      <w:lang w:bidi="en-US"/>
    </w:rPr>
  </w:style>
  <w:style w:type="character" w:customStyle="1" w:styleId="BodyTextChar">
    <w:name w:val="Body Text Char"/>
    <w:basedOn w:val="DefaultParagraphFont"/>
    <w:link w:val="BodyText"/>
    <w:uiPriority w:val="99"/>
    <w:qFormat/>
    <w:rPr>
      <w:rFonts w:ascii="Calibri" w:eastAsia="Times New Roman" w:hAnsi="Calibri"/>
      <w:sz w:val="24"/>
      <w:szCs w:val="24"/>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link w:val="ListParagraph"/>
    <w:uiPriority w:val="34"/>
    <w:qFormat/>
    <w:locked/>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Bullets,l,L"/>
    <w:basedOn w:val="Normal"/>
    <w:link w:val="ListParagraphChar"/>
    <w:uiPriority w:val="34"/>
    <w:qFormat/>
    <w:pPr>
      <w:ind w:left="720"/>
      <w:contextualSpacing/>
    </w:pPr>
    <w:rPr>
      <w:rFonts w:ascii="Times New Roman" w:eastAsiaTheme="minorHAnsi" w:hAnsi="Times New Roman"/>
      <w:sz w:val="22"/>
      <w:szCs w:val="22"/>
      <w:lang w:bidi="ar-SA"/>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bidi="en-US"/>
    </w:rPr>
  </w:style>
  <w:style w:type="character" w:customStyle="1" w:styleId="FooterChar">
    <w:name w:val="Footer Char"/>
    <w:basedOn w:val="DefaultParagraphFont"/>
    <w:link w:val="Footer"/>
    <w:uiPriority w:val="99"/>
    <w:qFormat/>
    <w:rPr>
      <w:rFonts w:ascii="Calibri" w:eastAsia="Times New Roman" w:hAnsi="Calibri"/>
      <w:sz w:val="24"/>
      <w:szCs w:val="24"/>
      <w:lang w:bidi="en-US"/>
    </w:rPr>
  </w:style>
  <w:style w:type="paragraph" w:styleId="NoSpacing">
    <w:name w:val="No Spacing"/>
    <w:link w:val="NoSpacingChar"/>
    <w:uiPriority w:val="99"/>
    <w:qFormat/>
    <w:rPr>
      <w:rFonts w:eastAsia="MS Mincho"/>
      <w:sz w:val="24"/>
      <w:szCs w:val="24"/>
    </w:rPr>
  </w:style>
  <w:style w:type="character" w:customStyle="1" w:styleId="NoSpacingChar">
    <w:name w:val="No Spacing Char"/>
    <w:link w:val="NoSpacing"/>
    <w:uiPriority w:val="99"/>
    <w:qFormat/>
    <w:locked/>
    <w:rPr>
      <w:rFonts w:eastAsia="MS Mincho"/>
      <w:sz w:val="24"/>
      <w:szCs w:val="24"/>
      <w:lang w:eastAsia="sq-AL"/>
    </w:rPr>
  </w:style>
  <w:style w:type="character" w:customStyle="1" w:styleId="HeaderorfooterBold">
    <w:name w:val="Header or footer + Bold"/>
    <w:qFormat/>
    <w:rPr>
      <w:rFonts w:ascii="Times New Roman" w:eastAsia="Times New Roman" w:hAnsi="Times New Roman" w:cs="Times New Roman"/>
      <w:b/>
      <w:bCs/>
      <w:spacing w:val="0"/>
      <w:sz w:val="20"/>
      <w:szCs w:val="20"/>
    </w:rPr>
  </w:style>
  <w:style w:type="character" w:customStyle="1" w:styleId="HeaderChar">
    <w:name w:val="Header Char"/>
    <w:basedOn w:val="DefaultParagraphFont"/>
    <w:link w:val="Header"/>
    <w:uiPriority w:val="99"/>
    <w:qFormat/>
    <w:rPr>
      <w:rFonts w:ascii="Calibri" w:eastAsia="Times New Roman" w:hAnsi="Calibri"/>
      <w:sz w:val="24"/>
      <w:szCs w:val="24"/>
      <w:lang w:bidi="en-US"/>
    </w:rPr>
  </w:style>
  <w:style w:type="paragraph" w:customStyle="1" w:styleId="Style6">
    <w:name w:val="Style6"/>
    <w:basedOn w:val="Normal"/>
    <w:uiPriority w:val="99"/>
    <w:qFormat/>
    <w:pPr>
      <w:widowControl w:val="0"/>
      <w:autoSpaceDE w:val="0"/>
      <w:autoSpaceDN w:val="0"/>
      <w:adjustRightInd w:val="0"/>
      <w:spacing w:line="303" w:lineRule="exact"/>
    </w:pPr>
    <w:rPr>
      <w:rFonts w:ascii="Times New Roman" w:eastAsiaTheme="minorEastAsia" w:hAnsi="Times New Roman"/>
      <w:lang w:val="en-US" w:bidi="ar-SA"/>
    </w:rPr>
  </w:style>
  <w:style w:type="character" w:customStyle="1" w:styleId="FontStyle32">
    <w:name w:val="Font Style32"/>
    <w:basedOn w:val="DefaultParagraphFont"/>
    <w:uiPriority w:val="99"/>
    <w:qFormat/>
    <w:rPr>
      <w:rFonts w:ascii="Times New Roman" w:hAnsi="Times New Roman" w:cs="Times New Roman"/>
      <w:sz w:val="22"/>
      <w:szCs w:val="22"/>
    </w:rPr>
  </w:style>
  <w:style w:type="character" w:customStyle="1" w:styleId="FontStyle33">
    <w:name w:val="Font Style33"/>
    <w:basedOn w:val="DefaultParagraphFont"/>
    <w:uiPriority w:val="99"/>
    <w:qFormat/>
    <w:rPr>
      <w:rFonts w:ascii="Times New Roman" w:hAnsi="Times New Roman" w:cs="Times New Roman"/>
      <w:sz w:val="22"/>
      <w:szCs w:val="22"/>
    </w:rPr>
  </w:style>
  <w:style w:type="character" w:customStyle="1" w:styleId="FontStyle35">
    <w:name w:val="Font Style35"/>
    <w:basedOn w:val="DefaultParagraphFont"/>
    <w:uiPriority w:val="99"/>
    <w:qFormat/>
    <w:rPr>
      <w:rFonts w:ascii="Times New Roman" w:hAnsi="Times New Roman" w:cs="Times New Roman"/>
      <w:b/>
      <w:bCs/>
      <w:sz w:val="22"/>
      <w:szCs w:val="22"/>
    </w:rPr>
  </w:style>
  <w:style w:type="character" w:customStyle="1" w:styleId="FontStyle37">
    <w:name w:val="Font Style37"/>
    <w:basedOn w:val="DefaultParagraphFont"/>
    <w:uiPriority w:val="99"/>
    <w:qFormat/>
    <w:rPr>
      <w:rFonts w:ascii="Times New Roman" w:hAnsi="Times New Roman" w:cs="Times New Roman"/>
      <w:b/>
      <w:bCs/>
      <w:spacing w:val="20"/>
      <w:sz w:val="24"/>
      <w:szCs w:val="24"/>
    </w:rPr>
  </w:style>
  <w:style w:type="character" w:customStyle="1" w:styleId="FontStyle31">
    <w:name w:val="Font Style31"/>
    <w:basedOn w:val="DefaultParagraphFont"/>
    <w:uiPriority w:val="99"/>
    <w:qFormat/>
    <w:rPr>
      <w:rFonts w:ascii="Times New Roman" w:hAnsi="Times New Roman" w:cs="Times New Roman"/>
      <w:b/>
      <w:bCs/>
      <w:spacing w:val="-10"/>
      <w:sz w:val="24"/>
      <w:szCs w:val="24"/>
    </w:rPr>
  </w:style>
  <w:style w:type="character" w:customStyle="1" w:styleId="FontStyle42">
    <w:name w:val="Font Style42"/>
    <w:basedOn w:val="DefaultParagraphFont"/>
    <w:uiPriority w:val="99"/>
    <w:qFormat/>
    <w:rPr>
      <w:rFonts w:ascii="Times New Roman" w:hAnsi="Times New Roman" w:cs="Times New Roman"/>
      <w:b/>
      <w:bCs/>
      <w:sz w:val="24"/>
      <w:szCs w:val="24"/>
    </w:rPr>
  </w:style>
  <w:style w:type="character" w:customStyle="1" w:styleId="FontStyle43">
    <w:name w:val="Font Style43"/>
    <w:basedOn w:val="DefaultParagraphFont"/>
    <w:uiPriority w:val="99"/>
    <w:qFormat/>
    <w:rPr>
      <w:rFonts w:ascii="Times New Roman" w:hAnsi="Times New Roman" w:cs="Times New Roman"/>
      <w:i/>
      <w:iCs/>
      <w:sz w:val="22"/>
      <w:szCs w:val="22"/>
    </w:rPr>
  </w:style>
  <w:style w:type="character" w:customStyle="1" w:styleId="FontStyle48">
    <w:name w:val="Font Style48"/>
    <w:basedOn w:val="DefaultParagraphFont"/>
    <w:uiPriority w:val="99"/>
    <w:qFormat/>
    <w:rPr>
      <w:rFonts w:ascii="Times New Roman" w:hAnsi="Times New Roman" w:cs="Times New Roman"/>
      <w:b/>
      <w:bCs/>
      <w:i/>
      <w:iCs/>
      <w:sz w:val="22"/>
      <w:szCs w:val="22"/>
    </w:rPr>
  </w:style>
  <w:style w:type="character" w:customStyle="1" w:styleId="FontStyle26">
    <w:name w:val="Font Style26"/>
    <w:basedOn w:val="DefaultParagraphFont"/>
    <w:uiPriority w:val="99"/>
    <w:qFormat/>
    <w:rPr>
      <w:rFonts w:ascii="Bookman Old Style" w:hAnsi="Bookman Old Style" w:cs="Bookman Old Style"/>
      <w:b/>
      <w:bCs/>
      <w:sz w:val="22"/>
      <w:szCs w:val="22"/>
    </w:rPr>
  </w:style>
  <w:style w:type="character" w:customStyle="1" w:styleId="FontStyle44">
    <w:name w:val="Font Style44"/>
    <w:basedOn w:val="DefaultParagraphFont"/>
    <w:uiPriority w:val="99"/>
    <w:qFormat/>
    <w:rPr>
      <w:rFonts w:ascii="Times New Roman" w:hAnsi="Times New Roman" w:cs="Times New Roman"/>
      <w:sz w:val="26"/>
      <w:szCs w:val="26"/>
    </w:rPr>
  </w:style>
  <w:style w:type="character" w:customStyle="1" w:styleId="FootnoteTextChar">
    <w:name w:val="Footnote Text Char"/>
    <w:aliases w:val=" Char Char Char,Char Char1,Footnote Text Char1 Char Char Char Char,Footnote Text Char Char Char Char Char Char,Car Char,Char Char Char,single space Char,footnote text Char,fn Char,FOOTNOTES Char,Footnote Text Char1 Char,Ch Char"/>
    <w:basedOn w:val="DefaultParagraphFont"/>
    <w:link w:val="FootnoteText"/>
    <w:uiPriority w:val="99"/>
    <w:rPr>
      <w:rFonts w:ascii="Cambria" w:eastAsiaTheme="minorEastAsia" w:hAnsi="Cambria" w:cs="Cambria"/>
      <w:sz w:val="20"/>
      <w:szCs w:val="20"/>
      <w:lang w:val="en-US"/>
    </w:rPr>
  </w:style>
  <w:style w:type="character" w:customStyle="1" w:styleId="FontStyle29">
    <w:name w:val="Font Style29"/>
    <w:basedOn w:val="DefaultParagraphFont"/>
    <w:uiPriority w:val="99"/>
    <w:qFormat/>
    <w:rPr>
      <w:rFonts w:ascii="Palatino Linotype" w:hAnsi="Palatino Linotype" w:cs="Palatino Linotype"/>
      <w:b/>
      <w:bCs/>
      <w:sz w:val="18"/>
      <w:szCs w:val="18"/>
    </w:rPr>
  </w:style>
  <w:style w:type="character" w:customStyle="1" w:styleId="fontstyle01">
    <w:name w:val="fontstyle01"/>
    <w:basedOn w:val="DefaultParagraphFont"/>
    <w:qFormat/>
    <w:rPr>
      <w:rFonts w:ascii="Times-Bold" w:hAnsi="Times-Bold" w:hint="default"/>
      <w:b/>
      <w:bCs/>
      <w:color w:val="000000"/>
      <w:sz w:val="24"/>
      <w:szCs w:val="24"/>
    </w:rPr>
  </w:style>
  <w:style w:type="character" w:customStyle="1" w:styleId="TitleChar">
    <w:name w:val="Title Char"/>
    <w:basedOn w:val="DefaultParagraphFont"/>
    <w:link w:val="Title"/>
    <w:qFormat/>
    <w:rPr>
      <w:rFonts w:eastAsia="Times New Roman"/>
      <w:sz w:val="28"/>
      <w:szCs w:val="28"/>
      <w:lang w:val="en-US"/>
    </w:rPr>
  </w:style>
  <w:style w:type="paragraph" w:customStyle="1" w:styleId="stylejustifiedleft025hanging025">
    <w:name w:val="stylejustifiedleft025hanging025"/>
    <w:basedOn w:val="Normal"/>
    <w:qFormat/>
    <w:pPr>
      <w:spacing w:before="100" w:beforeAutospacing="1" w:after="100" w:afterAutospacing="1"/>
    </w:pPr>
    <w:rPr>
      <w:rFonts w:ascii="Times New Roman" w:hAnsi="Times New Roman"/>
      <w:lang w:val="en-US" w:bidi="ar-SA"/>
    </w:rPr>
  </w:style>
  <w:style w:type="character" w:customStyle="1" w:styleId="qu">
    <w:name w:val="qu"/>
    <w:basedOn w:val="DefaultParagraphFont"/>
    <w:qFormat/>
  </w:style>
  <w:style w:type="character" w:customStyle="1" w:styleId="gd">
    <w:name w:val="gd"/>
    <w:basedOn w:val="DefaultParagraphFont"/>
    <w:qFormat/>
  </w:style>
  <w:style w:type="character" w:customStyle="1" w:styleId="go">
    <w:name w:val="go"/>
    <w:basedOn w:val="DefaultParagraphFont"/>
  </w:style>
  <w:style w:type="character" w:customStyle="1" w:styleId="g3">
    <w:name w:val="g3"/>
    <w:basedOn w:val="DefaultParagraphFont"/>
    <w:qFormat/>
  </w:style>
  <w:style w:type="character" w:customStyle="1" w:styleId="hb">
    <w:name w:val="hb"/>
    <w:basedOn w:val="DefaultParagraphFont"/>
    <w:qFormat/>
  </w:style>
  <w:style w:type="character" w:customStyle="1" w:styleId="g2">
    <w:name w:val="g2"/>
    <w:basedOn w:val="DefaultParagraphFont"/>
    <w:qFormat/>
  </w:style>
  <w:style w:type="character" w:customStyle="1" w:styleId="BodytextItalic">
    <w:name w:val="Body text + Italic"/>
    <w:qFormat/>
    <w:rPr>
      <w:rFonts w:ascii="Bookman Old Style" w:eastAsia="Bookman Old Style" w:hAnsi="Bookman Old Style" w:cs="Bookman Old Style"/>
      <w:i/>
      <w:iCs/>
      <w:color w:val="000000"/>
      <w:spacing w:val="0"/>
      <w:w w:val="100"/>
      <w:position w:val="0"/>
      <w:sz w:val="26"/>
      <w:szCs w:val="26"/>
      <w:shd w:val="clear" w:color="auto" w:fill="FFFFFF"/>
      <w:lang w:val="it-IT" w:eastAsia="it-IT" w:bidi="it-IT"/>
    </w:rPr>
  </w:style>
  <w:style w:type="character" w:customStyle="1" w:styleId="Bodytext5">
    <w:name w:val="Body text (5)_"/>
    <w:link w:val="Bodytext50"/>
    <w:qFormat/>
    <w:locked/>
    <w:rPr>
      <w:rFonts w:ascii="Calibri" w:hAnsi="Calibri" w:cs="Calibri"/>
      <w:b/>
      <w:bCs/>
      <w:sz w:val="34"/>
      <w:szCs w:val="34"/>
      <w:shd w:val="clear" w:color="auto" w:fill="FFFFFF"/>
    </w:rPr>
  </w:style>
  <w:style w:type="paragraph" w:customStyle="1" w:styleId="Bodytext50">
    <w:name w:val="Body text (5)"/>
    <w:basedOn w:val="Normal"/>
    <w:link w:val="Bodytext5"/>
    <w:qFormat/>
    <w:pPr>
      <w:widowControl w:val="0"/>
      <w:shd w:val="clear" w:color="auto" w:fill="FFFFFF"/>
      <w:spacing w:before="840" w:after="120" w:line="457" w:lineRule="exact"/>
      <w:jc w:val="both"/>
    </w:pPr>
    <w:rPr>
      <w:rFonts w:eastAsiaTheme="minorHAnsi" w:cs="Calibri"/>
      <w:b/>
      <w:bCs/>
      <w:sz w:val="34"/>
      <w:szCs w:val="34"/>
      <w:lang w:bidi="ar-SA"/>
    </w:rPr>
  </w:style>
  <w:style w:type="character" w:customStyle="1" w:styleId="BodytextBold">
    <w:name w:val="Body text + Bold"/>
    <w:qFormat/>
    <w:rPr>
      <w:rFonts w:ascii="Times New Roman" w:eastAsia="Times New Roman" w:hAnsi="Times New Roman" w:cs="Times New Roman"/>
      <w:b/>
      <w:bCs/>
      <w:color w:val="000000"/>
      <w:spacing w:val="0"/>
      <w:w w:val="100"/>
      <w:position w:val="0"/>
      <w:sz w:val="30"/>
      <w:szCs w:val="30"/>
      <w:shd w:val="clear" w:color="auto" w:fill="FFFFFF"/>
      <w:lang w:val="sq-AL" w:eastAsia="sq-AL" w:bidi="sq-AL"/>
    </w:rPr>
  </w:style>
  <w:style w:type="character" w:customStyle="1" w:styleId="Bodytext2Italic">
    <w:name w:val="Body text (2) + Italic"/>
    <w:qFormat/>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szCs w:val="24"/>
      <w:lang w:bidi="en-US"/>
    </w:rPr>
  </w:style>
  <w:style w:type="character" w:customStyle="1" w:styleId="Heading5Char">
    <w:name w:val="Heading 5 Char"/>
    <w:basedOn w:val="DefaultParagraphFont"/>
    <w:link w:val="Heading5"/>
    <w:qFormat/>
    <w:rPr>
      <w:rFonts w:asciiTheme="majorHAnsi" w:eastAsiaTheme="majorEastAsia" w:hAnsiTheme="majorHAnsi" w:cstheme="majorBidi"/>
      <w:color w:val="365F91" w:themeColor="accent1" w:themeShade="BF"/>
      <w:sz w:val="24"/>
      <w:szCs w:val="24"/>
      <w:lang w:bidi="en-US"/>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244061" w:themeColor="accent1" w:themeShade="80"/>
      <w:sz w:val="24"/>
      <w:szCs w:val="24"/>
      <w:lang w:bidi="en-US"/>
    </w:rPr>
  </w:style>
  <w:style w:type="character" w:customStyle="1" w:styleId="CommentTextChar">
    <w:name w:val="Comment Text Char"/>
    <w:basedOn w:val="DefaultParagraphFont"/>
    <w:link w:val="CommentText"/>
    <w:uiPriority w:val="99"/>
    <w:semiHidden/>
    <w:qFormat/>
    <w:rPr>
      <w:rFonts w:asciiTheme="minorHAnsi" w:hAnsiTheme="minorHAnsi" w:cstheme="minorBidi"/>
      <w:sz w:val="20"/>
      <w:szCs w:val="20"/>
      <w:lang w:val="en-US"/>
    </w:rPr>
  </w:style>
  <w:style w:type="character" w:customStyle="1" w:styleId="CommentSubjectChar">
    <w:name w:val="Comment Subject Char"/>
    <w:basedOn w:val="CommentTextChar"/>
    <w:link w:val="CommentSubject"/>
    <w:uiPriority w:val="99"/>
    <w:semiHidden/>
    <w:qFormat/>
    <w:rPr>
      <w:rFonts w:asciiTheme="minorHAnsi" w:hAnsiTheme="minorHAnsi" w:cstheme="minorBidi"/>
      <w:b/>
      <w:bCs/>
      <w:sz w:val="20"/>
      <w:szCs w:val="20"/>
      <w:lang w:val="en-US"/>
    </w:rPr>
  </w:style>
  <w:style w:type="character" w:customStyle="1" w:styleId="CommentSubjectChar1">
    <w:name w:val="Comment Subject Char1"/>
    <w:basedOn w:val="CommentTextChar"/>
    <w:uiPriority w:val="99"/>
    <w:semiHidden/>
    <w:qFormat/>
    <w:rPr>
      <w:rFonts w:asciiTheme="minorHAnsi" w:hAnsiTheme="minorHAnsi" w:cstheme="minorBidi"/>
      <w:b/>
      <w:bCs/>
      <w:sz w:val="20"/>
      <w:szCs w:val="20"/>
      <w:lang w:val="en-US"/>
    </w:rPr>
  </w:style>
  <w:style w:type="character" w:customStyle="1" w:styleId="BalloonTextChar1">
    <w:name w:val="Balloon Text Char1"/>
    <w:basedOn w:val="DefaultParagraphFont"/>
    <w:uiPriority w:val="99"/>
    <w:semiHidden/>
    <w:qFormat/>
    <w:rPr>
      <w:rFonts w:ascii="Segoe UI" w:hAnsi="Segoe UI" w:cs="Segoe UI"/>
      <w:sz w:val="18"/>
      <w:szCs w:val="18"/>
    </w:rPr>
  </w:style>
  <w:style w:type="character" w:customStyle="1" w:styleId="bodytextitalic0">
    <w:name w:val="bodytextitalic"/>
    <w:basedOn w:val="DefaultParagraphFont"/>
    <w:qFormat/>
  </w:style>
  <w:style w:type="paragraph" w:customStyle="1" w:styleId="bodytext0">
    <w:name w:val="bodytext0"/>
    <w:basedOn w:val="Normal"/>
    <w:qFormat/>
    <w:pPr>
      <w:spacing w:before="100" w:beforeAutospacing="1" w:after="100" w:afterAutospacing="1"/>
    </w:pPr>
    <w:rPr>
      <w:rFonts w:ascii="Times New Roman" w:hAnsi="Times New Roman"/>
      <w:lang w:val="en-US" w:bidi="ar-SA"/>
    </w:rPr>
  </w:style>
  <w:style w:type="paragraph" w:customStyle="1" w:styleId="bodytext30">
    <w:name w:val="bodytext30"/>
    <w:basedOn w:val="Normal"/>
    <w:qFormat/>
    <w:pPr>
      <w:spacing w:before="100" w:beforeAutospacing="1" w:after="100" w:afterAutospacing="1"/>
    </w:pPr>
    <w:rPr>
      <w:rFonts w:ascii="Times New Roman" w:hAnsi="Times New Roman"/>
      <w:lang w:val="en-US" w:bidi="ar-SA"/>
    </w:rPr>
  </w:style>
  <w:style w:type="paragraph" w:customStyle="1" w:styleId="bodytext1">
    <w:name w:val="bodytext1"/>
    <w:basedOn w:val="Normal"/>
    <w:qFormat/>
    <w:pPr>
      <w:spacing w:before="100" w:beforeAutospacing="1" w:after="100" w:afterAutospacing="1"/>
    </w:pPr>
    <w:rPr>
      <w:rFonts w:ascii="Times New Roman" w:hAnsi="Times New Roman"/>
      <w:lang w:val="en-US" w:bidi="ar-SA"/>
    </w:rPr>
  </w:style>
  <w:style w:type="character" w:customStyle="1" w:styleId="fontstyle20">
    <w:name w:val="fontstyle20"/>
    <w:basedOn w:val="DefaultParagraphFont"/>
    <w:qFormat/>
  </w:style>
  <w:style w:type="paragraph" w:customStyle="1" w:styleId="style5">
    <w:name w:val="style5"/>
    <w:basedOn w:val="Normal"/>
    <w:qFormat/>
    <w:pPr>
      <w:spacing w:before="100" w:beforeAutospacing="1" w:after="100" w:afterAutospacing="1"/>
    </w:pPr>
    <w:rPr>
      <w:rFonts w:ascii="Times New Roman" w:hAnsi="Times New Roman"/>
      <w:lang w:val="en-US" w:bidi="ar-SA"/>
    </w:rPr>
  </w:style>
  <w:style w:type="character" w:customStyle="1" w:styleId="fontstyle13">
    <w:name w:val="fontstyle13"/>
    <w:basedOn w:val="DefaultParagraphFont"/>
    <w:qFormat/>
  </w:style>
  <w:style w:type="paragraph" w:customStyle="1" w:styleId="style2">
    <w:name w:val="style2"/>
    <w:basedOn w:val="Normal"/>
    <w:qFormat/>
    <w:pPr>
      <w:spacing w:before="100" w:beforeAutospacing="1" w:after="100" w:afterAutospacing="1"/>
    </w:pPr>
    <w:rPr>
      <w:rFonts w:ascii="Times New Roman" w:hAnsi="Times New Roman"/>
      <w:lang w:val="en-US" w:bidi="ar-SA"/>
    </w:rPr>
  </w:style>
  <w:style w:type="character" w:customStyle="1" w:styleId="BodyText2Char">
    <w:name w:val="Body Text 2 Char"/>
    <w:basedOn w:val="DefaultParagraphFont"/>
    <w:link w:val="BodyText2"/>
    <w:uiPriority w:val="99"/>
    <w:qFormat/>
    <w:rPr>
      <w:rFonts w:asciiTheme="minorHAnsi" w:hAnsiTheme="minorHAnsi" w:cstheme="minorBidi"/>
      <w:lang w:val="en-US"/>
    </w:rPr>
  </w:style>
  <w:style w:type="character" w:customStyle="1" w:styleId="ParagrafiilistsKarakter1">
    <w:name w:val="Paragrafi i listës Karakter1"/>
    <w:aliases w:val="List Paragraph2 Karakter1,Normal 1 Karakter1,Dot pt Karakter1,List Paragraph1 Karakter1,F5 List Paragraph Karakter1,List Paragraph Char Char Char Karakter1,Indicator Text Karakter1,Colorful List - Accent 11 Karakter1"/>
    <w:uiPriority w:val="34"/>
    <w:qFormat/>
    <w:locked/>
  </w:style>
  <w:style w:type="character" w:customStyle="1" w:styleId="hps">
    <w:name w:val="hps"/>
    <w:basedOn w:val="DefaultParagraphFont"/>
    <w:qFormat/>
  </w:style>
  <w:style w:type="character" w:customStyle="1" w:styleId="apple-converted-space">
    <w:name w:val="apple-converted-space"/>
    <w:basedOn w:val="DefaultParagraphFont"/>
    <w:qFormat/>
  </w:style>
  <w:style w:type="paragraph" w:customStyle="1" w:styleId="Ripunim1">
    <w:name w:val="Ripunim1"/>
    <w:hidden/>
    <w:uiPriority w:val="99"/>
    <w:semiHidden/>
    <w:qFormat/>
    <w:rPr>
      <w:rFonts w:ascii="Calibri" w:eastAsia="Times New Roman" w:hAnsi="Calibri"/>
      <w:sz w:val="24"/>
      <w:szCs w:val="24"/>
      <w:lang w:eastAsia="en-US" w:bidi="en-US"/>
    </w:rPr>
  </w:style>
  <w:style w:type="character" w:customStyle="1" w:styleId="bodytext13bookmanoldstyle">
    <w:name w:val="bodytext13bookmanoldstyle"/>
    <w:basedOn w:val="DefaultParagraphFont"/>
    <w:qFormat/>
  </w:style>
  <w:style w:type="character" w:customStyle="1" w:styleId="TrupiitekstitKarakter1">
    <w:name w:val="Trupi i tekstit Karakter1"/>
    <w:basedOn w:val="DefaultParagraphFont"/>
    <w:uiPriority w:val="99"/>
    <w:qFormat/>
    <w:rPr>
      <w:rFonts w:ascii="Calibri" w:eastAsia="Times New Roman" w:hAnsi="Calibri"/>
      <w:sz w:val="24"/>
      <w:szCs w:val="24"/>
      <w:lang w:bidi="en-US"/>
    </w:rPr>
  </w:style>
  <w:style w:type="character" w:customStyle="1" w:styleId="Heading7Char">
    <w:name w:val="Heading 7 Char"/>
    <w:basedOn w:val="DefaultParagraphFont"/>
    <w:link w:val="Heading7"/>
    <w:qFormat/>
    <w:rPr>
      <w:rFonts w:eastAsia="Times New Roman"/>
      <w:sz w:val="24"/>
      <w:szCs w:val="24"/>
      <w:lang w:val="en-GB"/>
    </w:rPr>
  </w:style>
  <w:style w:type="character" w:customStyle="1" w:styleId="y2iqfc">
    <w:name w:val="y2iqfc"/>
    <w:basedOn w:val="DefaultParagraphFont"/>
    <w:qFormat/>
  </w:style>
  <w:style w:type="character" w:customStyle="1" w:styleId="fontstyle14">
    <w:name w:val="fontstyle14"/>
    <w:basedOn w:val="DefaultParagraphFont"/>
    <w:qFormat/>
  </w:style>
  <w:style w:type="character" w:customStyle="1" w:styleId="bodytext4">
    <w:name w:val="bodytext"/>
    <w:basedOn w:val="DefaultParagraphFont"/>
    <w:qFormat/>
  </w:style>
  <w:style w:type="character" w:customStyle="1" w:styleId="BodyTextIndentChar">
    <w:name w:val="Body Text Indent Char"/>
    <w:basedOn w:val="DefaultParagraphFont"/>
    <w:link w:val="BodyTextIndent"/>
    <w:uiPriority w:val="99"/>
    <w:semiHidden/>
    <w:qFormat/>
    <w:rPr>
      <w:rFonts w:ascii="Calibri" w:eastAsia="Times New Roman" w:hAnsi="Calibri"/>
      <w:sz w:val="24"/>
      <w:szCs w:val="24"/>
      <w:lang w:bidi="en-US"/>
    </w:rPr>
  </w:style>
  <w:style w:type="character" w:customStyle="1" w:styleId="BodyText3Char">
    <w:name w:val="Body Text 3 Char"/>
    <w:basedOn w:val="DefaultParagraphFont"/>
    <w:link w:val="BodyText3"/>
    <w:uiPriority w:val="99"/>
    <w:qFormat/>
    <w:rPr>
      <w:rFonts w:ascii="Calibri" w:eastAsia="Times New Roman" w:hAnsi="Calibri"/>
      <w:sz w:val="16"/>
      <w:szCs w:val="16"/>
      <w:lang w:bidi="en-US"/>
    </w:rPr>
  </w:style>
  <w:style w:type="character" w:customStyle="1" w:styleId="fontstyle17">
    <w:name w:val="fontstyle17"/>
    <w:basedOn w:val="DefaultParagraphFont"/>
    <w:qFormat/>
  </w:style>
  <w:style w:type="character" w:customStyle="1" w:styleId="fontstyle25">
    <w:name w:val="fontstyle25"/>
    <w:basedOn w:val="DefaultParagraphFont"/>
    <w:qFormat/>
  </w:style>
  <w:style w:type="character" w:customStyle="1" w:styleId="fontstyle19">
    <w:name w:val="fontstyle19"/>
    <w:basedOn w:val="DefaultParagraphFont"/>
    <w:qFormat/>
  </w:style>
  <w:style w:type="character" w:customStyle="1" w:styleId="fontstyle22">
    <w:name w:val="fontstyle22"/>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Indent2Char">
    <w:name w:val="Body Text Indent 2 Char"/>
    <w:basedOn w:val="DefaultParagraphFont"/>
    <w:link w:val="BodyTextIndent2"/>
    <w:uiPriority w:val="99"/>
    <w:qFormat/>
    <w:rPr>
      <w:rFonts w:ascii="Calibri" w:eastAsia="Times New Roman" w:hAnsi="Calibri"/>
      <w:sz w:val="24"/>
      <w:szCs w:val="24"/>
      <w:lang w:bidi="en-US"/>
    </w:rPr>
  </w:style>
  <w:style w:type="character" w:customStyle="1" w:styleId="Bodytext20">
    <w:name w:val="Body text (2)_"/>
    <w:basedOn w:val="DefaultParagraphFont"/>
    <w:link w:val="Bodytext21"/>
    <w:qFormat/>
    <w:locked/>
    <w:rPr>
      <w:rFonts w:eastAsia="Times New Roman"/>
      <w:shd w:val="clear" w:color="auto" w:fill="FFFFFF"/>
    </w:rPr>
  </w:style>
  <w:style w:type="paragraph" w:customStyle="1" w:styleId="Bodytext21">
    <w:name w:val="Body text (2)"/>
    <w:basedOn w:val="Normal"/>
    <w:link w:val="Bodytext20"/>
    <w:qFormat/>
    <w:pPr>
      <w:widowControl w:val="0"/>
      <w:shd w:val="clear" w:color="auto" w:fill="FFFFFF"/>
      <w:spacing w:before="540" w:after="300" w:line="298" w:lineRule="exact"/>
      <w:ind w:hanging="340"/>
      <w:jc w:val="both"/>
    </w:pPr>
    <w:rPr>
      <w:rFonts w:ascii="Times New Roman" w:hAnsi="Times New Roman"/>
      <w:sz w:val="22"/>
      <w:szCs w:val="22"/>
      <w:lang w:bidi="ar-SA"/>
    </w:rPr>
  </w:style>
  <w:style w:type="character" w:customStyle="1" w:styleId="FontStyle16">
    <w:name w:val="Font Style16"/>
    <w:basedOn w:val="DefaultParagraphFont"/>
    <w:uiPriority w:val="99"/>
    <w:qFormat/>
    <w:rPr>
      <w:rFonts w:ascii="Palatino Linotype" w:hAnsi="Palatino Linotype" w:cs="Palatino Linotype"/>
      <w:sz w:val="22"/>
      <w:szCs w:val="22"/>
    </w:rPr>
  </w:style>
  <w:style w:type="paragraph" w:styleId="Revision">
    <w:name w:val="Revision"/>
    <w:hidden/>
    <w:uiPriority w:val="99"/>
    <w:unhideWhenUsed/>
    <w:rsid w:val="009C68F3"/>
    <w:rPr>
      <w:rFonts w:ascii="Calibri" w:eastAsia="Times New Roman" w:hAnsi="Calibri"/>
      <w:sz w:val="24"/>
      <w:szCs w:val="24"/>
      <w:lang w:eastAsia="en-US" w:bidi="en-US"/>
    </w:rPr>
  </w:style>
  <w:style w:type="numbering" w:customStyle="1" w:styleId="NoList1">
    <w:name w:val="No List1"/>
    <w:next w:val="NoList"/>
    <w:uiPriority w:val="99"/>
    <w:semiHidden/>
    <w:unhideWhenUsed/>
    <w:rsid w:val="00A062BD"/>
  </w:style>
  <w:style w:type="numbering" w:customStyle="1" w:styleId="NoList11">
    <w:name w:val="No List11"/>
    <w:next w:val="NoList"/>
    <w:uiPriority w:val="99"/>
    <w:semiHidden/>
    <w:unhideWhenUsed/>
    <w:rsid w:val="00A062BD"/>
  </w:style>
  <w:style w:type="character" w:customStyle="1" w:styleId="FontStyle67">
    <w:name w:val="Font Style67"/>
    <w:basedOn w:val="DefaultParagraphFont"/>
    <w:uiPriority w:val="99"/>
    <w:rsid w:val="00A062BD"/>
    <w:rPr>
      <w:rFonts w:ascii="Times New Roman" w:hAnsi="Times New Roman" w:cs="Times New Roman"/>
      <w:sz w:val="22"/>
      <w:szCs w:val="22"/>
    </w:rPr>
  </w:style>
  <w:style w:type="character" w:customStyle="1" w:styleId="FontStyle36">
    <w:name w:val="Font Style36"/>
    <w:basedOn w:val="DefaultParagraphFont"/>
    <w:uiPriority w:val="99"/>
    <w:rsid w:val="00A062BD"/>
    <w:rPr>
      <w:rFonts w:ascii="Times New Roman" w:hAnsi="Times New Roman" w:cs="Times New Roman"/>
      <w:b/>
      <w:bCs/>
      <w:sz w:val="24"/>
      <w:szCs w:val="24"/>
    </w:rPr>
  </w:style>
  <w:style w:type="paragraph" w:customStyle="1" w:styleId="Style1">
    <w:name w:val="Style1"/>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20">
    <w:name w:val="Style2"/>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3">
    <w:name w:val="Style3"/>
    <w:basedOn w:val="Normal"/>
    <w:uiPriority w:val="99"/>
    <w:rsid w:val="00A062BD"/>
    <w:pPr>
      <w:widowControl w:val="0"/>
      <w:autoSpaceDE w:val="0"/>
      <w:autoSpaceDN w:val="0"/>
      <w:adjustRightInd w:val="0"/>
      <w:spacing w:line="322" w:lineRule="exact"/>
      <w:ind w:firstLine="485"/>
    </w:pPr>
    <w:rPr>
      <w:rFonts w:ascii="Arial Narrow" w:hAnsi="Arial Narrow"/>
      <w:lang w:val="en-US" w:eastAsia="sq-AL" w:bidi="ar-SA"/>
    </w:rPr>
  </w:style>
  <w:style w:type="paragraph" w:customStyle="1" w:styleId="Style4">
    <w:name w:val="Style4"/>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50">
    <w:name w:val="Style5"/>
    <w:basedOn w:val="Normal"/>
    <w:uiPriority w:val="99"/>
    <w:rsid w:val="00A062BD"/>
    <w:pPr>
      <w:widowControl w:val="0"/>
      <w:autoSpaceDE w:val="0"/>
      <w:autoSpaceDN w:val="0"/>
      <w:adjustRightInd w:val="0"/>
      <w:spacing w:line="370" w:lineRule="exact"/>
      <w:ind w:firstLine="82"/>
      <w:jc w:val="both"/>
    </w:pPr>
    <w:rPr>
      <w:rFonts w:ascii="Arial Narrow" w:hAnsi="Arial Narrow"/>
      <w:lang w:val="en-US" w:eastAsia="sq-AL" w:bidi="ar-SA"/>
    </w:rPr>
  </w:style>
  <w:style w:type="paragraph" w:customStyle="1" w:styleId="Style7">
    <w:name w:val="Style7"/>
    <w:basedOn w:val="Normal"/>
    <w:uiPriority w:val="99"/>
    <w:rsid w:val="00A062BD"/>
    <w:pPr>
      <w:widowControl w:val="0"/>
      <w:autoSpaceDE w:val="0"/>
      <w:autoSpaceDN w:val="0"/>
      <w:adjustRightInd w:val="0"/>
      <w:spacing w:line="274" w:lineRule="exact"/>
      <w:ind w:hanging="1258"/>
    </w:pPr>
    <w:rPr>
      <w:rFonts w:ascii="Arial Narrow" w:hAnsi="Arial Narrow"/>
      <w:lang w:val="en-US" w:eastAsia="sq-AL" w:bidi="ar-SA"/>
    </w:rPr>
  </w:style>
  <w:style w:type="paragraph" w:customStyle="1" w:styleId="Style8">
    <w:name w:val="Style8"/>
    <w:basedOn w:val="Normal"/>
    <w:uiPriority w:val="99"/>
    <w:rsid w:val="00A062BD"/>
    <w:pPr>
      <w:widowControl w:val="0"/>
      <w:autoSpaceDE w:val="0"/>
      <w:autoSpaceDN w:val="0"/>
      <w:adjustRightInd w:val="0"/>
      <w:spacing w:line="278" w:lineRule="exact"/>
      <w:ind w:firstLine="485"/>
    </w:pPr>
    <w:rPr>
      <w:rFonts w:ascii="Arial Narrow" w:hAnsi="Arial Narrow"/>
      <w:lang w:val="en-US" w:eastAsia="sq-AL" w:bidi="ar-SA"/>
    </w:rPr>
  </w:style>
  <w:style w:type="paragraph" w:customStyle="1" w:styleId="Style9">
    <w:name w:val="Style9"/>
    <w:basedOn w:val="Normal"/>
    <w:uiPriority w:val="99"/>
    <w:rsid w:val="00A062BD"/>
    <w:pPr>
      <w:widowControl w:val="0"/>
      <w:autoSpaceDE w:val="0"/>
      <w:autoSpaceDN w:val="0"/>
      <w:adjustRightInd w:val="0"/>
      <w:jc w:val="center"/>
    </w:pPr>
    <w:rPr>
      <w:rFonts w:ascii="Arial Narrow" w:hAnsi="Arial Narrow"/>
      <w:lang w:val="en-US" w:eastAsia="sq-AL" w:bidi="ar-SA"/>
    </w:rPr>
  </w:style>
  <w:style w:type="paragraph" w:customStyle="1" w:styleId="Style10">
    <w:name w:val="Style10"/>
    <w:basedOn w:val="Normal"/>
    <w:uiPriority w:val="99"/>
    <w:rsid w:val="00A062BD"/>
    <w:pPr>
      <w:widowControl w:val="0"/>
      <w:autoSpaceDE w:val="0"/>
      <w:autoSpaceDN w:val="0"/>
      <w:adjustRightInd w:val="0"/>
      <w:jc w:val="both"/>
    </w:pPr>
    <w:rPr>
      <w:rFonts w:ascii="Arial Narrow" w:hAnsi="Arial Narrow"/>
      <w:lang w:val="en-US" w:eastAsia="sq-AL" w:bidi="ar-SA"/>
    </w:rPr>
  </w:style>
  <w:style w:type="paragraph" w:customStyle="1" w:styleId="Style11">
    <w:name w:val="Style11"/>
    <w:basedOn w:val="Normal"/>
    <w:uiPriority w:val="99"/>
    <w:rsid w:val="00A062BD"/>
    <w:pPr>
      <w:widowControl w:val="0"/>
      <w:autoSpaceDE w:val="0"/>
      <w:autoSpaceDN w:val="0"/>
      <w:adjustRightInd w:val="0"/>
      <w:spacing w:line="283" w:lineRule="exact"/>
      <w:ind w:firstLine="451"/>
      <w:jc w:val="both"/>
    </w:pPr>
    <w:rPr>
      <w:rFonts w:ascii="Arial Narrow" w:hAnsi="Arial Narrow"/>
      <w:lang w:val="en-US" w:eastAsia="sq-AL" w:bidi="ar-SA"/>
    </w:rPr>
  </w:style>
  <w:style w:type="paragraph" w:customStyle="1" w:styleId="Style12">
    <w:name w:val="Style12"/>
    <w:basedOn w:val="Normal"/>
    <w:uiPriority w:val="99"/>
    <w:rsid w:val="00A062BD"/>
    <w:pPr>
      <w:widowControl w:val="0"/>
      <w:autoSpaceDE w:val="0"/>
      <w:autoSpaceDN w:val="0"/>
      <w:adjustRightInd w:val="0"/>
      <w:spacing w:line="276" w:lineRule="exact"/>
      <w:ind w:firstLine="408"/>
    </w:pPr>
    <w:rPr>
      <w:rFonts w:ascii="Arial Narrow" w:hAnsi="Arial Narrow"/>
      <w:lang w:val="en-US" w:eastAsia="sq-AL" w:bidi="ar-SA"/>
    </w:rPr>
  </w:style>
  <w:style w:type="paragraph" w:customStyle="1" w:styleId="Style13">
    <w:name w:val="Style13"/>
    <w:basedOn w:val="Normal"/>
    <w:uiPriority w:val="99"/>
    <w:rsid w:val="00A062BD"/>
    <w:pPr>
      <w:widowControl w:val="0"/>
      <w:autoSpaceDE w:val="0"/>
      <w:autoSpaceDN w:val="0"/>
      <w:adjustRightInd w:val="0"/>
      <w:spacing w:line="278" w:lineRule="exact"/>
    </w:pPr>
    <w:rPr>
      <w:rFonts w:ascii="Arial Narrow" w:hAnsi="Arial Narrow"/>
      <w:lang w:val="en-US" w:eastAsia="sq-AL" w:bidi="ar-SA"/>
    </w:rPr>
  </w:style>
  <w:style w:type="paragraph" w:customStyle="1" w:styleId="Style14">
    <w:name w:val="Style14"/>
    <w:basedOn w:val="Normal"/>
    <w:uiPriority w:val="99"/>
    <w:rsid w:val="00A062BD"/>
    <w:pPr>
      <w:widowControl w:val="0"/>
      <w:autoSpaceDE w:val="0"/>
      <w:autoSpaceDN w:val="0"/>
      <w:adjustRightInd w:val="0"/>
      <w:spacing w:line="278" w:lineRule="exact"/>
      <w:ind w:hanging="192"/>
    </w:pPr>
    <w:rPr>
      <w:rFonts w:ascii="Arial Narrow" w:hAnsi="Arial Narrow"/>
      <w:lang w:val="en-US" w:eastAsia="sq-AL" w:bidi="ar-SA"/>
    </w:rPr>
  </w:style>
  <w:style w:type="paragraph" w:customStyle="1" w:styleId="Style15">
    <w:name w:val="Style15"/>
    <w:basedOn w:val="Normal"/>
    <w:uiPriority w:val="99"/>
    <w:rsid w:val="00A062BD"/>
    <w:pPr>
      <w:widowControl w:val="0"/>
      <w:autoSpaceDE w:val="0"/>
      <w:autoSpaceDN w:val="0"/>
      <w:adjustRightInd w:val="0"/>
      <w:spacing w:line="313" w:lineRule="exact"/>
      <w:jc w:val="both"/>
    </w:pPr>
    <w:rPr>
      <w:rFonts w:ascii="Arial Narrow" w:hAnsi="Arial Narrow"/>
      <w:lang w:val="en-US" w:eastAsia="sq-AL" w:bidi="ar-SA"/>
    </w:rPr>
  </w:style>
  <w:style w:type="paragraph" w:customStyle="1" w:styleId="Style16">
    <w:name w:val="Style16"/>
    <w:basedOn w:val="Normal"/>
    <w:uiPriority w:val="99"/>
    <w:rsid w:val="00A062BD"/>
    <w:pPr>
      <w:widowControl w:val="0"/>
      <w:autoSpaceDE w:val="0"/>
      <w:autoSpaceDN w:val="0"/>
      <w:adjustRightInd w:val="0"/>
      <w:spacing w:line="276" w:lineRule="exact"/>
      <w:ind w:firstLine="854"/>
    </w:pPr>
    <w:rPr>
      <w:rFonts w:ascii="Arial Narrow" w:hAnsi="Arial Narrow"/>
      <w:lang w:val="en-US" w:eastAsia="sq-AL" w:bidi="ar-SA"/>
    </w:rPr>
  </w:style>
  <w:style w:type="paragraph" w:customStyle="1" w:styleId="Style17">
    <w:name w:val="Style17"/>
    <w:basedOn w:val="Normal"/>
    <w:uiPriority w:val="99"/>
    <w:rsid w:val="00A062BD"/>
    <w:pPr>
      <w:widowControl w:val="0"/>
      <w:autoSpaceDE w:val="0"/>
      <w:autoSpaceDN w:val="0"/>
      <w:adjustRightInd w:val="0"/>
      <w:spacing w:line="276" w:lineRule="exact"/>
      <w:ind w:firstLine="730"/>
    </w:pPr>
    <w:rPr>
      <w:rFonts w:ascii="Arial Narrow" w:hAnsi="Arial Narrow"/>
      <w:lang w:val="en-US" w:eastAsia="sq-AL" w:bidi="ar-SA"/>
    </w:rPr>
  </w:style>
  <w:style w:type="paragraph" w:customStyle="1" w:styleId="Style18">
    <w:name w:val="Style18"/>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19">
    <w:name w:val="Style19"/>
    <w:basedOn w:val="Normal"/>
    <w:uiPriority w:val="99"/>
    <w:rsid w:val="00A062BD"/>
    <w:pPr>
      <w:widowControl w:val="0"/>
      <w:autoSpaceDE w:val="0"/>
      <w:autoSpaceDN w:val="0"/>
      <w:adjustRightInd w:val="0"/>
      <w:spacing w:line="370" w:lineRule="exact"/>
      <w:ind w:firstLine="82"/>
      <w:jc w:val="both"/>
    </w:pPr>
    <w:rPr>
      <w:rFonts w:ascii="Arial Narrow" w:hAnsi="Arial Narrow"/>
      <w:lang w:val="en-US" w:eastAsia="sq-AL" w:bidi="ar-SA"/>
    </w:rPr>
  </w:style>
  <w:style w:type="paragraph" w:customStyle="1" w:styleId="Style200">
    <w:name w:val="Style20"/>
    <w:basedOn w:val="Normal"/>
    <w:uiPriority w:val="99"/>
    <w:rsid w:val="00A062BD"/>
    <w:pPr>
      <w:widowControl w:val="0"/>
      <w:autoSpaceDE w:val="0"/>
      <w:autoSpaceDN w:val="0"/>
      <w:adjustRightInd w:val="0"/>
      <w:spacing w:line="278" w:lineRule="exact"/>
      <w:ind w:firstLine="734"/>
      <w:jc w:val="both"/>
    </w:pPr>
    <w:rPr>
      <w:rFonts w:ascii="Arial Narrow" w:hAnsi="Arial Narrow"/>
      <w:lang w:val="en-US" w:eastAsia="sq-AL" w:bidi="ar-SA"/>
    </w:rPr>
  </w:style>
  <w:style w:type="paragraph" w:customStyle="1" w:styleId="Style21">
    <w:name w:val="Style21"/>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22">
    <w:name w:val="Style22"/>
    <w:basedOn w:val="Normal"/>
    <w:uiPriority w:val="99"/>
    <w:rsid w:val="00A062BD"/>
    <w:pPr>
      <w:widowControl w:val="0"/>
      <w:autoSpaceDE w:val="0"/>
      <w:autoSpaceDN w:val="0"/>
      <w:adjustRightInd w:val="0"/>
      <w:jc w:val="both"/>
    </w:pPr>
    <w:rPr>
      <w:rFonts w:ascii="Arial Narrow" w:hAnsi="Arial Narrow"/>
      <w:lang w:val="en-US" w:eastAsia="sq-AL" w:bidi="ar-SA"/>
    </w:rPr>
  </w:style>
  <w:style w:type="paragraph" w:customStyle="1" w:styleId="Style23">
    <w:name w:val="Style23"/>
    <w:basedOn w:val="Normal"/>
    <w:uiPriority w:val="99"/>
    <w:rsid w:val="00A062BD"/>
    <w:pPr>
      <w:widowControl w:val="0"/>
      <w:autoSpaceDE w:val="0"/>
      <w:autoSpaceDN w:val="0"/>
      <w:adjustRightInd w:val="0"/>
      <w:spacing w:line="274" w:lineRule="exact"/>
      <w:ind w:firstLine="946"/>
      <w:jc w:val="both"/>
    </w:pPr>
    <w:rPr>
      <w:rFonts w:ascii="Arial Narrow" w:hAnsi="Arial Narrow"/>
      <w:lang w:val="en-US" w:eastAsia="sq-AL" w:bidi="ar-SA"/>
    </w:rPr>
  </w:style>
  <w:style w:type="paragraph" w:customStyle="1" w:styleId="Style24">
    <w:name w:val="Style24"/>
    <w:basedOn w:val="Normal"/>
    <w:uiPriority w:val="99"/>
    <w:rsid w:val="00A062BD"/>
    <w:pPr>
      <w:widowControl w:val="0"/>
      <w:autoSpaceDE w:val="0"/>
      <w:autoSpaceDN w:val="0"/>
      <w:adjustRightInd w:val="0"/>
      <w:spacing w:line="315" w:lineRule="exact"/>
      <w:ind w:hanging="341"/>
      <w:jc w:val="both"/>
    </w:pPr>
    <w:rPr>
      <w:rFonts w:ascii="Arial Narrow" w:hAnsi="Arial Narrow"/>
      <w:lang w:val="en-US" w:eastAsia="sq-AL" w:bidi="ar-SA"/>
    </w:rPr>
  </w:style>
  <w:style w:type="paragraph" w:customStyle="1" w:styleId="Style25">
    <w:name w:val="Style25"/>
    <w:basedOn w:val="Normal"/>
    <w:uiPriority w:val="99"/>
    <w:rsid w:val="00A062BD"/>
    <w:pPr>
      <w:widowControl w:val="0"/>
      <w:autoSpaceDE w:val="0"/>
      <w:autoSpaceDN w:val="0"/>
      <w:adjustRightInd w:val="0"/>
      <w:spacing w:line="370" w:lineRule="exact"/>
      <w:ind w:hanging="346"/>
      <w:jc w:val="both"/>
    </w:pPr>
    <w:rPr>
      <w:rFonts w:ascii="Arial Narrow" w:hAnsi="Arial Narrow"/>
      <w:lang w:val="en-US" w:eastAsia="sq-AL" w:bidi="ar-SA"/>
    </w:rPr>
  </w:style>
  <w:style w:type="paragraph" w:customStyle="1" w:styleId="Style26">
    <w:name w:val="Style26"/>
    <w:basedOn w:val="Normal"/>
    <w:uiPriority w:val="99"/>
    <w:rsid w:val="00A062BD"/>
    <w:pPr>
      <w:widowControl w:val="0"/>
      <w:autoSpaceDE w:val="0"/>
      <w:autoSpaceDN w:val="0"/>
      <w:adjustRightInd w:val="0"/>
      <w:spacing w:line="372" w:lineRule="exact"/>
      <w:jc w:val="both"/>
    </w:pPr>
    <w:rPr>
      <w:rFonts w:ascii="Arial Narrow" w:hAnsi="Arial Narrow"/>
      <w:lang w:val="en-US" w:eastAsia="sq-AL" w:bidi="ar-SA"/>
    </w:rPr>
  </w:style>
  <w:style w:type="paragraph" w:customStyle="1" w:styleId="Style27">
    <w:name w:val="Style27"/>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28">
    <w:name w:val="Style28"/>
    <w:basedOn w:val="Normal"/>
    <w:uiPriority w:val="99"/>
    <w:rsid w:val="00A062BD"/>
    <w:pPr>
      <w:widowControl w:val="0"/>
      <w:autoSpaceDE w:val="0"/>
      <w:autoSpaceDN w:val="0"/>
      <w:adjustRightInd w:val="0"/>
      <w:spacing w:line="282" w:lineRule="exact"/>
      <w:ind w:hanging="331"/>
      <w:jc w:val="both"/>
    </w:pPr>
    <w:rPr>
      <w:rFonts w:ascii="Arial Narrow" w:hAnsi="Arial Narrow"/>
      <w:lang w:val="en-US" w:eastAsia="sq-AL" w:bidi="ar-SA"/>
    </w:rPr>
  </w:style>
  <w:style w:type="paragraph" w:customStyle="1" w:styleId="Style29">
    <w:name w:val="Style29"/>
    <w:basedOn w:val="Normal"/>
    <w:uiPriority w:val="99"/>
    <w:rsid w:val="00A062BD"/>
    <w:pPr>
      <w:widowControl w:val="0"/>
      <w:autoSpaceDE w:val="0"/>
      <w:autoSpaceDN w:val="0"/>
      <w:adjustRightInd w:val="0"/>
      <w:spacing w:line="319" w:lineRule="exact"/>
      <w:ind w:hanging="336"/>
    </w:pPr>
    <w:rPr>
      <w:rFonts w:ascii="Arial Narrow" w:hAnsi="Arial Narrow"/>
      <w:lang w:val="en-US" w:eastAsia="sq-AL" w:bidi="ar-SA"/>
    </w:rPr>
  </w:style>
  <w:style w:type="paragraph" w:customStyle="1" w:styleId="Style30">
    <w:name w:val="Style30"/>
    <w:basedOn w:val="Normal"/>
    <w:uiPriority w:val="99"/>
    <w:rsid w:val="00A062BD"/>
    <w:pPr>
      <w:widowControl w:val="0"/>
      <w:autoSpaceDE w:val="0"/>
      <w:autoSpaceDN w:val="0"/>
      <w:adjustRightInd w:val="0"/>
      <w:spacing w:line="281" w:lineRule="exact"/>
      <w:ind w:firstLine="782"/>
    </w:pPr>
    <w:rPr>
      <w:rFonts w:ascii="Arial Narrow" w:hAnsi="Arial Narrow"/>
      <w:lang w:val="en-US" w:eastAsia="sq-AL" w:bidi="ar-SA"/>
    </w:rPr>
  </w:style>
  <w:style w:type="paragraph" w:customStyle="1" w:styleId="Style31">
    <w:name w:val="Style31"/>
    <w:basedOn w:val="Normal"/>
    <w:uiPriority w:val="99"/>
    <w:rsid w:val="00A062BD"/>
    <w:pPr>
      <w:widowControl w:val="0"/>
      <w:autoSpaceDE w:val="0"/>
      <w:autoSpaceDN w:val="0"/>
      <w:adjustRightInd w:val="0"/>
      <w:jc w:val="right"/>
    </w:pPr>
    <w:rPr>
      <w:rFonts w:ascii="Arial Narrow" w:hAnsi="Arial Narrow"/>
      <w:lang w:val="en-US" w:eastAsia="sq-AL" w:bidi="ar-SA"/>
    </w:rPr>
  </w:style>
  <w:style w:type="paragraph" w:customStyle="1" w:styleId="Style32">
    <w:name w:val="Style32"/>
    <w:basedOn w:val="Normal"/>
    <w:uiPriority w:val="99"/>
    <w:rsid w:val="00A062BD"/>
    <w:pPr>
      <w:widowControl w:val="0"/>
      <w:autoSpaceDE w:val="0"/>
      <w:autoSpaceDN w:val="0"/>
      <w:adjustRightInd w:val="0"/>
      <w:jc w:val="both"/>
    </w:pPr>
    <w:rPr>
      <w:rFonts w:ascii="Arial Narrow" w:hAnsi="Arial Narrow"/>
      <w:lang w:val="en-US" w:eastAsia="sq-AL" w:bidi="ar-SA"/>
    </w:rPr>
  </w:style>
  <w:style w:type="paragraph" w:customStyle="1" w:styleId="Style33">
    <w:name w:val="Style33"/>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34">
    <w:name w:val="Style34"/>
    <w:basedOn w:val="Normal"/>
    <w:uiPriority w:val="99"/>
    <w:rsid w:val="00A062BD"/>
    <w:pPr>
      <w:widowControl w:val="0"/>
      <w:autoSpaceDE w:val="0"/>
      <w:autoSpaceDN w:val="0"/>
      <w:adjustRightInd w:val="0"/>
      <w:spacing w:line="315" w:lineRule="exact"/>
      <w:jc w:val="right"/>
    </w:pPr>
    <w:rPr>
      <w:rFonts w:ascii="Arial Narrow" w:hAnsi="Arial Narrow"/>
      <w:lang w:val="en-US" w:eastAsia="sq-AL" w:bidi="ar-SA"/>
    </w:rPr>
  </w:style>
  <w:style w:type="paragraph" w:customStyle="1" w:styleId="Style35">
    <w:name w:val="Style35"/>
    <w:basedOn w:val="Normal"/>
    <w:uiPriority w:val="99"/>
    <w:rsid w:val="00A062BD"/>
    <w:pPr>
      <w:widowControl w:val="0"/>
      <w:autoSpaceDE w:val="0"/>
      <w:autoSpaceDN w:val="0"/>
      <w:adjustRightInd w:val="0"/>
      <w:spacing w:line="370" w:lineRule="exact"/>
      <w:ind w:hanging="350"/>
    </w:pPr>
    <w:rPr>
      <w:rFonts w:ascii="Arial Narrow" w:hAnsi="Arial Narrow"/>
      <w:lang w:val="en-US" w:eastAsia="sq-AL" w:bidi="ar-SA"/>
    </w:rPr>
  </w:style>
  <w:style w:type="paragraph" w:customStyle="1" w:styleId="Style36">
    <w:name w:val="Style36"/>
    <w:basedOn w:val="Normal"/>
    <w:uiPriority w:val="99"/>
    <w:rsid w:val="00A062BD"/>
    <w:pPr>
      <w:widowControl w:val="0"/>
      <w:autoSpaceDE w:val="0"/>
      <w:autoSpaceDN w:val="0"/>
      <w:adjustRightInd w:val="0"/>
      <w:spacing w:line="312" w:lineRule="exact"/>
    </w:pPr>
    <w:rPr>
      <w:rFonts w:ascii="Arial Narrow" w:hAnsi="Arial Narrow"/>
      <w:lang w:val="en-US" w:eastAsia="sq-AL" w:bidi="ar-SA"/>
    </w:rPr>
  </w:style>
  <w:style w:type="paragraph" w:customStyle="1" w:styleId="Style37">
    <w:name w:val="Style37"/>
    <w:basedOn w:val="Normal"/>
    <w:uiPriority w:val="99"/>
    <w:rsid w:val="00A062BD"/>
    <w:pPr>
      <w:widowControl w:val="0"/>
      <w:autoSpaceDE w:val="0"/>
      <w:autoSpaceDN w:val="0"/>
      <w:adjustRightInd w:val="0"/>
      <w:spacing w:line="349" w:lineRule="exact"/>
      <w:jc w:val="both"/>
    </w:pPr>
    <w:rPr>
      <w:rFonts w:ascii="Arial Narrow" w:hAnsi="Arial Narrow"/>
      <w:lang w:val="en-US" w:eastAsia="sq-AL" w:bidi="ar-SA"/>
    </w:rPr>
  </w:style>
  <w:style w:type="paragraph" w:customStyle="1" w:styleId="Style38">
    <w:name w:val="Style38"/>
    <w:basedOn w:val="Normal"/>
    <w:uiPriority w:val="99"/>
    <w:rsid w:val="00A062BD"/>
    <w:pPr>
      <w:widowControl w:val="0"/>
      <w:autoSpaceDE w:val="0"/>
      <w:autoSpaceDN w:val="0"/>
      <w:adjustRightInd w:val="0"/>
      <w:spacing w:line="278" w:lineRule="exact"/>
      <w:ind w:firstLine="734"/>
    </w:pPr>
    <w:rPr>
      <w:rFonts w:ascii="Arial Narrow" w:hAnsi="Arial Narrow"/>
      <w:lang w:val="en-US" w:eastAsia="sq-AL" w:bidi="ar-SA"/>
    </w:rPr>
  </w:style>
  <w:style w:type="paragraph" w:customStyle="1" w:styleId="Style39">
    <w:name w:val="Style39"/>
    <w:basedOn w:val="Normal"/>
    <w:uiPriority w:val="99"/>
    <w:rsid w:val="00A062BD"/>
    <w:pPr>
      <w:widowControl w:val="0"/>
      <w:autoSpaceDE w:val="0"/>
      <w:autoSpaceDN w:val="0"/>
      <w:adjustRightInd w:val="0"/>
      <w:spacing w:line="634" w:lineRule="exact"/>
      <w:ind w:firstLine="2294"/>
    </w:pPr>
    <w:rPr>
      <w:rFonts w:ascii="Arial Narrow" w:hAnsi="Arial Narrow"/>
      <w:lang w:val="en-US" w:eastAsia="sq-AL" w:bidi="ar-SA"/>
    </w:rPr>
  </w:style>
  <w:style w:type="paragraph" w:customStyle="1" w:styleId="Style40">
    <w:name w:val="Style40"/>
    <w:basedOn w:val="Normal"/>
    <w:uiPriority w:val="99"/>
    <w:rsid w:val="00A062BD"/>
    <w:pPr>
      <w:widowControl w:val="0"/>
      <w:autoSpaceDE w:val="0"/>
      <w:autoSpaceDN w:val="0"/>
      <w:adjustRightInd w:val="0"/>
      <w:spacing w:line="315" w:lineRule="exact"/>
      <w:jc w:val="both"/>
    </w:pPr>
    <w:rPr>
      <w:rFonts w:ascii="Arial Narrow" w:hAnsi="Arial Narrow"/>
      <w:lang w:val="en-US" w:eastAsia="sq-AL" w:bidi="ar-SA"/>
    </w:rPr>
  </w:style>
  <w:style w:type="paragraph" w:customStyle="1" w:styleId="Style41">
    <w:name w:val="Style41"/>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42">
    <w:name w:val="Style42"/>
    <w:basedOn w:val="Normal"/>
    <w:uiPriority w:val="99"/>
    <w:rsid w:val="00A062BD"/>
    <w:pPr>
      <w:widowControl w:val="0"/>
      <w:autoSpaceDE w:val="0"/>
      <w:autoSpaceDN w:val="0"/>
      <w:adjustRightInd w:val="0"/>
      <w:spacing w:line="274" w:lineRule="exact"/>
      <w:ind w:firstLine="734"/>
    </w:pPr>
    <w:rPr>
      <w:rFonts w:ascii="Arial Narrow" w:hAnsi="Arial Narrow"/>
      <w:lang w:val="en-US" w:eastAsia="sq-AL" w:bidi="ar-SA"/>
    </w:rPr>
  </w:style>
  <w:style w:type="paragraph" w:customStyle="1" w:styleId="Style43">
    <w:name w:val="Style43"/>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44">
    <w:name w:val="Style44"/>
    <w:basedOn w:val="Normal"/>
    <w:uiPriority w:val="99"/>
    <w:rsid w:val="00A062BD"/>
    <w:pPr>
      <w:widowControl w:val="0"/>
      <w:autoSpaceDE w:val="0"/>
      <w:autoSpaceDN w:val="0"/>
      <w:adjustRightInd w:val="0"/>
      <w:spacing w:line="274" w:lineRule="exact"/>
      <w:ind w:firstLine="1440"/>
    </w:pPr>
    <w:rPr>
      <w:rFonts w:ascii="Arial Narrow" w:hAnsi="Arial Narrow"/>
      <w:lang w:val="en-US" w:eastAsia="sq-AL" w:bidi="ar-SA"/>
    </w:rPr>
  </w:style>
  <w:style w:type="paragraph" w:customStyle="1" w:styleId="Style45">
    <w:name w:val="Style45"/>
    <w:basedOn w:val="Normal"/>
    <w:uiPriority w:val="99"/>
    <w:rsid w:val="00A062BD"/>
    <w:pPr>
      <w:widowControl w:val="0"/>
      <w:autoSpaceDE w:val="0"/>
      <w:autoSpaceDN w:val="0"/>
      <w:adjustRightInd w:val="0"/>
      <w:spacing w:line="293" w:lineRule="exact"/>
      <w:ind w:firstLine="173"/>
    </w:pPr>
    <w:rPr>
      <w:rFonts w:ascii="Arial Narrow" w:hAnsi="Arial Narrow"/>
      <w:lang w:val="en-US" w:eastAsia="sq-AL" w:bidi="ar-SA"/>
    </w:rPr>
  </w:style>
  <w:style w:type="paragraph" w:customStyle="1" w:styleId="Style46">
    <w:name w:val="Style46"/>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47">
    <w:name w:val="Style47"/>
    <w:basedOn w:val="Normal"/>
    <w:uiPriority w:val="99"/>
    <w:rsid w:val="00A062BD"/>
    <w:pPr>
      <w:widowControl w:val="0"/>
      <w:autoSpaceDE w:val="0"/>
      <w:autoSpaceDN w:val="0"/>
      <w:adjustRightInd w:val="0"/>
      <w:spacing w:line="312" w:lineRule="exact"/>
      <w:jc w:val="both"/>
    </w:pPr>
    <w:rPr>
      <w:rFonts w:ascii="Arial Narrow" w:hAnsi="Arial Narrow"/>
      <w:lang w:val="en-US" w:eastAsia="sq-AL" w:bidi="ar-SA"/>
    </w:rPr>
  </w:style>
  <w:style w:type="paragraph" w:customStyle="1" w:styleId="Style48">
    <w:name w:val="Style48"/>
    <w:basedOn w:val="Normal"/>
    <w:uiPriority w:val="99"/>
    <w:rsid w:val="00A062BD"/>
    <w:pPr>
      <w:widowControl w:val="0"/>
      <w:autoSpaceDE w:val="0"/>
      <w:autoSpaceDN w:val="0"/>
      <w:adjustRightInd w:val="0"/>
      <w:spacing w:line="374" w:lineRule="exact"/>
    </w:pPr>
    <w:rPr>
      <w:rFonts w:ascii="Arial Narrow" w:hAnsi="Arial Narrow"/>
      <w:lang w:val="en-US" w:eastAsia="sq-AL" w:bidi="ar-SA"/>
    </w:rPr>
  </w:style>
  <w:style w:type="paragraph" w:customStyle="1" w:styleId="Style49">
    <w:name w:val="Style49"/>
    <w:basedOn w:val="Normal"/>
    <w:uiPriority w:val="99"/>
    <w:rsid w:val="00A062BD"/>
    <w:pPr>
      <w:widowControl w:val="0"/>
      <w:autoSpaceDE w:val="0"/>
      <w:autoSpaceDN w:val="0"/>
      <w:adjustRightInd w:val="0"/>
      <w:spacing w:line="369" w:lineRule="exact"/>
      <w:jc w:val="both"/>
    </w:pPr>
    <w:rPr>
      <w:rFonts w:ascii="Arial Narrow" w:hAnsi="Arial Narrow"/>
      <w:lang w:val="en-US" w:eastAsia="sq-AL" w:bidi="ar-SA"/>
    </w:rPr>
  </w:style>
  <w:style w:type="paragraph" w:customStyle="1" w:styleId="Style500">
    <w:name w:val="Style50"/>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51">
    <w:name w:val="Style51"/>
    <w:basedOn w:val="Normal"/>
    <w:uiPriority w:val="99"/>
    <w:rsid w:val="00A062BD"/>
    <w:pPr>
      <w:widowControl w:val="0"/>
      <w:autoSpaceDE w:val="0"/>
      <w:autoSpaceDN w:val="0"/>
      <w:adjustRightInd w:val="0"/>
      <w:spacing w:line="370" w:lineRule="exact"/>
    </w:pPr>
    <w:rPr>
      <w:rFonts w:ascii="Arial Narrow" w:hAnsi="Arial Narrow"/>
      <w:lang w:val="en-US" w:eastAsia="sq-AL" w:bidi="ar-SA"/>
    </w:rPr>
  </w:style>
  <w:style w:type="paragraph" w:customStyle="1" w:styleId="Style52">
    <w:name w:val="Style52"/>
    <w:basedOn w:val="Normal"/>
    <w:uiPriority w:val="99"/>
    <w:rsid w:val="00A062BD"/>
    <w:pPr>
      <w:widowControl w:val="0"/>
      <w:autoSpaceDE w:val="0"/>
      <w:autoSpaceDN w:val="0"/>
      <w:adjustRightInd w:val="0"/>
      <w:spacing w:line="384" w:lineRule="exact"/>
      <w:ind w:firstLine="2318"/>
    </w:pPr>
    <w:rPr>
      <w:rFonts w:ascii="Arial Narrow" w:hAnsi="Arial Narrow"/>
      <w:lang w:val="en-US" w:eastAsia="sq-AL" w:bidi="ar-SA"/>
    </w:rPr>
  </w:style>
  <w:style w:type="paragraph" w:customStyle="1" w:styleId="Style53">
    <w:name w:val="Style53"/>
    <w:basedOn w:val="Normal"/>
    <w:uiPriority w:val="99"/>
    <w:rsid w:val="00A062BD"/>
    <w:pPr>
      <w:widowControl w:val="0"/>
      <w:autoSpaceDE w:val="0"/>
      <w:autoSpaceDN w:val="0"/>
      <w:adjustRightInd w:val="0"/>
      <w:spacing w:line="315" w:lineRule="exact"/>
      <w:ind w:hanging="115"/>
    </w:pPr>
    <w:rPr>
      <w:rFonts w:ascii="Arial Narrow" w:hAnsi="Arial Narrow"/>
      <w:lang w:val="en-US" w:eastAsia="sq-AL" w:bidi="ar-SA"/>
    </w:rPr>
  </w:style>
  <w:style w:type="paragraph" w:customStyle="1" w:styleId="Style54">
    <w:name w:val="Style54"/>
    <w:basedOn w:val="Normal"/>
    <w:uiPriority w:val="99"/>
    <w:rsid w:val="00A062BD"/>
    <w:pPr>
      <w:widowControl w:val="0"/>
      <w:autoSpaceDE w:val="0"/>
      <w:autoSpaceDN w:val="0"/>
      <w:adjustRightInd w:val="0"/>
      <w:spacing w:line="278" w:lineRule="exact"/>
      <w:ind w:hanging="1435"/>
    </w:pPr>
    <w:rPr>
      <w:rFonts w:ascii="Arial Narrow" w:hAnsi="Arial Narrow"/>
      <w:lang w:val="en-US" w:eastAsia="sq-AL" w:bidi="ar-SA"/>
    </w:rPr>
  </w:style>
  <w:style w:type="paragraph" w:customStyle="1" w:styleId="Style55">
    <w:name w:val="Style55"/>
    <w:basedOn w:val="Normal"/>
    <w:uiPriority w:val="99"/>
    <w:rsid w:val="00A062BD"/>
    <w:pPr>
      <w:widowControl w:val="0"/>
      <w:autoSpaceDE w:val="0"/>
      <w:autoSpaceDN w:val="0"/>
      <w:adjustRightInd w:val="0"/>
      <w:spacing w:line="283" w:lineRule="exact"/>
      <w:ind w:firstLine="926"/>
    </w:pPr>
    <w:rPr>
      <w:rFonts w:ascii="Arial Narrow" w:hAnsi="Arial Narrow"/>
      <w:lang w:val="en-US" w:eastAsia="sq-AL" w:bidi="ar-SA"/>
    </w:rPr>
  </w:style>
  <w:style w:type="paragraph" w:customStyle="1" w:styleId="Style56">
    <w:name w:val="Style56"/>
    <w:basedOn w:val="Normal"/>
    <w:uiPriority w:val="99"/>
    <w:rsid w:val="00A062BD"/>
    <w:pPr>
      <w:widowControl w:val="0"/>
      <w:autoSpaceDE w:val="0"/>
      <w:autoSpaceDN w:val="0"/>
      <w:adjustRightInd w:val="0"/>
      <w:spacing w:line="312" w:lineRule="exact"/>
      <w:ind w:hanging="336"/>
      <w:jc w:val="both"/>
    </w:pPr>
    <w:rPr>
      <w:rFonts w:ascii="Arial Narrow" w:hAnsi="Arial Narrow"/>
      <w:lang w:val="en-US" w:eastAsia="sq-AL" w:bidi="ar-SA"/>
    </w:rPr>
  </w:style>
  <w:style w:type="paragraph" w:customStyle="1" w:styleId="Style57">
    <w:name w:val="Style57"/>
    <w:basedOn w:val="Normal"/>
    <w:uiPriority w:val="99"/>
    <w:rsid w:val="00A062BD"/>
    <w:pPr>
      <w:widowControl w:val="0"/>
      <w:autoSpaceDE w:val="0"/>
      <w:autoSpaceDN w:val="0"/>
      <w:adjustRightInd w:val="0"/>
      <w:spacing w:line="643" w:lineRule="exact"/>
      <w:ind w:firstLine="3178"/>
    </w:pPr>
    <w:rPr>
      <w:rFonts w:ascii="Arial Narrow" w:hAnsi="Arial Narrow"/>
      <w:lang w:val="en-US" w:eastAsia="sq-AL" w:bidi="ar-SA"/>
    </w:rPr>
  </w:style>
  <w:style w:type="paragraph" w:customStyle="1" w:styleId="Style58">
    <w:name w:val="Style58"/>
    <w:basedOn w:val="Normal"/>
    <w:uiPriority w:val="99"/>
    <w:rsid w:val="00A062BD"/>
    <w:pPr>
      <w:widowControl w:val="0"/>
      <w:autoSpaceDE w:val="0"/>
      <w:autoSpaceDN w:val="0"/>
      <w:adjustRightInd w:val="0"/>
      <w:spacing w:line="374" w:lineRule="exact"/>
      <w:jc w:val="both"/>
    </w:pPr>
    <w:rPr>
      <w:rFonts w:ascii="Arial Narrow" w:hAnsi="Arial Narrow"/>
      <w:lang w:val="en-US" w:eastAsia="sq-AL" w:bidi="ar-SA"/>
    </w:rPr>
  </w:style>
  <w:style w:type="paragraph" w:customStyle="1" w:styleId="Style59">
    <w:name w:val="Style59"/>
    <w:basedOn w:val="Normal"/>
    <w:uiPriority w:val="99"/>
    <w:rsid w:val="00A062BD"/>
    <w:pPr>
      <w:widowControl w:val="0"/>
      <w:autoSpaceDE w:val="0"/>
      <w:autoSpaceDN w:val="0"/>
      <w:adjustRightInd w:val="0"/>
      <w:spacing w:line="317" w:lineRule="exact"/>
      <w:ind w:firstLine="2654"/>
    </w:pPr>
    <w:rPr>
      <w:rFonts w:ascii="Arial Narrow" w:hAnsi="Arial Narrow"/>
      <w:lang w:val="en-US" w:eastAsia="sq-AL" w:bidi="ar-SA"/>
    </w:rPr>
  </w:style>
  <w:style w:type="paragraph" w:customStyle="1" w:styleId="Style60">
    <w:name w:val="Style60"/>
    <w:basedOn w:val="Normal"/>
    <w:uiPriority w:val="99"/>
    <w:rsid w:val="00A062BD"/>
    <w:pPr>
      <w:widowControl w:val="0"/>
      <w:autoSpaceDE w:val="0"/>
      <w:autoSpaceDN w:val="0"/>
      <w:adjustRightInd w:val="0"/>
    </w:pPr>
    <w:rPr>
      <w:rFonts w:ascii="Arial Narrow" w:hAnsi="Arial Narrow"/>
      <w:lang w:val="en-US" w:eastAsia="sq-AL" w:bidi="ar-SA"/>
    </w:rPr>
  </w:style>
  <w:style w:type="paragraph" w:customStyle="1" w:styleId="Style61">
    <w:name w:val="Style61"/>
    <w:basedOn w:val="Normal"/>
    <w:uiPriority w:val="99"/>
    <w:rsid w:val="00A062BD"/>
    <w:pPr>
      <w:widowControl w:val="0"/>
      <w:autoSpaceDE w:val="0"/>
      <w:autoSpaceDN w:val="0"/>
      <w:adjustRightInd w:val="0"/>
    </w:pPr>
    <w:rPr>
      <w:rFonts w:ascii="Arial Narrow" w:hAnsi="Arial Narrow"/>
      <w:lang w:val="en-US" w:eastAsia="sq-AL" w:bidi="ar-SA"/>
    </w:rPr>
  </w:style>
  <w:style w:type="character" w:customStyle="1" w:styleId="FontStyle63">
    <w:name w:val="Font Style63"/>
    <w:basedOn w:val="DefaultParagraphFont"/>
    <w:uiPriority w:val="99"/>
    <w:rsid w:val="00A062BD"/>
    <w:rPr>
      <w:rFonts w:ascii="Arial Narrow" w:hAnsi="Arial Narrow" w:cs="Arial Narrow"/>
      <w:w w:val="66"/>
      <w:sz w:val="110"/>
      <w:szCs w:val="110"/>
    </w:rPr>
  </w:style>
  <w:style w:type="character" w:customStyle="1" w:styleId="FontStyle64">
    <w:name w:val="Font Style64"/>
    <w:basedOn w:val="DefaultParagraphFont"/>
    <w:uiPriority w:val="99"/>
    <w:rsid w:val="00A062BD"/>
    <w:rPr>
      <w:rFonts w:ascii="Times New Roman" w:hAnsi="Times New Roman" w:cs="Times New Roman"/>
      <w:b/>
      <w:bCs/>
      <w:i/>
      <w:iCs/>
      <w:sz w:val="48"/>
      <w:szCs w:val="48"/>
    </w:rPr>
  </w:style>
  <w:style w:type="character" w:customStyle="1" w:styleId="FontStyle65">
    <w:name w:val="Font Style65"/>
    <w:basedOn w:val="DefaultParagraphFont"/>
    <w:uiPriority w:val="99"/>
    <w:rsid w:val="00A062BD"/>
    <w:rPr>
      <w:rFonts w:ascii="Times New Roman" w:hAnsi="Times New Roman" w:cs="Times New Roman"/>
      <w:b/>
      <w:bCs/>
      <w:sz w:val="22"/>
      <w:szCs w:val="22"/>
    </w:rPr>
  </w:style>
  <w:style w:type="character" w:customStyle="1" w:styleId="FontStyle66">
    <w:name w:val="Font Style66"/>
    <w:basedOn w:val="DefaultParagraphFont"/>
    <w:uiPriority w:val="99"/>
    <w:rsid w:val="00A062BD"/>
    <w:rPr>
      <w:rFonts w:ascii="Georgia" w:hAnsi="Georgia" w:cs="Georgia"/>
      <w:b/>
      <w:bCs/>
      <w:spacing w:val="30"/>
      <w:sz w:val="24"/>
      <w:szCs w:val="24"/>
    </w:rPr>
  </w:style>
  <w:style w:type="character" w:customStyle="1" w:styleId="FontStyle68">
    <w:name w:val="Font Style68"/>
    <w:basedOn w:val="DefaultParagraphFont"/>
    <w:uiPriority w:val="99"/>
    <w:rsid w:val="00A062BD"/>
    <w:rPr>
      <w:rFonts w:ascii="Franklin Gothic Heavy" w:hAnsi="Franklin Gothic Heavy" w:cs="Franklin Gothic Heavy"/>
      <w:sz w:val="44"/>
      <w:szCs w:val="44"/>
    </w:rPr>
  </w:style>
  <w:style w:type="character" w:customStyle="1" w:styleId="FontStyle69">
    <w:name w:val="Font Style69"/>
    <w:basedOn w:val="DefaultParagraphFont"/>
    <w:uiPriority w:val="99"/>
    <w:rsid w:val="00A062BD"/>
    <w:rPr>
      <w:rFonts w:ascii="Times New Roman" w:hAnsi="Times New Roman" w:cs="Times New Roman"/>
      <w:i/>
      <w:iCs/>
      <w:sz w:val="22"/>
      <w:szCs w:val="22"/>
    </w:rPr>
  </w:style>
  <w:style w:type="character" w:customStyle="1" w:styleId="FontStyle70">
    <w:name w:val="Font Style70"/>
    <w:basedOn w:val="DefaultParagraphFont"/>
    <w:uiPriority w:val="99"/>
    <w:rsid w:val="00A062BD"/>
    <w:rPr>
      <w:rFonts w:ascii="Times New Roman" w:hAnsi="Times New Roman" w:cs="Times New Roman"/>
      <w:b/>
      <w:bCs/>
      <w:smallCaps/>
      <w:sz w:val="14"/>
      <w:szCs w:val="14"/>
    </w:rPr>
  </w:style>
  <w:style w:type="character" w:customStyle="1" w:styleId="FontStyle71">
    <w:name w:val="Font Style71"/>
    <w:basedOn w:val="DefaultParagraphFont"/>
    <w:uiPriority w:val="99"/>
    <w:rsid w:val="00A062BD"/>
    <w:rPr>
      <w:rFonts w:ascii="Times New Roman" w:hAnsi="Times New Roman" w:cs="Times New Roman"/>
      <w:spacing w:val="-10"/>
      <w:sz w:val="14"/>
      <w:szCs w:val="14"/>
    </w:rPr>
  </w:style>
  <w:style w:type="character" w:customStyle="1" w:styleId="FontStyle72">
    <w:name w:val="Font Style72"/>
    <w:basedOn w:val="DefaultParagraphFont"/>
    <w:uiPriority w:val="99"/>
    <w:rsid w:val="00A062BD"/>
    <w:rPr>
      <w:rFonts w:ascii="Palatino Linotype" w:hAnsi="Palatino Linotype" w:cs="Palatino Linotype"/>
      <w:b/>
      <w:bCs/>
      <w:i/>
      <w:iCs/>
      <w:sz w:val="14"/>
      <w:szCs w:val="14"/>
    </w:rPr>
  </w:style>
  <w:style w:type="character" w:customStyle="1" w:styleId="FontStyle73">
    <w:name w:val="Font Style73"/>
    <w:basedOn w:val="DefaultParagraphFont"/>
    <w:uiPriority w:val="99"/>
    <w:rsid w:val="00A062BD"/>
    <w:rPr>
      <w:rFonts w:ascii="Times New Roman" w:hAnsi="Times New Roman" w:cs="Times New Roman"/>
      <w:spacing w:val="-20"/>
      <w:sz w:val="20"/>
      <w:szCs w:val="20"/>
    </w:rPr>
  </w:style>
  <w:style w:type="character" w:customStyle="1" w:styleId="FontStyle74">
    <w:name w:val="Font Style74"/>
    <w:basedOn w:val="DefaultParagraphFont"/>
    <w:uiPriority w:val="99"/>
    <w:rsid w:val="00A062BD"/>
    <w:rPr>
      <w:rFonts w:ascii="Consolas" w:hAnsi="Consolas" w:cs="Consolas"/>
      <w:i/>
      <w:iCs/>
      <w:sz w:val="18"/>
      <w:szCs w:val="18"/>
    </w:rPr>
  </w:style>
  <w:style w:type="character" w:customStyle="1" w:styleId="FontStyle75">
    <w:name w:val="Font Style75"/>
    <w:basedOn w:val="DefaultParagraphFont"/>
    <w:uiPriority w:val="99"/>
    <w:rsid w:val="00A062BD"/>
    <w:rPr>
      <w:rFonts w:ascii="Times New Roman" w:hAnsi="Times New Roman" w:cs="Times New Roman"/>
      <w:b/>
      <w:bCs/>
      <w:smallCaps/>
      <w:sz w:val="22"/>
      <w:szCs w:val="22"/>
    </w:rPr>
  </w:style>
  <w:style w:type="character" w:customStyle="1" w:styleId="FontStyle76">
    <w:name w:val="Font Style76"/>
    <w:basedOn w:val="DefaultParagraphFont"/>
    <w:uiPriority w:val="99"/>
    <w:rsid w:val="00A062BD"/>
    <w:rPr>
      <w:rFonts w:ascii="Times New Roman" w:hAnsi="Times New Roman" w:cs="Times New Roman"/>
      <w:sz w:val="22"/>
      <w:szCs w:val="22"/>
    </w:rPr>
  </w:style>
  <w:style w:type="character" w:customStyle="1" w:styleId="FontStyle77">
    <w:name w:val="Font Style77"/>
    <w:basedOn w:val="DefaultParagraphFont"/>
    <w:uiPriority w:val="99"/>
    <w:rsid w:val="00A062BD"/>
    <w:rPr>
      <w:rFonts w:ascii="Times New Roman" w:hAnsi="Times New Roman" w:cs="Times New Roman"/>
      <w:i/>
      <w:iCs/>
      <w:sz w:val="26"/>
      <w:szCs w:val="26"/>
    </w:rPr>
  </w:style>
  <w:style w:type="character" w:customStyle="1" w:styleId="FontStyle78">
    <w:name w:val="Font Style78"/>
    <w:basedOn w:val="DefaultParagraphFont"/>
    <w:uiPriority w:val="99"/>
    <w:rsid w:val="00A062BD"/>
    <w:rPr>
      <w:rFonts w:ascii="Times New Roman" w:hAnsi="Times New Roman" w:cs="Times New Roman"/>
      <w:b/>
      <w:bCs/>
      <w:sz w:val="26"/>
      <w:szCs w:val="26"/>
    </w:rPr>
  </w:style>
  <w:style w:type="character" w:customStyle="1" w:styleId="FontStyle79">
    <w:name w:val="Font Style79"/>
    <w:basedOn w:val="DefaultParagraphFont"/>
    <w:uiPriority w:val="99"/>
    <w:rsid w:val="00A062BD"/>
    <w:rPr>
      <w:rFonts w:ascii="Times New Roman" w:hAnsi="Times New Roman" w:cs="Times New Roman"/>
      <w:sz w:val="26"/>
      <w:szCs w:val="26"/>
    </w:rPr>
  </w:style>
  <w:style w:type="character" w:customStyle="1" w:styleId="FontStyle80">
    <w:name w:val="Font Style80"/>
    <w:basedOn w:val="DefaultParagraphFont"/>
    <w:uiPriority w:val="99"/>
    <w:rsid w:val="00A062BD"/>
    <w:rPr>
      <w:rFonts w:ascii="Times New Roman" w:hAnsi="Times New Roman" w:cs="Times New Roman"/>
      <w:b/>
      <w:bCs/>
      <w:i/>
      <w:iCs/>
      <w:sz w:val="26"/>
      <w:szCs w:val="26"/>
    </w:rPr>
  </w:style>
  <w:style w:type="character" w:customStyle="1" w:styleId="FontStyle81">
    <w:name w:val="Font Style81"/>
    <w:basedOn w:val="DefaultParagraphFont"/>
    <w:uiPriority w:val="99"/>
    <w:rsid w:val="00A062BD"/>
    <w:rPr>
      <w:rFonts w:ascii="Times New Roman" w:hAnsi="Times New Roman" w:cs="Times New Roman"/>
      <w:b/>
      <w:bCs/>
      <w:i/>
      <w:iCs/>
      <w:spacing w:val="-20"/>
      <w:sz w:val="24"/>
      <w:szCs w:val="24"/>
    </w:rPr>
  </w:style>
  <w:style w:type="character" w:customStyle="1" w:styleId="FontStyle82">
    <w:name w:val="Font Style82"/>
    <w:basedOn w:val="DefaultParagraphFont"/>
    <w:uiPriority w:val="99"/>
    <w:rsid w:val="00A062BD"/>
    <w:rPr>
      <w:rFonts w:ascii="Times New Roman" w:hAnsi="Times New Roman" w:cs="Times New Roman"/>
      <w:b/>
      <w:bCs/>
      <w:spacing w:val="-10"/>
      <w:sz w:val="26"/>
      <w:szCs w:val="26"/>
    </w:rPr>
  </w:style>
  <w:style w:type="character" w:customStyle="1" w:styleId="FontStyle83">
    <w:name w:val="Font Style83"/>
    <w:basedOn w:val="DefaultParagraphFont"/>
    <w:uiPriority w:val="99"/>
    <w:rsid w:val="00A062BD"/>
    <w:rPr>
      <w:rFonts w:ascii="Arial Narrow" w:hAnsi="Arial Narrow" w:cs="Arial Narrow"/>
      <w:b/>
      <w:bCs/>
      <w:sz w:val="18"/>
      <w:szCs w:val="18"/>
    </w:rPr>
  </w:style>
  <w:style w:type="character" w:customStyle="1" w:styleId="FontStyle84">
    <w:name w:val="Font Style84"/>
    <w:basedOn w:val="DefaultParagraphFont"/>
    <w:uiPriority w:val="99"/>
    <w:rsid w:val="00A062BD"/>
    <w:rPr>
      <w:rFonts w:ascii="Arial Narrow" w:hAnsi="Arial Narrow" w:cs="Arial Narrow"/>
      <w:b/>
      <w:bCs/>
      <w:i/>
      <w:iCs/>
      <w:sz w:val="24"/>
      <w:szCs w:val="24"/>
    </w:rPr>
  </w:style>
  <w:style w:type="character" w:customStyle="1" w:styleId="FontStyle85">
    <w:name w:val="Font Style85"/>
    <w:basedOn w:val="DefaultParagraphFont"/>
    <w:uiPriority w:val="99"/>
    <w:rsid w:val="00A062BD"/>
    <w:rPr>
      <w:rFonts w:ascii="Arial Narrow" w:hAnsi="Arial Narrow" w:cs="Arial Narrow"/>
      <w:i/>
      <w:iCs/>
      <w:sz w:val="24"/>
      <w:szCs w:val="24"/>
    </w:rPr>
  </w:style>
  <w:style w:type="character" w:customStyle="1" w:styleId="FontStyle86">
    <w:name w:val="Font Style86"/>
    <w:basedOn w:val="DefaultParagraphFont"/>
    <w:uiPriority w:val="99"/>
    <w:rsid w:val="00A062BD"/>
    <w:rPr>
      <w:rFonts w:ascii="Palatino Linotype" w:hAnsi="Palatino Linotype" w:cs="Palatino Linotype"/>
      <w:sz w:val="24"/>
      <w:szCs w:val="24"/>
    </w:rPr>
  </w:style>
  <w:style w:type="character" w:customStyle="1" w:styleId="FontStyle87">
    <w:name w:val="Font Style87"/>
    <w:basedOn w:val="DefaultParagraphFont"/>
    <w:uiPriority w:val="99"/>
    <w:rsid w:val="00A062BD"/>
    <w:rPr>
      <w:rFonts w:ascii="Arial Narrow" w:hAnsi="Arial Narrow" w:cs="Arial Narrow"/>
      <w:sz w:val="24"/>
      <w:szCs w:val="24"/>
    </w:rPr>
  </w:style>
  <w:style w:type="character" w:customStyle="1" w:styleId="FontStyle88">
    <w:name w:val="Font Style88"/>
    <w:basedOn w:val="DefaultParagraphFont"/>
    <w:uiPriority w:val="99"/>
    <w:rsid w:val="00A062BD"/>
    <w:rPr>
      <w:rFonts w:ascii="Arial Narrow" w:hAnsi="Arial Narrow" w:cs="Arial Narrow"/>
      <w:b/>
      <w:bCs/>
      <w:sz w:val="24"/>
      <w:szCs w:val="24"/>
    </w:rPr>
  </w:style>
  <w:style w:type="character" w:customStyle="1" w:styleId="FontStyle89">
    <w:name w:val="Font Style89"/>
    <w:basedOn w:val="DefaultParagraphFont"/>
    <w:uiPriority w:val="99"/>
    <w:rsid w:val="00A062BD"/>
    <w:rPr>
      <w:rFonts w:ascii="Palatino Linotype" w:hAnsi="Palatino Linotype" w:cs="Palatino Linotype"/>
      <w:b/>
      <w:bCs/>
      <w:sz w:val="12"/>
      <w:szCs w:val="12"/>
    </w:rPr>
  </w:style>
  <w:style w:type="character" w:customStyle="1" w:styleId="FontStyle90">
    <w:name w:val="Font Style90"/>
    <w:basedOn w:val="DefaultParagraphFont"/>
    <w:uiPriority w:val="99"/>
    <w:rsid w:val="00A062BD"/>
    <w:rPr>
      <w:rFonts w:ascii="Franklin Gothic Heavy" w:hAnsi="Franklin Gothic Heavy" w:cs="Franklin Gothic Heavy"/>
      <w:sz w:val="14"/>
      <w:szCs w:val="14"/>
    </w:rPr>
  </w:style>
  <w:style w:type="character" w:customStyle="1" w:styleId="FontStyle91">
    <w:name w:val="Font Style91"/>
    <w:basedOn w:val="DefaultParagraphFont"/>
    <w:uiPriority w:val="99"/>
    <w:rsid w:val="00A062BD"/>
    <w:rPr>
      <w:rFonts w:ascii="Times New Roman" w:hAnsi="Times New Roman" w:cs="Times New Roman"/>
      <w:spacing w:val="-30"/>
      <w:sz w:val="30"/>
      <w:szCs w:val="30"/>
    </w:rPr>
  </w:style>
  <w:style w:type="character" w:customStyle="1" w:styleId="FontStyle92">
    <w:name w:val="Font Style92"/>
    <w:basedOn w:val="DefaultParagraphFont"/>
    <w:uiPriority w:val="99"/>
    <w:rsid w:val="00A062BD"/>
    <w:rPr>
      <w:rFonts w:ascii="Consolas" w:hAnsi="Consolas" w:cs="Consolas"/>
      <w:sz w:val="14"/>
      <w:szCs w:val="14"/>
    </w:rPr>
  </w:style>
  <w:style w:type="character" w:customStyle="1" w:styleId="FontStyle93">
    <w:name w:val="Font Style93"/>
    <w:basedOn w:val="DefaultParagraphFont"/>
    <w:uiPriority w:val="99"/>
    <w:rsid w:val="00A062BD"/>
    <w:rPr>
      <w:rFonts w:ascii="Franklin Gothic Demi Cond" w:hAnsi="Franklin Gothic Demi Cond" w:cs="Franklin Gothic Demi Cond"/>
      <w:sz w:val="16"/>
      <w:szCs w:val="16"/>
    </w:rPr>
  </w:style>
  <w:style w:type="character" w:customStyle="1" w:styleId="FontStyle94">
    <w:name w:val="Font Style94"/>
    <w:basedOn w:val="DefaultParagraphFont"/>
    <w:uiPriority w:val="99"/>
    <w:rsid w:val="00A062BD"/>
    <w:rPr>
      <w:rFonts w:ascii="Times New Roman" w:hAnsi="Times New Roman" w:cs="Times New Roman"/>
      <w:sz w:val="22"/>
      <w:szCs w:val="22"/>
    </w:rPr>
  </w:style>
  <w:style w:type="character" w:customStyle="1" w:styleId="FontStyle95">
    <w:name w:val="Font Style95"/>
    <w:basedOn w:val="DefaultParagraphFont"/>
    <w:uiPriority w:val="99"/>
    <w:rsid w:val="00A062BD"/>
    <w:rPr>
      <w:rFonts w:ascii="Times New Roman" w:hAnsi="Times New Roman" w:cs="Times New Roman"/>
      <w:b/>
      <w:bCs/>
      <w:i/>
      <w:iCs/>
      <w:spacing w:val="20"/>
      <w:sz w:val="16"/>
      <w:szCs w:val="16"/>
    </w:rPr>
  </w:style>
  <w:style w:type="character" w:customStyle="1" w:styleId="FontStyle38">
    <w:name w:val="Font Style38"/>
    <w:basedOn w:val="DefaultParagraphFont"/>
    <w:uiPriority w:val="99"/>
    <w:rsid w:val="00A062BD"/>
    <w:rPr>
      <w:rFonts w:ascii="Times New Roman" w:hAnsi="Times New Roman" w:cs="Times New Roman"/>
      <w:sz w:val="24"/>
      <w:szCs w:val="24"/>
    </w:rPr>
  </w:style>
  <w:style w:type="character" w:customStyle="1" w:styleId="FontStyle54">
    <w:name w:val="Font Style54"/>
    <w:basedOn w:val="DefaultParagraphFont"/>
    <w:uiPriority w:val="99"/>
    <w:rsid w:val="00A062BD"/>
    <w:rPr>
      <w:rFonts w:ascii="Bookman Old Style" w:hAnsi="Bookman Old Style" w:cs="Bookman Old Style"/>
      <w:sz w:val="20"/>
      <w:szCs w:val="20"/>
    </w:rPr>
  </w:style>
  <w:style w:type="character" w:customStyle="1" w:styleId="FontStyle28">
    <w:name w:val="Font Style28"/>
    <w:basedOn w:val="DefaultParagraphFont"/>
    <w:uiPriority w:val="99"/>
    <w:rsid w:val="00A062BD"/>
    <w:rPr>
      <w:rFonts w:ascii="Times New Roman" w:hAnsi="Times New Roman" w:cs="Times New Roman"/>
      <w:sz w:val="22"/>
      <w:szCs w:val="22"/>
    </w:rPr>
  </w:style>
  <w:style w:type="paragraph" w:customStyle="1" w:styleId="Standard">
    <w:name w:val="Standard"/>
    <w:rsid w:val="00A062BD"/>
    <w:pPr>
      <w:widowControl w:val="0"/>
      <w:suppressAutoHyphens/>
      <w:autoSpaceDE w:val="0"/>
      <w:autoSpaceDN w:val="0"/>
      <w:textAlignment w:val="baseline"/>
    </w:pPr>
    <w:rPr>
      <w:rFonts w:ascii="Bookman Old Style" w:eastAsia="Times New Roman" w:hAnsi="Bookman Old Style" w:cs="Bookman Old Style"/>
      <w:kern w:val="3"/>
      <w:sz w:val="24"/>
      <w:szCs w:val="24"/>
      <w:lang w:val="en-US" w:eastAsia="zh-CN" w:bidi="hi-IN"/>
    </w:rPr>
  </w:style>
  <w:style w:type="character" w:customStyle="1" w:styleId="FontStyle39">
    <w:name w:val="Font Style39"/>
    <w:basedOn w:val="DefaultParagraphFont"/>
    <w:uiPriority w:val="99"/>
    <w:rsid w:val="00A062BD"/>
    <w:rPr>
      <w:rFonts w:ascii="Bookman Old Style" w:hAnsi="Bookman Old Style" w:cs="Bookman Old Style"/>
      <w:b/>
      <w:bCs/>
      <w:i/>
      <w:iCs/>
      <w:sz w:val="20"/>
      <w:szCs w:val="20"/>
    </w:rPr>
  </w:style>
  <w:style w:type="character" w:customStyle="1" w:styleId="FontStyle112">
    <w:name w:val="Font Style112"/>
    <w:basedOn w:val="DefaultParagraphFont"/>
    <w:uiPriority w:val="99"/>
    <w:rsid w:val="00A062BD"/>
    <w:rPr>
      <w:rFonts w:ascii="Times New Roman" w:hAnsi="Times New Roman" w:cs="Times New Roman"/>
      <w:sz w:val="20"/>
      <w:szCs w:val="20"/>
    </w:rPr>
  </w:style>
  <w:style w:type="character" w:customStyle="1" w:styleId="FontStyle129">
    <w:name w:val="Font Style129"/>
    <w:basedOn w:val="DefaultParagraphFont"/>
    <w:uiPriority w:val="99"/>
    <w:rsid w:val="00A062BD"/>
    <w:rPr>
      <w:rFonts w:ascii="Times New Roman" w:hAnsi="Times New Roman" w:cs="Times New Roman"/>
      <w:b/>
      <w:bCs/>
      <w:sz w:val="24"/>
      <w:szCs w:val="24"/>
    </w:rPr>
  </w:style>
  <w:style w:type="character" w:customStyle="1" w:styleId="FontStyle130">
    <w:name w:val="Font Style130"/>
    <w:basedOn w:val="DefaultParagraphFont"/>
    <w:uiPriority w:val="99"/>
    <w:rsid w:val="00A062BD"/>
    <w:rPr>
      <w:rFonts w:ascii="Times New Roman" w:hAnsi="Times New Roman" w:cs="Times New Roman"/>
      <w:sz w:val="24"/>
      <w:szCs w:val="24"/>
    </w:rPr>
  </w:style>
  <w:style w:type="character" w:customStyle="1" w:styleId="FontStyle132">
    <w:name w:val="Font Style132"/>
    <w:basedOn w:val="DefaultParagraphFont"/>
    <w:uiPriority w:val="99"/>
    <w:rsid w:val="00A062BD"/>
    <w:rPr>
      <w:rFonts w:ascii="Times New Roman" w:hAnsi="Times New Roman" w:cs="Times New Roman"/>
      <w:sz w:val="20"/>
      <w:szCs w:val="20"/>
    </w:rPr>
  </w:style>
  <w:style w:type="character" w:customStyle="1" w:styleId="FontStyle133">
    <w:name w:val="Font Style133"/>
    <w:basedOn w:val="DefaultParagraphFont"/>
    <w:uiPriority w:val="99"/>
    <w:rsid w:val="00A062BD"/>
    <w:rPr>
      <w:rFonts w:ascii="Times New Roman" w:hAnsi="Times New Roman" w:cs="Times New Roman"/>
      <w:sz w:val="22"/>
      <w:szCs w:val="22"/>
    </w:rPr>
  </w:style>
  <w:style w:type="character" w:customStyle="1" w:styleId="FontStyle134">
    <w:name w:val="Font Style134"/>
    <w:basedOn w:val="DefaultParagraphFont"/>
    <w:uiPriority w:val="99"/>
    <w:rsid w:val="00A062BD"/>
    <w:rPr>
      <w:rFonts w:ascii="Times New Roman" w:hAnsi="Times New Roman" w:cs="Times New Roman"/>
      <w:i/>
      <w:iCs/>
      <w:sz w:val="24"/>
      <w:szCs w:val="24"/>
    </w:rPr>
  </w:style>
  <w:style w:type="character" w:customStyle="1" w:styleId="FontStyle135">
    <w:name w:val="Font Style135"/>
    <w:basedOn w:val="DefaultParagraphFont"/>
    <w:uiPriority w:val="99"/>
    <w:rsid w:val="00A062BD"/>
    <w:rPr>
      <w:rFonts w:ascii="Times New Roman" w:hAnsi="Times New Roman" w:cs="Times New Roman"/>
      <w:b/>
      <w:bCs/>
      <w:sz w:val="22"/>
      <w:szCs w:val="22"/>
    </w:rPr>
  </w:style>
  <w:style w:type="character" w:customStyle="1" w:styleId="FontStyle136">
    <w:name w:val="Font Style136"/>
    <w:basedOn w:val="DefaultParagraphFont"/>
    <w:uiPriority w:val="99"/>
    <w:rsid w:val="00A062BD"/>
    <w:rPr>
      <w:rFonts w:ascii="Times New Roman" w:hAnsi="Times New Roman" w:cs="Times New Roman"/>
      <w:i/>
      <w:iCs/>
      <w:sz w:val="24"/>
      <w:szCs w:val="24"/>
    </w:rPr>
  </w:style>
  <w:style w:type="character" w:customStyle="1" w:styleId="FontStyle108">
    <w:name w:val="Font Style108"/>
    <w:basedOn w:val="DefaultParagraphFont"/>
    <w:uiPriority w:val="99"/>
    <w:rsid w:val="00A062BD"/>
    <w:rPr>
      <w:rFonts w:ascii="Times New Roman" w:hAnsi="Times New Roman" w:cs="Times New Roman"/>
      <w:b/>
      <w:bCs/>
      <w:sz w:val="20"/>
      <w:szCs w:val="20"/>
    </w:rPr>
  </w:style>
  <w:style w:type="character" w:customStyle="1" w:styleId="FontStyle110">
    <w:name w:val="Font Style110"/>
    <w:basedOn w:val="DefaultParagraphFont"/>
    <w:uiPriority w:val="99"/>
    <w:rsid w:val="00A062BD"/>
    <w:rPr>
      <w:rFonts w:ascii="Times New Roman" w:hAnsi="Times New Roman" w:cs="Times New Roman"/>
      <w:sz w:val="20"/>
      <w:szCs w:val="20"/>
    </w:rPr>
  </w:style>
  <w:style w:type="character" w:customStyle="1" w:styleId="FontStyle111">
    <w:name w:val="Font Style111"/>
    <w:basedOn w:val="DefaultParagraphFont"/>
    <w:uiPriority w:val="99"/>
    <w:rsid w:val="00A062BD"/>
    <w:rPr>
      <w:rFonts w:ascii="Times New Roman" w:hAnsi="Times New Roman" w:cs="Times New Roman"/>
      <w:b/>
      <w:bCs/>
      <w:i/>
      <w:iCs/>
      <w:sz w:val="20"/>
      <w:szCs w:val="20"/>
    </w:rPr>
  </w:style>
  <w:style w:type="character" w:customStyle="1" w:styleId="FontStyle113">
    <w:name w:val="Font Style113"/>
    <w:basedOn w:val="DefaultParagraphFont"/>
    <w:uiPriority w:val="99"/>
    <w:rsid w:val="00A062BD"/>
    <w:rPr>
      <w:rFonts w:ascii="Times New Roman" w:hAnsi="Times New Roman" w:cs="Times New Roman"/>
      <w:i/>
      <w:iCs/>
      <w:sz w:val="20"/>
      <w:szCs w:val="20"/>
    </w:rPr>
  </w:style>
  <w:style w:type="character" w:customStyle="1" w:styleId="FontStyle127">
    <w:name w:val="Font Style127"/>
    <w:basedOn w:val="DefaultParagraphFont"/>
    <w:uiPriority w:val="99"/>
    <w:rsid w:val="00A062BD"/>
    <w:rPr>
      <w:rFonts w:ascii="Times New Roman" w:hAnsi="Times New Roman" w:cs="Times New Roman"/>
      <w:b/>
      <w:bCs/>
      <w:sz w:val="16"/>
      <w:szCs w:val="16"/>
    </w:rPr>
  </w:style>
  <w:style w:type="paragraph" w:styleId="Subtitle">
    <w:name w:val="Subtitle"/>
    <w:basedOn w:val="Normal"/>
    <w:link w:val="SubtitleChar"/>
    <w:uiPriority w:val="11"/>
    <w:qFormat/>
    <w:rsid w:val="00A062BD"/>
    <w:pPr>
      <w:jc w:val="center"/>
    </w:pPr>
    <w:rPr>
      <w:rFonts w:ascii="Times New Roman" w:hAnsi="Times New Roman"/>
      <w:sz w:val="28"/>
      <w:lang w:val="en-US" w:eastAsia="sq-AL" w:bidi="ar-SA"/>
    </w:rPr>
  </w:style>
  <w:style w:type="character" w:customStyle="1" w:styleId="SubtitleChar">
    <w:name w:val="Subtitle Char"/>
    <w:basedOn w:val="DefaultParagraphFont"/>
    <w:link w:val="Subtitle"/>
    <w:uiPriority w:val="11"/>
    <w:rsid w:val="00A062BD"/>
    <w:rPr>
      <w:rFonts w:eastAsia="Times New Roman"/>
      <w:sz w:val="28"/>
      <w:szCs w:val="24"/>
      <w:lang w:val="en-US"/>
    </w:rPr>
  </w:style>
  <w:style w:type="character" w:customStyle="1" w:styleId="Bodytext4NotItalic">
    <w:name w:val="Body text (4) + Not Italic"/>
    <w:basedOn w:val="DefaultParagraphFont"/>
    <w:rsid w:val="00A062BD"/>
    <w:rPr>
      <w:rFonts w:ascii="Times New Roman" w:hAnsi="Times New Roman" w:cs="Times New Roman"/>
      <w:i/>
      <w:iCs/>
      <w:sz w:val="23"/>
      <w:szCs w:val="23"/>
      <w:shd w:val="clear" w:color="auto" w:fill="FFFFFF"/>
    </w:rPr>
  </w:style>
  <w:style w:type="character" w:customStyle="1" w:styleId="BodytextSpacing-1pt">
    <w:name w:val="Body text + Spacing -1 pt"/>
    <w:basedOn w:val="DefaultParagraphFont"/>
    <w:rsid w:val="00A062BD"/>
    <w:rPr>
      <w:rFonts w:ascii="Times New Roman" w:hAnsi="Times New Roman" w:cs="Times New Roman"/>
      <w:spacing w:val="-30"/>
      <w:sz w:val="27"/>
      <w:szCs w:val="27"/>
      <w:shd w:val="clear" w:color="auto" w:fill="FFFFFF"/>
    </w:rPr>
  </w:style>
  <w:style w:type="character" w:customStyle="1" w:styleId="Bodytext4Bold">
    <w:name w:val="Body text (4) + Bold"/>
    <w:aliases w:val="Not Italic,Footnote + 9 pt"/>
    <w:basedOn w:val="DefaultParagraphFont"/>
    <w:rsid w:val="00A062BD"/>
    <w:rPr>
      <w:rFonts w:ascii="Times New Roman" w:hAnsi="Times New Roman" w:cs="Times New Roman"/>
      <w:b/>
      <w:bCs/>
      <w:spacing w:val="0"/>
      <w:sz w:val="23"/>
      <w:szCs w:val="23"/>
      <w:shd w:val="clear" w:color="auto" w:fill="FFFFFF"/>
    </w:rPr>
  </w:style>
  <w:style w:type="character" w:customStyle="1" w:styleId="Bodytext5NotBold">
    <w:name w:val="Body text (5) + Not Bold"/>
    <w:basedOn w:val="DefaultParagraphFont"/>
    <w:rsid w:val="00A062BD"/>
    <w:rPr>
      <w:rFonts w:ascii="Times New Roman" w:hAnsi="Times New Roman" w:cs="Times New Roman"/>
      <w:b/>
      <w:bCs/>
      <w:spacing w:val="0"/>
      <w:sz w:val="23"/>
      <w:szCs w:val="23"/>
      <w:shd w:val="clear" w:color="auto" w:fill="FFFFFF"/>
    </w:rPr>
  </w:style>
  <w:style w:type="character" w:customStyle="1" w:styleId="Bodytext6">
    <w:name w:val="Body text_"/>
    <w:basedOn w:val="DefaultParagraphFont"/>
    <w:link w:val="BodyText10"/>
    <w:locked/>
    <w:rsid w:val="00A062BD"/>
    <w:rPr>
      <w:sz w:val="27"/>
      <w:szCs w:val="27"/>
      <w:shd w:val="clear" w:color="auto" w:fill="FFFFFF"/>
    </w:rPr>
  </w:style>
  <w:style w:type="paragraph" w:customStyle="1" w:styleId="BodyText10">
    <w:name w:val="Body Text1"/>
    <w:basedOn w:val="Normal"/>
    <w:link w:val="Bodytext6"/>
    <w:rsid w:val="00A062BD"/>
    <w:pPr>
      <w:shd w:val="clear" w:color="auto" w:fill="FFFFFF"/>
      <w:spacing w:line="322" w:lineRule="exact"/>
      <w:jc w:val="both"/>
    </w:pPr>
    <w:rPr>
      <w:rFonts w:ascii="Times New Roman" w:eastAsiaTheme="minorHAnsi" w:hAnsi="Times New Roman"/>
      <w:sz w:val="27"/>
      <w:szCs w:val="27"/>
      <w:lang w:eastAsia="sq-AL" w:bidi="ar-SA"/>
    </w:rPr>
  </w:style>
  <w:style w:type="character" w:customStyle="1" w:styleId="Bodytext40">
    <w:name w:val="Body text (4)_"/>
    <w:basedOn w:val="DefaultParagraphFont"/>
    <w:link w:val="Bodytext41"/>
    <w:locked/>
    <w:rsid w:val="00A062BD"/>
    <w:rPr>
      <w:sz w:val="23"/>
      <w:szCs w:val="23"/>
      <w:shd w:val="clear" w:color="auto" w:fill="FFFFFF"/>
    </w:rPr>
  </w:style>
  <w:style w:type="paragraph" w:customStyle="1" w:styleId="Bodytext41">
    <w:name w:val="Body text (4)"/>
    <w:basedOn w:val="Normal"/>
    <w:link w:val="Bodytext40"/>
    <w:rsid w:val="00A062BD"/>
    <w:pPr>
      <w:shd w:val="clear" w:color="auto" w:fill="FFFFFF"/>
      <w:spacing w:line="331" w:lineRule="exact"/>
    </w:pPr>
    <w:rPr>
      <w:rFonts w:ascii="Times New Roman" w:eastAsiaTheme="minorHAnsi" w:hAnsi="Times New Roman"/>
      <w:sz w:val="23"/>
      <w:szCs w:val="23"/>
      <w:lang w:eastAsia="sq-AL" w:bidi="ar-SA"/>
    </w:rPr>
  </w:style>
  <w:style w:type="character" w:customStyle="1" w:styleId="FontStyle250">
    <w:name w:val="Font Style25"/>
    <w:basedOn w:val="DefaultParagraphFont"/>
    <w:uiPriority w:val="99"/>
    <w:rsid w:val="00A062BD"/>
    <w:rPr>
      <w:rFonts w:ascii="Times New Roman" w:hAnsi="Times New Roman" w:cs="Times New Roman"/>
      <w:sz w:val="22"/>
      <w:szCs w:val="22"/>
    </w:rPr>
  </w:style>
  <w:style w:type="character" w:customStyle="1" w:styleId="FontStyle52">
    <w:name w:val="Font Style52"/>
    <w:basedOn w:val="DefaultParagraphFont"/>
    <w:rsid w:val="00A062BD"/>
    <w:rPr>
      <w:rFonts w:ascii="Bookman Old Style" w:hAnsi="Bookman Old Style" w:cs="Bookman Old Style"/>
      <w:b/>
      <w:bCs/>
      <w:spacing w:val="-10"/>
      <w:sz w:val="30"/>
      <w:szCs w:val="30"/>
    </w:rPr>
  </w:style>
  <w:style w:type="paragraph" w:styleId="z-TopofForm">
    <w:name w:val="HTML Top of Form"/>
    <w:basedOn w:val="Normal"/>
    <w:next w:val="Normal"/>
    <w:link w:val="z-TopofFormChar"/>
    <w:hidden/>
    <w:uiPriority w:val="99"/>
    <w:semiHidden/>
    <w:unhideWhenUsed/>
    <w:rsid w:val="00A062BD"/>
    <w:pPr>
      <w:pBdr>
        <w:bottom w:val="single" w:sz="6" w:space="1" w:color="auto"/>
      </w:pBdr>
      <w:jc w:val="center"/>
    </w:pPr>
    <w:rPr>
      <w:rFonts w:ascii="Arial" w:hAnsi="Arial" w:cs="Arial"/>
      <w:vanish/>
      <w:sz w:val="16"/>
      <w:szCs w:val="16"/>
      <w:lang w:val="en-US" w:eastAsia="sq-AL" w:bidi="ar-SA"/>
    </w:rPr>
  </w:style>
  <w:style w:type="character" w:customStyle="1" w:styleId="z-TopofFormChar">
    <w:name w:val="z-Top of Form Char"/>
    <w:basedOn w:val="DefaultParagraphFont"/>
    <w:link w:val="z-TopofForm"/>
    <w:uiPriority w:val="99"/>
    <w:semiHidden/>
    <w:rsid w:val="00A062BD"/>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A062BD"/>
    <w:pPr>
      <w:pBdr>
        <w:top w:val="single" w:sz="6" w:space="1" w:color="auto"/>
      </w:pBdr>
      <w:jc w:val="center"/>
    </w:pPr>
    <w:rPr>
      <w:rFonts w:ascii="Arial" w:hAnsi="Arial" w:cs="Arial"/>
      <w:vanish/>
      <w:sz w:val="16"/>
      <w:szCs w:val="16"/>
      <w:lang w:val="en-US" w:eastAsia="sq-AL" w:bidi="ar-SA"/>
    </w:rPr>
  </w:style>
  <w:style w:type="character" w:customStyle="1" w:styleId="z-BottomofFormChar">
    <w:name w:val="z-Bottom of Form Char"/>
    <w:basedOn w:val="DefaultParagraphFont"/>
    <w:link w:val="z-BottomofForm"/>
    <w:uiPriority w:val="99"/>
    <w:semiHidden/>
    <w:rsid w:val="00A062BD"/>
    <w:rPr>
      <w:rFonts w:ascii="Arial" w:eastAsia="Times New Roman" w:hAnsi="Arial" w:cs="Arial"/>
      <w:vanish/>
      <w:sz w:val="16"/>
      <w:szCs w:val="16"/>
      <w:lang w:val="en-US"/>
    </w:rPr>
  </w:style>
  <w:style w:type="character" w:customStyle="1" w:styleId="bodytextbold0">
    <w:name w:val="bodytextbold"/>
    <w:basedOn w:val="DefaultParagraphFont"/>
    <w:rsid w:val="00A062BD"/>
  </w:style>
  <w:style w:type="paragraph" w:customStyle="1" w:styleId="bodytext200">
    <w:name w:val="bodytext20"/>
    <w:basedOn w:val="Normal"/>
    <w:rsid w:val="00A062BD"/>
    <w:pPr>
      <w:spacing w:before="100" w:beforeAutospacing="1" w:after="100" w:afterAutospacing="1"/>
    </w:pPr>
    <w:rPr>
      <w:rFonts w:ascii="Times New Roman" w:hAnsi="Times New Roman"/>
      <w:lang w:val="en-US" w:eastAsia="sq-AL" w:bidi="ar-SA"/>
    </w:rPr>
  </w:style>
  <w:style w:type="character" w:customStyle="1" w:styleId="bodytext22">
    <w:name w:val="bodytext2"/>
    <w:basedOn w:val="DefaultParagraphFont"/>
    <w:rsid w:val="00A062BD"/>
  </w:style>
  <w:style w:type="paragraph" w:customStyle="1" w:styleId="other0">
    <w:name w:val="other0"/>
    <w:basedOn w:val="Normal"/>
    <w:rsid w:val="00A062BD"/>
    <w:pPr>
      <w:spacing w:before="100" w:beforeAutospacing="1" w:after="100" w:afterAutospacing="1"/>
    </w:pPr>
    <w:rPr>
      <w:rFonts w:ascii="Times New Roman" w:hAnsi="Times New Roman"/>
      <w:lang w:val="en-US" w:eastAsia="sq-AL" w:bidi="ar-SA"/>
    </w:rPr>
  </w:style>
  <w:style w:type="paragraph" w:customStyle="1" w:styleId="style210">
    <w:name w:val="style21"/>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23">
    <w:name w:val="fontstyle223"/>
    <w:basedOn w:val="DefaultParagraphFont"/>
    <w:rsid w:val="00A062BD"/>
  </w:style>
  <w:style w:type="character" w:customStyle="1" w:styleId="fontstyle254">
    <w:name w:val="fontstyle254"/>
    <w:basedOn w:val="DefaultParagraphFont"/>
    <w:rsid w:val="00A062BD"/>
  </w:style>
  <w:style w:type="character" w:customStyle="1" w:styleId="fontstyle219">
    <w:name w:val="fontstyle219"/>
    <w:basedOn w:val="DefaultParagraphFont"/>
    <w:rsid w:val="00A062BD"/>
  </w:style>
  <w:style w:type="character" w:customStyle="1" w:styleId="fontstyle251">
    <w:name w:val="fontstyle251"/>
    <w:basedOn w:val="DefaultParagraphFont"/>
    <w:rsid w:val="00A062BD"/>
  </w:style>
  <w:style w:type="paragraph" w:customStyle="1" w:styleId="style76">
    <w:name w:val="style76"/>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52">
    <w:name w:val="fontstyle252"/>
    <w:basedOn w:val="DefaultParagraphFont"/>
    <w:rsid w:val="00A062BD"/>
  </w:style>
  <w:style w:type="paragraph" w:customStyle="1" w:styleId="style62">
    <w:name w:val="style6"/>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53">
    <w:name w:val="fontstyle253"/>
    <w:basedOn w:val="DefaultParagraphFont"/>
    <w:rsid w:val="00A062BD"/>
  </w:style>
  <w:style w:type="paragraph" w:customStyle="1" w:styleId="style79">
    <w:name w:val="style79"/>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20">
    <w:name w:val="fontstyle220"/>
    <w:basedOn w:val="DefaultParagraphFont"/>
    <w:rsid w:val="00A062BD"/>
  </w:style>
  <w:style w:type="paragraph" w:customStyle="1" w:styleId="style85">
    <w:name w:val="style85"/>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326">
    <w:name w:val="fontstyle326"/>
    <w:basedOn w:val="DefaultParagraphFont"/>
    <w:rsid w:val="00A062BD"/>
  </w:style>
  <w:style w:type="paragraph" w:customStyle="1" w:styleId="style180">
    <w:name w:val="style18"/>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21">
    <w:name w:val="fontstyle221"/>
    <w:basedOn w:val="DefaultParagraphFont"/>
    <w:rsid w:val="00A062BD"/>
  </w:style>
  <w:style w:type="paragraph" w:customStyle="1" w:styleId="style80">
    <w:name w:val="style8"/>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57">
    <w:name w:val="fontstyle257"/>
    <w:basedOn w:val="DefaultParagraphFont"/>
    <w:rsid w:val="00A062BD"/>
  </w:style>
  <w:style w:type="character" w:customStyle="1" w:styleId="fontstyle256">
    <w:name w:val="fontstyle256"/>
    <w:basedOn w:val="DefaultParagraphFont"/>
    <w:rsid w:val="00A062BD"/>
  </w:style>
  <w:style w:type="character" w:customStyle="1" w:styleId="fontstyle234">
    <w:name w:val="fontstyle234"/>
    <w:basedOn w:val="DefaultParagraphFont"/>
    <w:rsid w:val="00A062BD"/>
  </w:style>
  <w:style w:type="paragraph" w:customStyle="1" w:styleId="style460">
    <w:name w:val="style46"/>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76">
    <w:name w:val="fontstyle276"/>
    <w:basedOn w:val="DefaultParagraphFont"/>
    <w:rsid w:val="00A062BD"/>
  </w:style>
  <w:style w:type="paragraph" w:customStyle="1" w:styleId="style120">
    <w:name w:val="style12"/>
    <w:basedOn w:val="Normal"/>
    <w:rsid w:val="00A062BD"/>
    <w:pPr>
      <w:spacing w:before="100" w:beforeAutospacing="1" w:after="100" w:afterAutospacing="1"/>
    </w:pPr>
    <w:rPr>
      <w:rFonts w:ascii="Times New Roman" w:hAnsi="Times New Roman"/>
      <w:lang w:val="en-US" w:eastAsia="sq-AL" w:bidi="ar-SA"/>
    </w:rPr>
  </w:style>
  <w:style w:type="paragraph" w:customStyle="1" w:styleId="style101">
    <w:name w:val="style101"/>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28">
    <w:name w:val="fontstyle228"/>
    <w:basedOn w:val="DefaultParagraphFont"/>
    <w:rsid w:val="00A062BD"/>
  </w:style>
  <w:style w:type="character" w:customStyle="1" w:styleId="fontstyle259">
    <w:name w:val="fontstyle259"/>
    <w:basedOn w:val="DefaultParagraphFont"/>
    <w:rsid w:val="00A062BD"/>
  </w:style>
  <w:style w:type="paragraph" w:customStyle="1" w:styleId="style1a">
    <w:name w:val="style1"/>
    <w:basedOn w:val="Normal"/>
    <w:rsid w:val="00A062BD"/>
    <w:pPr>
      <w:spacing w:before="100" w:beforeAutospacing="1" w:after="100" w:afterAutospacing="1"/>
    </w:pPr>
    <w:rPr>
      <w:rFonts w:ascii="Times New Roman" w:hAnsi="Times New Roman"/>
      <w:lang w:val="en-US" w:eastAsia="sq-AL" w:bidi="ar-SA"/>
    </w:rPr>
  </w:style>
  <w:style w:type="paragraph" w:customStyle="1" w:styleId="style104">
    <w:name w:val="style104"/>
    <w:basedOn w:val="Normal"/>
    <w:rsid w:val="00A062BD"/>
    <w:pPr>
      <w:spacing w:before="100" w:beforeAutospacing="1" w:after="100" w:afterAutospacing="1"/>
    </w:pPr>
    <w:rPr>
      <w:rFonts w:ascii="Times New Roman" w:hAnsi="Times New Roman"/>
      <w:lang w:val="en-US" w:eastAsia="sq-AL" w:bidi="ar-SA"/>
    </w:rPr>
  </w:style>
  <w:style w:type="paragraph" w:customStyle="1" w:styleId="style105">
    <w:name w:val="style105"/>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41">
    <w:name w:val="fontstyle241"/>
    <w:basedOn w:val="DefaultParagraphFont"/>
    <w:rsid w:val="00A062BD"/>
  </w:style>
  <w:style w:type="paragraph" w:customStyle="1" w:styleId="style86">
    <w:name w:val="style86"/>
    <w:basedOn w:val="Normal"/>
    <w:rsid w:val="00A062BD"/>
    <w:pPr>
      <w:spacing w:before="100" w:beforeAutospacing="1" w:after="100" w:afterAutospacing="1"/>
    </w:pPr>
    <w:rPr>
      <w:rFonts w:ascii="Times New Roman" w:hAnsi="Times New Roman"/>
      <w:lang w:val="en-US" w:eastAsia="sq-AL" w:bidi="ar-SA"/>
    </w:rPr>
  </w:style>
  <w:style w:type="paragraph" w:customStyle="1" w:styleId="style109">
    <w:name w:val="style109"/>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60">
    <w:name w:val="fontstyle260"/>
    <w:basedOn w:val="DefaultParagraphFont"/>
    <w:rsid w:val="00A062BD"/>
  </w:style>
  <w:style w:type="paragraph" w:customStyle="1" w:styleId="style78">
    <w:name w:val="style78"/>
    <w:basedOn w:val="Normal"/>
    <w:rsid w:val="00A062BD"/>
    <w:pPr>
      <w:spacing w:before="100" w:beforeAutospacing="1" w:after="100" w:afterAutospacing="1"/>
    </w:pPr>
    <w:rPr>
      <w:rFonts w:ascii="Times New Roman" w:hAnsi="Times New Roman"/>
      <w:lang w:val="en-US" w:eastAsia="sq-AL" w:bidi="ar-SA"/>
    </w:rPr>
  </w:style>
  <w:style w:type="paragraph" w:customStyle="1" w:styleId="style113">
    <w:name w:val="style113"/>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36">
    <w:name w:val="fontstyle236"/>
    <w:basedOn w:val="DefaultParagraphFont"/>
    <w:rsid w:val="00A062BD"/>
  </w:style>
  <w:style w:type="paragraph" w:customStyle="1" w:styleId="style115">
    <w:name w:val="style115"/>
    <w:basedOn w:val="Normal"/>
    <w:rsid w:val="00A062BD"/>
    <w:pPr>
      <w:spacing w:before="100" w:beforeAutospacing="1" w:after="100" w:afterAutospacing="1"/>
    </w:pPr>
    <w:rPr>
      <w:rFonts w:ascii="Times New Roman" w:hAnsi="Times New Roman"/>
      <w:lang w:val="en-US" w:eastAsia="sq-AL" w:bidi="ar-SA"/>
    </w:rPr>
  </w:style>
  <w:style w:type="paragraph" w:customStyle="1" w:styleId="style108">
    <w:name w:val="style108"/>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62">
    <w:name w:val="fontstyle262"/>
    <w:basedOn w:val="DefaultParagraphFont"/>
    <w:rsid w:val="00A062BD"/>
  </w:style>
  <w:style w:type="paragraph" w:customStyle="1" w:styleId="style410">
    <w:name w:val="style41"/>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37">
    <w:name w:val="fontstyle237"/>
    <w:basedOn w:val="DefaultParagraphFont"/>
    <w:rsid w:val="00A062BD"/>
  </w:style>
  <w:style w:type="paragraph" w:customStyle="1" w:styleId="style470">
    <w:name w:val="style47"/>
    <w:basedOn w:val="Normal"/>
    <w:rsid w:val="00A062BD"/>
    <w:pPr>
      <w:spacing w:before="100" w:beforeAutospacing="1" w:after="100" w:afterAutospacing="1"/>
    </w:pPr>
    <w:rPr>
      <w:rFonts w:ascii="Times New Roman" w:hAnsi="Times New Roman"/>
      <w:lang w:val="en-US" w:eastAsia="sq-AL" w:bidi="ar-SA"/>
    </w:rPr>
  </w:style>
  <w:style w:type="paragraph" w:customStyle="1" w:styleId="style90">
    <w:name w:val="style9"/>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302">
    <w:name w:val="fontstyle302"/>
    <w:basedOn w:val="DefaultParagraphFont"/>
    <w:rsid w:val="00A062BD"/>
  </w:style>
  <w:style w:type="character" w:customStyle="1" w:styleId="fontstyle267">
    <w:name w:val="fontstyle267"/>
    <w:basedOn w:val="DefaultParagraphFont"/>
    <w:rsid w:val="00A062BD"/>
  </w:style>
  <w:style w:type="paragraph" w:customStyle="1" w:styleId="style100">
    <w:name w:val="style10"/>
    <w:basedOn w:val="Normal"/>
    <w:rsid w:val="00A062BD"/>
    <w:pPr>
      <w:spacing w:before="100" w:beforeAutospacing="1" w:after="100" w:afterAutospacing="1"/>
    </w:pPr>
    <w:rPr>
      <w:rFonts w:ascii="Times New Roman" w:hAnsi="Times New Roman"/>
      <w:lang w:val="en-US" w:eastAsia="sq-AL" w:bidi="ar-SA"/>
    </w:rPr>
  </w:style>
  <w:style w:type="paragraph" w:customStyle="1" w:styleId="style141">
    <w:name w:val="style141"/>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47">
    <w:name w:val="fontstyle247"/>
    <w:basedOn w:val="DefaultParagraphFont"/>
    <w:rsid w:val="00A062BD"/>
  </w:style>
  <w:style w:type="paragraph" w:customStyle="1" w:styleId="style150">
    <w:name w:val="style15"/>
    <w:basedOn w:val="Normal"/>
    <w:rsid w:val="00A062BD"/>
    <w:pPr>
      <w:spacing w:before="100" w:beforeAutospacing="1" w:after="100" w:afterAutospacing="1"/>
    </w:pPr>
    <w:rPr>
      <w:rFonts w:ascii="Times New Roman" w:hAnsi="Times New Roman"/>
      <w:lang w:val="en-US" w:eastAsia="sq-AL" w:bidi="ar-SA"/>
    </w:rPr>
  </w:style>
  <w:style w:type="paragraph" w:customStyle="1" w:styleId="style169">
    <w:name w:val="style169"/>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71">
    <w:name w:val="fontstyle271"/>
    <w:basedOn w:val="DefaultParagraphFont"/>
    <w:rsid w:val="00A062BD"/>
  </w:style>
  <w:style w:type="character" w:customStyle="1" w:styleId="fontstyle270">
    <w:name w:val="fontstyle270"/>
    <w:basedOn w:val="DefaultParagraphFont"/>
    <w:rsid w:val="00A062BD"/>
  </w:style>
  <w:style w:type="character" w:customStyle="1" w:styleId="fontstyle274">
    <w:name w:val="fontstyle274"/>
    <w:basedOn w:val="DefaultParagraphFont"/>
    <w:rsid w:val="00A062BD"/>
  </w:style>
  <w:style w:type="paragraph" w:customStyle="1" w:styleId="style183">
    <w:name w:val="style183"/>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45">
    <w:name w:val="fontstyle45"/>
    <w:basedOn w:val="DefaultParagraphFont"/>
    <w:rsid w:val="00A062BD"/>
  </w:style>
  <w:style w:type="paragraph" w:customStyle="1" w:styleId="style156">
    <w:name w:val="style156"/>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290">
    <w:name w:val="fontstyle29"/>
    <w:basedOn w:val="DefaultParagraphFont"/>
    <w:rsid w:val="00A062BD"/>
  </w:style>
  <w:style w:type="character" w:customStyle="1" w:styleId="bodytextspacing-1pt0">
    <w:name w:val="bodytextspacing-1pt"/>
    <w:basedOn w:val="DefaultParagraphFont"/>
    <w:rsid w:val="00A062BD"/>
  </w:style>
  <w:style w:type="character" w:customStyle="1" w:styleId="fontstyle239">
    <w:name w:val="fontstyle239"/>
    <w:basedOn w:val="DefaultParagraphFont"/>
    <w:rsid w:val="00A062BD"/>
  </w:style>
  <w:style w:type="paragraph" w:customStyle="1" w:styleId="style240">
    <w:name w:val="style24"/>
    <w:basedOn w:val="Normal"/>
    <w:rsid w:val="00A062BD"/>
    <w:pPr>
      <w:spacing w:before="100" w:beforeAutospacing="1" w:after="100" w:afterAutospacing="1"/>
    </w:pPr>
    <w:rPr>
      <w:rFonts w:ascii="Times New Roman" w:hAnsi="Times New Roman"/>
      <w:lang w:val="en-US" w:eastAsia="sq-AL" w:bidi="ar-SA"/>
    </w:rPr>
  </w:style>
  <w:style w:type="character" w:customStyle="1" w:styleId="fontstyle30">
    <w:name w:val="fontstyle30"/>
    <w:basedOn w:val="DefaultParagraphFont"/>
    <w:rsid w:val="00A062BD"/>
  </w:style>
  <w:style w:type="character" w:styleId="IntenseEmphasis">
    <w:name w:val="Intense Emphasis"/>
    <w:basedOn w:val="DefaultParagraphFont"/>
    <w:uiPriority w:val="21"/>
    <w:qFormat/>
    <w:rsid w:val="00A062BD"/>
  </w:style>
  <w:style w:type="character" w:customStyle="1" w:styleId="UnresolvedMention2">
    <w:name w:val="Unresolved Mention2"/>
    <w:basedOn w:val="DefaultParagraphFont"/>
    <w:uiPriority w:val="99"/>
    <w:semiHidden/>
    <w:unhideWhenUsed/>
    <w:rsid w:val="00A062BD"/>
    <w:rPr>
      <w:color w:val="605E5C"/>
      <w:shd w:val="clear" w:color="auto" w:fill="E1DFDD"/>
    </w:rPr>
  </w:style>
  <w:style w:type="character" w:customStyle="1" w:styleId="sb8d990e2">
    <w:name w:val="sb8d990e2"/>
    <w:rsid w:val="00D62725"/>
  </w:style>
  <w:style w:type="paragraph" w:customStyle="1" w:styleId="Char2">
    <w:name w:val="Char2"/>
    <w:basedOn w:val="Normal"/>
    <w:link w:val="FootnoteReference"/>
    <w:uiPriority w:val="99"/>
    <w:rsid w:val="00D62725"/>
    <w:pPr>
      <w:spacing w:after="160" w:line="240" w:lineRule="exact"/>
    </w:pPr>
    <w:rPr>
      <w:rFonts w:ascii="Times New Roman" w:eastAsiaTheme="minorHAnsi" w:hAnsi="Times New Roman"/>
      <w:sz w:val="20"/>
      <w:szCs w:val="20"/>
      <w:vertAlign w:val="superscript"/>
      <w:lang w:eastAsia="sq-A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0256">
      <w:bodyDiv w:val="1"/>
      <w:marLeft w:val="0"/>
      <w:marRight w:val="0"/>
      <w:marTop w:val="0"/>
      <w:marBottom w:val="0"/>
      <w:divBdr>
        <w:top w:val="none" w:sz="0" w:space="0" w:color="auto"/>
        <w:left w:val="none" w:sz="0" w:space="0" w:color="auto"/>
        <w:bottom w:val="none" w:sz="0" w:space="0" w:color="auto"/>
        <w:right w:val="none" w:sz="0" w:space="0" w:color="auto"/>
      </w:divBdr>
    </w:div>
    <w:div w:id="799034809">
      <w:bodyDiv w:val="1"/>
      <w:marLeft w:val="0"/>
      <w:marRight w:val="0"/>
      <w:marTop w:val="0"/>
      <w:marBottom w:val="0"/>
      <w:divBdr>
        <w:top w:val="none" w:sz="0" w:space="0" w:color="auto"/>
        <w:left w:val="none" w:sz="0" w:space="0" w:color="auto"/>
        <w:bottom w:val="none" w:sz="0" w:space="0" w:color="auto"/>
        <w:right w:val="none" w:sz="0" w:space="0" w:color="auto"/>
      </w:divBdr>
    </w:div>
    <w:div w:id="836380614">
      <w:bodyDiv w:val="1"/>
      <w:marLeft w:val="0"/>
      <w:marRight w:val="0"/>
      <w:marTop w:val="0"/>
      <w:marBottom w:val="0"/>
      <w:divBdr>
        <w:top w:val="none" w:sz="0" w:space="0" w:color="auto"/>
        <w:left w:val="none" w:sz="0" w:space="0" w:color="auto"/>
        <w:bottom w:val="none" w:sz="0" w:space="0" w:color="auto"/>
        <w:right w:val="none" w:sz="0" w:space="0" w:color="auto"/>
      </w:divBdr>
    </w:div>
    <w:div w:id="923876783">
      <w:bodyDiv w:val="1"/>
      <w:marLeft w:val="0"/>
      <w:marRight w:val="0"/>
      <w:marTop w:val="0"/>
      <w:marBottom w:val="0"/>
      <w:divBdr>
        <w:top w:val="none" w:sz="0" w:space="0" w:color="auto"/>
        <w:left w:val="none" w:sz="0" w:space="0" w:color="auto"/>
        <w:bottom w:val="none" w:sz="0" w:space="0" w:color="auto"/>
        <w:right w:val="none" w:sz="0" w:space="0" w:color="auto"/>
      </w:divBdr>
    </w:div>
    <w:div w:id="1015305211">
      <w:bodyDiv w:val="1"/>
      <w:marLeft w:val="0"/>
      <w:marRight w:val="0"/>
      <w:marTop w:val="0"/>
      <w:marBottom w:val="0"/>
      <w:divBdr>
        <w:top w:val="none" w:sz="0" w:space="0" w:color="auto"/>
        <w:left w:val="none" w:sz="0" w:space="0" w:color="auto"/>
        <w:bottom w:val="none" w:sz="0" w:space="0" w:color="auto"/>
        <w:right w:val="none" w:sz="0" w:space="0" w:color="auto"/>
      </w:divBdr>
    </w:div>
    <w:div w:id="1329560620">
      <w:bodyDiv w:val="1"/>
      <w:marLeft w:val="0"/>
      <w:marRight w:val="0"/>
      <w:marTop w:val="0"/>
      <w:marBottom w:val="0"/>
      <w:divBdr>
        <w:top w:val="none" w:sz="0" w:space="0" w:color="auto"/>
        <w:left w:val="none" w:sz="0" w:space="0" w:color="auto"/>
        <w:bottom w:val="none" w:sz="0" w:space="0" w:color="auto"/>
        <w:right w:val="none" w:sz="0" w:space="0" w:color="auto"/>
      </w:divBdr>
    </w:div>
    <w:div w:id="1368990814">
      <w:bodyDiv w:val="1"/>
      <w:marLeft w:val="0"/>
      <w:marRight w:val="0"/>
      <w:marTop w:val="0"/>
      <w:marBottom w:val="0"/>
      <w:divBdr>
        <w:top w:val="none" w:sz="0" w:space="0" w:color="auto"/>
        <w:left w:val="none" w:sz="0" w:space="0" w:color="auto"/>
        <w:bottom w:val="none" w:sz="0" w:space="0" w:color="auto"/>
        <w:right w:val="none" w:sz="0" w:space="0" w:color="auto"/>
      </w:divBdr>
    </w:div>
    <w:div w:id="1376154634">
      <w:bodyDiv w:val="1"/>
      <w:marLeft w:val="0"/>
      <w:marRight w:val="0"/>
      <w:marTop w:val="0"/>
      <w:marBottom w:val="0"/>
      <w:divBdr>
        <w:top w:val="none" w:sz="0" w:space="0" w:color="auto"/>
        <w:left w:val="none" w:sz="0" w:space="0" w:color="auto"/>
        <w:bottom w:val="none" w:sz="0" w:space="0" w:color="auto"/>
        <w:right w:val="none" w:sz="0" w:space="0" w:color="auto"/>
      </w:divBdr>
    </w:div>
    <w:div w:id="1458724101">
      <w:bodyDiv w:val="1"/>
      <w:marLeft w:val="0"/>
      <w:marRight w:val="0"/>
      <w:marTop w:val="0"/>
      <w:marBottom w:val="0"/>
      <w:divBdr>
        <w:top w:val="none" w:sz="0" w:space="0" w:color="auto"/>
        <w:left w:val="none" w:sz="0" w:space="0" w:color="auto"/>
        <w:bottom w:val="none" w:sz="0" w:space="0" w:color="auto"/>
        <w:right w:val="none" w:sz="0" w:space="0" w:color="auto"/>
      </w:divBdr>
    </w:div>
    <w:div w:id="1506090854">
      <w:bodyDiv w:val="1"/>
      <w:marLeft w:val="0"/>
      <w:marRight w:val="0"/>
      <w:marTop w:val="0"/>
      <w:marBottom w:val="0"/>
      <w:divBdr>
        <w:top w:val="none" w:sz="0" w:space="0" w:color="auto"/>
        <w:left w:val="none" w:sz="0" w:space="0" w:color="auto"/>
        <w:bottom w:val="none" w:sz="0" w:space="0" w:color="auto"/>
        <w:right w:val="none" w:sz="0" w:space="0" w:color="auto"/>
      </w:divBdr>
    </w:div>
    <w:div w:id="1583948745">
      <w:bodyDiv w:val="1"/>
      <w:marLeft w:val="0"/>
      <w:marRight w:val="0"/>
      <w:marTop w:val="0"/>
      <w:marBottom w:val="0"/>
      <w:divBdr>
        <w:top w:val="none" w:sz="0" w:space="0" w:color="auto"/>
        <w:left w:val="none" w:sz="0" w:space="0" w:color="auto"/>
        <w:bottom w:val="none" w:sz="0" w:space="0" w:color="auto"/>
        <w:right w:val="none" w:sz="0" w:space="0" w:color="auto"/>
      </w:divBdr>
    </w:div>
    <w:div w:id="1586039114">
      <w:bodyDiv w:val="1"/>
      <w:marLeft w:val="0"/>
      <w:marRight w:val="0"/>
      <w:marTop w:val="0"/>
      <w:marBottom w:val="0"/>
      <w:divBdr>
        <w:top w:val="none" w:sz="0" w:space="0" w:color="auto"/>
        <w:left w:val="none" w:sz="0" w:space="0" w:color="auto"/>
        <w:bottom w:val="none" w:sz="0" w:space="0" w:color="auto"/>
        <w:right w:val="none" w:sz="0" w:space="0" w:color="auto"/>
      </w:divBdr>
    </w:div>
    <w:div w:id="1931739276">
      <w:bodyDiv w:val="1"/>
      <w:marLeft w:val="0"/>
      <w:marRight w:val="0"/>
      <w:marTop w:val="0"/>
      <w:marBottom w:val="0"/>
      <w:divBdr>
        <w:top w:val="none" w:sz="0" w:space="0" w:color="auto"/>
        <w:left w:val="none" w:sz="0" w:space="0" w:color="auto"/>
        <w:bottom w:val="none" w:sz="0" w:space="0" w:color="auto"/>
        <w:right w:val="none" w:sz="0" w:space="0" w:color="auto"/>
      </w:divBdr>
      <w:divsChild>
        <w:div w:id="1673071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DDB7-48DE-417F-B829-AFDCFDEEC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11967</Words>
  <Characters>68218</Characters>
  <Application>Microsoft Office Word</Application>
  <DocSecurity>0</DocSecurity>
  <Lines>568</Lines>
  <Paragraphs>160</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
      <vt:lpstr/>
    </vt:vector>
  </TitlesOfParts>
  <Company>Hewlett-Packard Company</Company>
  <LinksUpToDate>false</LinksUpToDate>
  <CharactersWithSpaces>80025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Metush</dc:creator>
  <cp:lastModifiedBy>Erjona Sinojmeri</cp:lastModifiedBy>
  <cp:revision>2</cp:revision>
  <cp:lastPrinted>2025-12-11T09:23:00Z</cp:lastPrinted>
  <dcterms:created xsi:type="dcterms:W3CDTF">2026-01-16T14:39:00Z</dcterms:created>
  <dcterms:modified xsi:type="dcterms:W3CDTF">2026-01-16T14:39:00Z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75BBD39012F34C64908211888B1F8910_13</vt:lpwstr>
  </property>
</Properties>
</file>